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1E642" w14:textId="77777777" w:rsidR="006F071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1</w:t>
      </w:r>
    </w:p>
    <w:p w14:paraId="0A5B63CC" w14:textId="77777777" w:rsidR="006F07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к постановлению администрации </w:t>
      </w:r>
    </w:p>
    <w:p w14:paraId="6F103949" w14:textId="77777777" w:rsidR="006F071B" w:rsidRDefault="00000000">
      <w:pPr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Бессоновского района </w:t>
      </w:r>
    </w:p>
    <w:p w14:paraId="5C729DDA" w14:textId="18A957F0" w:rsidR="006F071B" w:rsidRDefault="00000000">
      <w:pPr>
        <w:suppressAutoHyphens/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от  </w:t>
      </w:r>
      <w:r w:rsidR="00BC5BEC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№  </w:t>
      </w:r>
    </w:p>
    <w:p w14:paraId="341EA99C" w14:textId="77777777" w:rsidR="006F071B" w:rsidRDefault="00000000">
      <w:pPr>
        <w:suppressAutoHyphens/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к приложению 1</w:t>
      </w:r>
    </w:p>
    <w:p w14:paraId="175D915A" w14:textId="77777777" w:rsidR="006F071B" w:rsidRDefault="00000000">
      <w:pPr>
        <w:suppressAutoHyphens/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  постановлению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администрации </w:t>
      </w:r>
    </w:p>
    <w:p w14:paraId="7B9DEEB3" w14:textId="77777777" w:rsidR="006F071B" w:rsidRDefault="00000000">
      <w:pPr>
        <w:suppressAutoHyphens/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Бессоновского района </w:t>
      </w:r>
    </w:p>
    <w:p w14:paraId="74DB5464" w14:textId="77777777" w:rsidR="006F071B" w:rsidRDefault="00000000">
      <w:pPr>
        <w:suppressAutoHyphens/>
        <w:spacing w:after="0" w:line="321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от 17.11.2016г. №749</w:t>
      </w:r>
    </w:p>
    <w:p w14:paraId="1D417AD7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4123CFB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7ABA4FD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</w:t>
      </w:r>
    </w:p>
    <w:p w14:paraId="589598E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1715B3" w14:textId="77777777" w:rsidR="006F071B" w:rsidRDefault="00000000">
      <w:pPr>
        <w:suppressAutoHyphens/>
        <w:spacing w:after="0" w:line="304" w:lineRule="auto"/>
        <w:ind w:left="2127" w:right="735" w:hanging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t>Муниципальная программа Бессоновского района Пензенской области</w:t>
      </w:r>
    </w:p>
    <w:p w14:paraId="56A8810B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96B5725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5FAD93E" w14:textId="77777777" w:rsidR="006F071B" w:rsidRDefault="006F071B">
      <w:pPr>
        <w:suppressAutoHyphens/>
        <w:spacing w:after="0" w:line="283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36CFF35" w14:textId="77777777" w:rsidR="006F071B" w:rsidRDefault="00000000">
      <w:pPr>
        <w:suppressAutoHyphens/>
        <w:spacing w:after="0" w:line="317" w:lineRule="auto"/>
        <w:ind w:left="380" w:right="27" w:firstLine="49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7"/>
        </w:rPr>
        <w:t>«Организация и осуществление деятельности по социальной поддержке населения в Бессоновском районе Пензенской области»</w:t>
      </w:r>
    </w:p>
    <w:p w14:paraId="47876C5F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155435E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F06323C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BC1ED68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9BD7ECD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5B67E5F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51B051C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89FF417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B63E602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27B916C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986CD01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14:paraId="03736101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Бессоновка</w:t>
      </w:r>
    </w:p>
    <w:p w14:paraId="7C5D1B55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lastRenderedPageBreak/>
        <w:t xml:space="preserve"> </w:t>
      </w:r>
    </w:p>
    <w:p w14:paraId="1AEE8005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14:paraId="4AB20846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14:paraId="2AF431B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</w:t>
      </w:r>
    </w:p>
    <w:p w14:paraId="7523C32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</w:t>
      </w:r>
    </w:p>
    <w:p w14:paraId="78024CD6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ПАСПОРТ</w:t>
      </w:r>
    </w:p>
    <w:p w14:paraId="0B4AAB40" w14:textId="5C3878F5" w:rsidR="006F071B" w:rsidRDefault="002251E0">
      <w:pPr>
        <w:suppressAutoHyphens/>
        <w:spacing w:after="0" w:line="317" w:lineRule="auto"/>
        <w:ind w:left="380" w:right="27" w:firstLine="49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муниципальной программы Бессоновского района Пензенской области «Организация и осуществление деятельности по социальной поддержке населения в Бессоновском районе Пензенской области»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5685"/>
      </w:tblGrid>
      <w:tr w:rsidR="006F071B" w14:paraId="6036B62F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987351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муниципальной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8CC5B0" w14:textId="77777777" w:rsidR="006F071B" w:rsidRDefault="00000000">
            <w:pPr>
              <w:keepNext/>
              <w:suppressAutoHyphens/>
              <w:spacing w:before="154" w:after="0" w:line="341" w:lineRule="auto"/>
              <w:ind w:left="5" w:right="53"/>
              <w:jc w:val="center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«Организация и осуществление деятельности по социальной поддержке населения в Бессоновском районе Пензенской области»</w:t>
            </w:r>
          </w:p>
          <w:p w14:paraId="1488D3EC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67371885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F824C8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Ответственный исполнитель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A7E23A" w14:textId="7BD9B052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управление социальной защиты населения администрации Бессоновского района Пензенской области (далее – УСЗН администрации Бессоновского района Пензенской области)</w:t>
            </w:r>
          </w:p>
          <w:p w14:paraId="7A9E8F2D" w14:textId="77777777" w:rsidR="006F071B" w:rsidRDefault="006F07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2FE7B5D2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76D9C634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B4A159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Соисполнители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9EB6E9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финансовое управление администрации Бессоновского района Пензенской области</w:t>
            </w:r>
          </w:p>
          <w:p w14:paraId="1EDBF1D9" w14:textId="77777777" w:rsidR="006F071B" w:rsidRDefault="006F071B">
            <w:pPr>
              <w:spacing w:after="0" w:line="240" w:lineRule="auto"/>
              <w:jc w:val="both"/>
            </w:pPr>
          </w:p>
        </w:tc>
      </w:tr>
      <w:tr w:rsidR="006F071B" w14:paraId="31B95EC7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95B7D2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Подпрограммы</w:t>
            </w:r>
          </w:p>
          <w:p w14:paraId="59B9C1BD" w14:textId="77777777" w:rsidR="006F071B" w:rsidRDefault="006F071B">
            <w:pPr>
              <w:suppressAutoHyphens/>
              <w:spacing w:after="0" w:line="240" w:lineRule="auto"/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4A5051" w14:textId="77777777" w:rsidR="006F071B" w:rsidRDefault="00000000">
            <w:pPr>
              <w:suppressAutoHyphens/>
              <w:spacing w:after="0" w:line="317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«Оказание социальной поддержке гражданам Бессоновского района Пензенской области»;</w:t>
            </w:r>
          </w:p>
          <w:p w14:paraId="2BF81968" w14:textId="77777777" w:rsidR="006F071B" w:rsidRDefault="00000000">
            <w:pPr>
              <w:tabs>
                <w:tab w:val="left" w:pos="585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2.«Исполнение государственных полномочий в сфере социальной политики»;</w:t>
            </w:r>
          </w:p>
          <w:p w14:paraId="67F3666C" w14:textId="77777777" w:rsidR="006F071B" w:rsidRDefault="00000000">
            <w:pPr>
              <w:tabs>
                <w:tab w:val="left" w:pos="585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3.«Организация и осуществление деятельности по опеке и попечительству в отношении несовершеннолетних и совершеннолетних граждан».</w:t>
            </w:r>
          </w:p>
          <w:p w14:paraId="7FAD2D8C" w14:textId="77777777" w:rsidR="006F071B" w:rsidRDefault="006F071B">
            <w:pPr>
              <w:tabs>
                <w:tab w:val="left" w:pos="5853"/>
              </w:tabs>
              <w:suppressAutoHyphens/>
              <w:spacing w:after="0" w:line="240" w:lineRule="auto"/>
              <w:jc w:val="both"/>
            </w:pPr>
          </w:p>
        </w:tc>
      </w:tr>
      <w:tr w:rsidR="006F071B" w14:paraId="5C8DE7FD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75C924" w14:textId="77777777" w:rsidR="006F071B" w:rsidRDefault="00000000">
            <w:pPr>
              <w:suppressAutoHyphens/>
              <w:spacing w:after="0" w:line="240" w:lineRule="auto"/>
              <w:ind w:right="102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B2438B" w14:textId="7A79813F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Программа направлена на исполнение муниципальных полномочий в части граждан, проработавших на муниципальной службе Бессоновского </w:t>
            </w:r>
            <w:r w:rsidR="002251E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района, поднятие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граждан, которые внесли весомый вклад в развитие Бессоновского района.</w:t>
            </w:r>
          </w:p>
          <w:p w14:paraId="55D600B0" w14:textId="12703788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Поддержка квалифицированных специалистов, проживающих в сельской местности. Обеспечение доступности, повышение эффективности и качества предоставления населению услуг в сфере социальной поддержке населения путем предоставления выплат, пособий, компенсаций</w:t>
            </w:r>
            <w:r w:rsidR="00DA41A6" w:rsidRPr="00DA41A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имеющим детей, ветеранам ВОВ, труда, участникам боевых действий, семьям участникам в специальной военной операции, гражданам проживающим в зоне ЧАЭС и т. д.</w:t>
            </w:r>
          </w:p>
          <w:p w14:paraId="0DE54DF0" w14:textId="75873FE2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Улучшение демографической ситуации в районе;  </w:t>
            </w:r>
          </w:p>
          <w:p w14:paraId="30EB962D" w14:textId="77777777" w:rsidR="006F071B" w:rsidRDefault="00000000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Рост количества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молодых семей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улучшивших жилищные условия;</w:t>
            </w:r>
          </w:p>
          <w:p w14:paraId="58ED19B5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Укрепление семейных отношений и снижение социальной напряженности в обществе.</w:t>
            </w:r>
          </w:p>
          <w:p w14:paraId="1B001B09" w14:textId="3AF541DE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Привлечение в жилищную сферу дополнительных, финансовых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средств,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кредитных и других организаций, предоставляющих жилищные кредиты и займы, в том числе ипотечные, а также собственные средства граждан;</w:t>
            </w:r>
          </w:p>
          <w:p w14:paraId="6E19D96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Снятие социальной напряженности в обществе. </w:t>
            </w:r>
          </w:p>
          <w:p w14:paraId="70B6E411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Выполнение государственных обязательств по социальной поддержке граждан.</w:t>
            </w:r>
          </w:p>
          <w:p w14:paraId="3358464E" w14:textId="36D6EBC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и осуществление деятельности по опеке и попечительству в </w:t>
            </w:r>
            <w:r w:rsidR="00BC5BE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отношении несовершеннолетних и совершеннолетних граждан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Бессоновском районе.</w:t>
            </w:r>
          </w:p>
        </w:tc>
      </w:tr>
      <w:tr w:rsidR="006F071B" w14:paraId="51F53205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09C3F4" w14:textId="77777777" w:rsidR="006F071B" w:rsidRDefault="00000000">
            <w:pPr>
              <w:suppressAutoHyphens/>
              <w:spacing w:after="0" w:line="240" w:lineRule="auto"/>
              <w:ind w:right="208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Задачи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AF48D2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-нормативно - правовое обеспечение социальной защищенности граждан;</w:t>
            </w:r>
          </w:p>
          <w:p w14:paraId="6F8990A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-выполнение возложенных муниципальных и 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полномочий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социальной поддержке граждан;</w:t>
            </w:r>
          </w:p>
          <w:p w14:paraId="0B804EBD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предоставление молодым семьям   социальных выплат на приобретение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строительство  жилого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помещения;</w:t>
            </w:r>
          </w:p>
          <w:p w14:paraId="54594EF3" w14:textId="77777777" w:rsidR="006F071B" w:rsidRDefault="0000000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 создание условий для привлечения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молодыми семьями собственных средств, дополнительных финансовых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средств,  кредитных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других организаций, предоставляющих кредиты и займы, в том числе ипотечных жилищных кредитов для приобретения или строительства индивидуального жилья;</w:t>
            </w:r>
          </w:p>
          <w:p w14:paraId="01369327" w14:textId="77777777" w:rsidR="006F071B" w:rsidRDefault="0000000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реализация мероприятий, направленных на преодоление гражданином трудной жизненной ситуации;</w:t>
            </w:r>
          </w:p>
          <w:p w14:paraId="25B7EE99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-государственная поддержка при улучшении жилищных условий многодетных семей;</w:t>
            </w:r>
          </w:p>
          <w:p w14:paraId="1C493C9A" w14:textId="5ED94334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содержание ребенка в семье опекуна и приемной семье, а также вознаграждение, причитаю</w:t>
            </w:r>
            <w:r w:rsidR="00BC5BEC">
              <w:rPr>
                <w:rFonts w:ascii="Times New Roman" w:eastAsia="Times New Roman" w:hAnsi="Times New Roman" w:cs="Times New Roman"/>
                <w:color w:val="000000"/>
                <w:sz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ееся приемному родителю.</w:t>
            </w:r>
          </w:p>
          <w:p w14:paraId="40A696D5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3DFF03C2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8CDAA9" w14:textId="77777777" w:rsidR="006F071B" w:rsidRDefault="00000000">
            <w:pPr>
              <w:suppressAutoHyphens/>
              <w:spacing w:after="0" w:line="240" w:lineRule="auto"/>
              <w:ind w:right="208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Целевые показатели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D4E0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Доля муниципальных служащих, получивших меры социальной поддержке в общем объеме от числа обратившихся граждан, %.</w:t>
            </w:r>
          </w:p>
          <w:p w14:paraId="27963037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граждан, получивших меры социальной поддержке квалифицированных работников, проживающих в сельской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,%</w:t>
            </w:r>
            <w:proofErr w:type="gramEnd"/>
          </w:p>
          <w:p w14:paraId="47C47C2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 Доля почетных граждан, получивших меры социальной поддержке в общем объеме от числа обратившихся граждан, %.</w:t>
            </w:r>
          </w:p>
          <w:p w14:paraId="57DAE922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 Доля граждан, получивших материальную помощь в общем объеме от числа обратившихся граждан, %.</w:t>
            </w:r>
          </w:p>
          <w:p w14:paraId="042EB3D1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  получивших социальные выплаты по жилищному сертификату, направленному на улучшение жилищных условий, %.;</w:t>
            </w:r>
          </w:p>
          <w:p w14:paraId="0EB51313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семей,  получивших социальные выплаты, направленные на улучшение жилищных условий, %.;</w:t>
            </w:r>
          </w:p>
          <w:p w14:paraId="53A9719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Доля многодетных семей, получивших государственную поддержку, направленную на улучшение их жилищных условий, в общем </w:t>
            </w:r>
          </w:p>
          <w:p w14:paraId="2677250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объеме многодетных семей, изъявивших желание улучшить жилищные условия путем участия в подпрограмме %.</w:t>
            </w:r>
          </w:p>
          <w:p w14:paraId="43D3D3A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8.Соответствие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финансирования  муниципальными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образованиями  объемам  средств  субсидий,  субвенций  и  иных межбюджетных трансфертов %.</w:t>
            </w:r>
          </w:p>
          <w:p w14:paraId="306BBFA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  <w:p w14:paraId="30A3570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молодых семей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получивших выплаты в связи с рождением первого ребенка (усыновлением)</w:t>
            </w:r>
          </w:p>
          <w:p w14:paraId="054EBC0E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11.Доля молодых семей получивших</w:t>
            </w:r>
          </w:p>
          <w:p w14:paraId="38911903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ежемесячных выплат на детей в возрасте от3 до 7 лет</w:t>
            </w:r>
          </w:p>
          <w:p w14:paraId="31795D36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12.Доля социальной помощи на основании социального контракта </w:t>
            </w:r>
          </w:p>
          <w:p w14:paraId="74ED7C4E" w14:textId="762DB9C0" w:rsidR="007A06F1" w:rsidRDefault="007A06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Доля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граждан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получивших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услугу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опеке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попечительству</w:t>
            </w:r>
          </w:p>
          <w:p w14:paraId="7FF05CE2" w14:textId="1D469027" w:rsidR="00BC5BEC" w:rsidRDefault="00BC5B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A06F1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.Доля </w:t>
            </w:r>
            <w:r w:rsidR="007A06F1">
              <w:rPr>
                <w:rFonts w:ascii="Times New Roman" w:eastAsia="Times New Roman" w:hAnsi="Times New Roman" w:cs="Times New Roman"/>
                <w:sz w:val="28"/>
              </w:rPr>
              <w:t xml:space="preserve">пособий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</w:t>
            </w:r>
            <w:r w:rsidR="007A06F1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ребенка в семье опекуна и приемной семье, а также вознаграждение, причитающееся приемному родителю</w:t>
            </w:r>
          </w:p>
          <w:p w14:paraId="17F9A148" w14:textId="3BAE45EF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A06F1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 просроченной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 кредиторской задолженности по исполнению  бюджетных  обязательств (тыс.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3170587A" w14:textId="7FA3F2BE" w:rsidR="006F071B" w:rsidRDefault="00000000" w:rsidP="007A06F1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A06F1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.Наличие остатков неиспользованных субсидий, субвенций и иных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межбюджетных  трансфертов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по  переданным  полномочиям в бюджетах муниципальных образований (тыс.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</w:p>
        </w:tc>
      </w:tr>
      <w:tr w:rsidR="006F071B" w14:paraId="17B7F7DF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3FEF3B" w14:textId="77777777" w:rsidR="006F071B" w:rsidRDefault="00000000">
            <w:pPr>
              <w:suppressAutoHyphens/>
              <w:spacing w:after="0" w:line="240" w:lineRule="auto"/>
              <w:ind w:right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Этапы и сроки реализации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C9AEC1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2017 - 2027 годы</w:t>
            </w:r>
          </w:p>
          <w:p w14:paraId="7A4219EC" w14:textId="77777777" w:rsidR="006F071B" w:rsidRDefault="006F07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54E95D95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19B4B3A3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ACD838" w14:textId="77777777" w:rsidR="006F071B" w:rsidRDefault="00000000">
            <w:pPr>
              <w:suppressAutoHyphens/>
              <w:spacing w:after="0" w:line="240" w:lineRule="auto"/>
              <w:ind w:right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Объемы бюджетных ассигнований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EF8449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Общий объем программы составляет  </w:t>
            </w:r>
          </w:p>
          <w:p w14:paraId="5BB290E0" w14:textId="091F77F6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2 2</w:t>
            </w:r>
            <w:r w:rsidR="0089458E">
              <w:rPr>
                <w:rFonts w:ascii="Times New Roman" w:eastAsia="Times New Roman" w:hAnsi="Times New Roman" w:cs="Times New Roman"/>
                <w:color w:val="000000"/>
                <w:sz w:val="28"/>
              </w:rPr>
              <w:t>47 487,4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рублей,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том числе: </w:t>
            </w:r>
          </w:p>
          <w:p w14:paraId="6C6CCF98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– 160261,4 тыс. рублей;</w:t>
            </w:r>
          </w:p>
          <w:p w14:paraId="2564DB7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192812,8 тыс. рублей;</w:t>
            </w:r>
          </w:p>
          <w:p w14:paraId="2944A87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2019 год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 184820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,4 тыс. рублей;</w:t>
            </w:r>
          </w:p>
          <w:p w14:paraId="49FFD29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 278064,7тыс. рублей;</w:t>
            </w:r>
          </w:p>
          <w:p w14:paraId="763DEFBF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 – 341610,7 тыс. рублей;</w:t>
            </w:r>
          </w:p>
          <w:p w14:paraId="412361E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 – 301183,0 тыс. рублей;</w:t>
            </w:r>
          </w:p>
          <w:p w14:paraId="056ED95F" w14:textId="740851E0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2023 год – 194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169,3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рублей;</w:t>
            </w:r>
          </w:p>
          <w:p w14:paraId="0895C2D1" w14:textId="0ADF2522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2024 год – 1</w:t>
            </w:r>
            <w:r w:rsidR="00DA41A6" w:rsidRPr="00A4574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89458E">
              <w:rPr>
                <w:rFonts w:ascii="Times New Roman" w:eastAsia="Times New Roman" w:hAnsi="Times New Roman" w:cs="Times New Roman"/>
                <w:color w:val="000000"/>
                <w:sz w:val="28"/>
              </w:rPr>
              <w:t>0987,9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745F9354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 – 144192,4тыс. рублей;</w:t>
            </w:r>
          </w:p>
          <w:p w14:paraId="11A401B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 – 144692,4 тыс. рублей;</w:t>
            </w:r>
          </w:p>
          <w:p w14:paraId="3498108D" w14:textId="419B3EFC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2027 год – 144692,4 тыс. рублей;</w:t>
            </w:r>
          </w:p>
          <w:p w14:paraId="48BFB243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7D26814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за счёт средств Федерального бюджета </w:t>
            </w:r>
          </w:p>
          <w:p w14:paraId="493AE2A0" w14:textId="0E7D428C" w:rsidR="006F071B" w:rsidRDefault="00000000">
            <w:pPr>
              <w:tabs>
                <w:tab w:val="left" w:pos="1185"/>
                <w:tab w:val="center" w:pos="2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1 102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 29</w:t>
            </w:r>
            <w:r w:rsidR="00A4574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  <w:r w:rsidR="00DA41A6" w:rsidRPr="00DA41A6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–тыс. рублей, в том числе:</w:t>
            </w:r>
          </w:p>
          <w:p w14:paraId="7314FFF2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59985,7 тыс. рублей;</w:t>
            </w:r>
          </w:p>
          <w:p w14:paraId="07ABCF5E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2018 год – 78686,3 тыс. рублей;</w:t>
            </w:r>
          </w:p>
          <w:p w14:paraId="653F04B7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2019 год – 99858,9 тыс. рублей;</w:t>
            </w:r>
          </w:p>
          <w:p w14:paraId="3DA4C9D5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2020 год – 187171,9 тыс. рублей;</w:t>
            </w:r>
          </w:p>
          <w:p w14:paraId="75DFB2B0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2021 год – 245783,6 тыс. рублей;</w:t>
            </w:r>
          </w:p>
          <w:p w14:paraId="21D700A0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2022 год – 207997,2 тыс. рублей;</w:t>
            </w:r>
          </w:p>
          <w:p w14:paraId="503FC92C" w14:textId="283C8E6E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2023 год – 973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60,1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рублей;</w:t>
            </w:r>
          </w:p>
          <w:p w14:paraId="3A158F07" w14:textId="00F55364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2024 год – 4126</w:t>
            </w:r>
            <w:r w:rsidR="00DA41A6" w:rsidRPr="00A4574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  <w:r w:rsidR="00DA41A6" w:rsidRPr="00A4574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681CC48D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2025 год – 29690,5 тыс. рублей;</w:t>
            </w:r>
          </w:p>
          <w:p w14:paraId="32AD3A3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2026 год – 27246,7 тыс. рублей;</w:t>
            </w:r>
          </w:p>
          <w:p w14:paraId="3A9F9737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2027 год – 27246,7 тыс. рублей;</w:t>
            </w:r>
          </w:p>
          <w:p w14:paraId="1778F226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15EE5521" w14:textId="10D60AD0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средств бюджета Пензенской области   1 </w:t>
            </w:r>
            <w:r w:rsidR="00DA41A6" w:rsidRPr="00DA41A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  <w:r w:rsidR="0089458E">
              <w:rPr>
                <w:rFonts w:ascii="Times New Roman" w:eastAsia="Times New Roman" w:hAnsi="Times New Roman" w:cs="Times New Roman"/>
                <w:color w:val="000000"/>
                <w:sz w:val="28"/>
              </w:rPr>
              <w:t>7 12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89458E">
              <w:rPr>
                <w:rFonts w:ascii="Times New Roman" w:eastAsia="Times New Roman" w:hAnsi="Times New Roman" w:cs="Times New Roman"/>
                <w:color w:val="000000"/>
                <w:sz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–тыс. рублей, в том числе:</w:t>
            </w:r>
          </w:p>
          <w:p w14:paraId="734484BD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2017 год – 97955,6 тыс. рублей;</w:t>
            </w:r>
          </w:p>
          <w:p w14:paraId="26A537E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2018 год –110819,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2B5D77E6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2019 год – 81497,8тыс. рублей;</w:t>
            </w:r>
          </w:p>
          <w:p w14:paraId="3BCD7F22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–86628,2 тыс. рублей;</w:t>
            </w:r>
          </w:p>
          <w:p w14:paraId="5593074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2021 год – 92609,9 тыс. рублей;</w:t>
            </w:r>
          </w:p>
          <w:p w14:paraId="048A2288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2022 год – 90294,4 тыс. рублей;</w:t>
            </w:r>
          </w:p>
          <w:p w14:paraId="425B6DAF" w14:textId="4EF8FE29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2023 год – 93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325,2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488BA7D8" w14:textId="4B16DA3B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2024 год – </w:t>
            </w:r>
            <w:r w:rsidR="00DA41A6" w:rsidRPr="00A4574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  <w:r w:rsidR="0089458E">
              <w:rPr>
                <w:rFonts w:ascii="Times New Roman" w:eastAsia="Times New Roman" w:hAnsi="Times New Roman" w:cs="Times New Roman"/>
                <w:color w:val="000000"/>
                <w:sz w:val="28"/>
              </w:rPr>
              <w:t>5992,9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30B2D812" w14:textId="6911E133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 – 110704,6 тыс. рублей;</w:t>
            </w:r>
          </w:p>
          <w:p w14:paraId="5817F2C5" w14:textId="249E5439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 – 113648,4 тыс. рублей;</w:t>
            </w:r>
          </w:p>
          <w:p w14:paraId="2AA765BB" w14:textId="1312F584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 – 113648,4 тыс. рублей;</w:t>
            </w:r>
          </w:p>
          <w:p w14:paraId="72F679D7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  счет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средств  бюджета  Бессоновского района  -38 067,10 тыс.  руб.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том числе:</w:t>
            </w:r>
          </w:p>
          <w:p w14:paraId="74AD352C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– 2320,1тыс. рублей;</w:t>
            </w:r>
          </w:p>
          <w:p w14:paraId="33DDD3CB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3307,1 тыс. рублей;</w:t>
            </w:r>
          </w:p>
          <w:p w14:paraId="6012E17E" w14:textId="3F370AF6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2019 год – 3463,7, тыс. рублей;</w:t>
            </w:r>
          </w:p>
          <w:p w14:paraId="4F619B4E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 4264,6 тыс. рублей;</w:t>
            </w:r>
          </w:p>
          <w:p w14:paraId="6E8FD4D4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 – 3217,2 тыс. рублей;</w:t>
            </w:r>
          </w:p>
          <w:p w14:paraId="1EE4AC86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 – 2891,4 тыс. рублей;</w:t>
            </w:r>
          </w:p>
          <w:p w14:paraId="45BB4C8C" w14:textId="74A6231F" w:rsidR="006F071B" w:rsidRDefault="000B56C2" w:rsidP="000B5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2023 год – 3484,0тыс. рублей;</w:t>
            </w:r>
          </w:p>
          <w:p w14:paraId="3D7475B8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 – 3727,1 тыс. рублей;</w:t>
            </w:r>
          </w:p>
          <w:p w14:paraId="37D4EC09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2025 год – 3797,3 тыс. рублей;</w:t>
            </w:r>
          </w:p>
          <w:p w14:paraId="7E6FE716" w14:textId="6F4CDEA1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2026 год – 3797,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260144AF" w14:textId="77777777" w:rsidR="006F071B" w:rsidRDefault="00000000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 – 3797,3 тыс. рублей;</w:t>
            </w:r>
          </w:p>
        </w:tc>
      </w:tr>
      <w:tr w:rsidR="006F071B" w14:paraId="6528CD03" w14:textId="77777777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5C2152" w14:textId="77777777" w:rsidR="006F071B" w:rsidRDefault="00000000">
            <w:pPr>
              <w:suppressAutoHyphens/>
              <w:spacing w:after="0" w:line="240" w:lineRule="auto"/>
              <w:ind w:right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72DF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1.Доля муниципальных служащих, получивших меры социальной поддержки в общем объеме от числа обратившихся граждан, 100%.</w:t>
            </w:r>
          </w:p>
          <w:p w14:paraId="002B3B25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граждан, получивших меры социальной поддержки квалифицированных работников, проживающих в сельской 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  <w:p w14:paraId="1588A8D3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 Доля почетных граждан, получивших меры социальной поддержки в общем объеме от числа обратившихся граждан, 100%.</w:t>
            </w:r>
          </w:p>
          <w:p w14:paraId="36C16AD7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  получивших социальные выплаты по жилищному сертификату, направленную на улучшение жилищных условий, 100 %.;</w:t>
            </w:r>
          </w:p>
          <w:p w14:paraId="352C8730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семей,  получивших социальные выплаты, направленные на улучшение жилищных условий, 100 %.;</w:t>
            </w:r>
          </w:p>
          <w:p w14:paraId="084B1AA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 Доля граждан, получивших материальную помощь в общем объеме от числа обратившихся граждан,100 %.</w:t>
            </w:r>
          </w:p>
          <w:p w14:paraId="44492BF7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 Доля многодетных семей, получивших государственную поддержку, направленную на улучшение их жилищных условий, в общем объеме многодетных семей, изъявивших желание улучшить жилищные условия путем участия в подпрограмме 100%.</w:t>
            </w:r>
          </w:p>
          <w:p w14:paraId="46287347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граждан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получающих пособия в виде субсидий, компенсаций доплат к пенсии и других выплат.</w:t>
            </w:r>
          </w:p>
          <w:p w14:paraId="18DB4EC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9.Соответствие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финансирования  муниципальными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образованиями  объемам  средств  субсидий,  субвенций  и  иных межбюджетных трансфертов 100 %.</w:t>
            </w:r>
          </w:p>
          <w:p w14:paraId="3068DB1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физическими лицами)</w:t>
            </w:r>
          </w:p>
          <w:p w14:paraId="41A8E14F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молодых семей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получивших выплаты в связи с рождением первого ребенка (усыновлением)</w:t>
            </w:r>
          </w:p>
          <w:p w14:paraId="06D86E2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12.Доля молодых семей получивших</w:t>
            </w:r>
          </w:p>
          <w:p w14:paraId="380617C5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ежемесячных выплат на детей в возрасте от3 до 7 лет</w:t>
            </w:r>
          </w:p>
          <w:p w14:paraId="5CCABF5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 Доля социальной помощи на основании социального контракта </w:t>
            </w:r>
          </w:p>
          <w:p w14:paraId="3D316A52" w14:textId="267F5032" w:rsidR="007A06F1" w:rsidRDefault="007A06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Доля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граждан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получивших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услугу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опеке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>
              <w:rPr>
                <w:rFonts w:ascii="Andalus" w:eastAsia="Andalus" w:hAnsi="Andalus" w:cs="Andalus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попечительству</w:t>
            </w:r>
          </w:p>
          <w:p w14:paraId="6DCE31E7" w14:textId="063F2B56" w:rsidR="007A06F1" w:rsidRDefault="007A06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 Доля пособий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  <w:p w14:paraId="691BB0EA" w14:textId="5C1CBBD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A06F1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 просроченной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кредиторской задолженности по исполнению  бюджетных  обязательств.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665EFD50" w14:textId="6A59193F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A06F1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.Отсутствие остатков неиспользованных субсидий, субвенций и иных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межбюджетных  трансфертов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по  переданным  полномочиям в бюджетах муниципальных образований.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14:paraId="694DDBF5" w14:textId="77777777" w:rsidR="006F071B" w:rsidRDefault="006F071B">
      <w:pPr>
        <w:suppressAutoHyphens/>
        <w:spacing w:after="0" w:line="240" w:lineRule="auto"/>
        <w:ind w:right="2080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6AFC271C" w14:textId="77777777" w:rsidR="006F071B" w:rsidRDefault="006F071B">
      <w:pPr>
        <w:suppressAutoHyphens/>
        <w:spacing w:after="0" w:line="240" w:lineRule="auto"/>
        <w:ind w:right="2080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66754698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I. Общая характеристика сферы реализации</w:t>
      </w:r>
    </w:p>
    <w:p w14:paraId="3C2224F0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муниципальной программы</w:t>
      </w:r>
    </w:p>
    <w:p w14:paraId="04EFDE5D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14:paraId="01323ABB" w14:textId="77777777" w:rsidR="006F071B" w:rsidRDefault="00000000">
      <w:pPr>
        <w:suppressAutoHyphens/>
        <w:spacing w:after="0" w:line="317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Муниципальная программа Бессоновского района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«Организация и осуществление деятельности по социальной поддержки населения в Бессоновском районе Пензенской области» (далее – муниципальная программа) разработана   в соответствии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  постановлением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администрации Бессоновского района от 01.11.2016 г. № 692 «О внесении изменений в перечень муниципальных программ Бессоновского района Пензенской области».</w:t>
      </w:r>
    </w:p>
    <w:p w14:paraId="7F03BA19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Реализация мероприятий муниципальной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населения Бессоновского района.</w:t>
      </w:r>
    </w:p>
    <w:p w14:paraId="4D074AB1" w14:textId="77777777" w:rsidR="006F071B" w:rsidRDefault="0000000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Основной целью муниципальной программы является обеспечение доступности, повышение эффективности и качества исполнения муниципальных и государственных услуг населению в сфере социальной поддержки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населения,  оказание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адресной материальной помощи гражданам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находящимся в трудной жизненной ситуации, поддержка квалифицированных работников. </w:t>
      </w:r>
    </w:p>
    <w:p w14:paraId="2BC94630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тем применение программно-целевого метода в решении поставленных муниципальной программой задач сопряжено с определенными рисками. Так, в процессе реализации муниципальной программы возможны отклонения в достижении результатов из-за финансово-экономических изменений.</w:t>
      </w:r>
    </w:p>
    <w:p w14:paraId="639669C4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мер социальной поддержки и условия ее предоставления определены федеральным законодательством.</w:t>
      </w:r>
    </w:p>
    <w:p w14:paraId="1C64653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 материнства, отдельных категорий граждан.</w:t>
      </w:r>
    </w:p>
    <w:p w14:paraId="528C9140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Действующая система социальной поддержки граждан в Российской Федерации базируется на ряде принципиальных положений, в том числе:</w:t>
      </w:r>
    </w:p>
    <w:p w14:paraId="75AD3803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добровольность предоставления мер социальной поддержки;</w:t>
      </w:r>
    </w:p>
    <w:p w14:paraId="114ABD49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безусловная гарантированность исполнения принятых государством обязательств по предоставлению мер социальной поддержке, недопущение снижения уровня и ухудшения условий их предоставления, вне зависимости от социально-экономической ситуации в стране, в том числе путем систематической индексации расходов с учетом динамики показателей инфляции.</w:t>
      </w:r>
    </w:p>
    <w:p w14:paraId="7B4C4619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Государственная социальная помощь гражданам на основании социального контракта на 2021-2027 годы </w:t>
      </w:r>
      <w:proofErr w:type="gramStart"/>
      <w:r>
        <w:rPr>
          <w:rFonts w:ascii="Times New Roman" w:eastAsia="Times New Roman" w:hAnsi="Times New Roman" w:cs="Times New Roman"/>
          <w:sz w:val="28"/>
        </w:rPr>
        <w:t>на  реализацию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мероприятий:</w:t>
      </w:r>
    </w:p>
    <w:p w14:paraId="382A303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-поиск работы;</w:t>
      </w:r>
    </w:p>
    <w:p w14:paraId="4588364C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-прохождение профессионального обучения или получение дополнительного профессионального образования;</w:t>
      </w:r>
    </w:p>
    <w:p w14:paraId="1597E1AC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-осуществление индивидуальной предпринимательской деятельности;</w:t>
      </w:r>
    </w:p>
    <w:p w14:paraId="7EB931B6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-осуществление иных мероприятий, направленных на преодоление гражданином трудной жизненной ситуации.</w:t>
      </w:r>
    </w:p>
    <w:p w14:paraId="3AA463B6" w14:textId="40BF9A0F" w:rsidR="007955F6" w:rsidRDefault="00000000" w:rsidP="007955F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Меры социальной поддержки отдельных категорий граждан, определенные законодательством Российской Федерации, предоставляются в денежной форме, включая ежемесячные денежные выплаты, компенсационные и единовременные выплаты. </w:t>
      </w:r>
    </w:p>
    <w:p w14:paraId="3B1D5DA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Система мер социальной поддержке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поддержке конкретным категориям граждан по уровням бюджетной системы: из Федерального бюджета, бюджета Пензенской области, бюджета Бессоновского района. </w:t>
      </w:r>
    </w:p>
    <w:p w14:paraId="709F9035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Программа  направлена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поддержку специалистов сельской местности, проживающих на территории   района.</w:t>
      </w:r>
    </w:p>
    <w:p w14:paraId="346C43B5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жилищной проблемы многодетных семей позволит сформировать экономически активный слой населения.</w:t>
      </w:r>
    </w:p>
    <w:p w14:paraId="386E335F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 устойчивого функционирования системы улучшения жилищных условий многодетных семей, определяет целесообразность использования программно-целевого метода для решения их жилищной проблемы.</w:t>
      </w:r>
    </w:p>
    <w:p w14:paraId="76B59B53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Поддержка молодых семей при решении жилищной проблемы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является  основой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стабильных условий жизни для наиболее активной части 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 позволит сформировать экономически активный слой населения.</w:t>
      </w:r>
    </w:p>
    <w:p w14:paraId="3014BADC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 устойчивого функционирования системы улучшения жилищных условий молодых семей, определяет целесообразность использования программно-целевого метода для решения их жилищной проблемы, поскольку эта проблема:</w:t>
      </w:r>
    </w:p>
    <w:p w14:paraId="26515F91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семей;</w:t>
      </w:r>
    </w:p>
    <w:p w14:paraId="1ACC08C2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-носит комплексный характер и ее решение окажет влияние на рост социального благополучия и общее экономическое развитие.</w:t>
      </w:r>
    </w:p>
    <w:p w14:paraId="2078AE1B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программно-целевой принцип организации их деятельности,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  обусловлено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включение подпрограммы в муниципальную программу.</w:t>
      </w:r>
    </w:p>
    <w:p w14:paraId="50BBFB0E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69B193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II. Цели и задачи муниципальной программы.</w:t>
      </w:r>
    </w:p>
    <w:p w14:paraId="1723E1C6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6992DA3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Основной целью муниципальной программы является обеспечение доступности, повышение эффективности и качества исполнения муниципальных и государственных услуг в сфере социальной поддержке населения Бессоновского района; поддержки семьи, развития рост количества многодетных семей, улучшивших жилищные условия; повышение уровня жизни граждан на селе.</w:t>
      </w:r>
    </w:p>
    <w:p w14:paraId="4D78B5B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достижения целей муниципальной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программы  производится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посредством следующих показателей:</w:t>
      </w:r>
    </w:p>
    <w:p w14:paraId="2ADFC562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1.Доля муниципальных служащих, получивших меры социальной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поддержке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общем объеме от числа обратившихся граждан, 100%.</w:t>
      </w:r>
    </w:p>
    <w:p w14:paraId="65A41844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2.Доля граждан, получивших меры социальной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поддержке  квалифицированных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работников, проживающих в сельской местности</w:t>
      </w:r>
      <w:r>
        <w:rPr>
          <w:rFonts w:ascii="Times New Roman" w:eastAsia="Times New Roman" w:hAnsi="Times New Roman" w:cs="Times New Roman"/>
          <w:color w:val="000000"/>
          <w:sz w:val="20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>100%</w:t>
      </w:r>
    </w:p>
    <w:p w14:paraId="6343D679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Доля почетных граждан, получивших меры социальной поддержке в общем объеме от числа обратившихся граждан, 100%.</w:t>
      </w:r>
    </w:p>
    <w:p w14:paraId="3C87BDC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Доля граждан, получивших материальную помощь в общем объеме от числа обратившихся граждан,100 %.</w:t>
      </w:r>
    </w:p>
    <w:p w14:paraId="3E87F1ED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Доля многодетных семей, получивших государственную поддержку, направленную на улучшение их жилищных условий, в общем объеме многодетных семей, изъявивших желание улучшить жилищные условия путем участия в подпрограмме 100%.</w:t>
      </w:r>
    </w:p>
    <w:p w14:paraId="0058F641" w14:textId="77777777" w:rsidR="006F071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Доля  молодых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семей, получивших государственную поддержку, направленную на улучшение их жилищных условий. </w:t>
      </w:r>
    </w:p>
    <w:p w14:paraId="6FEBD754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6.Доля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граждан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получающих пособия в виде субсидий, компенсаций доплат к пенсии и других выплат.</w:t>
      </w:r>
    </w:p>
    <w:p w14:paraId="45B0A8CE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7.Доля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граждан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получающих пособия в виде субсидий, компенсаций доплат к пенсии и других выплат.</w:t>
      </w:r>
    </w:p>
    <w:p w14:paraId="2548AF4B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Доля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</w:r>
    </w:p>
    <w:p w14:paraId="70799C85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9.Доля </w:t>
      </w:r>
      <w:proofErr w:type="gramStart"/>
      <w:r>
        <w:rPr>
          <w:rFonts w:ascii="Times New Roman" w:eastAsia="Times New Roman" w:hAnsi="Times New Roman" w:cs="Times New Roman"/>
          <w:sz w:val="28"/>
        </w:rPr>
        <w:t>молодых семей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получивших выплаты в связи с рождением первого ребенка (усыновлением)</w:t>
      </w:r>
    </w:p>
    <w:p w14:paraId="0476971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10.Доля молодых семей получивших ежемесячных выплат на детей в возрасте от3 до 7 лет</w:t>
      </w:r>
    </w:p>
    <w:p w14:paraId="548E780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Доля социальной помощи на основании социального контракта </w:t>
      </w:r>
    </w:p>
    <w:p w14:paraId="5D40F501" w14:textId="1271A1AA" w:rsidR="007955F6" w:rsidRDefault="007955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</w:t>
      </w:r>
      <w:r w:rsidRPr="007955F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Доля пособий на </w:t>
      </w:r>
      <w:r>
        <w:rPr>
          <w:rFonts w:ascii="Times New Roman" w:eastAsia="Times New Roman" w:hAnsi="Times New Roman" w:cs="Times New Roman"/>
          <w:color w:val="000000"/>
          <w:sz w:val="28"/>
        </w:rPr>
        <w:t>содержание ребенка в семье опекуна и приемной семье, а также вознаграждение, причитающееся приемному родителю</w:t>
      </w:r>
    </w:p>
    <w:p w14:paraId="789EE932" w14:textId="23265568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.Соответствие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финансирования  муниципальными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образованиями  объемам  средств  субсидий,  субвенций  и  иных межбюджетных трансфертов 100 %.</w:t>
      </w:r>
    </w:p>
    <w:p w14:paraId="036528C4" w14:textId="7BF26AC5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Отсутствие  просроченной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кредиторской задолженности по исполнению  бюджетных  обязательств.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14:paraId="5AD99595" w14:textId="274B5540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.Отсутствие остатков неиспользованных субсидий, субвенций и иных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межбюджетных  трансфертов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по  переданным  полномочиям в бюджетах муниципальных образований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.</w:t>
      </w:r>
    </w:p>
    <w:p w14:paraId="684C5FAD" w14:textId="289F3CA5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>.Доля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граждан</w:t>
      </w:r>
      <w:r>
        <w:rPr>
          <w:rFonts w:ascii="Andalus" w:eastAsia="Andalus" w:hAnsi="Andalus" w:cs="Andalus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получивших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гос</w:t>
      </w:r>
      <w:r>
        <w:rPr>
          <w:rFonts w:ascii="Andalus" w:eastAsia="Andalus" w:hAnsi="Andalus" w:cs="Andalus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услугу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опеке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попечительству, 100 %.</w:t>
      </w:r>
    </w:p>
    <w:p w14:paraId="54FF54ED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Показатели позволяют характеризовать и оценивать результаты реализации мероприятий по удовлетворению потребностей населения Бессоновского района в исполнении муниципальных и государственных услуг.</w:t>
      </w:r>
    </w:p>
    <w:p w14:paraId="6269E33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Рост данных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показателей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годам реализации муниципальной программы будет обеспечиваться за счет совершенствования на федеральном и региональном уровнях законодательства, регулирующего отношения в области социального достижения целей муниципальной программы предстоит обеспечить решение следующих задач:</w:t>
      </w:r>
    </w:p>
    <w:p w14:paraId="133E63AA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   Задача 1. -нормативно - правовое обеспечение социальной защищенности граждан;</w:t>
      </w:r>
    </w:p>
    <w:p w14:paraId="5B822A74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Задача 2. -выполнение возложенных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полномочий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социальной поддержке граждан;</w:t>
      </w:r>
    </w:p>
    <w:p w14:paraId="2BA378BC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3. - государственная поддержка для улучшения жилищных условий многодетных семей, молодых семей;</w:t>
      </w:r>
    </w:p>
    <w:p w14:paraId="395BA0E9" w14:textId="42C23CF5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Задача 4. - осуществление деятельности по опеке и попечительству в 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 xml:space="preserve">отношении несовершеннолетних и совершеннолетних граждан </w:t>
      </w:r>
      <w:r>
        <w:rPr>
          <w:rFonts w:ascii="Times New Roman" w:eastAsia="Times New Roman" w:hAnsi="Times New Roman" w:cs="Times New Roman"/>
          <w:color w:val="000000"/>
          <w:sz w:val="28"/>
        </w:rPr>
        <w:t>Бессоновском районе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B38D19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Hlk176855845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III. Сроки и этапы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реализации  муниципальной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программы</w:t>
      </w:r>
    </w:p>
    <w:p w14:paraId="1DCDDB50" w14:textId="77777777" w:rsidR="006F071B" w:rsidRDefault="006F071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D6341C8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муниципальной программы - 2017 - 2027 годы.</w:t>
      </w:r>
    </w:p>
    <w:p w14:paraId="63DF9EEC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Подпрограммы муниципальной программы реализуются ежегодно в объемах предусмотренных Законом Пензенской области «О бюджете Пензенской области»,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также  законами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«О бюджете Бессоновского района»</w:t>
      </w:r>
    </w:p>
    <w:p w14:paraId="14E0BAF3" w14:textId="77777777" w:rsidR="006F071B" w:rsidRDefault="00000000">
      <w:pPr>
        <w:suppressAutoHyphens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целях обеспечения непрерывности и преемственности предусмотренных мероприятий подпрограмм деление на этапы реализации не планируется.</w:t>
      </w:r>
    </w:p>
    <w:p w14:paraId="0C70AF62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страны.</w:t>
      </w:r>
    </w:p>
    <w:p w14:paraId="5A04F16E" w14:textId="2364BBF9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Общий объем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составляет  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2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47 487,4</w:t>
      </w:r>
    </w:p>
    <w:p w14:paraId="0AAEF6F6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тыс.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рублей,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том числе:</w:t>
      </w:r>
    </w:p>
    <w:p w14:paraId="7544E15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2017 год – 160261,4 тыс. рублей;</w:t>
      </w:r>
    </w:p>
    <w:p w14:paraId="6E863D6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2018 год – 192812,8 тыс. рублей;</w:t>
      </w:r>
    </w:p>
    <w:p w14:paraId="2EEF184D" w14:textId="2D74A78F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</w:rPr>
        <w:t>2019 год-184820,4 тыс. рублей;</w:t>
      </w:r>
    </w:p>
    <w:p w14:paraId="2584012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год – 278064,7 тыс. рублей;</w:t>
      </w:r>
    </w:p>
    <w:p w14:paraId="542C7A46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2021 год – 341610,7 тыс. рублей;</w:t>
      </w:r>
    </w:p>
    <w:p w14:paraId="495BB21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 – 301183,0 тыс. рублей;</w:t>
      </w:r>
    </w:p>
    <w:p w14:paraId="5DCCBE7A" w14:textId="27CA16C3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2023 год – 194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169,3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12B43427" w14:textId="542AC6EA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 – 1</w:t>
      </w:r>
      <w:r w:rsidR="00DA41A6" w:rsidRPr="00A45742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0987,9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264169E0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2025 год – 144192,4 тыс. рублей;</w:t>
      </w:r>
    </w:p>
    <w:p w14:paraId="36878892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2026 год – 144692,4 тыс. рублей;</w:t>
      </w:r>
    </w:p>
    <w:p w14:paraId="088F2CD9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2027 год – 144692,4 тыс. рублей;</w:t>
      </w:r>
    </w:p>
    <w:p w14:paraId="77B83235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06B0FF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за счёт средств Федерального бюджета </w:t>
      </w:r>
    </w:p>
    <w:p w14:paraId="56515D1D" w14:textId="77BD775F" w:rsidR="006F071B" w:rsidRDefault="00000000">
      <w:pPr>
        <w:tabs>
          <w:tab w:val="left" w:pos="1185"/>
          <w:tab w:val="center" w:pos="2923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1 102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A45742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DA41A6" w:rsidRPr="00DA41A6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>–тыс. рублей, в том числе:</w:t>
      </w:r>
    </w:p>
    <w:p w14:paraId="0A6DF349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2017 год 59985,7 тыс. рублей;</w:t>
      </w:r>
    </w:p>
    <w:p w14:paraId="371AF18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2018 год – 78686,3 тыс. рублей;</w:t>
      </w:r>
    </w:p>
    <w:p w14:paraId="1FB01F0F" w14:textId="513EC699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</w:rPr>
        <w:t>019 год – 99858,9 тыс. рублей;</w:t>
      </w:r>
    </w:p>
    <w:p w14:paraId="42A44E94" w14:textId="260080AC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2020 год – 187171,9 тыс. рублей;</w:t>
      </w:r>
    </w:p>
    <w:p w14:paraId="34674C39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2021 год – 245783,6 тыс. рублей;</w:t>
      </w:r>
    </w:p>
    <w:p w14:paraId="79E3F2FB" w14:textId="6432157E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2022 год – 207997,2 тыс. рублей;</w:t>
      </w:r>
    </w:p>
    <w:p w14:paraId="38ED83F1" w14:textId="0415E9D6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2023 год – 973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60,1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0AEB78AA" w14:textId="0ABEFEF0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2024 год – 4126</w:t>
      </w:r>
      <w:r w:rsidR="00DA41A6" w:rsidRPr="00A45742">
        <w:rPr>
          <w:rFonts w:ascii="Times New Roman" w:eastAsia="Times New Roman" w:hAnsi="Times New Roman" w:cs="Times New Roman"/>
          <w:color w:val="000000"/>
          <w:sz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DA41A6" w:rsidRPr="00A45742">
        <w:rPr>
          <w:rFonts w:ascii="Times New Roman" w:eastAsia="Times New Roman" w:hAnsi="Times New Roman" w:cs="Times New Roman"/>
          <w:color w:val="000000"/>
          <w:sz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0680C982" w14:textId="269F1E35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2025 год – 29690,5 тыс. рублей;</w:t>
      </w:r>
    </w:p>
    <w:p w14:paraId="15BF391A" w14:textId="29E7E850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2026 год – 27246,7 тыс. рублей;</w:t>
      </w:r>
    </w:p>
    <w:p w14:paraId="63FE48C0" w14:textId="41568CC1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2027 год – 27246,7 тыс. рублей;</w:t>
      </w:r>
    </w:p>
    <w:p w14:paraId="2D39D155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E206CB8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 счёт средств бюджета Пензенской области</w:t>
      </w:r>
    </w:p>
    <w:p w14:paraId="5CF78338" w14:textId="29F30091" w:rsidR="006F071B" w:rsidRDefault="00000000">
      <w:pPr>
        <w:tabs>
          <w:tab w:val="left" w:pos="1275"/>
          <w:tab w:val="center" w:pos="2923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 </w:t>
      </w:r>
      <w:r w:rsidR="00DA41A6" w:rsidRPr="00DA41A6"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>0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124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>–тыс. рублей, в том числе:</w:t>
      </w:r>
    </w:p>
    <w:p w14:paraId="1E71D3E9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2017 год – 97955,6 тыс. рублей;</w:t>
      </w:r>
    </w:p>
    <w:bookmarkEnd w:id="0"/>
    <w:p w14:paraId="0FDB5FF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2018 год –110819,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4  тыс.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рублей;</w:t>
      </w:r>
    </w:p>
    <w:p w14:paraId="6DFC99A2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2019 год – 81497,8тыс. рублей;</w:t>
      </w:r>
    </w:p>
    <w:p w14:paraId="0E9ECA1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2020 год – 86628,2 тыс. рублей;</w:t>
      </w:r>
    </w:p>
    <w:p w14:paraId="7CBAF5DE" w14:textId="7EAF852D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2021 год – 92609,9 тыс. рублей;</w:t>
      </w:r>
    </w:p>
    <w:p w14:paraId="2B7743FB" w14:textId="2E95122D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2022 год – 90294,3 тыс. рублей;</w:t>
      </w:r>
    </w:p>
    <w:p w14:paraId="1977B141" w14:textId="75A0595A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2023 год – 93</w:t>
      </w:r>
      <w:r w:rsidR="00645050">
        <w:rPr>
          <w:rFonts w:ascii="Times New Roman" w:eastAsia="Times New Roman" w:hAnsi="Times New Roman" w:cs="Times New Roman"/>
          <w:color w:val="000000"/>
          <w:sz w:val="28"/>
        </w:rPr>
        <w:t>325,2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1FD7BF84" w14:textId="321B4E2D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2024 год – </w:t>
      </w:r>
      <w:r w:rsidR="00DA41A6" w:rsidRPr="00A45742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8D5205">
        <w:rPr>
          <w:rFonts w:ascii="Times New Roman" w:eastAsia="Times New Roman" w:hAnsi="Times New Roman" w:cs="Times New Roman"/>
          <w:color w:val="000000"/>
          <w:sz w:val="28"/>
        </w:rPr>
        <w:t>5992,9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32DAE792" w14:textId="4AA4A48B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2025 год – 110704,6 тыс. рублей;</w:t>
      </w:r>
    </w:p>
    <w:p w14:paraId="12F2A3DC" w14:textId="29495345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2026 год – 113648,4тыс. рублей;</w:t>
      </w:r>
    </w:p>
    <w:p w14:paraId="0184DDE8" w14:textId="5CA69BB0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0B56C2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2027 год – 113648,4тыс. рублей;</w:t>
      </w:r>
    </w:p>
    <w:p w14:paraId="6141BC7C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1E8CB86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  счет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средств  бюджета  Бессоновского района  -38 067,1 тыс.  руб.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том числе:</w:t>
      </w:r>
    </w:p>
    <w:p w14:paraId="4AD496E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2017 год – 2320,1тыс. рублей;</w:t>
      </w:r>
    </w:p>
    <w:p w14:paraId="58AD800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2018 год – 3307,1 тыс. рублей;</w:t>
      </w:r>
    </w:p>
    <w:p w14:paraId="1316105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2019 год – 3463,7, тыс. рублей;</w:t>
      </w:r>
    </w:p>
    <w:p w14:paraId="507CE9F6" w14:textId="6CB7C844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2020 год – 4264,6 тыс. рублей;</w:t>
      </w:r>
    </w:p>
    <w:p w14:paraId="632869D7" w14:textId="4E767937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2021 год – 3217,2 тыс. рублей;</w:t>
      </w:r>
    </w:p>
    <w:p w14:paraId="20715764" w14:textId="32152266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2022 год – 2891,4 тыс. рублей;</w:t>
      </w:r>
    </w:p>
    <w:p w14:paraId="37325B97" w14:textId="6FD580B6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2023 год – 3484,0 тыс. рублей;</w:t>
      </w:r>
    </w:p>
    <w:p w14:paraId="21F0758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 – 3727,1тыс. рублей;</w:t>
      </w:r>
    </w:p>
    <w:p w14:paraId="20DA0620" w14:textId="656C58C2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2025 год – 3797,3тыс. рублей;</w:t>
      </w:r>
    </w:p>
    <w:p w14:paraId="6729CF0B" w14:textId="7A4ABEC0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2026 год – 3797,3 тыс. рублей;</w:t>
      </w:r>
    </w:p>
    <w:p w14:paraId="49F8B588" w14:textId="1E16097B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2027 год – 3797,3 тыс. рублей;</w:t>
      </w:r>
    </w:p>
    <w:p w14:paraId="655908C2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3B1D8F7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8DD311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IV. Основные меры правового регулирования, направленные на достижение целевых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показателей  муниципальной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программы.</w:t>
      </w:r>
    </w:p>
    <w:p w14:paraId="58B0B2B1" w14:textId="77777777" w:rsidR="006F071B" w:rsidRDefault="006F071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DC415D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достижения цели муниципальной программы предполагается использовать комплекс мер государственного регулирования, включающий государственные регулятивные (правоустанавливающие, правоприменительные меры.</w:t>
      </w:r>
    </w:p>
    <w:p w14:paraId="36864493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Правоустанавливающие и правоприменительные меры государственного регулирования осуществляются через системы устанавливаемых норм,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правил и стандартов путем разработки нормативных правовых актов, необходимых для реализации муниципальной программы, а также осуществление контроля (надзора) за соблюдением действующих государственных норм и стандартов. Оценка мер правового регулирования приведена в Приложении № 2 к муниципальной программе.</w:t>
      </w:r>
    </w:p>
    <w:p w14:paraId="58019E15" w14:textId="77777777" w:rsidR="006F071B" w:rsidRDefault="006F071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11A6DEF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 Ресурсное обеспечение реализации муниципальной программы.</w:t>
      </w:r>
    </w:p>
    <w:p w14:paraId="7DF84FA6" w14:textId="77777777" w:rsidR="006F071B" w:rsidRDefault="006F071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A148DB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Объемы финансового обеспечения муниципальной программы в 2017 — 2027 годах рассчитаны исходя из подходов, принятых при формировании бюджета района «О бюджете Бессоновского района» нормативно -правовых актов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«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бюджете Бессоновского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района».</w:t>
      </w:r>
    </w:p>
    <w:p w14:paraId="418E5E02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расходов на обеспечение социальных выплат до 2027 года определена исходя из уровня бюджетных ассигнований в 2016 году, с учетом индексов-дефляторов до 2027 года.</w:t>
      </w:r>
    </w:p>
    <w:p w14:paraId="0DB93E1C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Ресурсное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реализации муниципальной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представлены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Приложении №  3, 4 к   муниципальной программе.</w:t>
      </w:r>
    </w:p>
    <w:p w14:paraId="1690614F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Перечень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муниципальная программы с указанием наименования мероприятия, исполнителей мероприятия сроков их исполнения, источников финансирования и показателей результатов мероприятия по годам приводится в приложении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№  5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 муниципальной программе.</w:t>
      </w:r>
    </w:p>
    <w:p w14:paraId="3BF1E2D3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9978B4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 Управление и контроль реализации</w:t>
      </w:r>
    </w:p>
    <w:p w14:paraId="55C7C9D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муниципальной программы</w:t>
      </w:r>
    </w:p>
    <w:p w14:paraId="6C97E24C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9D17499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6.1. Управление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реализацией  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осуществляется ответственными исполнителями в соответствии с планом реализации  муниципальной программы. </w:t>
      </w:r>
    </w:p>
    <w:p w14:paraId="1372D62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Ответственными исполнителем программы является управление социальной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защиты 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Бессоновского района. </w:t>
      </w:r>
    </w:p>
    <w:p w14:paraId="378E04A3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Соисполнителями реализации программы являются финансовое управление Бессоновского района. </w:t>
      </w:r>
    </w:p>
    <w:p w14:paraId="5E54A7B9" w14:textId="77777777" w:rsidR="006F071B" w:rsidRDefault="00000000">
      <w:pPr>
        <w:suppressAutoHyphens/>
        <w:spacing w:after="0" w:line="240" w:lineRule="auto"/>
        <w:ind w:right="7" w:firstLine="54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6.2. Ответственные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hd w:val="clear" w:color="auto" w:fill="FFFFFF"/>
        </w:rPr>
        <w:t>исполнители муниципальной программы представляет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экономический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отдел 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Бессоновского района:</w:t>
      </w:r>
    </w:p>
    <w:p w14:paraId="70B33B1F" w14:textId="77777777" w:rsidR="006F071B" w:rsidRDefault="00000000">
      <w:pPr>
        <w:suppressAutoHyphens/>
        <w:spacing w:after="0" w:line="240" w:lineRule="auto"/>
        <w:ind w:right="7" w:firstLine="54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в срок до 15 числа месяца, следующего за отчетным, по каждой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программе  отчет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 исполнении мероприятий муниципальной программы, заполняемый ежеквартально нарастающим итогом с начала года по форме ;</w:t>
      </w:r>
    </w:p>
    <w:p w14:paraId="26F00914" w14:textId="77777777" w:rsidR="006F071B" w:rsidRDefault="00000000">
      <w:pPr>
        <w:suppressAutoHyphens/>
        <w:spacing w:after="0" w:line="240" w:lineRule="auto"/>
        <w:ind w:right="7" w:firstLine="54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  ежегодно не позднее 1 марта года, следующего за отчетным годом годовой доклад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выполнении  муниципальной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программы. </w:t>
      </w:r>
    </w:p>
    <w:p w14:paraId="6198FEA2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6.3. Годовой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доклад  содержит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456D79CC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а) отчет об исполнении мероприятий муниципальных программ за отчетный год по форме; </w:t>
      </w:r>
    </w:p>
    <w:p w14:paraId="13E664FF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б) анализ факторов, повлиявших на ход реализации муниципальной программы;</w:t>
      </w:r>
    </w:p>
    <w:p w14:paraId="627168C3" w14:textId="2EF3DC27" w:rsidR="006F071B" w:rsidRDefault="00000000">
      <w:pPr>
        <w:tabs>
          <w:tab w:val="left" w:pos="1134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отчет об исполнении целевых показателей муниципальной программы по итогам   отчетного года по форме;</w:t>
      </w:r>
    </w:p>
    <w:p w14:paraId="33CCE34C" w14:textId="738E6CFE" w:rsidR="006F071B" w:rsidRDefault="00000000">
      <w:pPr>
        <w:tabs>
          <w:tab w:val="left" w:pos="1134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г) сведения о внесенных ответственным исполнителем изменениях в государственную программу</w:t>
      </w:r>
      <w:r w:rsidR="007955F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638A802" w14:textId="77777777" w:rsidR="006F071B" w:rsidRDefault="006F071B">
      <w:pPr>
        <w:tabs>
          <w:tab w:val="left" w:pos="1134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69246EB" w14:textId="77777777" w:rsidR="006F071B" w:rsidRDefault="00000000">
      <w:pPr>
        <w:tabs>
          <w:tab w:val="left" w:pos="1134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</w:rPr>
        <w:t xml:space="preserve">6.4. Годовой доклад подлежит размещению на официальном сайте ответственного </w:t>
      </w:r>
      <w:r>
        <w:rPr>
          <w:rFonts w:ascii="Times New Roman" w:eastAsia="Times New Roman" w:hAnsi="Times New Roman" w:cs="Times New Roman"/>
          <w:color w:val="000000"/>
          <w:sz w:val="28"/>
        </w:rPr>
        <w:t>исполнителя в информационно-телекоммуникационной сети «Интернет».</w:t>
      </w:r>
    </w:p>
    <w:p w14:paraId="44B77851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Соисполнители Программы:</w:t>
      </w:r>
    </w:p>
    <w:p w14:paraId="4D8F9830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участвуют в подготовке и реализации мероприятий программы, исполнителями которых они являются;</w:t>
      </w:r>
    </w:p>
    <w:p w14:paraId="18CE3E5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представляют в установленный срок ответственному исполнителю отчет о ходе реализации мероприятий;</w:t>
      </w:r>
    </w:p>
    <w:p w14:paraId="3B3A1500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предоставляют ответственному исполнителю информацию, необходимую для проведения оценки степени достижения целевых показателей.</w:t>
      </w:r>
    </w:p>
    <w:p w14:paraId="3E447DD6" w14:textId="77777777" w:rsidR="006F071B" w:rsidRDefault="006F071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49C569A" w14:textId="77777777" w:rsidR="006F071B" w:rsidRDefault="0000000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VII. Анализ рисков реализации муниципальной программы, и меры управления рисками</w:t>
      </w:r>
    </w:p>
    <w:p w14:paraId="5CB3464F" w14:textId="77777777" w:rsidR="006F071B" w:rsidRDefault="006F071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49D21E8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14:paraId="7B2ABFFB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организационные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 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14:paraId="3214064E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финансовые риски, которые связаны с финансированием муниципальной программы в неполном объеме за счет бюджета Пензенской области или бюджета Бессоновского</w:t>
      </w:r>
      <w:r>
        <w:rPr>
          <w:rFonts w:ascii="Andalus" w:eastAsia="Andalus" w:hAnsi="Andalus" w:cs="Andalus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района. Данный риск возникает по причине длительного срока реализации муниципальной программы;</w:t>
      </w:r>
    </w:p>
    <w:p w14:paraId="4542BD92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непредвиденные риски, связанные с кризисными явлениями в экономике и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средств бюджета Пензенской области и бюджета Бессоновского</w:t>
      </w:r>
      <w:r>
        <w:rPr>
          <w:rFonts w:ascii="Arial" w:eastAsia="Arial" w:hAnsi="Arial" w:cs="Arial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района на преодоление последствий таких катастроф.</w:t>
      </w:r>
    </w:p>
    <w:p w14:paraId="2C6F5EB6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Вышеуказанные риски можно распределить по уровням их влияния на реализацию муниципальной программы:</w:t>
      </w:r>
    </w:p>
    <w:p w14:paraId="47912955" w14:textId="77777777" w:rsidR="006F071B" w:rsidRDefault="006F071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2"/>
        <w:gridCol w:w="1485"/>
        <w:gridCol w:w="3908"/>
      </w:tblGrid>
      <w:tr w:rsidR="006F071B" w14:paraId="0727CEA4" w14:textId="77777777">
        <w:trPr>
          <w:cantSplit/>
          <w:trHeight w:val="1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EB8B15" w14:textId="77777777" w:rsidR="006F071B" w:rsidRDefault="00000000">
            <w:pPr>
              <w:suppressAutoHyphens/>
              <w:spacing w:after="0"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Наименование риска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435901" w14:textId="77777777" w:rsidR="006F071B" w:rsidRDefault="00000000">
            <w:pPr>
              <w:suppressAutoHyphens/>
              <w:spacing w:after="0" w:line="240" w:lineRule="auto"/>
              <w:ind w:firstLine="1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Уровень</w:t>
            </w:r>
          </w:p>
          <w:p w14:paraId="73BA53ED" w14:textId="77777777" w:rsidR="006F071B" w:rsidRDefault="00000000">
            <w:pPr>
              <w:suppressAutoHyphens/>
              <w:spacing w:after="0" w:line="240" w:lineRule="auto"/>
              <w:ind w:firstLine="153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влияния 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329FC3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Меры по снижению риска    </w:t>
            </w:r>
          </w:p>
        </w:tc>
      </w:tr>
      <w:tr w:rsidR="006F071B" w14:paraId="6C83AF11" w14:textId="77777777">
        <w:trPr>
          <w:trHeight w:val="1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2F120B" w14:textId="77777777" w:rsidR="006F071B" w:rsidRDefault="00000000">
            <w:pPr>
              <w:suppressAutoHyphens/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D3E6C5" w14:textId="77777777" w:rsidR="006F071B" w:rsidRDefault="00000000">
            <w:pPr>
              <w:suppressAutoHyphens/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48E4F1" w14:textId="77777777" w:rsidR="006F071B" w:rsidRDefault="00000000">
            <w:pPr>
              <w:suppressAutoHyphens/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6F071B" w14:paraId="3922BEE3" w14:textId="77777777">
        <w:trPr>
          <w:trHeight w:val="1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DFFDE3" w14:textId="77777777" w:rsidR="006F071B" w:rsidRDefault="00000000">
            <w:pPr>
              <w:suppressAutoHyphens/>
              <w:spacing w:after="0" w:line="240" w:lineRule="auto"/>
              <w:ind w:firstLine="2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Организационные риски: </w:t>
            </w:r>
          </w:p>
          <w:p w14:paraId="361BB7B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неактуальность прогнозирования и запаздывание разработки, согласования и выполнения мероприятий муниципальной программы;</w:t>
            </w:r>
          </w:p>
          <w:p w14:paraId="6063E7E8" w14:textId="77777777" w:rsidR="006F071B" w:rsidRDefault="00000000">
            <w:pPr>
              <w:suppressAutoHyphens/>
              <w:spacing w:after="0" w:line="240" w:lineRule="auto"/>
              <w:ind w:firstLine="2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недостаточная гибкость и адаптируемость муниципальной программы к изменению мировых тенденций экономического развития и организационных изменений органов государственной власти; </w:t>
            </w:r>
          </w:p>
          <w:p w14:paraId="73C495DB" w14:textId="77777777" w:rsidR="006F071B" w:rsidRDefault="00000000">
            <w:pPr>
              <w:suppressAutoHyphens/>
              <w:spacing w:after="0" w:line="240" w:lineRule="auto"/>
              <w:ind w:firstLine="2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пассивное сопротивление отдельных организаций проведению основных мероприятий муниципальной   программы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B5E5F2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умеренный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436AA0" w14:textId="77777777" w:rsidR="006F071B" w:rsidRDefault="00000000">
            <w:pPr>
              <w:suppressAutoHyphens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муниципальной программой мероприятий;</w:t>
            </w:r>
          </w:p>
          <w:p w14:paraId="4D5E63AD" w14:textId="77777777" w:rsidR="006F071B" w:rsidRDefault="00000000">
            <w:pPr>
              <w:suppressAutoHyphens/>
              <w:spacing w:after="0" w:line="240" w:lineRule="auto"/>
              <w:ind w:firstLine="22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координация деятельности персонала ответственного исполнителя и соисполнителей и налаживание административных процедур для снижения данного риска</w:t>
            </w:r>
          </w:p>
        </w:tc>
      </w:tr>
      <w:tr w:rsidR="006F071B" w14:paraId="69D6FF71" w14:textId="77777777">
        <w:trPr>
          <w:trHeight w:val="1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01D88B" w14:textId="77777777" w:rsidR="006F071B" w:rsidRDefault="00000000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Финансовые риски:</w:t>
            </w:r>
          </w:p>
          <w:p w14:paraId="32DD0A50" w14:textId="77777777" w:rsidR="006F071B" w:rsidRDefault="00000000">
            <w:pPr>
              <w:suppressAutoHyphens/>
              <w:spacing w:after="0" w:line="240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дефицит средств бюджета Пензенской области и бюджета Бессоновского района, необходимых на реализацию основных мероприятий муниципальной программы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E17348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высокий 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10714A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</w:t>
            </w:r>
          </w:p>
        </w:tc>
      </w:tr>
      <w:tr w:rsidR="006F071B" w14:paraId="29A99812" w14:textId="77777777">
        <w:trPr>
          <w:trHeight w:val="1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1290E7" w14:textId="77777777" w:rsidR="006F071B" w:rsidRDefault="00000000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Непредвиденные риски:</w:t>
            </w:r>
          </w:p>
          <w:p w14:paraId="7B4DDB9C" w14:textId="77777777" w:rsidR="006F071B" w:rsidRDefault="00000000">
            <w:pPr>
              <w:suppressAutoHyphens/>
              <w:spacing w:after="0" w:line="240" w:lineRule="auto"/>
              <w:ind w:firstLine="7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резкое ухудшение состояния экономики вследствие финансового и экономического кризиса; природные и техногенные катастрофы и катаклизмы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EEECE0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высокий 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023B4C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-осуществление прогнозирования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14:paraId="6A3BACA0" w14:textId="77777777" w:rsidR="006F071B" w:rsidRDefault="006F071B">
      <w:pPr>
        <w:suppressAutoHyphens/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sz w:val="28"/>
        </w:rPr>
      </w:pPr>
    </w:p>
    <w:p w14:paraId="0E5A57E9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Таким образом, из вышеперечисленных рисков наиболее отрицательное влияние на реализацию муниципальной программы могут оказать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финансовые и непредвиденные риски, которые содержат угрозу срыва реализации муниципальной программы. Поскольку в рамках реализации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муниципальной  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14:paraId="3AEB3AB2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целях реализации управления финансовыми рисками планируется осуществление мероприятий по организации разрешения и снижения величины риска путем ежегодного уточнения и внесения необходимых изменений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текущее  финансирование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муниципальной программы. </w:t>
      </w:r>
    </w:p>
    <w:p w14:paraId="6D378937" w14:textId="77777777" w:rsidR="006F071B" w:rsidRDefault="006F071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697F8EC" w14:textId="77777777" w:rsidR="006F071B" w:rsidRDefault="006F071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F35259E" w14:textId="77777777" w:rsidR="006F071B" w:rsidRDefault="0000000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VIII. Оценка планируемой эффективности</w:t>
      </w:r>
    </w:p>
    <w:p w14:paraId="04F0D480" w14:textId="77777777" w:rsidR="006F071B" w:rsidRDefault="0000000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муниципальной программы. </w:t>
      </w:r>
    </w:p>
    <w:p w14:paraId="2614EB86" w14:textId="77777777" w:rsidR="006F071B" w:rsidRDefault="006F071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B9C2FED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планируемой эффективности муниципальной программы проводится в соответствии с «Положением об оценке планируемой эффективности муниципальной программы Бессоновского района», утвержденного постановлением администрации Бессоновского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района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применяется в целях проведения оценки планируемой эффективности муниципальной программы для обоснования необходимости ее утверждения и реализации.</w:t>
      </w:r>
    </w:p>
    <w:p w14:paraId="01E74C13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</w:rPr>
        <w:t>Планируемая эффективность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определяется по каждому году реализации муниципальной программы.</w:t>
      </w:r>
    </w:p>
    <w:p w14:paraId="215E387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Критерий оценки планируемой эффективности муниципальной программы </w:t>
      </w:r>
    </w:p>
    <w:p w14:paraId="36A9E71C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2F13E388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Планируемая эффективность муниципальной программы определяется на основе сопоставления планируемого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показателя  результативности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достижения целей муниципальной программы</w:t>
      </w:r>
      <w:r>
        <w:object w:dxaOrig="485" w:dyaOrig="323" w14:anchorId="5C850D16">
          <v:rect id="rectole0000000000" o:spid="_x0000_i1025" style="width:25.2pt;height:16.2pt" o:ole="" o:preferrelative="t" stroked="f">
            <v:imagedata r:id="rId8" o:title=""/>
          </v:rect>
          <o:OLEObject Type="Embed" ProgID="Equation.3" ShapeID="rectole0000000000" DrawAspect="Content" ObjectID="_1787576257" r:id="rId9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суммарной планируемой результативности входящих в нее подпрограмм </w:t>
      </w:r>
      <w:r>
        <w:object w:dxaOrig="485" w:dyaOrig="323" w14:anchorId="7753EAAB">
          <v:rect id="rectole0000000001" o:spid="_x0000_i1026" style="width:25.2pt;height:16.2pt" o:ole="" o:preferrelative="t" stroked="f">
            <v:imagedata r:id="rId10" o:title=""/>
          </v:rect>
          <o:OLEObject Type="Embed" ProgID="Equation.3" ShapeID="rectole0000000001" DrawAspect="Content" ObjectID="_1787576258" r:id="rId11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 </w:t>
      </w:r>
    </w:p>
    <w:p w14:paraId="290CA163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этом каждый из показателей должен быть больше 1:</w:t>
      </w:r>
    </w:p>
    <w:p w14:paraId="649829A8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5" w:dyaOrig="323" w14:anchorId="695E8E9D">
          <v:rect id="rectole0000000002" o:spid="_x0000_i1027" style="width:25.2pt;height:16.2pt" o:ole="" o:preferrelative="t" stroked="f">
            <v:imagedata r:id="rId8" o:title=""/>
          </v:rect>
          <o:OLEObject Type="Embed" ProgID="Equation.3" ShapeID="rectole0000000002" DrawAspect="Content" ObjectID="_1787576259" r:id="rId12"/>
        </w:objec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= </w:t>
      </w:r>
      <w:r>
        <w:object w:dxaOrig="627" w:dyaOrig="323" w14:anchorId="6B921DD6">
          <v:rect id="rectole0000000003" o:spid="_x0000_i1028" style="width:31.2pt;height:16.2pt" o:ole="" o:preferrelative="t" stroked="f">
            <v:imagedata r:id="rId13" o:title=""/>
          </v:rect>
          <o:OLEObject Type="Embed" ProgID="Equation.3" ShapeID="rectole0000000003" DrawAspect="Content" ObjectID="_1787576260" r:id="rId14"/>
        </w:objec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(</w:t>
      </w:r>
      <w:r>
        <w:object w:dxaOrig="485" w:dyaOrig="323" w14:anchorId="5F8F7DCC">
          <v:rect id="rectole0000000004" o:spid="_x0000_i1029" style="width:25.2pt;height:16.2pt" o:ole="" o:preferrelative="t" stroked="f">
            <v:imagedata r:id="rId8" o:title=""/>
          </v:rect>
          <o:OLEObject Type="Embed" ProgID="Equation.3" ShapeID="rectole0000000004" DrawAspect="Content" ObjectID="_1787576261" r:id="rId15"/>
        </w:objec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  <w:r>
        <w:object w:dxaOrig="121" w:dyaOrig="283" w14:anchorId="1ED9DA0C">
          <v:rect id="rectole0000000005" o:spid="_x0000_i1030" style="width:6pt;height:14.4pt" o:ole="" o:preferrelative="t" stroked="f">
            <v:imagedata r:id="rId16" o:title=""/>
          </v:rect>
          <o:OLEObject Type="Embed" ProgID="Equation.3" ShapeID="rectole0000000005" DrawAspect="Content" ObjectID="_1787576262" r:id="rId17"/>
        </w:object>
      </w:r>
      <w:r>
        <w:object w:dxaOrig="485" w:dyaOrig="323" w14:anchorId="268EB728">
          <v:rect id="rectole0000000006" o:spid="_x0000_i1031" style="width:25.2pt;height:16.2pt" o:ole="" o:preferrelative="t" stroked="f">
            <v:imagedata r:id="rId10" o:title=""/>
          </v:rect>
          <o:OLEObject Type="Embed" ProgID="Equation.3" ShapeID="rectole0000000006" DrawAspect="Content" ObjectID="_1787576263" r:id="rId18"/>
        </w:objec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&gt;</w:t>
      </w:r>
      <w:r>
        <w:rPr>
          <w:rFonts w:ascii="Times New Roman" w:eastAsia="Times New Roman" w:hAnsi="Times New Roman" w:cs="Times New Roman"/>
          <w:color w:val="000000"/>
          <w:sz w:val="28"/>
        </w:rPr>
        <w:t>1);</w:t>
      </w:r>
    </w:p>
    <w:p w14:paraId="3C82F1F1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где:</w:t>
      </w:r>
    </w:p>
    <w:p w14:paraId="0688713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5" w:dyaOrig="323" w14:anchorId="4C15473B">
          <v:rect id="rectole0000000007" o:spid="_x0000_i1032" style="width:25.2pt;height:16.2pt" o:ole="" o:preferrelative="t" stroked="f">
            <v:imagedata r:id="rId8" o:title=""/>
          </v:rect>
          <o:OLEObject Type="Embed" ProgID="Equation.3" ShapeID="rectole0000000007" DrawAspect="Content" ObjectID="_1787576264" r:id="rId19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планируемая результативность муниципальной программы,</w:t>
      </w:r>
    </w:p>
    <w:p w14:paraId="3B6BE31C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5" w:dyaOrig="323" w14:anchorId="675A8A22">
          <v:rect id="rectole0000000008" o:spid="_x0000_i1033" style="width:25.2pt;height:16.2pt" o:ole="" o:preferrelative="t" stroked="f">
            <v:imagedata r:id="rId10" o:title=""/>
          </v:rect>
          <o:OLEObject Type="Embed" ProgID="Equation.3" ShapeID="rectole0000000008" DrawAspect="Content" ObjectID="_1787576265" r:id="rId2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суммарная планируемая результативность входящих в государственную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программу  подпрограмм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4F46F61" w14:textId="77777777" w:rsidR="006F071B" w:rsidRDefault="006F07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061BDA6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Расчет планируемых показателей результативности муниципальной программы </w:t>
      </w:r>
    </w:p>
    <w:p w14:paraId="60B541E0" w14:textId="77777777" w:rsidR="006F071B" w:rsidRDefault="006F07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4AD0D89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Планируемый показатель результативности муниципальной программы </w:t>
      </w:r>
      <w:r>
        <w:object w:dxaOrig="485" w:dyaOrig="323" w14:anchorId="1772232E">
          <v:rect id="rectole0000000009" o:spid="_x0000_i1034" style="width:25.2pt;height:16.2pt" o:ole="" o:preferrelative="t" stroked="f">
            <v:imagedata r:id="rId8" o:title=""/>
          </v:rect>
          <o:OLEObject Type="Embed" ProgID="Equation.3" ShapeID="rectole0000000009" DrawAspect="Content" ObjectID="_1787576266" r:id="rId21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есть среднеарифметическая величина из показателей результативности её</w:t>
      </w:r>
    </w:p>
    <w:p w14:paraId="1DED0E79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целевых показателей и рассчитывается следующим образом: </w:t>
      </w:r>
    </w:p>
    <w:p w14:paraId="2A50F94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2207" w:dyaOrig="1012" w14:anchorId="10BC539C">
          <v:rect id="rectole0000000010" o:spid="_x0000_i1035" style="width:110.4pt;height:51pt" o:ole="" o:preferrelative="t" stroked="f">
            <v:imagedata r:id="rId22" o:title=""/>
          </v:rect>
          <o:OLEObject Type="Embed" ProgID="Equation.3" ShapeID="rectole0000000010" DrawAspect="Content" ObjectID="_1787576267" r:id="rId23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F789B11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где</w:t>
      </w:r>
    </w:p>
    <w:p w14:paraId="50E1DFCC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587" w:dyaOrig="323" w14:anchorId="23E04E7B">
          <v:rect id="rectole0000000011" o:spid="_x0000_i1036" style="width:28.8pt;height:16.2pt" o:ole="" o:preferrelative="t" stroked="f">
            <v:imagedata r:id="rId24" o:title=""/>
          </v:rect>
          <o:OLEObject Type="Embed" ProgID="Equation.3" ShapeID="rectole0000000011" DrawAspect="Content" ObjectID="_1787576268" r:id="rId25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показатель результативности достижения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</w:rPr>
        <w:t>-ого целевого показателя муниципальной программы;</w:t>
      </w:r>
    </w:p>
    <w:p w14:paraId="0453826F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n – количество показателей муниципальной программы.</w:t>
      </w:r>
    </w:p>
    <w:p w14:paraId="12BF9054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8.2.2. Показатель результативности достижения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-ого целевого показателя муниципальной программы </w:t>
      </w:r>
      <w:r>
        <w:object w:dxaOrig="546" w:dyaOrig="323" w14:anchorId="6F2F911C">
          <v:rect id="rectole0000000012" o:spid="_x0000_i1037" style="width:27pt;height:16.2pt" o:ole="" o:preferrelative="t" stroked="f">
            <v:imagedata r:id="rId26" o:title=""/>
          </v:rect>
          <o:OLEObject Type="Embed" ProgID="Equation.3" ShapeID="rectole0000000012" DrawAspect="Content" ObjectID="_1787576269" r:id="rId27"/>
        </w:object>
      </w:r>
      <w:r>
        <w:rPr>
          <w:rFonts w:ascii="Times New Roman" w:eastAsia="Times New Roman" w:hAnsi="Times New Roman" w:cs="Times New Roman"/>
          <w:color w:val="000000"/>
          <w:spacing w:val="-8"/>
          <w:sz w:val="28"/>
        </w:rPr>
        <w:t xml:space="preserve">рассчитывается как отношение планируемого значения </w:t>
      </w:r>
      <w:r>
        <w:rPr>
          <w:rFonts w:ascii="Times New Roman" w:eastAsia="Times New Roman" w:hAnsi="Times New Roman" w:cs="Times New Roman"/>
          <w:i/>
          <w:color w:val="000000"/>
          <w:spacing w:val="-8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</w:rPr>
        <w:t>-ого целевого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показателя муниципальной программы к значению показателя года, предшествующего плановому:</w:t>
      </w:r>
    </w:p>
    <w:p w14:paraId="5A109C3D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A46B311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1963" w:dyaOrig="748" w14:anchorId="0EDEC381">
          <v:rect id="rectole0000000013" o:spid="_x0000_i1038" style="width:98.4pt;height:37.2pt" o:ole="" o:preferrelative="t" stroked="f">
            <v:imagedata r:id="rId28" o:title=""/>
          </v:rect>
          <o:OLEObject Type="Embed" ProgID="Equation.3" ShapeID="rectole0000000013" DrawAspect="Content" ObjectID="_1787576270" r:id="rId29"/>
        </w:object>
      </w:r>
    </w:p>
    <w:p w14:paraId="15506407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81A13A5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случае,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-ого целевого показателя муниципальной программы </w:t>
      </w:r>
      <w:r>
        <w:object w:dxaOrig="546" w:dyaOrig="323" w14:anchorId="12FEE7BC">
          <v:rect id="rectole0000000014" o:spid="_x0000_i1039" style="width:27pt;height:16.2pt" o:ole="" o:preferrelative="t" stroked="f">
            <v:imagedata r:id="rId26" o:title=""/>
          </v:rect>
          <o:OLEObject Type="Embed" ProgID="Equation.3" ShapeID="rectole0000000014" DrawAspect="Content" ObjectID="_1787576271" r:id="rId3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рассчитывается как отношение значения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</w:rPr>
        <w:t>-ого показателя в году, предшествующему плановому, к планируемому значению этого целевого показателя</w:t>
      </w:r>
    </w:p>
    <w:p w14:paraId="2B70762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2024" w:dyaOrig="748" w14:anchorId="580CCFCB">
          <v:rect id="rectole0000000015" o:spid="_x0000_i1040" style="width:100.8pt;height:37.2pt" o:ole="" o:preferrelative="t" stroked="f">
            <v:imagedata r:id="rId31" o:title=""/>
          </v:rect>
          <o:OLEObject Type="Embed" ProgID="Equation.3" ShapeID="rectole0000000015" DrawAspect="Content" ObjectID="_1787576272" r:id="rId32"/>
        </w:object>
      </w:r>
    </w:p>
    <w:p w14:paraId="1470E459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где</w:t>
      </w:r>
    </w:p>
    <w:p w14:paraId="49F4F6AF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587" w:dyaOrig="364" w14:anchorId="7E8C76EF">
          <v:rect id="rectole0000000016" o:spid="_x0000_i1041" style="width:28.8pt;height:18pt" o:ole="" o:preferrelative="t" stroked="f">
            <v:imagedata r:id="rId33" o:title=""/>
          </v:rect>
          <o:OLEObject Type="Embed" ProgID="Equation.3" ShapeID="rectole0000000016" DrawAspect="Content" ObjectID="_1787576273" r:id="rId3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планируемое значение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</w:rPr>
        <w:t>-ого целевого показателя муниципальной программы,</w:t>
      </w:r>
    </w:p>
    <w:p w14:paraId="55A874EF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</w:rPr>
      </w:pPr>
      <w:r>
        <w:object w:dxaOrig="587" w:dyaOrig="364" w14:anchorId="6DBBA702">
          <v:rect id="rectole0000000017" o:spid="_x0000_i1042" style="width:28.8pt;height:18pt" o:ole="" o:preferrelative="t" stroked="f">
            <v:imagedata r:id="rId35" o:title=""/>
          </v:rect>
          <o:OLEObject Type="Embed" ProgID="Equation.3" ShapeID="rectole0000000017" DrawAspect="Content" ObjectID="_1787576274" r:id="rId36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</w:rPr>
        <w:t xml:space="preserve">значение </w:t>
      </w:r>
      <w:r>
        <w:rPr>
          <w:rFonts w:ascii="Times New Roman" w:eastAsia="Times New Roman" w:hAnsi="Times New Roman" w:cs="Times New Roman"/>
          <w:i/>
          <w:color w:val="000000"/>
          <w:spacing w:val="-10"/>
          <w:sz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</w:rPr>
        <w:t xml:space="preserve">-ого целевого показателя муниципальной программы в году,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8"/>
        </w:rPr>
        <w:t>предшествующему  плановому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</w:rPr>
        <w:t>.</w:t>
      </w:r>
    </w:p>
    <w:p w14:paraId="3A9ADB1A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оценке результативности муниципальной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программы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первый год ее реализации плановый показатель сравнивается с фактическим значением года, предшествующего плановому.</w:t>
      </w:r>
    </w:p>
    <w:p w14:paraId="61D44BF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 второму и последующим годам реализации муниципальной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программы  плановый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показатель оцениваемого года сравнивается с плановым показателем предшествующего года.</w:t>
      </w:r>
    </w:p>
    <w:p w14:paraId="2872FC34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E42169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Расчет планируемых показателей результативности подпрограмм муниципальной программы </w:t>
      </w:r>
    </w:p>
    <w:p w14:paraId="286914BE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24D82DB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Суммарная планируемая результативность входящих в муниципальную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программу  подпрограмм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object w:dxaOrig="485" w:dyaOrig="323" w14:anchorId="5302DF0D">
          <v:rect id="rectole0000000018" o:spid="_x0000_i1043" style="width:25.2pt;height:16.2pt" o:ole="" o:preferrelative="t" stroked="f">
            <v:imagedata r:id="rId10" o:title=""/>
          </v:rect>
          <o:OLEObject Type="Embed" ProgID="Equation.3" ShapeID="rectole0000000018" DrawAspect="Content" ObjectID="_1787576275" r:id="rId37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14:paraId="52A1F07C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993B897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1802" w:dyaOrig="708" w14:anchorId="3033E225">
          <v:rect id="rectole0000000019" o:spid="_x0000_i1044" style="width:90pt;height:34.8pt" o:ole="" o:preferrelative="t" stroked="f">
            <v:imagedata r:id="rId38" o:title=""/>
          </v:rect>
          <o:OLEObject Type="Embed" ProgID="Equation.3" ShapeID="rectole0000000019" DrawAspect="Content" ObjectID="_1787576276" r:id="rId39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231D2FC8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где </w:t>
      </w:r>
    </w:p>
    <w:p w14:paraId="31BEC49A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546" w:dyaOrig="323" w14:anchorId="517778E9">
          <v:rect id="rectole0000000020" o:spid="_x0000_i1045" style="width:27pt;height:16.2pt" o:ole="" o:preferrelative="t" stroked="f">
            <v:imagedata r:id="rId40" o:title=""/>
          </v:rect>
          <o:OLEObject Type="Embed" ProgID="Equation.3" ShapeID="rectole0000000020" DrawAspect="Content" ObjectID="_1787576277" r:id="rId41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показатель результативности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подпрограммы муниципальной программы;</w:t>
      </w:r>
    </w:p>
    <w:p w14:paraId="7E892394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364" w:dyaOrig="323" w14:anchorId="6F6669D1">
          <v:rect id="rectole0000000021" o:spid="_x0000_i1046" style="width:18pt;height:16.2pt" o:ole="" o:preferrelative="t" stroked="f">
            <v:imagedata r:id="rId42" o:title=""/>
          </v:rect>
          <o:OLEObject Type="Embed" ProgID="Equation.3" ShapeID="rectole0000000021" DrawAspect="Content" ObjectID="_1787576278" r:id="rId43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весовой коэффициент влияния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подпрограммы на результативность муниципальной программы.</w:t>
      </w:r>
    </w:p>
    <w:p w14:paraId="6E26EA9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Весовой коэффициент </w:t>
      </w:r>
      <w:r>
        <w:object w:dxaOrig="364" w:dyaOrig="323" w14:anchorId="46F67BB3">
          <v:rect id="rectole0000000022" o:spid="_x0000_i1047" style="width:18pt;height:16.2pt" o:ole="" o:preferrelative="t" stroked="f">
            <v:imagedata r:id="rId42" o:title=""/>
          </v:rect>
          <o:OLEObject Type="Embed" ProgID="Equation.3" ShapeID="rectole0000000022" DrawAspect="Content" ObjectID="_1787576279" r:id="rId4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определяется как отношение планируемых средств на реализацию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-ой подпрограммы к общей сумме планируемых средств на реализацию государственной программы.  </w:t>
      </w:r>
    </w:p>
    <w:p w14:paraId="66026637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m – количество подпрограмм в муниципальной программе.</w:t>
      </w:r>
    </w:p>
    <w:p w14:paraId="0518313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8.3.2. Планируемый показатель результативности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-ой подпрограммы </w:t>
      </w:r>
      <w:r>
        <w:object w:dxaOrig="546" w:dyaOrig="323" w14:anchorId="78F456C5">
          <v:rect id="rectole0000000023" o:spid="_x0000_i1048" style="width:27pt;height:16.2pt" o:ole="" o:preferrelative="t" stroked="f">
            <v:imagedata r:id="rId40" o:title=""/>
          </v:rect>
          <o:OLEObject Type="Embed" ProgID="Equation.3" ShapeID="rectole0000000023" DrawAspect="Content" ObjectID="_1787576280" r:id="rId45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определяется следующим образом:</w:t>
      </w:r>
    </w:p>
    <w:p w14:paraId="0C24A74F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1437" w:dyaOrig="1012" w14:anchorId="50B1AE1D">
          <v:rect id="rectole0000000024" o:spid="_x0000_i1049" style="width:1in;height:51pt" o:ole="" o:preferrelative="t" stroked="f">
            <v:imagedata r:id="rId46" o:title=""/>
          </v:rect>
          <o:OLEObject Type="Embed" ProgID="Equation.3" ShapeID="rectole0000000024" DrawAspect="Content" ObjectID="_1787576281" r:id="rId47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5332822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где </w:t>
      </w:r>
    </w:p>
    <w:p w14:paraId="4697A78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04" w:dyaOrig="323" w14:anchorId="4B7173C3">
          <v:rect id="rectole0000000025" o:spid="_x0000_i1050" style="width:20.4pt;height:16.2pt" o:ole="" o:preferrelative="t" stroked="f">
            <v:imagedata r:id="rId48" o:title=""/>
          </v:rect>
          <o:OLEObject Type="Embed" ProgID="Equation.3" ShapeID="rectole0000000025" DrawAspect="Content" ObjectID="_1787576282" r:id="rId49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планируемый результат достижения t-ого целевого показателя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подпрограммы муниципальной программы,</w:t>
      </w:r>
    </w:p>
    <w:p w14:paraId="43028D3B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t – количество целевых показателей в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подпрограмме.</w:t>
      </w:r>
    </w:p>
    <w:p w14:paraId="53F0EA32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8.3.3. Планируемый результат достижения t-ого целевого показателя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-ой подпрограммы </w:t>
      </w:r>
      <w:r>
        <w:object w:dxaOrig="384" w:dyaOrig="323" w14:anchorId="5A72E8E3">
          <v:rect id="rectole0000000026" o:spid="_x0000_i1051" style="width:18.6pt;height:16.2pt" o:ole="" o:preferrelative="t" stroked="f">
            <v:imagedata r:id="rId50" o:title=""/>
          </v:rect>
          <o:OLEObject Type="Embed" ProgID="Equation.3" ShapeID="rectole0000000026" DrawAspect="Content" ObjectID="_1787576283" r:id="rId51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предшествующему плановому. </w:t>
      </w:r>
    </w:p>
    <w:p w14:paraId="5C55713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1882" w:dyaOrig="748" w14:anchorId="055D3FA2">
          <v:rect id="rectole0000000027" o:spid="_x0000_i1052" style="width:94.2pt;height:37.2pt" o:ole="" o:preferrelative="t" stroked="f">
            <v:imagedata r:id="rId52" o:title=""/>
          </v:rect>
          <o:OLEObject Type="Embed" ProgID="Equation.3" ShapeID="rectole0000000027" DrawAspect="Content" ObjectID="_1787576284" r:id="rId53"/>
        </w:object>
      </w:r>
    </w:p>
    <w:p w14:paraId="54E5C1F1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-ой подпрограммы </w:t>
      </w:r>
      <w:r>
        <w:object w:dxaOrig="384" w:dyaOrig="323" w14:anchorId="655EE44B">
          <v:rect id="rectole0000000028" o:spid="_x0000_i1053" style="width:18.6pt;height:16.2pt" o:ole="" o:preferrelative="t" stroked="f">
            <v:imagedata r:id="rId50" o:title=""/>
          </v:rect>
          <o:OLEObject Type="Embed" ProgID="Equation.3" ShapeID="rectole0000000028" DrawAspect="Content" ObjectID="_1787576285" r:id="rId5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исчисляется как отношение значения t-ого показателя в году, предшествующему плановому, к планируемому значению этого целевого показателя</w:t>
      </w:r>
    </w:p>
    <w:p w14:paraId="0D4E2EC5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1882" w:dyaOrig="748" w14:anchorId="0469052A">
          <v:rect id="rectole0000000029" o:spid="_x0000_i1054" style="width:94.2pt;height:37.2pt" o:ole="" o:preferrelative="t" stroked="f">
            <v:imagedata r:id="rId55" o:title=""/>
          </v:rect>
          <o:OLEObject Type="Embed" ProgID="Equation.3" ShapeID="rectole0000000029" DrawAspect="Content" ObjectID="_1787576286" r:id="rId56"/>
        </w:object>
      </w:r>
    </w:p>
    <w:p w14:paraId="0B64E47B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где</w:t>
      </w:r>
    </w:p>
    <w:p w14:paraId="389DFCE7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627" w:dyaOrig="364" w14:anchorId="4BF7CFA9">
          <v:rect id="rectole0000000030" o:spid="_x0000_i1055" style="width:31.2pt;height:18pt" o:ole="" o:preferrelative="t" stroked="f">
            <v:imagedata r:id="rId57" o:title=""/>
          </v:rect>
          <o:OLEObject Type="Embed" ProgID="Equation.3" ShapeID="rectole0000000030" DrawAspect="Content" ObjectID="_1787576287" r:id="rId58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планируемое значение t-ого целевого показателя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подпрограммы ГП,</w:t>
      </w:r>
    </w:p>
    <w:p w14:paraId="1FFC08EE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627" w:dyaOrig="364" w14:anchorId="7CE65118">
          <v:rect id="rectole0000000031" o:spid="_x0000_i1056" style="width:31.2pt;height:18pt" o:ole="" o:preferrelative="t" stroked="f">
            <v:imagedata r:id="rId59" o:title=""/>
          </v:rect>
          <o:OLEObject Type="Embed" ProgID="Equation.3" ShapeID="rectole0000000031" DrawAspect="Content" ObjectID="_1787576288" r:id="rId6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значение целевого t-ого показателя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</w:rPr>
        <w:t>-ой подпрограммы в году, предшествующему плановому.</w:t>
      </w:r>
    </w:p>
    <w:p w14:paraId="22EF523A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14:paraId="523244A6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 второму и последующим годам реализации подпрограммы плановый показатель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</w:rPr>
        <w:t>оцениваемого года сравнивается с плановым показателем предшествующего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года.</w:t>
      </w:r>
    </w:p>
    <w:p w14:paraId="6D807C61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5307A8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Порядок проведения оценки планируемой результативности муниципальной программы</w:t>
      </w:r>
    </w:p>
    <w:p w14:paraId="5FD9F026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14:paraId="46DED0EC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Ответственный исполнитель представляет в экономический отдел администрации Бессоновского района расчет планируемой оценки эффективности   муниципальной программы по форме приложения № 6 к муниципальной программе. </w:t>
      </w:r>
    </w:p>
    <w:p w14:paraId="6D01D5E2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Планируемая эффективность муниципальной программы приводится по форме приложения № 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  муниципальной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программе.</w:t>
      </w:r>
    </w:p>
    <w:p w14:paraId="7A772B5F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Муниципальная программа признается эффективной и рекомендуется к утверждению, если по каждому году реализации муниципальной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программы  выполняется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следующее условие:</w:t>
      </w:r>
    </w:p>
    <w:p w14:paraId="48C7C77C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33CB025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5" w:dyaOrig="323" w14:anchorId="2AC20998">
          <v:rect id="rectole0000000032" o:spid="_x0000_i1057" style="width:25.2pt;height:16.2pt" o:ole="" o:preferrelative="t" stroked="f">
            <v:imagedata r:id="rId8" o:title=""/>
          </v:rect>
          <o:OLEObject Type="Embed" ProgID="Equation.3" ShapeID="rectole0000000032" DrawAspect="Content" ObjectID="_1787576289" r:id="rId61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= </w:t>
      </w:r>
      <w:r>
        <w:object w:dxaOrig="627" w:dyaOrig="323" w14:anchorId="70F6DA11">
          <v:rect id="rectole0000000033" o:spid="_x0000_i1058" style="width:31.2pt;height:16.2pt" o:ole="" o:preferrelative="t" stroked="f">
            <v:imagedata r:id="rId13" o:title=""/>
          </v:rect>
          <o:OLEObject Type="Embed" ProgID="Equation.3" ShapeID="rectole0000000033" DrawAspect="Content" ObjectID="_1787576290" r:id="rId62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при этом </w:t>
      </w:r>
      <w:r>
        <w:object w:dxaOrig="485" w:dyaOrig="323" w14:anchorId="4918B3D0">
          <v:rect id="rectole0000000034" o:spid="_x0000_i1059" style="width:25.2pt;height:16.2pt" o:ole="" o:preferrelative="t" stroked="f">
            <v:imagedata r:id="rId8" o:title=""/>
          </v:rect>
          <o:OLEObject Type="Embed" ProgID="Equation.3" ShapeID="rectole0000000034" DrawAspect="Content" ObjectID="_1787576291" r:id="rId63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=</w:t>
      </w:r>
      <w:r>
        <w:object w:dxaOrig="121" w:dyaOrig="283" w14:anchorId="53B7134B">
          <v:rect id="rectole0000000035" o:spid="_x0000_i1060" style="width:6pt;height:14.4pt" o:ole="" o:preferrelative="t" stroked="f">
            <v:imagedata r:id="rId16" o:title=""/>
          </v:rect>
          <o:OLEObject Type="Embed" ProgID="Equation.3" ShapeID="rectole0000000035" DrawAspect="Content" ObjectID="_1787576292" r:id="rId64"/>
        </w:object>
      </w:r>
      <w:r>
        <w:object w:dxaOrig="485" w:dyaOrig="323" w14:anchorId="316C1131">
          <v:rect id="rectole0000000036" o:spid="_x0000_i1061" style="width:25.2pt;height:16.2pt" o:ole="" o:preferrelative="t" stroked="f">
            <v:imagedata r:id="rId10" o:title=""/>
          </v:rect>
          <o:OLEObject Type="Embed" ProgID="Equation.3" ShapeID="rectole0000000036" DrawAspect="Content" ObjectID="_1787576293" r:id="rId65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>&gt; 1.</w:t>
      </w:r>
    </w:p>
    <w:p w14:paraId="3A3E5BF3" w14:textId="77777777" w:rsidR="006F071B" w:rsidRDefault="006F07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55A5152" w14:textId="77777777" w:rsidR="006F071B" w:rsidRDefault="00000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Допускается отклонение </w:t>
      </w:r>
      <w:r>
        <w:object w:dxaOrig="485" w:dyaOrig="323" w14:anchorId="19DC62B0">
          <v:rect id="rectole0000000037" o:spid="_x0000_i1062" style="width:25.2pt;height:16.2pt" o:ole="" o:preferrelative="t" stroked="f">
            <v:imagedata r:id="rId8" o:title=""/>
          </v:rect>
          <o:OLEObject Type="Embed" ProgID="Equation.3" ShapeID="rectole0000000037" DrawAspect="Content" ObjectID="_1787576294" r:id="rId66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  </w:t>
      </w:r>
      <w:r>
        <w:object w:dxaOrig="485" w:dyaOrig="323" w14:anchorId="36C2C444">
          <v:rect id="rectole0000000038" o:spid="_x0000_i1063" style="width:25.2pt;height:16.2pt" o:ole="" o:preferrelative="t" stroked="f">
            <v:imagedata r:id="rId10" o:title=""/>
          </v:rect>
          <o:OLEObject Type="Embed" ProgID="Equation.3" ShapeID="rectole0000000038" DrawAspect="Content" ObjectID="_1787576295" r:id="rId67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не более, чем на 10 процентов.</w:t>
      </w:r>
    </w:p>
    <w:p w14:paraId="74EE7AAC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BE5080D" w14:textId="77777777" w:rsidR="006F071B" w:rsidRDefault="0000000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X. Характеристика подпрограмм муниципальной программы</w:t>
      </w:r>
    </w:p>
    <w:p w14:paraId="1C72C666" w14:textId="77777777" w:rsidR="006F071B" w:rsidRDefault="006F071B">
      <w:pPr>
        <w:suppressAutoHyphens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A31EB47" w14:textId="77777777" w:rsidR="006F071B" w:rsidRDefault="006F071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14:paraId="681BF3C8" w14:textId="77777777" w:rsidR="006F071B" w:rsidRDefault="0000000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Подпрограмма № 1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«Оказание социальной поддержки гражданам Бессоновского района Пензенской области»</w:t>
      </w:r>
    </w:p>
    <w:p w14:paraId="13643C91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ПАСПОРТ</w:t>
      </w:r>
    </w:p>
    <w:p w14:paraId="0774324A" w14:textId="77777777" w:rsidR="006F071B" w:rsidRDefault="0000000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Подпрограмма № 1 «Оказание социальной поддержке гражданам Бессоновского района Пензенской области»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7"/>
        <w:gridCol w:w="6156"/>
      </w:tblGrid>
      <w:tr w:rsidR="006F071B" w14:paraId="30B8F113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B9E96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3C91F9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«Оказание социальной поддержке гражданам Бессоновского района Пензенской области»</w:t>
            </w:r>
          </w:p>
        </w:tc>
      </w:tr>
      <w:tr w:rsidR="006F071B" w14:paraId="242C95D7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0523CB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 исполнитель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AFDEF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управление социальной защиты населения администрации Бессоновского района;</w:t>
            </w:r>
          </w:p>
        </w:tc>
      </w:tr>
      <w:tr w:rsidR="006F071B" w14:paraId="129AA831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7D0EAD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Соисполнители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A8FE2F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финансовое управление администрации Бессоновского района Пензенской области</w:t>
            </w:r>
          </w:p>
          <w:p w14:paraId="6B2C03CC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1405D5D0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3315A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D35854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Подпрограмма направлена на исполнение муниципальных полномочий в части граждан, проработавших на муниципальной службе Бессоновского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района,  поднятие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роли граждан,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которые внесли весомый вклад в развитие Бессоновского района.</w:t>
            </w:r>
          </w:p>
          <w:p w14:paraId="22F05720" w14:textId="77777777" w:rsidR="006F071B" w:rsidRDefault="00000000">
            <w:pPr>
              <w:tabs>
                <w:tab w:val="left" w:pos="585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Улучшение демографической ситуации в Бессоновском районе Пензенской области.</w:t>
            </w:r>
          </w:p>
          <w:p w14:paraId="794B1A79" w14:textId="77777777" w:rsidR="006F071B" w:rsidRDefault="00000000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Рост количества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молодых семей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улучшивших жилищные условия;</w:t>
            </w:r>
          </w:p>
          <w:p w14:paraId="51438878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Укрепление семейных отношений и снижение социальной напряженности в обществе.</w:t>
            </w:r>
          </w:p>
          <w:p w14:paraId="26D74ED1" w14:textId="51773656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Привлечение в жилищную сферу дополнительных,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финансовых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средств,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кредитных и других организаций, предоставляющих жилищные кредиты и займы, в том числе ипотечные, а также собственные средства граждан;</w:t>
            </w:r>
          </w:p>
          <w:p w14:paraId="2CF77EF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Поддержка квалифицированных проживающих в сельской местности. Обеспечение доступности, повышение эффективности и качества предоставления населению услуг в сфере социальной поддержки населения путем совершенствования системы социальной защиты населения, поддержке семьи, развития повышение уровня жизни граждан - получателей мер социальной поддержки;</w:t>
            </w:r>
          </w:p>
          <w:p w14:paraId="2DCFB2A9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Поддержка граждан, оказавшимся в трудной жизненной ситуации;</w:t>
            </w:r>
          </w:p>
        </w:tc>
      </w:tr>
      <w:tr w:rsidR="006F071B" w14:paraId="146E22ED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E84CED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Задачи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DBFB0F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1.Выполнение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обязательств муниципального образования по социальной поддержке граждан: </w:t>
            </w:r>
          </w:p>
          <w:p w14:paraId="423B5BEB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-пенсионное обеспечение за выслугу лет муниципальных служащих (за счет средств бюджета Бессоновского района)</w:t>
            </w:r>
          </w:p>
          <w:p w14:paraId="7A422EB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-меры социальной поддержки квалифицированных работников, проживающих в сельской местности (за счет средств бюджета Бессоновского района)</w:t>
            </w:r>
          </w:p>
          <w:p w14:paraId="58083033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2.Реализация Решения Собрания представителей Бессоновского района «О Почетном гражданине Бессоновского района Пензенской области»</w:t>
            </w:r>
          </w:p>
          <w:p w14:paraId="4D2DF40F" w14:textId="77777777" w:rsidR="006F071B" w:rsidRDefault="00000000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3.Оказание материальной помощи гражданам Бессоновского района, оказавшимся в трудной жизненной ситуации, содействие гражданам по выходу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  сложной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жизненной ситуации, </w:t>
            </w:r>
          </w:p>
          <w:p w14:paraId="76F8D3FD" w14:textId="77777777" w:rsidR="006F071B" w:rsidRDefault="00000000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-снижение социальной напряженности в Бессоновском районе.</w:t>
            </w:r>
          </w:p>
          <w:p w14:paraId="42E98A5E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 Предоставление молодым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семьям  социальной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выплаты на приобретение или строительство  жилого помещения;</w:t>
            </w:r>
          </w:p>
        </w:tc>
      </w:tr>
      <w:tr w:rsidR="006F071B" w14:paraId="0C6C4AB9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3E8B5A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Целевые показатели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74F0CF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Доля муниципальных служащих, получивших меры социальной поддержке в общем объеме от числа обратившихся граждан, %.</w:t>
            </w:r>
          </w:p>
          <w:p w14:paraId="53470B5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граждан, получивших меры социальной поддержки квалифицированных работников, проживающих в сельской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,%</w:t>
            </w:r>
            <w:proofErr w:type="gramEnd"/>
          </w:p>
          <w:p w14:paraId="678BEAA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 Доля почетных граждан, получивших меры социальной поддержке в общем объеме от числа обратившихся граждан, %.</w:t>
            </w:r>
          </w:p>
          <w:p w14:paraId="7DB5791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 Доля граждан, получивших материальную помощь в общем объеме от числа обратившихся граждан, %.</w:t>
            </w:r>
          </w:p>
          <w:p w14:paraId="35F2FCD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  получивших социальные выплаты по жилищному сертификату, направленную на улучшение жилищных условий, %.;</w:t>
            </w:r>
          </w:p>
          <w:p w14:paraId="45DB62DB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0FBE84FE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7B428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 и этапы реализации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B4B632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– 2027 годы</w:t>
            </w:r>
          </w:p>
        </w:tc>
      </w:tr>
      <w:tr w:rsidR="006F071B" w14:paraId="530932CF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00BC2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Объем и источники финансирования подпрограммы (по годам)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3FAAC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Общий объём финансирования подпрограммы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составит  53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275,54 тыс. рублей, в том числе:</w:t>
            </w:r>
          </w:p>
          <w:p w14:paraId="5387FA2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– 1840 тыс. рублей;</w:t>
            </w:r>
          </w:p>
          <w:p w14:paraId="22954E51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4010,8 тыс. рублей;</w:t>
            </w:r>
          </w:p>
          <w:p w14:paraId="54EA3538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2019 год – 6050,8 тыс. рублей;</w:t>
            </w:r>
          </w:p>
          <w:p w14:paraId="38087D3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 4476,1 тыс. рублей;</w:t>
            </w:r>
          </w:p>
          <w:p w14:paraId="38B9431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 – 4689,5 тыс. рублей;</w:t>
            </w:r>
          </w:p>
          <w:p w14:paraId="36505A9F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 – 4248,5 тыс. рублей;</w:t>
            </w:r>
          </w:p>
          <w:p w14:paraId="43B14A3F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2023 год – 4954,64тыс. рублей;</w:t>
            </w:r>
          </w:p>
          <w:p w14:paraId="037A2D7B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 – 5499,2 тыс. рублей;</w:t>
            </w:r>
          </w:p>
          <w:p w14:paraId="012F6BF4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 – 5827,2 тыс. рублей;</w:t>
            </w:r>
          </w:p>
          <w:p w14:paraId="134D1FD3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 – 5839,4 тыс. рублей;</w:t>
            </w:r>
          </w:p>
          <w:p w14:paraId="10CA8D44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 – 5839,4 тыс. рублей;</w:t>
            </w:r>
          </w:p>
          <w:p w14:paraId="459A1DBE" w14:textId="77777777" w:rsidR="006F071B" w:rsidRDefault="006F07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4473CE6A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средств Федерального бюджета 9 951,77–тыс. рублей, в том числе:</w:t>
            </w:r>
          </w:p>
          <w:p w14:paraId="29C28623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541,3 тыс. рублей;</w:t>
            </w:r>
          </w:p>
          <w:p w14:paraId="26A0A716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2019 год-2316,2 тыс. рублей;</w:t>
            </w:r>
          </w:p>
          <w:p w14:paraId="7C36BD92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год-465,4 тыс. рублей;</w:t>
            </w:r>
          </w:p>
          <w:p w14:paraId="5B138E49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год-853,2 тыс. рублей;</w:t>
            </w:r>
          </w:p>
          <w:p w14:paraId="1846774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год-636,8 тыс. рублей;</w:t>
            </w:r>
          </w:p>
          <w:p w14:paraId="625B1385" w14:textId="60F4D02E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  2023 год-838,47 тыс. рублей;</w:t>
            </w:r>
          </w:p>
          <w:p w14:paraId="5B08B3A6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год-892,5 тыс. рублей;</w:t>
            </w:r>
          </w:p>
          <w:p w14:paraId="77E0DB71" w14:textId="6EC797B1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2025 год-1125,5 тыс. рублей;</w:t>
            </w:r>
          </w:p>
          <w:p w14:paraId="084F6CB9" w14:textId="52D89779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2026 год-1141,2 тыс. рублей;</w:t>
            </w:r>
          </w:p>
          <w:p w14:paraId="6A0AB39F" w14:textId="2A01AFC0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2027 год-1141,2 тыс. рублей;</w:t>
            </w:r>
          </w:p>
          <w:p w14:paraId="3799C05E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2075955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средств бюджета Пензенской области</w:t>
            </w:r>
          </w:p>
          <w:p w14:paraId="59EDFC9F" w14:textId="77777777" w:rsidR="006F071B" w:rsidRDefault="00000000">
            <w:pPr>
              <w:tabs>
                <w:tab w:val="left" w:pos="1275"/>
                <w:tab w:val="center" w:pos="2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7 326,27–тыс. рублей, в том числе:</w:t>
            </w:r>
          </w:p>
          <w:p w14:paraId="1A014272" w14:textId="25B9E3D3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661,6 тыс. рублей;</w:t>
            </w:r>
          </w:p>
          <w:p w14:paraId="3D5ECB5B" w14:textId="6EC2C2F8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2019 год – 777,1 тыс. рублей;</w:t>
            </w:r>
          </w:p>
          <w:p w14:paraId="78AC47E2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2020 год-330,2 тыс. рублей;</w:t>
            </w:r>
          </w:p>
          <w:p w14:paraId="044EA38A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   2021год-619,1 тыс. рублей;</w:t>
            </w:r>
          </w:p>
          <w:p w14:paraId="57E4911D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год-720,3 тыс. рублей;</w:t>
            </w:r>
          </w:p>
          <w:p w14:paraId="769FF746" w14:textId="6836DCE1" w:rsidR="006F071B" w:rsidRDefault="000B5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2023 год-632,17 тыс. рублей;</w:t>
            </w:r>
          </w:p>
          <w:p w14:paraId="71DE2E4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год-879,6 тыс. рублей;</w:t>
            </w:r>
          </w:p>
          <w:p w14:paraId="73A2C271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год-904,4 тыс. рублей;</w:t>
            </w:r>
          </w:p>
          <w:p w14:paraId="460A691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год-900,9 тыс. рублей;</w:t>
            </w:r>
          </w:p>
          <w:p w14:paraId="186EF49F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год-900,9 тыс. рублей;</w:t>
            </w:r>
          </w:p>
          <w:p w14:paraId="73AB39FF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0ADCDB5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районного бюджета -35 997,5 тыс. рублей, в том числе:</w:t>
            </w:r>
          </w:p>
          <w:p w14:paraId="55D8054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–1840 тыс. рублей;</w:t>
            </w:r>
          </w:p>
          <w:p w14:paraId="5B50539B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2018 год – 2807,9 тыс. рублей;</w:t>
            </w:r>
          </w:p>
          <w:p w14:paraId="33A44C15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2019 год – 2957,5 тыс. рублей;</w:t>
            </w:r>
          </w:p>
          <w:p w14:paraId="41079540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 3680,5 тыс. рублей;</w:t>
            </w:r>
          </w:p>
          <w:p w14:paraId="5AF58700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 – 3217,2 тыс. рублей;</w:t>
            </w:r>
          </w:p>
          <w:p w14:paraId="1848E12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 – 2891,4 тыс. рублей;</w:t>
            </w:r>
          </w:p>
          <w:p w14:paraId="3EF3041D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2023 год – 3484,0 тыс. рублей;</w:t>
            </w:r>
          </w:p>
          <w:p w14:paraId="0BF1B00B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 – 3727,1 тыс. рублей;</w:t>
            </w:r>
          </w:p>
          <w:p w14:paraId="51FB51DD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 – 3797,3 тыс. рублей;</w:t>
            </w:r>
          </w:p>
          <w:p w14:paraId="31806A25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 – 3797,3 тыс. рублей;</w:t>
            </w:r>
          </w:p>
          <w:p w14:paraId="2674E5A2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 – 3797,3 тыс. рублей;</w:t>
            </w:r>
          </w:p>
          <w:p w14:paraId="6D9A49AC" w14:textId="77777777" w:rsidR="006F071B" w:rsidRDefault="006F071B">
            <w:pPr>
              <w:suppressAutoHyphens/>
              <w:spacing w:after="0" w:line="240" w:lineRule="auto"/>
              <w:jc w:val="both"/>
            </w:pPr>
          </w:p>
        </w:tc>
      </w:tr>
      <w:tr w:rsidR="006F071B" w14:paraId="7EFCAFD2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F1B9F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Ожидаемые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результаты  реализации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подпрограммы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03763B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1.Доля муниципальных служащих, получивших меры социальной поддержки в общем объеме от числа обратившихся граждан, 100%.</w:t>
            </w:r>
          </w:p>
          <w:p w14:paraId="01DB9C9D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граждан, получивших меры социальной поддержке квалифицированных работников, проживающих в сельской 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  <w:p w14:paraId="6113EB1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 Доля почетных граждан, получивших меры социальной поддержке в общем объеме от числа обратившихся граждан, 100%.</w:t>
            </w:r>
          </w:p>
          <w:p w14:paraId="542E596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Доля граждан, получивших материальную помощь в общем объеме от числа обратившихся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граждан,100 %.</w:t>
            </w:r>
          </w:p>
          <w:p w14:paraId="11279311" w14:textId="6DE3E550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 молодых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семей  получивших социальные выплаты по жилищному сертификату, направленные на улучшение жилищных условий, %.;</w:t>
            </w:r>
          </w:p>
          <w:p w14:paraId="3641A8D3" w14:textId="77777777" w:rsidR="006F071B" w:rsidRDefault="006F0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0FF68298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54D948E9" w14:textId="77777777">
        <w:trPr>
          <w:trHeight w:val="1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F20ABE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Основные мероприятия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92F3D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1.Предоставление материальной помощи гражданам, оказавшимся в трудной жизненной ситуации.</w:t>
            </w:r>
          </w:p>
          <w:p w14:paraId="2EA055C5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2.Предоставление мер социальной поддержке Почетным гражданам.</w:t>
            </w:r>
          </w:p>
          <w:p w14:paraId="58072CEC" w14:textId="73A72283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3.Предоставление мер социальной поддержке муниципальным служащим, вышедшим на пенсию.</w:t>
            </w:r>
          </w:p>
          <w:p w14:paraId="2653491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4.Предоставление мер социальной поддержке квалифицированным работникам, проживающим в сельской местности.</w:t>
            </w:r>
          </w:p>
          <w:p w14:paraId="64275AF5" w14:textId="70D34265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Предоставление  молодым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семьям  социальных выплат направленных на улучшение жилищных условий.</w:t>
            </w:r>
          </w:p>
        </w:tc>
      </w:tr>
    </w:tbl>
    <w:p w14:paraId="2ECEFFAB" w14:textId="77777777" w:rsidR="006F071B" w:rsidRDefault="006F071B">
      <w:pPr>
        <w:suppressAutoHyphens/>
        <w:spacing w:after="0" w:line="240" w:lineRule="auto"/>
        <w:ind w:firstLine="720"/>
        <w:jc w:val="center"/>
        <w:rPr>
          <w:rFonts w:ascii="Arial" w:eastAsia="Arial" w:hAnsi="Arial" w:cs="Arial"/>
          <w:color w:val="000000"/>
          <w:sz w:val="28"/>
        </w:rPr>
      </w:pPr>
    </w:p>
    <w:p w14:paraId="5633019C" w14:textId="77777777" w:rsidR="006F071B" w:rsidRDefault="0000000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Характеристика сферы реализации подпрограммы, описание основных проблем и обоснование включение в муниципальную программу</w:t>
      </w:r>
    </w:p>
    <w:p w14:paraId="7DD1AA3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законодательством.</w:t>
      </w:r>
    </w:p>
    <w:p w14:paraId="6F7CEDE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Действующая система социальной поддержки граждан в Российской Федерации базируется на ряде принципиальных положений, в том числе:</w:t>
      </w:r>
    </w:p>
    <w:p w14:paraId="26C0A266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добровольность предоставления мер социальной поддержки;</w:t>
      </w:r>
    </w:p>
    <w:p w14:paraId="4722DBED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безусловная гарантированность исполнения принятых муниципальным образованием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 в стране, в том числе путем систематической индексации расходов с учетом динамики показателей инфляции.</w:t>
      </w:r>
    </w:p>
    <w:p w14:paraId="1F5BE7C5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Меры социальной поддержке отдельных категорий граждан, определенные законодательством Российской Федерации, предоставляются в денежной форме, включая ежемесячные денежные выплаты, компенсационные и единовременные выплаты. </w:t>
      </w:r>
    </w:p>
    <w:p w14:paraId="23D72DC9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Наименование муниципальных услуг, предоставляющих гражданам Бессоновского района, за счет средств районного бюджета:</w:t>
      </w:r>
    </w:p>
    <w:p w14:paraId="11043ADC" w14:textId="77777777" w:rsidR="006F071B" w:rsidRDefault="00000000">
      <w:pPr>
        <w:numPr>
          <w:ilvl w:val="0"/>
          <w:numId w:val="1"/>
        </w:numPr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«Назначение и выплата ежемесячной социальной выплаты Почетным гражданам Бессоновского района». </w:t>
      </w:r>
    </w:p>
    <w:p w14:paraId="6A52BE4B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Эта выплата осуществляется в целях признания выдающихся заслуг и достижений граждан, внесших значительный вклад в развитие Бессоновского района, проявивших личное мужество и героизм при исполнении конституционного или гражданского долга по защите Отечества, прав и свобод человека. Имена почетных граждан заносятся в Книгу почета Бессоновского района Пензенской области.</w:t>
      </w:r>
    </w:p>
    <w:p w14:paraId="035B422E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Исполнение муниципальной услуги «Назначение и выплата ежемесячной социальной выплаты почетным гражданам Бессоновского района» осуществляется на безвозмездной основе в соответствии с Конституцией РФ, ФЗ от 06.10.2003 г. № 131-ФЗ « Об общих принципах организации местного самоуправления в РФ», «Пенсионное обеспечение за выслугу лет муниципальным служащим» Уставом Бессоновского района Пензенской области, Решением Собрания Представителей Бессоновского района.</w:t>
      </w:r>
    </w:p>
    <w:p w14:paraId="5F0686A5" w14:textId="3FBC5CEC" w:rsidR="006F071B" w:rsidRDefault="007955F6" w:rsidP="007955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«Пенсионное обеспечение за выслугу лет муниципальным служащим»</w:t>
      </w:r>
    </w:p>
    <w:p w14:paraId="18686107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предоставляется гражданам, в целях компенсации им заработка, утраченного в связи с прекращением муниципальной службы, при достижении установленной выслуги, при выходе на трудовую пенсию по старости.</w:t>
      </w:r>
    </w:p>
    <w:p w14:paraId="775F1165" w14:textId="77777777" w:rsidR="006F071B" w:rsidRDefault="00000000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Право на пенсию за выслугу лет имеют: лица, замещавшие до 19.02.1997 г. должности, приравненные должностям муниципальной службы высшей группы Бессоновского района Пензенской области.</w:t>
      </w:r>
    </w:p>
    <w:p w14:paraId="152B5751" w14:textId="2FDD2F33" w:rsidR="006F071B" w:rsidRDefault="007955F6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Исполнение муниципальной услуги «Пенсионное обеспечение за выслугу лет муниципальным служащим» осуществляется на основании ФЗ от17.12.2001 г 179-ФЗ «О трудовых пенсиях в РФ», «Пенсионное обеспечение за выслугу лет муниципальным служащим»</w:t>
      </w:r>
    </w:p>
    <w:p w14:paraId="3AC16936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3.Закон Пензенской области № 693-ЗПО от 03.12.2004 года « 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 устанавливает в качестве меры социальной поддержки отдельных категорий квалифицированных работников, выплату ежемесячной денежной компенсации на возмещение расходов по оплате жилья и коммунальных услуг.</w:t>
      </w:r>
    </w:p>
    <w:p w14:paraId="28EE0B98" w14:textId="5BF36A9A" w:rsidR="006F071B" w:rsidRDefault="007955F6" w:rsidP="007955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Право на получение компенсации в соответствии с настоящим Законом имеют:</w:t>
      </w:r>
    </w:p>
    <w:p w14:paraId="4F3F8AED" w14:textId="77777777" w:rsidR="006F071B" w:rsidRDefault="00000000">
      <w:p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Руководители и его заместители, деятельность которых связана с образовательным процессом в гос.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учреждениях  социального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обслуживания (в ред. Законов Пензенской области от 21.04.2005 № 794-ЗПО, от 10.10.2007 № 1380-ЗПО);</w:t>
      </w:r>
    </w:p>
    <w:p w14:paraId="53C19597" w14:textId="77777777" w:rsidR="006F071B" w:rsidRDefault="00000000">
      <w:p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Педагогические работники гос.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учреждений  социального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обслуживания  (в ред. Законов Пензенской области от 21.04.2005 № 794-ЗПО, от 10.10.2007 № 1380-ЗПО);</w:t>
      </w:r>
    </w:p>
    <w:p w14:paraId="4494A67C" w14:textId="77777777" w:rsidR="006F071B" w:rsidRDefault="00000000">
      <w:p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Медицинские и фармацевтические работники с высшим и средним проф. образованием, включая руководителей гос. учреждений здравоохранения и их структурных подразделений;</w:t>
      </w:r>
    </w:p>
    <w:p w14:paraId="15C3BAB7" w14:textId="77777777" w:rsidR="006F071B" w:rsidRDefault="00000000">
      <w:p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Работники с высшим и средним проф. Образованием гос. системы социальных служб, включая соц. работников, специалистов по соц. работе, заведующих отделениями (п. 4 в ред. Законов Пензенской области от 20.09.2005 № 859-ЗПО);</w:t>
      </w:r>
    </w:p>
    <w:p w14:paraId="10DEC5E4" w14:textId="77777777" w:rsidR="006F071B" w:rsidRDefault="00000000">
      <w:pPr>
        <w:suppressAutoHyphens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Специалисты гос. учреждений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культуры ;</w:t>
      </w:r>
      <w:proofErr w:type="gramEnd"/>
    </w:p>
    <w:p w14:paraId="4D5A7346" w14:textId="77777777" w:rsidR="006F071B" w:rsidRDefault="00000000">
      <w:pPr>
        <w:suppressAutoHyphens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4. «Оказание материальной помощи гражданам Бессоновского района, оказавшимся в трудной жизненной ситуации», содействие гражданам по выходу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  сложной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жизненной ситуации, снижение социальной напряженности в Бессоновском районе.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Настоящая  подпрограмма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регулирует предоставление гражданам, проживающим на территории Бессоновского района, попавшим в трудную жизненную ситуацию, социальной поддержки в виде оказания материальной помощи. </w:t>
      </w:r>
    </w:p>
    <w:p w14:paraId="22052E28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Необходимость подпрограммы «Оказание материальной помощи гражданам, проживающим и зарегистрированным на территории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  района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Пензенской области на 2017-2019 годы вызвана тем, что в последние годы увеличилось количество жителей Бессоновского района, нуждающихся в социальной поддержке.</w:t>
      </w:r>
    </w:p>
    <w:p w14:paraId="3BC87352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Это пенсионеры и инвалиды, дети из малоимущих семей, другие граждане, находящиеся в трудной жизненной ситуации.</w:t>
      </w:r>
    </w:p>
    <w:p w14:paraId="13FCF2E0" w14:textId="534F3ADE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Несмотря на разнообразие форм социальной поддержке населения, остается актуальным вопрос об увеличении адресной социальной поддержки жителей Бессоновского района.</w:t>
      </w:r>
    </w:p>
    <w:p w14:paraId="69FE25EF" w14:textId="11695393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8210B6"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 обращений граждан с просьбой об оказании социальной поддержке показывает, что их причиной является не только низкий уровень доходов, 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  трудная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жизненная ситуация: потеря работы, утрата трудоспособности, длительная болезнь, преклонный возраст, одиночество, сиротство, отсутствие определенного места жительства, пожары, стихийные бедствия и другие факторы.</w:t>
      </w:r>
    </w:p>
    <w:p w14:paraId="56022242" w14:textId="7D86C13E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8210B6"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Решение 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выплате материальной помощи принимается на основании протокола заседания комиссии «Об оказании материальной помощи и приказа начальника управления.</w:t>
      </w:r>
    </w:p>
    <w:p w14:paraId="2AE90F0D" w14:textId="77777777" w:rsidR="006F071B" w:rsidRDefault="00000000">
      <w:pPr>
        <w:suppressAutoHyphens/>
        <w:spacing w:after="0" w:line="240" w:lineRule="auto"/>
        <w:ind w:firstLine="21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Положение</w:t>
      </w:r>
    </w:p>
    <w:p w14:paraId="49F32DB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оказании  материальной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помощи гражданам, оказавшимся в трудной жизненной ситуации</w:t>
      </w:r>
    </w:p>
    <w:p w14:paraId="112E27C4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B852F6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I. Общие положения</w:t>
      </w:r>
    </w:p>
    <w:p w14:paraId="64536927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EF5E970" w14:textId="77777777" w:rsidR="006F071B" w:rsidRDefault="0000000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1.1 Настоящее положение устанавливает категорию граждан, порядок и условия оказания материальной помощи гражданам, оказавшимся в трудной жизненной ситуации.</w:t>
      </w:r>
    </w:p>
    <w:p w14:paraId="6B095995" w14:textId="77777777" w:rsidR="006F071B" w:rsidRDefault="00000000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II..Категории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граждан</w:t>
      </w:r>
    </w:p>
    <w:p w14:paraId="60BE988C" w14:textId="77777777" w:rsidR="006F071B" w:rsidRDefault="006F071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14:paraId="0AEF1099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целях социальной защиты населения Бессоновского района установить следующие категории граждан, которым в первую очередь оказывается помощь:</w:t>
      </w:r>
    </w:p>
    <w:p w14:paraId="105C79FA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дети-инвалиды;</w:t>
      </w:r>
    </w:p>
    <w:p w14:paraId="46C02EBB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онкобольные;</w:t>
      </w:r>
    </w:p>
    <w:p w14:paraId="55CD9DA4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граждане, проходящие лечение и имеющие среднедушевой доход ниже прожиточного минимума;</w:t>
      </w:r>
    </w:p>
    <w:p w14:paraId="4C257106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оказание помощи по благотворительным акциям инвалидам и детям-инвалидам;</w:t>
      </w:r>
    </w:p>
    <w:p w14:paraId="536DC1DB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пострадавшие от пожара;</w:t>
      </w:r>
    </w:p>
    <w:p w14:paraId="34B2BDC2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потерявшие документы </w:t>
      </w:r>
      <w:proofErr w:type="gramStart"/>
      <w:r>
        <w:rPr>
          <w:rFonts w:ascii="Times New Roman" w:eastAsia="Times New Roman" w:hAnsi="Times New Roman" w:cs="Times New Roman"/>
          <w:sz w:val="28"/>
        </w:rPr>
        <w:t>( паспорт</w:t>
      </w:r>
      <w:proofErr w:type="gramEnd"/>
      <w:r>
        <w:rPr>
          <w:rFonts w:ascii="Times New Roman" w:eastAsia="Times New Roman" w:hAnsi="Times New Roman" w:cs="Times New Roman"/>
          <w:sz w:val="28"/>
        </w:rPr>
        <w:t>);</w:t>
      </w:r>
    </w:p>
    <w:p w14:paraId="48269517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из малообеспеченных семей (на продукты питания, предметы первой необходимости, оформление паспортов при достижении возраста 14 лет).</w:t>
      </w:r>
    </w:p>
    <w:p w14:paraId="0B32767D" w14:textId="77777777" w:rsidR="006F071B" w:rsidRDefault="00000000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другие категории граждан.</w:t>
      </w:r>
    </w:p>
    <w:p w14:paraId="29F858CD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7737D93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III. Порядок и условия оказания </w:t>
      </w:r>
    </w:p>
    <w:p w14:paraId="64A546B8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материальной помощи </w:t>
      </w:r>
    </w:p>
    <w:p w14:paraId="3396E446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3.1Материальная помощь выдается в виде денежных средств на основании:</w:t>
      </w:r>
    </w:p>
    <w:p w14:paraId="3EC02CB1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личного заявления гражданина или родителя ребенка; </w:t>
      </w:r>
    </w:p>
    <w:p w14:paraId="6D7F6547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справок с лечебных учреждений и т.д.;</w:t>
      </w:r>
    </w:p>
    <w:p w14:paraId="4B5D52F9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 Заявление рассматривается комиссией по выдаче материальной помощи при управлении социальной защиты населения администрации Бессоновского района и оформляется протоколом;</w:t>
      </w:r>
    </w:p>
    <w:p w14:paraId="5644EFCD" w14:textId="77777777" w:rsidR="006F071B" w:rsidRDefault="000000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материальной помощи определяется решением комиссии </w:t>
      </w:r>
      <w:proofErr w:type="gramStart"/>
      <w:r>
        <w:rPr>
          <w:rFonts w:ascii="Times New Roman" w:eastAsia="Times New Roman" w:hAnsi="Times New Roman" w:cs="Times New Roman"/>
          <w:sz w:val="28"/>
        </w:rPr>
        <w:t>от  500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 30000 рублей в зависимости от цели оказания.</w:t>
      </w:r>
    </w:p>
    <w:p w14:paraId="2DB0610B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Система мер социальной поддержки отдельных категорий граждан в Российской Федерации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 по уровням бюджетной системы. </w:t>
      </w:r>
    </w:p>
    <w:p w14:paraId="6287A71B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расходным обязательствам Российской Федерации, финансируемым из бюджета Пензенской области, законодательством отнесены меры социальной поддержки следующих категорий граждан: </w:t>
      </w:r>
    </w:p>
    <w:p w14:paraId="092294EC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Меры социальной поддержке базируются на применении категориального подхода – без учета (проверки) нуждаемости граждан (семей) и дифференцированы с учетом заслуг граждан перед государством.</w:t>
      </w:r>
    </w:p>
    <w:p w14:paraId="0EB7DA9C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Одним из инструментов повышения эффективности бюджетных расходов как составной части эффективности деятельности органов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государственной власти является переход на программно-целевой принцип организации их деятельности,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  обусловлено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включение подпрограммы в муниципальную программу.</w:t>
      </w:r>
    </w:p>
    <w:p w14:paraId="3E4A40FA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Поддержка молодых семей при решении жилищной проблемы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является  основой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стабильных условий жизни для наиболее активной части 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 позволит сформировать экономически активный слой населения.</w:t>
      </w:r>
    </w:p>
    <w:p w14:paraId="41AB9A66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 устойчивого функционирования системы улучшения жилищных условий молодых семей, определяет целесообразность использования программно-целевого метода для решения их жилищной проблемы, поскольку эта проблема:</w:t>
      </w:r>
    </w:p>
    <w:p w14:paraId="6F4F2440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-является одной из приоритетных при формировании муниципальной программы и ее решение позволит обеспечить улучшение жилищных условий и качества жизни молодых семей;</w:t>
      </w:r>
    </w:p>
    <w:p w14:paraId="4A2EAC5A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-носит комплексный характер и ее решение окажет влияние на рост социального благополучия и общее экономическое развитие.</w:t>
      </w:r>
    </w:p>
    <w:p w14:paraId="7B96D155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Одним из инструментов повышения эффективности бюджетных расходов как составной части эффективности деятельности органов государственной власти является переход на программно-целевой принцип организации их деятельности,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  обусловлено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включение подпрограммы в Муниципальную программу.</w:t>
      </w:r>
    </w:p>
    <w:p w14:paraId="157F6158" w14:textId="77777777" w:rsidR="006F071B" w:rsidRDefault="006F071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2C61CC6" w14:textId="77777777" w:rsidR="006F071B" w:rsidRDefault="00000000" w:rsidP="008210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 задачи подпрограммы</w:t>
      </w:r>
    </w:p>
    <w:p w14:paraId="154AAD6D" w14:textId="77777777" w:rsidR="006F071B" w:rsidRDefault="006F071B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CEBEBBD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Цель: подпрограмма направлена на исполнение муниципальных полномочий в части граждан, проработавших на муниципальной службе Бессоновского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района,  поднятие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роли граждан, которые внесли весомый вклад в развитие Бессоновского района.</w:t>
      </w:r>
    </w:p>
    <w:p w14:paraId="31BF93E4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Поддержка квалифицированных проживающих в сельской местности.     Обеспечение доступности, повышение эффективности и качества предоставления населению услуг в сфере социальной поддержки населения путем совершенствования системы социальной защиты населения, поддержки семьи, развития повышение уровня жизни граждан - получателей мер социальной поддержки;</w:t>
      </w:r>
    </w:p>
    <w:p w14:paraId="1D9970C4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Поддержка граждан, оказавшимся в трудной жизненной ситуации;</w:t>
      </w:r>
    </w:p>
    <w:p w14:paraId="2287C800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Задачи программы:</w:t>
      </w:r>
    </w:p>
    <w:p w14:paraId="4E1075B3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1. Нормативно - правовое обеспечение социальной защищенности граждан;</w:t>
      </w:r>
    </w:p>
    <w:p w14:paraId="68803BBA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Задача 2. Выполнение возложенных муниципальных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полномочий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социальной поддержке граждан;</w:t>
      </w:r>
    </w:p>
    <w:p w14:paraId="1A803766" w14:textId="77777777" w:rsidR="006F071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Задача 3. Поддержка при улучшении жилищных условий молодых семей.</w:t>
      </w:r>
    </w:p>
    <w:p w14:paraId="43D9FBF4" w14:textId="77777777" w:rsidR="006F071B" w:rsidRDefault="006F0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CA38673" w14:textId="77777777" w:rsidR="006F071B" w:rsidRDefault="00000000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Сроки реализации подпрограммы</w:t>
      </w:r>
    </w:p>
    <w:p w14:paraId="4869B634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1A7FCD39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подпрограммы – 2017 – 2027 годы.</w:t>
      </w:r>
    </w:p>
    <w:p w14:paraId="33F0BF80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Подпрограмма реализуется ежегодно в объемах, предусмотренных Решением Собрания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Представителей  Бессоновского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области. В целях обеспечения непрерывности и преемственности предусмотренных мероприятий подпрограммы, деление срока ее реализации на этапы не планируется.</w:t>
      </w:r>
    </w:p>
    <w:p w14:paraId="35EF6964" w14:textId="77777777" w:rsidR="006F071B" w:rsidRDefault="006F071B">
      <w:pPr>
        <w:suppressAutoHyphens/>
        <w:spacing w:after="0" w:line="240" w:lineRule="auto"/>
        <w:ind w:left="3860" w:right="760" w:hanging="256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6D14E07" w14:textId="247ED447" w:rsidR="006F071B" w:rsidRDefault="00000000" w:rsidP="008210B6">
      <w:pPr>
        <w:suppressAutoHyphens/>
        <w:spacing w:after="0" w:line="240" w:lineRule="auto"/>
        <w:ind w:left="3860" w:right="760" w:hanging="256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 Объем финансовых ресурсов, необходимых для реализации подпрограммы</w:t>
      </w:r>
    </w:p>
    <w:p w14:paraId="61436456" w14:textId="77777777" w:rsidR="008210B6" w:rsidRDefault="008210B6" w:rsidP="008210B6">
      <w:pPr>
        <w:suppressAutoHyphens/>
        <w:spacing w:after="0" w:line="240" w:lineRule="auto"/>
        <w:ind w:left="3860" w:right="760" w:hanging="256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6AB2708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Общий объём финансирования подпрограммы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составит  53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 275,54 тыс. рублей, в том числе:</w:t>
      </w:r>
    </w:p>
    <w:p w14:paraId="0F051222" w14:textId="03A5AF6B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2017 год – 1840 тыс. рублей;</w:t>
      </w:r>
    </w:p>
    <w:p w14:paraId="50956CF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2018 год – 4010,8 тыс. рублей;</w:t>
      </w:r>
    </w:p>
    <w:p w14:paraId="0F82AFB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2019 год – 6050,8 тыс. рублей;</w:t>
      </w:r>
    </w:p>
    <w:p w14:paraId="239C448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год – 4476,1 тыс. рублей;</w:t>
      </w:r>
    </w:p>
    <w:p w14:paraId="3CFE5765" w14:textId="67F9AF9F" w:rsidR="006F071B" w:rsidRDefault="000B56C2" w:rsidP="000B56C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2021 год – 4689,5тыс. рублей;</w:t>
      </w:r>
    </w:p>
    <w:p w14:paraId="046BA1C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 – 4248,5 тыс. рублей;</w:t>
      </w:r>
    </w:p>
    <w:p w14:paraId="302ADC5D" w14:textId="3424D254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2023 год – 4954,64 тыс. рублей;</w:t>
      </w:r>
    </w:p>
    <w:p w14:paraId="775499A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 – 5499,2 тыс. рублей;</w:t>
      </w:r>
    </w:p>
    <w:p w14:paraId="03985D0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2025 год – 5827,2 тыс. рублей;</w:t>
      </w:r>
    </w:p>
    <w:p w14:paraId="0735FE5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2026 год – 5839,4 тыс. рублей;</w:t>
      </w:r>
    </w:p>
    <w:p w14:paraId="6B7C9393" w14:textId="716D32A5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2027 год – 5839,4 тыс. рублей;</w:t>
      </w:r>
    </w:p>
    <w:p w14:paraId="0CF7C688" w14:textId="77777777" w:rsidR="008210B6" w:rsidRDefault="008210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5366E3B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 счёт средств Федерального бюджета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9 951,77–тыс. рублей, в том числе:</w:t>
      </w:r>
    </w:p>
    <w:p w14:paraId="342FA2C7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2018 год – 541,3 тыс. рублей;</w:t>
      </w:r>
    </w:p>
    <w:p w14:paraId="228481D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2019 год-2316,2 тыс. рублей;</w:t>
      </w:r>
    </w:p>
    <w:p w14:paraId="5076BF65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год-465,4 тыс. рублей;</w:t>
      </w:r>
    </w:p>
    <w:p w14:paraId="769963C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2021 год-853,2 тыс. рублей;</w:t>
      </w:r>
    </w:p>
    <w:p w14:paraId="75968EB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год-636,8 тыс. рублей;</w:t>
      </w:r>
    </w:p>
    <w:p w14:paraId="2BED8A80" w14:textId="1AC701F2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2023 год-838,47 тыс. рублей;</w:t>
      </w:r>
    </w:p>
    <w:p w14:paraId="52E714C2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год-892,5 тыс. рублей;</w:t>
      </w:r>
    </w:p>
    <w:p w14:paraId="06144287" w14:textId="5FA25609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2025 год-1125,5 тыс. рублей;</w:t>
      </w:r>
    </w:p>
    <w:p w14:paraId="5248E5AC" w14:textId="71CB8F27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2026 год-1141,2 тыс. рублей;</w:t>
      </w:r>
    </w:p>
    <w:p w14:paraId="519FCCE7" w14:textId="293FBCFC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2027 год-1141,2 тыс. рублей;</w:t>
      </w:r>
    </w:p>
    <w:p w14:paraId="7A849673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4B8CC67E" w14:textId="0EDD1488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 счёт средств бюджета Пензенской области</w:t>
      </w:r>
      <w:r>
        <w:rPr>
          <w:rFonts w:ascii="Calibri" w:eastAsia="Calibri" w:hAnsi="Calibri" w:cs="Calibri"/>
        </w:rPr>
        <w:tab/>
      </w:r>
      <w:r w:rsidR="008210B6">
        <w:rPr>
          <w:rFonts w:ascii="Calibri" w:eastAsia="Calibri" w:hAnsi="Calibri" w:cs="Calibri"/>
        </w:rPr>
        <w:t xml:space="preserve"> </w:t>
      </w:r>
      <w:r w:rsidR="008210B6" w:rsidRPr="008210B6">
        <w:rPr>
          <w:rFonts w:ascii="Times New Roman" w:eastAsia="Calibri" w:hAnsi="Times New Roman" w:cs="Times New Roman"/>
          <w:sz w:val="28"/>
          <w:szCs w:val="28"/>
        </w:rPr>
        <w:t>7 3</w:t>
      </w:r>
      <w:r>
        <w:rPr>
          <w:rFonts w:ascii="Times New Roman" w:eastAsia="Times New Roman" w:hAnsi="Times New Roman" w:cs="Times New Roman"/>
          <w:color w:val="000000"/>
          <w:sz w:val="28"/>
        </w:rPr>
        <w:t>26,27–тыс. рублей, в том числе:</w:t>
      </w:r>
    </w:p>
    <w:p w14:paraId="72A7AE68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2018 год – 661,6 тыс. рублей;</w:t>
      </w:r>
    </w:p>
    <w:p w14:paraId="25DAB56F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2019 год – 777,1 тыс. рублей;</w:t>
      </w:r>
    </w:p>
    <w:p w14:paraId="526F1B4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2020 год-330,2 тыс. рублей;</w:t>
      </w:r>
    </w:p>
    <w:p w14:paraId="0B770063" w14:textId="1213CFC9" w:rsidR="006F071B" w:rsidRDefault="000B56C2" w:rsidP="000B56C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2021год-619,1 тыс. рублей;</w:t>
      </w:r>
    </w:p>
    <w:p w14:paraId="6F569E45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год-720,3 тыс. рублей;</w:t>
      </w:r>
    </w:p>
    <w:p w14:paraId="6902A1C5" w14:textId="3B61EB19" w:rsidR="006F071B" w:rsidRDefault="000B56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2023 год-632,17 тыс. рублей;</w:t>
      </w:r>
    </w:p>
    <w:p w14:paraId="2504E13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год-879,6 тыс. рублей;</w:t>
      </w:r>
    </w:p>
    <w:p w14:paraId="47404B2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2025 год-904,4 тыс. рублей;</w:t>
      </w:r>
    </w:p>
    <w:p w14:paraId="0890DB89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2026 год-900,9 тыс. рублей;</w:t>
      </w:r>
    </w:p>
    <w:p w14:paraId="3842D69C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2027 год-900,9 тыс. рублей;</w:t>
      </w:r>
    </w:p>
    <w:p w14:paraId="772FEF37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4F91B4D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 счёт районного бюджета -35 997,5 тыс. рублей, в том числе:</w:t>
      </w:r>
    </w:p>
    <w:p w14:paraId="6399186F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2017 год –1840 тыс. рублей;</w:t>
      </w:r>
    </w:p>
    <w:p w14:paraId="034B54C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2018 год – 2807,9 тыс. рублей;</w:t>
      </w:r>
    </w:p>
    <w:p w14:paraId="7BFF68A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2019 год – 2957,5 тыс. рублей;</w:t>
      </w:r>
    </w:p>
    <w:p w14:paraId="105F724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год – 3680,5 тыс. рублей;</w:t>
      </w:r>
    </w:p>
    <w:p w14:paraId="38B06FB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2021 год – 3217,2 тыс. рублей;</w:t>
      </w:r>
    </w:p>
    <w:p w14:paraId="63BA18AA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год – 2891,4 тыс. рублей;</w:t>
      </w:r>
    </w:p>
    <w:p w14:paraId="75512E83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2023 год – 3484,0 тыс. рублей;</w:t>
      </w:r>
    </w:p>
    <w:p w14:paraId="467241F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2024 год – 3727,1 тыс. рублей;</w:t>
      </w:r>
    </w:p>
    <w:p w14:paraId="285A5E0E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2025 год – 3797,3 тыс. рублей;</w:t>
      </w:r>
    </w:p>
    <w:p w14:paraId="2DD6FC14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2026 год – 3797,3 тыс. рублей;</w:t>
      </w:r>
    </w:p>
    <w:p w14:paraId="2B915F90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2027 год – 3797,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  тыс.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рублей;</w:t>
      </w:r>
    </w:p>
    <w:p w14:paraId="030BD80E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86C4229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6C331E1F" w14:textId="18881398" w:rsidR="006F071B" w:rsidRDefault="0000000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Подпрограмма № 2</w:t>
      </w:r>
      <w:r w:rsidRPr="008210B6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«Исполнение государственных полномочий Пензенской области в сфере социальной политики»</w:t>
      </w:r>
    </w:p>
    <w:p w14:paraId="00178C84" w14:textId="77777777" w:rsidR="006F071B" w:rsidRDefault="006F071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2276642B" w14:textId="77777777" w:rsidR="006F071B" w:rsidRDefault="00000000">
      <w:pPr>
        <w:suppressAutoHyphens/>
        <w:spacing w:after="0" w:line="240" w:lineRule="auto"/>
        <w:ind w:left="42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ПАСПОРТ</w:t>
      </w:r>
    </w:p>
    <w:p w14:paraId="32ED92A6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F1FC74A" w14:textId="77777777" w:rsidR="006F071B" w:rsidRDefault="0000000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Подпрограммы 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2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Исполнение государственных полномочий Пензенской области в сфере социальной политики»</w:t>
      </w:r>
    </w:p>
    <w:p w14:paraId="612D4BAE" w14:textId="77777777" w:rsidR="006F071B" w:rsidRDefault="006F071B">
      <w:pPr>
        <w:tabs>
          <w:tab w:val="left" w:pos="20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7"/>
        <w:gridCol w:w="5791"/>
        <w:gridCol w:w="479"/>
      </w:tblGrid>
      <w:tr w:rsidR="006F071B" w14:paraId="36B1A967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21BD3E56" w14:textId="77777777" w:rsidR="006F071B" w:rsidRDefault="00000000">
            <w:pPr>
              <w:suppressAutoHyphens/>
              <w:spacing w:after="0" w:line="309" w:lineRule="auto"/>
              <w:ind w:left="1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0D20D6" w14:textId="77777777" w:rsidR="006F071B" w:rsidRDefault="006F07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071B" w14:paraId="336B781A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58BCB167" w14:textId="77777777" w:rsidR="006F071B" w:rsidRDefault="00000000">
            <w:pPr>
              <w:suppressAutoHyphens/>
              <w:spacing w:after="0" w:line="309" w:lineRule="auto"/>
              <w:ind w:left="1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подпрограммы</w:t>
            </w:r>
          </w:p>
        </w:tc>
        <w:tc>
          <w:tcPr>
            <w:tcW w:w="579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EEA637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«Исполнение государственных полномочий Пензенской области в сфере социальной политики»  </w:t>
            </w:r>
          </w:p>
        </w:tc>
      </w:tr>
      <w:tr w:rsidR="006F071B" w14:paraId="01EBBF98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3CEB5B68" w14:textId="77777777" w:rsidR="006F071B" w:rsidRDefault="00000000">
            <w:pPr>
              <w:suppressAutoHyphens/>
              <w:spacing w:after="0" w:line="29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Ответственный</w:t>
            </w:r>
          </w:p>
          <w:p w14:paraId="2C1E7614" w14:textId="77777777" w:rsidR="006F071B" w:rsidRDefault="00000000">
            <w:pPr>
              <w:suppressAutoHyphens/>
              <w:spacing w:after="0" w:line="30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исполнитель</w:t>
            </w:r>
          </w:p>
          <w:p w14:paraId="27A4BA2E" w14:textId="77777777" w:rsidR="006F071B" w:rsidRDefault="00000000">
            <w:pPr>
              <w:suppressAutoHyphens/>
              <w:spacing w:after="0" w:line="30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подпрограммы</w:t>
            </w:r>
          </w:p>
          <w:p w14:paraId="7587332D" w14:textId="77777777" w:rsidR="006F071B" w:rsidRDefault="006F071B">
            <w:pPr>
              <w:suppressAutoHyphens/>
              <w:spacing w:after="0" w:line="309" w:lineRule="auto"/>
              <w:ind w:left="120"/>
            </w:pP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C33597" w14:textId="77777777" w:rsidR="006F071B" w:rsidRDefault="00000000">
            <w:pPr>
              <w:suppressAutoHyphens/>
              <w:spacing w:after="0" w:line="296" w:lineRule="auto"/>
              <w:ind w:left="8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управление социальной защиты населения администрации Бессоновского района;</w:t>
            </w:r>
          </w:p>
        </w:tc>
      </w:tr>
      <w:tr w:rsidR="006F071B" w14:paraId="41A157A0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21E69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Соисполнители подпрограммы</w:t>
            </w:r>
          </w:p>
        </w:tc>
        <w:tc>
          <w:tcPr>
            <w:tcW w:w="57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B98D7F3" w14:textId="77777777" w:rsidR="006F071B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финансовое управление администрации Бессоновского района Пензенской области</w:t>
            </w:r>
          </w:p>
        </w:tc>
      </w:tr>
      <w:tr w:rsidR="006F071B" w14:paraId="2351B6C9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5AB6080" w14:textId="77777777" w:rsidR="006F071B" w:rsidRDefault="00000000">
            <w:pPr>
              <w:suppressAutoHyphens/>
              <w:spacing w:after="0" w:line="240" w:lineRule="auto"/>
              <w:ind w:right="102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</w:tc>
        <w:tc>
          <w:tcPr>
            <w:tcW w:w="57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A2045C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выполнение государственных обязательств по социальной поддержке граждан.</w:t>
            </w:r>
          </w:p>
          <w:p w14:paraId="348E32E9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-улучшение жилищных условий и обеспечение жильем многодетных семей.</w:t>
            </w:r>
          </w:p>
          <w:p w14:paraId="4E43E74A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улучшение жилищных условий и обеспечение жильем молодых семей.</w:t>
            </w:r>
          </w:p>
          <w:p w14:paraId="1E0CE923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-повышение уровня жизни граждан на селе;</w:t>
            </w:r>
          </w:p>
          <w:p w14:paraId="7058A2BA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-улучшение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демографической  ситуации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районе;  </w:t>
            </w:r>
          </w:p>
          <w:p w14:paraId="1367B08F" w14:textId="77777777" w:rsidR="006F071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-укрепление семейных отношений и снижение социальной напряженности в обществе.</w:t>
            </w:r>
          </w:p>
          <w:p w14:paraId="0BED2283" w14:textId="77777777" w:rsidR="006F071B" w:rsidRDefault="006F071B">
            <w:pPr>
              <w:spacing w:after="0" w:line="240" w:lineRule="auto"/>
              <w:jc w:val="both"/>
            </w:pPr>
          </w:p>
        </w:tc>
      </w:tr>
      <w:tr w:rsidR="006F071B" w14:paraId="3C2F5862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DE0388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Задачи подпрограммы</w:t>
            </w:r>
          </w:p>
        </w:tc>
        <w:tc>
          <w:tcPr>
            <w:tcW w:w="57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3A28F6" w14:textId="77777777" w:rsidR="006F071B" w:rsidRDefault="00000000">
            <w:pPr>
              <w:suppressAutoHyphens/>
              <w:spacing w:after="0" w:line="295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-Исполнение государственных полномочий переданных органам местного самоуправления по предоставлению гражданам пособий и компенсаций, обусловленных Федеральным законодательством, а так-же Законами Пензенской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области;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том числе:</w:t>
            </w:r>
          </w:p>
          <w:p w14:paraId="424233D1" w14:textId="77777777" w:rsidR="006F071B" w:rsidRDefault="00000000">
            <w:pPr>
              <w:suppressAutoHyphens/>
              <w:spacing w:after="0" w:line="295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-Предоставление молодым семьям социальных выплат на приобретение (строительство) жилья при рождении первого ребенка.</w:t>
            </w:r>
          </w:p>
          <w:p w14:paraId="00CAB996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полномочий  связанных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области;</w:t>
            </w:r>
          </w:p>
          <w:p w14:paraId="7C3E6F1A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области;</w:t>
            </w:r>
          </w:p>
          <w:p w14:paraId="023940D2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полномочий по предоставлению мер социальной поддержки, предусмотренных Законом Пензенской области "О мерах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социальной  отдельных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категорий граждан, проживающих на территории Пензенской области" по ветеранам труда и труженикам тыла; </w:t>
            </w:r>
          </w:p>
          <w:p w14:paraId="6978676B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операции;</w:t>
            </w:r>
          </w:p>
          <w:p w14:paraId="4B245761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операции;</w:t>
            </w:r>
          </w:p>
          <w:p w14:paraId="4C38F71C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ребенка;</w:t>
            </w:r>
          </w:p>
          <w:p w14:paraId="406CC2F7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области;</w:t>
            </w:r>
          </w:p>
          <w:p w14:paraId="278056BF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полномочий по предоставлению мер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социальной поддержки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предусмотренных Законом Пензенской области «О мерах соц. поддержке отдельных категорий граждан, проживающих на территории Пензенской области, по другим категориям льготников;</w:t>
            </w:r>
          </w:p>
          <w:p w14:paraId="018CAF23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полномочий по предоставлению мер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социальной поддержке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предусмотренных Законом Пензенской области «О почетном звании Ветеран труда Пензенской области;</w:t>
            </w:r>
          </w:p>
          <w:p w14:paraId="0D278BB6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-Исполнение государственных полномочий по выплате социального пособия на погребение установленного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10 Федерального Закона 8-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ФЗ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 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погребении и похоронном деле;</w:t>
            </w:r>
          </w:p>
          <w:p w14:paraId="41278F39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представлению гражданам субсидий на оплату жилого помещения и коммунальных услуг;</w:t>
            </w:r>
          </w:p>
          <w:p w14:paraId="25AE5556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лицами);</w:t>
            </w:r>
          </w:p>
          <w:p w14:paraId="2C0C9B4F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Предоставление семьям социальных выплат на приобретение (строительство) жилья при рождении первого ребенка;</w:t>
            </w:r>
          </w:p>
          <w:p w14:paraId="7AAF0215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-Осуществление ежемесячной выплаты в связи с рождением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первого ребенка (усыновлением);</w:t>
            </w:r>
          </w:p>
          <w:p w14:paraId="26EFDE69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-Субвенции на осуществление ежемесячных выплат на детей в возрасте от3 до 7 лет включительно;</w:t>
            </w:r>
          </w:p>
          <w:p w14:paraId="5B342282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</w:t>
            </w:r>
          </w:p>
          <w:p w14:paraId="7A1CB030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репрессий;</w:t>
            </w:r>
          </w:p>
          <w:p w14:paraId="39A00EE9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-Муниципальная поддержка при улучшении жилищных условий многодетных семей;</w:t>
            </w:r>
          </w:p>
          <w:p w14:paraId="4C68C2A8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-Государственная социальная помощь студентам из малоимущих семей или студентам, являющимся малоимущими одиноко проживающими гражданами.</w:t>
            </w:r>
          </w:p>
          <w:p w14:paraId="6A0081D8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Исполнение государственных полномочий по компенсации отдельным категориям граждан оплаты взноса на капитальный ремонт общего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имущества в многоквартирном доме;</w:t>
            </w:r>
          </w:p>
          <w:p w14:paraId="30821B01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-Содержание органов местного самоуправления, осуществляющих государственные полномочия в сфере социальной поддержки населения;</w:t>
            </w:r>
          </w:p>
          <w:p w14:paraId="0A52BF8C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      </w:r>
          </w:p>
          <w:p w14:paraId="238B0A9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-Возложение иных задач в соответствии с федеральными законами и законами субъектов РФ</w:t>
            </w:r>
          </w:p>
          <w:p w14:paraId="28222D8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детей";</w:t>
            </w:r>
          </w:p>
          <w:p w14:paraId="423A6D3D" w14:textId="77777777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бюджета;</w:t>
            </w:r>
          </w:p>
          <w:p w14:paraId="567D9008" w14:textId="22B3E7F0" w:rsidR="006F071B" w:rsidRDefault="000000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-Предоставление мер социальной поддержки гражданам, подвергшимся воздействию радиации</w:t>
            </w:r>
            <w:r w:rsidR="008210B6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23E3327E" w14:textId="34D7F224" w:rsidR="008210B6" w:rsidRDefault="008210B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Пособия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ребенка в семье опекуна и приемной семье, а также вознаграждение, причитающееся приемному родителю.</w:t>
            </w:r>
          </w:p>
          <w:p w14:paraId="2A0B58B3" w14:textId="77777777" w:rsidR="006F071B" w:rsidRDefault="00000000">
            <w:pPr>
              <w:suppressAutoHyphens/>
              <w:spacing w:after="0" w:line="295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Финансовое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полномочий,  делегированных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органам  местного самоуправления.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1056A40C" w14:textId="77777777" w:rsidR="006F071B" w:rsidRDefault="00000000">
            <w:pPr>
              <w:suppressAutoHyphens/>
              <w:spacing w:after="0" w:line="295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Осуществление контроля за целевым эффективным использованием межбюджетных трансфертов.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66E00BBE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536615FA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F5E71B4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Целевые показатели подпрограммы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53CF8E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финансирования  муниципальными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образованиями  объемам  средств  субсидий,  субвенций  и  иных межбюджетных трансфертов %.</w:t>
            </w:r>
          </w:p>
          <w:p w14:paraId="6F24BE8E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многодетных семей, получивших социальную поддержку, %.</w:t>
            </w:r>
          </w:p>
          <w:p w14:paraId="6FAF403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 просроченной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кредиторской задолженности по исполнению  бюджетных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обязательств (тыс.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313FC79D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4.Наличие остатков неиспользованных субсидий, субвенций и иных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межбюджетных  трансфертов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по  переданным  полномочиям в бюджетах муниципальных образований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 (тыс.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</w:p>
          <w:p w14:paraId="76D9A414" w14:textId="77777777" w:rsidR="006F071B" w:rsidRDefault="000000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5.Доля молодых семей, получивших социальную выплату, %.</w:t>
            </w:r>
          </w:p>
          <w:p w14:paraId="0959C1A2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2843AC98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660585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EE6FCB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– 2027 г.</w:t>
            </w:r>
          </w:p>
        </w:tc>
      </w:tr>
      <w:tr w:rsidR="006F071B" w14:paraId="62F54832" w14:textId="77777777">
        <w:trPr>
          <w:gridAfter w:val="1"/>
          <w:wAfter w:w="479" w:type="dxa"/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4101C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Объем и источники</w:t>
            </w:r>
          </w:p>
          <w:p w14:paraId="23EE4933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финансирования</w:t>
            </w:r>
          </w:p>
          <w:p w14:paraId="077AE07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подпрограммы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</w:t>
            </w:r>
          </w:p>
          <w:p w14:paraId="10017B17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годам)</w:t>
            </w:r>
          </w:p>
          <w:p w14:paraId="23DBD6A2" w14:textId="77777777" w:rsidR="006F071B" w:rsidRDefault="006F071B">
            <w:pPr>
              <w:suppressAutoHyphens/>
              <w:spacing w:after="0" w:line="240" w:lineRule="auto"/>
            </w:pP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43C5BDF2" w14:textId="6BB37AD0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Общий объём финансирования подпрограммы составит 2 1</w:t>
            </w:r>
            <w:r w:rsidR="008D253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95605E">
              <w:rPr>
                <w:rFonts w:ascii="Times New Roman" w:eastAsia="Times New Roman" w:hAnsi="Times New Roman" w:cs="Times New Roman"/>
                <w:color w:val="000000"/>
                <w:sz w:val="28"/>
              </w:rPr>
              <w:t>7 165,4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рублей, в том числе:</w:t>
            </w:r>
          </w:p>
          <w:p w14:paraId="1414D67E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год- 157941,3 тыс. рублей;</w:t>
            </w:r>
          </w:p>
          <w:p w14:paraId="7E7550A0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2018 год -188302,8 тыс. рублей;</w:t>
            </w:r>
          </w:p>
          <w:p w14:paraId="75A2F472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2019 год – 178263,4 тыс. рублей;</w:t>
            </w:r>
          </w:p>
          <w:p w14:paraId="0788B008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2020 год – 273004,5 тыс. рублей;</w:t>
            </w:r>
          </w:p>
          <w:p w14:paraId="21D5C4B3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2021 год – 335726,3 тыс. рублей;</w:t>
            </w:r>
          </w:p>
          <w:p w14:paraId="20E7DDCC" w14:textId="459B70E9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 год – 295511,28 тыс. рублей;</w:t>
            </w:r>
          </w:p>
          <w:p w14:paraId="7A349B9F" w14:textId="54EBD63D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2023 год – 187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354,</w:t>
            </w:r>
            <w:proofErr w:type="gramStart"/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4F430BA9" w14:textId="75086AE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 год – 1</w:t>
            </w:r>
            <w:r w:rsidR="008D253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95605E">
              <w:rPr>
                <w:rFonts w:ascii="Times New Roman" w:eastAsia="Times New Roman" w:hAnsi="Times New Roman" w:cs="Times New Roman"/>
                <w:color w:val="000000"/>
                <w:sz w:val="28"/>
              </w:rPr>
              <w:t>0520,</w:t>
            </w:r>
            <w:proofErr w:type="gramStart"/>
            <w:r w:rsidR="0095605E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5A23379F" w14:textId="7224521A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2025 год – 133317,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1419B7D0" w14:textId="766EA455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2026 год – 133611,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39AD735D" w14:textId="0DA33882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0B56C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2027 год – 133611,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4E2F9798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12D76FC6" w14:textId="3A6F53BB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средств бюджета Пензенской области – 1 0</w:t>
            </w:r>
            <w:r w:rsidR="008D253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95605E">
              <w:rPr>
                <w:rFonts w:ascii="Times New Roman" w:eastAsia="Times New Roman" w:hAnsi="Times New Roman" w:cs="Times New Roman"/>
                <w:color w:val="000000"/>
                <w:sz w:val="28"/>
              </w:rPr>
              <w:t>4 821,7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рублей, в том числе:</w:t>
            </w:r>
          </w:p>
          <w:p w14:paraId="6DE7B254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2017 год – 97955,6 тыс. рублей;</w:t>
            </w:r>
          </w:p>
          <w:p w14:paraId="6CB13194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2018 год – 110157,8 тыс. рублей;</w:t>
            </w:r>
          </w:p>
          <w:p w14:paraId="64C7FEB6" w14:textId="71B17CCD" w:rsidR="006F071B" w:rsidRDefault="000B56C2" w:rsidP="000B5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2019 год – 80720,7тыс. рублей;</w:t>
            </w:r>
          </w:p>
          <w:p w14:paraId="6783875F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год – 86298,0 тыс. рублей;</w:t>
            </w:r>
          </w:p>
          <w:p w14:paraId="3BED3FFF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год – 90795,9 тыс. рублей;</w:t>
            </w:r>
          </w:p>
          <w:p w14:paraId="17BCF67A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2022 год – 88150,86 тыс. рублей;</w:t>
            </w:r>
          </w:p>
          <w:p w14:paraId="47485BD2" w14:textId="260DF0D5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2023 год – 90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833,2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рублей;</w:t>
            </w:r>
          </w:p>
          <w:p w14:paraId="3DF7554A" w14:textId="00BAEFC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2024 год – </w:t>
            </w:r>
            <w:r w:rsidR="00962761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  <w:r w:rsidR="0095605E">
              <w:rPr>
                <w:rFonts w:ascii="Times New Roman" w:eastAsia="Times New Roman" w:hAnsi="Times New Roman" w:cs="Times New Roman"/>
                <w:color w:val="000000"/>
                <w:sz w:val="28"/>
              </w:rPr>
              <w:t>0145,2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рублей;</w:t>
            </w:r>
          </w:p>
          <w:p w14:paraId="548FD518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2025 год – 104752,2тыс. рублей;</w:t>
            </w:r>
          </w:p>
          <w:p w14:paraId="2CEED210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2026 год – 107506,1тыс. рублей;</w:t>
            </w:r>
          </w:p>
          <w:p w14:paraId="60FD6935" w14:textId="77777777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2027 год – 107506,1тыс. рублей;</w:t>
            </w:r>
          </w:p>
          <w:p w14:paraId="74B9F556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1D05D157" w14:textId="57BC8C7E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за счёт средств Федерального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бюджета  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1 092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962761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  <w:r w:rsidR="00962761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рублей, в том числе:</w:t>
            </w:r>
          </w:p>
          <w:p w14:paraId="033CBC11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год – 59985,7тыс. рублей;</w:t>
            </w:r>
          </w:p>
          <w:p w14:paraId="4C079A43" w14:textId="77777777" w:rsidR="006F071B" w:rsidRDefault="00000000">
            <w:pPr>
              <w:suppressAutoHyphens/>
              <w:spacing w:after="0" w:line="295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2018 год – 78145 тыс. рублей;</w:t>
            </w:r>
          </w:p>
          <w:p w14:paraId="5AB5DE1F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2019 год – 97542,7 тыс. рублей;</w:t>
            </w:r>
          </w:p>
          <w:p w14:paraId="0E173DAE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2020 год – 186706,5 тыс. рублей;</w:t>
            </w:r>
          </w:p>
          <w:p w14:paraId="2CA5FDB3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2021 год – 244930,4 тыс. рублей;</w:t>
            </w:r>
          </w:p>
          <w:p w14:paraId="77028C6C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2022 год – 207360,4 тыс. рублей;</w:t>
            </w:r>
          </w:p>
          <w:p w14:paraId="37D2079E" w14:textId="737B5D2C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2023 год – 965</w:t>
            </w:r>
            <w:r w:rsidR="00645050">
              <w:rPr>
                <w:rFonts w:ascii="Times New Roman" w:eastAsia="Times New Roman" w:hAnsi="Times New Roman" w:cs="Times New Roman"/>
                <w:color w:val="000000"/>
                <w:sz w:val="28"/>
              </w:rPr>
              <w:t>21,6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0F7AFFF5" w14:textId="7230D0FC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2024 год – 40375,</w:t>
            </w:r>
            <w:r w:rsidR="00962761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7CBA1F62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2025 год – 28565,0 тыс. рублей;</w:t>
            </w:r>
          </w:p>
          <w:p w14:paraId="0B52FA73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2026 год – 26105,5 тыс. рублей;</w:t>
            </w:r>
          </w:p>
          <w:p w14:paraId="095ECD65" w14:textId="77777777" w:rsidR="006F071B" w:rsidRDefault="00000000">
            <w:pPr>
              <w:suppressAutoHyphens/>
              <w:spacing w:after="0" w:line="295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2027 год – 26105,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  тыс.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рублей;</w:t>
            </w:r>
          </w:p>
          <w:p w14:paraId="14FA5756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74F9F22B" w14:textId="77777777">
        <w:trPr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DF8AB7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D9858A" w14:textId="77777777" w:rsidR="006F071B" w:rsidRDefault="00000000">
            <w:pPr>
              <w:suppressAutoHyphens/>
              <w:spacing w:after="0" w:line="309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Наличие утвержденного порядка и условий исполнения государственных полномочий в области социальной политики, определение методик распределения из бюджетов разных уровней, являются необходимым условием обеспечения оптимального распределения бюджетных средств </w:t>
            </w:r>
          </w:p>
          <w:p w14:paraId="4BE4F11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финансирования  муниципальными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образованиями  объемам  средств  субсидий,  субвенций  и  иных межбюджетных трансфертов 100 %.</w:t>
            </w:r>
          </w:p>
          <w:p w14:paraId="2902309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2.Содержание управления социальной защиты населения для выполнения государственных и муниципальных услуг обеспечение деятельности управления для этих целей, социальная поддержка граждан всех категорий в виде своевременных выплат пособий и компенсаций, решение задач для повышения уровня жизни, 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так-же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снижения напряженности данной категории.  </w:t>
            </w:r>
          </w:p>
          <w:p w14:paraId="540DCE0B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3.Доля многодетных семей, получивших социальную поддержку, 100%.</w:t>
            </w:r>
          </w:p>
          <w:p w14:paraId="30A64BA5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Отсутствие  просроченной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кредиторской задолженности по исполнению  бюджетных  обязательств.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790EAEC4" w14:textId="7E139CDE" w:rsidR="006F071B" w:rsidRDefault="00000000" w:rsidP="008210B6">
            <w:pPr>
              <w:suppressAutoHyphens/>
              <w:spacing w:after="0" w:line="309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5.Отсутствие остатков неиспользованных субсидий, субвенций и иных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межбюджетных  трансфертов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по  переданным  полномочиям в бюджетах муниципальных образований</w:t>
            </w:r>
          </w:p>
        </w:tc>
        <w:tc>
          <w:tcPr>
            <w:tcW w:w="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43537D47" w14:textId="77777777" w:rsidR="006F071B" w:rsidRDefault="006F07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071B" w14:paraId="7E2655C7" w14:textId="77777777">
        <w:trPr>
          <w:trHeight w:val="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CC529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Основное мероприятие</w:t>
            </w:r>
          </w:p>
        </w:tc>
        <w:tc>
          <w:tcPr>
            <w:tcW w:w="5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4089EF3B" w14:textId="77777777" w:rsidR="006F071B" w:rsidRDefault="00000000">
            <w:pPr>
              <w:suppressAutoHyphens/>
              <w:spacing w:after="0" w:line="309" w:lineRule="auto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финансовое обеспечение государственных полномочий Пензенской области в сфере социальной политики. </w:t>
            </w:r>
          </w:p>
        </w:tc>
        <w:tc>
          <w:tcPr>
            <w:tcW w:w="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06AB8BFE" w14:textId="77777777" w:rsidR="006F071B" w:rsidRDefault="006F07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BAAD56D" w14:textId="77777777" w:rsidR="00E93AED" w:rsidRDefault="00E93AED">
      <w:pPr>
        <w:suppressAutoHyphens/>
        <w:spacing w:after="0" w:line="240" w:lineRule="auto"/>
        <w:ind w:right="20" w:firstLine="61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374CB55" w14:textId="6E8E7EFE" w:rsidR="006F071B" w:rsidRDefault="00000000">
      <w:pPr>
        <w:suppressAutoHyphens/>
        <w:spacing w:after="0" w:line="240" w:lineRule="auto"/>
        <w:ind w:right="20" w:firstLine="61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Характеристика проблемы (задачи), решение которой осуществляется путем реализации подпрограммы, включая анализ причин ее возникновения, целесообразность и необходимость решения на ведомственном уровне</w:t>
      </w:r>
    </w:p>
    <w:p w14:paraId="72A948C1" w14:textId="77777777" w:rsidR="006F071B" w:rsidRDefault="00000000">
      <w:pPr>
        <w:suppressAutoHyphens/>
        <w:spacing w:after="0" w:line="240" w:lineRule="auto"/>
        <w:ind w:firstLine="8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Бюджетным кодексом Российской Федерации к бюджетным полномочиям субъектов Российской Федерации и, соответственно, Пензенской области относятся установление порядка и условий предоставления субсидий, субвенций и иных межбюджетных трансфертов из бюджета Пензенской области, предоставление субсидий, субвенций и иных межбюджетных трансфертов из бюджета Пензенской области.</w:t>
      </w:r>
    </w:p>
    <w:p w14:paraId="6358FBE3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7C42355" w14:textId="77777777" w:rsidR="006F071B" w:rsidRDefault="00000000">
      <w:pPr>
        <w:suppressAutoHyphens/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Важнейшим инструментом региональной политики, эффективности деятельности органов местного самоуправления является предоставление субсидий и субвенций на осуществление органами местного самоуправления переданных полномочий и предоставление иных межбюджетных трансфертов на исполнение бюджетных обязательств в рамках региональных программ в области социальной политики, здравоохранения и других вопросов местного значения.</w:t>
      </w:r>
    </w:p>
    <w:p w14:paraId="6A8C54FC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Содержание управления социальной защиты населения для выполнения государственных и муниципальных услуг обеспечение деятельности управления для этих целей, социальная поддержка граждан всех категорий в виде своевременных выплат пособий и компенсаций, решение задач для повышения уровня жизни,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снижения напряженности данной категории.  </w:t>
      </w:r>
    </w:p>
    <w:p w14:paraId="24A530F9" w14:textId="77777777" w:rsidR="006F071B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 устойчивого функционирования системы улучшения жилищных условий многодетных семей определяет целесообразность использования программно-целевого метода для решения их жилищной проблемы:</w:t>
      </w:r>
    </w:p>
    <w:p w14:paraId="705489BC" w14:textId="77777777" w:rsidR="006F071B" w:rsidRDefault="006F07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634E3DC" w14:textId="77777777" w:rsidR="006F071B" w:rsidRDefault="006F071B">
      <w:pPr>
        <w:suppressAutoHyphens/>
        <w:spacing w:after="0" w:line="240" w:lineRule="auto"/>
        <w:ind w:left="28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61664C8" w14:textId="77777777" w:rsidR="006F071B" w:rsidRDefault="00000000">
      <w:pPr>
        <w:suppressAutoHyphens/>
        <w:spacing w:after="0" w:line="240" w:lineRule="auto"/>
        <w:ind w:left="28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Цели и задачи подпрограммы</w:t>
      </w:r>
    </w:p>
    <w:p w14:paraId="04254239" w14:textId="77777777" w:rsidR="006F071B" w:rsidRDefault="006F071B">
      <w:pPr>
        <w:suppressAutoHyphens/>
        <w:spacing w:after="0" w:line="36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46A37F6" w14:textId="77777777" w:rsidR="006F071B" w:rsidRDefault="00000000">
      <w:pPr>
        <w:tabs>
          <w:tab w:val="left" w:pos="58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Целью подпрограммы «Исполнение государственных полномочий Пензенской области в сфере социальной политики»  является создание условий для эффективного выполнения органами местного самоуправления муниципальных образований Пензенской области переданных полномочий, в соответствии с Решением Собрания Представителей Бессоновского района Пензенской области «О мерах социальной поддержки отдельных категорий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граждан, проживающих на территории Бессоновского района», улучшение демографической ситуации в районе. Улучшение жилищных условий и обеспечение жильем многодетных семей, повышение уровня жизни граждан на селе.</w:t>
      </w:r>
    </w:p>
    <w:p w14:paraId="19F19523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3F31F1A" w14:textId="77777777" w:rsidR="006F071B" w:rsidRDefault="00000000">
      <w:pPr>
        <w:suppressAutoHyphens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достижения цели необходимо решение следующих задач:</w:t>
      </w:r>
    </w:p>
    <w:p w14:paraId="00FD1BEA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9248FF7" w14:textId="77777777" w:rsidR="006F071B" w:rsidRDefault="00000000">
      <w:pPr>
        <w:suppressAutoHyphens/>
        <w:spacing w:after="0" w:line="240" w:lineRule="auto"/>
        <w:ind w:right="20" w:firstLine="6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1. Финансовое обеспечение полномочий, делегированных органам местного самоуправления.</w:t>
      </w:r>
    </w:p>
    <w:p w14:paraId="5AB3B3CC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B057FE0" w14:textId="77777777" w:rsidR="006F071B" w:rsidRDefault="00000000">
      <w:pPr>
        <w:suppressAutoHyphens/>
        <w:spacing w:after="0" w:line="240" w:lineRule="auto"/>
        <w:ind w:left="660" w:right="2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задачи достигается путем выполнения следующих мероприятий: - подготовка предложений по оценке объемов обязательств;</w:t>
      </w:r>
    </w:p>
    <w:p w14:paraId="5D077F9A" w14:textId="77777777" w:rsidR="006F071B" w:rsidRDefault="00000000">
      <w:pPr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исполнение гос. полномочий в области социальной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политики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объеме 100%, установленном федеральным и (или) региональным законодательством.</w:t>
      </w:r>
    </w:p>
    <w:p w14:paraId="03B71EE0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3282861" w14:textId="77777777" w:rsidR="006F071B" w:rsidRDefault="00000000">
      <w:pPr>
        <w:suppressAutoHyphens/>
        <w:spacing w:after="0" w:line="240" w:lineRule="auto"/>
        <w:ind w:right="20" w:firstLine="6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2. Осуществление контроля за целевым и эффективным использованием средств.</w:t>
      </w:r>
    </w:p>
    <w:p w14:paraId="56A1E322" w14:textId="77777777" w:rsidR="006F071B" w:rsidRDefault="006F071B">
      <w:pPr>
        <w:suppressAutoHyphens/>
        <w:spacing w:after="0" w:line="240" w:lineRule="auto"/>
        <w:ind w:right="20" w:firstLine="67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B937DA6" w14:textId="77777777" w:rsidR="006F071B" w:rsidRDefault="00000000">
      <w:pPr>
        <w:suppressAutoHyphens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3. Поддержка при улучшении жилищных условий многодетных семей, молодых семей.</w:t>
      </w:r>
    </w:p>
    <w:p w14:paraId="04480B2C" w14:textId="77777777" w:rsidR="006F071B" w:rsidRDefault="00000000">
      <w:pPr>
        <w:suppressAutoHyphens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3. Сроки реализации подпрограммы</w:t>
      </w:r>
    </w:p>
    <w:p w14:paraId="5AE13D7F" w14:textId="77777777" w:rsidR="006F071B" w:rsidRDefault="00000000">
      <w:pPr>
        <w:tabs>
          <w:tab w:val="left" w:pos="8280"/>
        </w:tabs>
        <w:suppressAutoHyphens/>
        <w:spacing w:after="0" w:line="30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14:paraId="0E0118EA" w14:textId="77777777" w:rsidR="006F071B" w:rsidRDefault="0000000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подпрограммы - 2017 - 2027 годы.</w:t>
      </w:r>
    </w:p>
    <w:p w14:paraId="5B259270" w14:textId="77777777" w:rsidR="006F071B" w:rsidRDefault="006F07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B6FACD3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Подпрограмма реализуется ежегодно в объемах, предусмотренных Решением Собрания Представителей Бессоновского района Пензенской области о бюджете Пензенской области. В целях обеспечения непрерывности и преемственности предусмотренных мероприятий подпрограммы, деление срока ее реализации на этапы не планируется.</w:t>
      </w:r>
    </w:p>
    <w:p w14:paraId="16460833" w14:textId="77777777" w:rsidR="006F071B" w:rsidRDefault="006F071B">
      <w:pPr>
        <w:suppressAutoHyphens/>
        <w:spacing w:after="0" w:line="38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7B5556F" w14:textId="77777777" w:rsidR="006F071B" w:rsidRDefault="00000000">
      <w:pPr>
        <w:numPr>
          <w:ilvl w:val="0"/>
          <w:numId w:val="6"/>
        </w:numPr>
        <w:suppressAutoHyphens/>
        <w:spacing w:after="0" w:line="240" w:lineRule="auto"/>
        <w:ind w:left="1080" w:right="760"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Объем финансовых ресурсов, необходимых для реализации подпрограммы</w:t>
      </w:r>
    </w:p>
    <w:p w14:paraId="229B530D" w14:textId="77777777" w:rsidR="006F071B" w:rsidRDefault="006F071B">
      <w:pPr>
        <w:suppressAutoHyphens/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3BCDD764" w14:textId="77777777" w:rsidR="006F071B" w:rsidRDefault="006F071B">
      <w:pPr>
        <w:suppressAutoHyphens/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2CCDD9C" w14:textId="77777777" w:rsidR="006F071B" w:rsidRDefault="006F071B">
      <w:pPr>
        <w:suppressAutoHyphens/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85E920B" w14:textId="7A043F4D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Общий объём финансирования подпрограммы составит 2 1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8016B2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8016B2">
        <w:rPr>
          <w:rFonts w:ascii="Times New Roman" w:eastAsia="Times New Roman" w:hAnsi="Times New Roman" w:cs="Times New Roman"/>
          <w:color w:val="000000"/>
          <w:sz w:val="28"/>
        </w:rPr>
        <w:t>165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8016B2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рублей, в том числе:</w:t>
      </w:r>
    </w:p>
    <w:p w14:paraId="0F15B12D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2017 год- 157941,3 тыс. рублей;</w:t>
      </w:r>
    </w:p>
    <w:p w14:paraId="4E3AC484" w14:textId="6DE4113F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2018 год -188302,8 тыс. рублей;</w:t>
      </w:r>
    </w:p>
    <w:p w14:paraId="3F91EC7F" w14:textId="50CD8576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2019 год – 178263,4 тыс. рублей;</w:t>
      </w:r>
    </w:p>
    <w:p w14:paraId="5C2A973B" w14:textId="6CB33463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2020 год – 273004,5 тыс. рублей;</w:t>
      </w:r>
    </w:p>
    <w:p w14:paraId="68F89D21" w14:textId="64C0B63B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2021 год – 335726,3 тыс. рублей;</w:t>
      </w:r>
    </w:p>
    <w:p w14:paraId="24B0EE01" w14:textId="7D978178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2022 год – 295511,28 тыс. рублей;</w:t>
      </w:r>
    </w:p>
    <w:p w14:paraId="32A76F3C" w14:textId="671F44E1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2023 год – 187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354,8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5C632697" w14:textId="018AAAAC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2024 год – 1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8016B2">
        <w:rPr>
          <w:rFonts w:ascii="Times New Roman" w:eastAsia="Times New Roman" w:hAnsi="Times New Roman" w:cs="Times New Roman"/>
          <w:color w:val="000000"/>
          <w:sz w:val="28"/>
        </w:rPr>
        <w:t>0520,6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62CC47DE" w14:textId="7DFBA5C2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2025 год – 133317,2 тыс. рублей;</w:t>
      </w:r>
    </w:p>
    <w:p w14:paraId="51EE07C2" w14:textId="3A12EEC6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2026 год – 133611,6 тыс. рублей;</w:t>
      </w:r>
    </w:p>
    <w:p w14:paraId="33AC7DD6" w14:textId="035EFFF8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2027 год – 133611,6 тыс. рублей;</w:t>
      </w:r>
    </w:p>
    <w:p w14:paraId="7B6444D8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0B204F5" w14:textId="5F0B6304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 счёт средств бюджета Пензенской области – 1 0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8016B2">
        <w:rPr>
          <w:rFonts w:ascii="Times New Roman" w:eastAsia="Times New Roman" w:hAnsi="Times New Roman" w:cs="Times New Roman"/>
          <w:color w:val="000000"/>
          <w:sz w:val="28"/>
        </w:rPr>
        <w:t xml:space="preserve">4 821,7 </w:t>
      </w:r>
      <w:r>
        <w:rPr>
          <w:rFonts w:ascii="Times New Roman" w:eastAsia="Times New Roman" w:hAnsi="Times New Roman" w:cs="Times New Roman"/>
          <w:color w:val="000000"/>
          <w:sz w:val="28"/>
        </w:rPr>
        <w:t>тыс. рублей, в том числе:</w:t>
      </w:r>
    </w:p>
    <w:p w14:paraId="587519D2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2017 год – 97955,6 тыс. рублей;</w:t>
      </w:r>
    </w:p>
    <w:p w14:paraId="1F6C7FEF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2018 год – 110157,8 тыс. рублей;</w:t>
      </w:r>
    </w:p>
    <w:p w14:paraId="2074A3DB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2019 год – 80720,7 тыс. рублей;</w:t>
      </w:r>
    </w:p>
    <w:p w14:paraId="35BECC98" w14:textId="79374AD3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год – 86298,0 тыс. рублей;</w:t>
      </w:r>
    </w:p>
    <w:p w14:paraId="73BBBA5C" w14:textId="593E8B58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2021 год – 90795,9 тыс. рублей;</w:t>
      </w:r>
    </w:p>
    <w:p w14:paraId="03E93EC8" w14:textId="4F749133" w:rsidR="006F071B" w:rsidRDefault="00E93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2022 год – 88150,86 тыс. рублей;</w:t>
      </w:r>
    </w:p>
    <w:p w14:paraId="261A2CBD" w14:textId="583915AF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2023 год – 90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833,2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55331D55" w14:textId="1178F6ED" w:rsidR="006F071B" w:rsidRDefault="008016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2024 год – 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</w:rPr>
        <w:t>0145,2 тыс. рублей;</w:t>
      </w:r>
    </w:p>
    <w:p w14:paraId="24F93B72" w14:textId="5655B65A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93A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2025 год – 104752,2 тыс. рублей;</w:t>
      </w:r>
    </w:p>
    <w:p w14:paraId="086A37AB" w14:textId="31418206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93AED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2026 год – 107506,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  тыс.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рублей;</w:t>
      </w:r>
    </w:p>
    <w:p w14:paraId="6DE657E3" w14:textId="3925E62A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93A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2027 год – 107506,1 тыс. рублей;</w:t>
      </w:r>
    </w:p>
    <w:p w14:paraId="38C68538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2F18299" w14:textId="35FD2FAB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за счёт средств Федерального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бюджета  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1 092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рублей, в том числе:</w:t>
      </w:r>
    </w:p>
    <w:p w14:paraId="762BE578" w14:textId="77777777" w:rsidR="006F071B" w:rsidRDefault="00000000">
      <w:pPr>
        <w:suppressAutoHyphens/>
        <w:spacing w:after="0" w:line="295" w:lineRule="auto"/>
        <w:ind w:right="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2017 год – 59985,7тыс. рублей;</w:t>
      </w:r>
    </w:p>
    <w:p w14:paraId="0D0F2E26" w14:textId="77777777" w:rsidR="006F071B" w:rsidRDefault="00000000">
      <w:pPr>
        <w:suppressAutoHyphens/>
        <w:spacing w:after="0" w:line="295" w:lineRule="auto"/>
        <w:ind w:right="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2018 год – 78145 тыс. рублей;</w:t>
      </w:r>
    </w:p>
    <w:p w14:paraId="1A6A1D88" w14:textId="77777777" w:rsidR="006F071B" w:rsidRDefault="00000000">
      <w:pPr>
        <w:suppressAutoHyphens/>
        <w:spacing w:after="0" w:line="295" w:lineRule="auto"/>
        <w:ind w:right="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2019 год – 97542,7 тыс. рублей;</w:t>
      </w:r>
    </w:p>
    <w:p w14:paraId="73FBA6F2" w14:textId="77777777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2020 год – 186706,5 тыс. рублей;</w:t>
      </w:r>
    </w:p>
    <w:p w14:paraId="18408921" w14:textId="77777777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2021 год – 244930,4 тыс. рублей;</w:t>
      </w:r>
    </w:p>
    <w:p w14:paraId="7ED96A29" w14:textId="77777777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2022 год – 207360,4 тыс. рублей;</w:t>
      </w:r>
    </w:p>
    <w:p w14:paraId="75CAA96B" w14:textId="7466A593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2023 год – 965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2A2BF5">
        <w:rPr>
          <w:rFonts w:ascii="Times New Roman" w:eastAsia="Times New Roman" w:hAnsi="Times New Roman" w:cs="Times New Roman"/>
          <w:color w:val="000000"/>
          <w:sz w:val="28"/>
        </w:rPr>
        <w:t>,6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7AD257E4" w14:textId="586937E9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2024 год – 40375,</w:t>
      </w:r>
      <w:r w:rsidR="003353A4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тыс. рублей;</w:t>
      </w:r>
    </w:p>
    <w:p w14:paraId="7282C6ED" w14:textId="79EAB42B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2025 год – 28565,0 тыс. рублей;</w:t>
      </w:r>
    </w:p>
    <w:p w14:paraId="1E16711A" w14:textId="3C0ED0A7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2026 год – 26105,5 тыс. рублей;</w:t>
      </w:r>
    </w:p>
    <w:p w14:paraId="5DFDC7CA" w14:textId="5FCF6BD3" w:rsidR="006F071B" w:rsidRDefault="00000000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2027 год – 26105,5 тыс. рублей;</w:t>
      </w:r>
    </w:p>
    <w:p w14:paraId="6BE665F3" w14:textId="77777777" w:rsidR="006F071B" w:rsidRDefault="006F071B">
      <w:pPr>
        <w:suppressAutoHyphens/>
        <w:spacing w:after="0" w:line="295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0E205C1" w14:textId="77777777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ПАСПОРТ</w:t>
      </w:r>
    </w:p>
    <w:p w14:paraId="7A0374EF" w14:textId="5A888A2D" w:rsidR="006F071B" w:rsidRDefault="0000000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подпрограммы № 3 «Организация и осуществление деятельности по опеке и попечительству в </w:t>
      </w:r>
      <w:r w:rsidR="00997083">
        <w:rPr>
          <w:rFonts w:ascii="Times New Roman" w:eastAsia="Times New Roman" w:hAnsi="Times New Roman" w:cs="Times New Roman"/>
          <w:color w:val="000000"/>
          <w:sz w:val="28"/>
        </w:rPr>
        <w:t xml:space="preserve">отношении несовершеннолетних и совершеннолетних граждан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Бессоновском  районе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Пензенской области»</w:t>
      </w:r>
    </w:p>
    <w:p w14:paraId="71A9DB06" w14:textId="77777777" w:rsidR="006F071B" w:rsidRDefault="006F071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7"/>
        <w:gridCol w:w="6146"/>
      </w:tblGrid>
      <w:tr w:rsidR="006F071B" w14:paraId="7C9F5968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477A2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Наименование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E3E79" w14:textId="5EA63048" w:rsidR="006F071B" w:rsidRDefault="00997083">
            <w:pPr>
              <w:suppressAutoHyphens/>
              <w:spacing w:after="0" w:line="240" w:lineRule="auto"/>
              <w:ind w:lef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Организация и осуществление деятельности по    опеке и попечительству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 отношении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несовершеннолетних и совершеннолетних граждан в Бессоновском  районе Пензенской области </w:t>
            </w:r>
          </w:p>
        </w:tc>
      </w:tr>
      <w:tr w:rsidR="006F071B" w14:paraId="44E7503F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5E67E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 исполнитель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81F0E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управление социальной защиты населения администрации Бессоновского района;</w:t>
            </w:r>
          </w:p>
          <w:p w14:paraId="7C2C2729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0ABF5E63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E6091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Соисполнители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B9927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финансовое управление администрации Бессоновского района</w:t>
            </w:r>
          </w:p>
        </w:tc>
      </w:tr>
      <w:tr w:rsidR="006F071B" w14:paraId="1F0AEDE8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4C10C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ED554" w14:textId="77777777" w:rsidR="006F071B" w:rsidRDefault="0000000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оплата труда и обеспечение функций специалиста, исполняющего полномочия органов опеки и попечительства.</w:t>
            </w:r>
          </w:p>
        </w:tc>
      </w:tr>
      <w:tr w:rsidR="006F071B" w14:paraId="2BDEB999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59076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3B4AA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Задача 1. 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      </w:r>
          </w:p>
          <w:p w14:paraId="1F86C7A3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2.Надзор за деятельностью опекунов и попечителей, а также организаций, в которые помещены недееспособные или не полностью дееспособные граждане;</w:t>
            </w:r>
          </w:p>
          <w:p w14:paraId="10A56A0C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организации;</w:t>
            </w:r>
          </w:p>
          <w:p w14:paraId="3B61435B" w14:textId="2D546089" w:rsidR="00997083" w:rsidRDefault="00E93A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9970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bookmarkStart w:id="1" w:name="_Hlk156810003"/>
            <w:r w:rsidR="009970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Предоставление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потерявших в период обучения обоих родителей или единственного родителя, проживающих на территории Пензенской области</w:t>
            </w:r>
            <w:bookmarkEnd w:id="1"/>
            <w:r w:rsidR="009970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14:paraId="6A6B4AA1" w14:textId="36EF1B16" w:rsidR="00E93AED" w:rsidRDefault="00E93A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5.Организация и осуществление патронажа над совершеннолетними дееспособными гражданами.</w:t>
            </w:r>
          </w:p>
          <w:p w14:paraId="34E1F9D2" w14:textId="20F75ACA" w:rsidR="006F071B" w:rsidRDefault="00E93A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 Возложение иных задач в соответствии с федеральными законами и законами субъектов РФ.</w:t>
            </w:r>
          </w:p>
          <w:p w14:paraId="5C39AE40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1EA6D923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2EF16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Целевые показатели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AE3EE" w14:textId="0CABE978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граждан, получивших гос. услугу по опеке и попечительству, </w:t>
            </w:r>
            <w:r w:rsidR="00997083"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%.</w:t>
            </w:r>
          </w:p>
        </w:tc>
      </w:tr>
      <w:tr w:rsidR="006F071B" w14:paraId="404C6FA5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4C59F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E1730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2017 – 2027 годы</w:t>
            </w:r>
          </w:p>
        </w:tc>
      </w:tr>
      <w:tr w:rsidR="006F071B" w14:paraId="26C8795C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3EA4D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Объем и источники финансирования подпрограммы (по годам)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07240" w14:textId="0021C728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Общий объем финансирования –2</w:t>
            </w:r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046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,5тыс. рублей, в том числе:</w:t>
            </w:r>
          </w:p>
          <w:p w14:paraId="42CBD8C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2017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480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,1 тыс. рублей;</w:t>
            </w:r>
          </w:p>
          <w:p w14:paraId="2147B70A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2018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499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5745BA52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2019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506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2909C4C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2020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584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,1 тыс. рублей;</w:t>
            </w:r>
          </w:p>
          <w:p w14:paraId="76CE5909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2021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1194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,9 тыс. рублей;</w:t>
            </w:r>
          </w:p>
          <w:p w14:paraId="653A9332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2022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1423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132DD8C8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2023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1859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,9 тыс. рублей;</w:t>
            </w:r>
          </w:p>
          <w:p w14:paraId="60E22E8C" w14:textId="652C068D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2024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</w:t>
            </w:r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968</w:t>
            </w:r>
            <w:proofErr w:type="gramEnd"/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тыс. рублей;</w:t>
            </w:r>
          </w:p>
          <w:p w14:paraId="60208C0C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2025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5048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,0 тыс. рублей;</w:t>
            </w:r>
          </w:p>
          <w:p w14:paraId="5BA9845F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2026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5241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,4 тыс. рублей;</w:t>
            </w:r>
          </w:p>
          <w:p w14:paraId="11480C74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2027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5241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,4 тыс. рублей;</w:t>
            </w:r>
          </w:p>
          <w:p w14:paraId="14126CC0" w14:textId="77777777" w:rsidR="006F071B" w:rsidRDefault="006F071B">
            <w:pPr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8"/>
              </w:rPr>
            </w:pPr>
          </w:p>
          <w:p w14:paraId="21E2B47B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 счет средств бюджета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Бессоновского  района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2 069,6 тыс. рублей, в том числе:</w:t>
            </w:r>
          </w:p>
          <w:p w14:paraId="1132850A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2017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480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,1 тыс. рублей;</w:t>
            </w:r>
          </w:p>
          <w:p w14:paraId="5A268681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2018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499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1302F3B5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2019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506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734C2F5B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2020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584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,1 тыс. рублей;</w:t>
            </w:r>
          </w:p>
          <w:p w14:paraId="4CC1B6A3" w14:textId="77777777" w:rsidR="006F071B" w:rsidRDefault="006F07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3E88595E" w14:textId="793F8A7C" w:rsidR="006F071B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счёт средств бюджета Пензенской области – 24</w:t>
            </w:r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 976,9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тыс. рублей, в том числе:</w:t>
            </w:r>
          </w:p>
          <w:p w14:paraId="0FD92FF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2021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1194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,9 тыс. рублей;</w:t>
            </w:r>
          </w:p>
          <w:p w14:paraId="1A10B3ED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2022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1423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,2 тыс. рублей;</w:t>
            </w:r>
          </w:p>
          <w:p w14:paraId="0DD3453F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2023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1859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,9 тыс. рублей;</w:t>
            </w:r>
          </w:p>
          <w:p w14:paraId="7D143390" w14:textId="3EE6E33B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2024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4</w:t>
            </w:r>
            <w:r w:rsidR="000C13A6">
              <w:rPr>
                <w:rFonts w:ascii="Times New Roman" w:eastAsia="Times New Roman" w:hAnsi="Times New Roman" w:cs="Times New Roman"/>
                <w:color w:val="000000"/>
                <w:sz w:val="28"/>
              </w:rPr>
              <w:t>968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,1 тыс. рублей;</w:t>
            </w:r>
          </w:p>
          <w:p w14:paraId="0B0B0590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2025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5048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,0 тыс. рублей;</w:t>
            </w:r>
          </w:p>
          <w:p w14:paraId="40E12EAB" w14:textId="77777777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2026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5241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,4 тыс. рублей;</w:t>
            </w:r>
          </w:p>
          <w:p w14:paraId="2EE4ED8D" w14:textId="4C62B8DF" w:rsidR="006F071B" w:rsidRDefault="00000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2027 году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  5241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,4 тыс. рублей.</w:t>
            </w:r>
          </w:p>
          <w:p w14:paraId="1F7A02C1" w14:textId="77777777" w:rsidR="006F071B" w:rsidRDefault="006F071B">
            <w:pPr>
              <w:suppressAutoHyphens/>
              <w:spacing w:after="0" w:line="240" w:lineRule="auto"/>
            </w:pPr>
          </w:p>
        </w:tc>
      </w:tr>
      <w:tr w:rsidR="006F071B" w14:paraId="7FEEC998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490B1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FC113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граждан, получивших гос. услугу по опеке и попечительству, 100 %.</w:t>
            </w:r>
          </w:p>
        </w:tc>
      </w:tr>
      <w:tr w:rsidR="006F071B" w14:paraId="7B4C09AE" w14:textId="77777777">
        <w:trPr>
          <w:trHeight w:val="1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8C84E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Основное мероприятие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90404" w14:textId="77777777" w:rsidR="006F071B" w:rsidRDefault="0000000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Финансовое обеспечение деятельности специалиста по опеке и попечительству.</w:t>
            </w:r>
          </w:p>
        </w:tc>
      </w:tr>
    </w:tbl>
    <w:p w14:paraId="2F1C5EB5" w14:textId="77777777" w:rsidR="006F071B" w:rsidRDefault="006F071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E6A2164" w14:textId="77777777" w:rsidR="006F071B" w:rsidRDefault="0000000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Характеристика сферы реализации подпрограммы, описание основных проблем и обоснование включение в муниципальную программу</w:t>
      </w:r>
    </w:p>
    <w:p w14:paraId="788FD8C9" w14:textId="77777777" w:rsidR="006F071B" w:rsidRDefault="006F071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17C80BE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Настоящая муниципальная подпрограмма регулирует отношения, возникающие в связи с установлением, осуществлением и прекращением опеки и попечительства над недееспособными или не полностью дееспособными гражданами.</w:t>
      </w:r>
    </w:p>
    <w:p w14:paraId="6063DE40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Положения, относящиеся к правам, обязанностям и ответственности опекунов и попечителей, применяются к организациям, в которые помещены под надзор недееспособные или не полностью дееспособные граждане.</w:t>
      </w:r>
    </w:p>
    <w:p w14:paraId="7252264C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Отношения, возникающие в связи с установлением, осуществлением и прекращением опеки и попечительства, регулируются Гражданским кодексом РФ, ФЗ № 48 от 24.04.2008 года и принимаемыми в соответствии с ними иными нормативными правовыми актами РФ. </w:t>
      </w:r>
    </w:p>
    <w:p w14:paraId="549424C6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Задачи государственного регулирования деятельности по опеке и попечительству являются:</w:t>
      </w:r>
    </w:p>
    <w:p w14:paraId="5253A0D0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-обеспечение своевременного выявления лиц, нуждающихся в установлении над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ними  опеки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попечительства;</w:t>
      </w:r>
    </w:p>
    <w:p w14:paraId="6D4D2014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защита прав и законных интересов подопечных;</w:t>
      </w:r>
    </w:p>
    <w:p w14:paraId="42D49B46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обеспечение достойного уровня жизни подопечных;</w:t>
      </w:r>
    </w:p>
    <w:p w14:paraId="71559795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обеспечение исполнения опекунами, попечителями и органами опеки и попечительства возложенных на них полномочий;</w:t>
      </w:r>
    </w:p>
    <w:p w14:paraId="7BA51015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обеспечение государственной поддержки физических и юридических лиц, органов местного самоуправления, осуществляющих деятельность по защите прав и законных интересов подопечных, и стимулирование такой деятельности. </w:t>
      </w:r>
    </w:p>
    <w:p w14:paraId="0666F7A2" w14:textId="77777777" w:rsidR="006F071B" w:rsidRDefault="0000000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Цели и задачи подпрограммы</w:t>
      </w:r>
    </w:p>
    <w:p w14:paraId="3736BB06" w14:textId="77777777" w:rsidR="006F071B" w:rsidRDefault="006F071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9B19F5C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Цель: оплата труда и обеспечение функций специалиста, исполняющего полномочия органов опеки и попечительства. </w:t>
      </w:r>
    </w:p>
    <w:p w14:paraId="3E3B5F85" w14:textId="77777777" w:rsidR="006F071B" w:rsidRDefault="0000000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осуществления цели, необходимо выполнение следующих задач: </w:t>
      </w:r>
    </w:p>
    <w:p w14:paraId="06CC35A8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1. 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</w:r>
    </w:p>
    <w:p w14:paraId="63331451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2.Надзор за деятельностью опекунов и попечителей, а также организаций, в которые помещены недееспособные или не полностью дееспособные граждане;</w:t>
      </w:r>
    </w:p>
    <w:p w14:paraId="709DB94F" w14:textId="09F2C4C1" w:rsidR="00E93AED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E93AED">
        <w:rPr>
          <w:rFonts w:ascii="Times New Roman" w:eastAsia="Times New Roman" w:hAnsi="Times New Roman" w:cs="Times New Roman"/>
          <w:color w:val="000000"/>
          <w:sz w:val="28"/>
        </w:rPr>
        <w:t>Предоставление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потерявших в период обучения обоих родителей или единственного родителя, проживающих на территории Пензенской области;</w:t>
      </w:r>
    </w:p>
    <w:p w14:paraId="60085526" w14:textId="62F5C77C" w:rsidR="00E93AED" w:rsidRDefault="00E93A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4.Организация и осуществление патронажа над совершеннолетними дееспособными гражданами.</w:t>
      </w:r>
    </w:p>
    <w:p w14:paraId="399F60A9" w14:textId="4172D862" w:rsidR="006F071B" w:rsidRDefault="00E93A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5.Контроль за сохранностью имущества и управлением имуществом граждан, находящихся под опекой или попечительством либо помещенных под надзор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образовательные организации, медицинские организации, организации, оказывающие социальные услуги, или иные организации;</w:t>
      </w:r>
    </w:p>
    <w:p w14:paraId="324C0930" w14:textId="77777777" w:rsidR="006F071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Возложение иных задач в соответствии с федеральными законами и законами субъектов РФ.</w:t>
      </w:r>
    </w:p>
    <w:p w14:paraId="2A094F74" w14:textId="77777777" w:rsidR="006F071B" w:rsidRDefault="00000000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 Сроки реализации подпрограммы</w:t>
      </w:r>
    </w:p>
    <w:p w14:paraId="4239E6E3" w14:textId="77777777" w:rsidR="006F071B" w:rsidRDefault="000000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подпрограммы – 2017 – 2020 годы.</w:t>
      </w:r>
    </w:p>
    <w:p w14:paraId="4950D2C2" w14:textId="3462F829" w:rsidR="006F071B" w:rsidRDefault="00000000" w:rsidP="00A3088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Подпрограмма реализуется ежегодно в объемах, предусмотренных Решением Собрания Представителей Бессоновского района Пензенской области. В целях обеспечения непрерывности и преемственности предусмотренных мероприятий подпрограммы, деление срока ее реализации на этапы не планируется.</w:t>
      </w:r>
    </w:p>
    <w:p w14:paraId="3CB2289B" w14:textId="77777777" w:rsidR="006F071B" w:rsidRDefault="00000000">
      <w:pPr>
        <w:suppressAutoHyphens/>
        <w:spacing w:after="0" w:line="240" w:lineRule="auto"/>
        <w:ind w:left="3860" w:right="760" w:hanging="256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 Объем финансовых ресурсов, необходимых для реализации подпрограммы</w:t>
      </w:r>
    </w:p>
    <w:p w14:paraId="19CC8AC4" w14:textId="77777777" w:rsidR="006F071B" w:rsidRDefault="006F071B">
      <w:pPr>
        <w:suppressAutoHyphens/>
        <w:spacing w:after="0" w:line="366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6F44D7B" w14:textId="5CD5B5C4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Общий объем финансирования –2</w:t>
      </w:r>
      <w:r w:rsidR="000C13A6">
        <w:rPr>
          <w:rFonts w:ascii="Times New Roman" w:eastAsia="Times New Roman" w:hAnsi="Times New Roman" w:cs="Times New Roman"/>
          <w:color w:val="000000"/>
          <w:sz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C13A6">
        <w:rPr>
          <w:rFonts w:ascii="Times New Roman" w:eastAsia="Times New Roman" w:hAnsi="Times New Roman" w:cs="Times New Roman"/>
          <w:color w:val="000000"/>
          <w:sz w:val="28"/>
        </w:rPr>
        <w:t>046</w:t>
      </w:r>
      <w:r>
        <w:rPr>
          <w:rFonts w:ascii="Times New Roman" w:eastAsia="Times New Roman" w:hAnsi="Times New Roman" w:cs="Times New Roman"/>
          <w:color w:val="000000"/>
          <w:sz w:val="28"/>
        </w:rPr>
        <w:t>,5тыс. рублей, в том числе:</w:t>
      </w:r>
    </w:p>
    <w:p w14:paraId="754D3E1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2017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480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2F53494D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2018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499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292FE61E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2019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506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2D9BC9E4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2020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584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4C9D041F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2021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1194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,9 тыс. рублей;</w:t>
      </w:r>
    </w:p>
    <w:p w14:paraId="3EB4005D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2022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1423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1A7EC73B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2023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1859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,9 тыс. рублей;</w:t>
      </w:r>
    </w:p>
    <w:p w14:paraId="0CADD4F0" w14:textId="009B84A8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2024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</w:t>
      </w:r>
      <w:r w:rsidR="001E3E54">
        <w:rPr>
          <w:rFonts w:ascii="Times New Roman" w:eastAsia="Times New Roman" w:hAnsi="Times New Roman" w:cs="Times New Roman"/>
          <w:color w:val="000000"/>
          <w:sz w:val="28"/>
        </w:rPr>
        <w:t>968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03CEBF00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2025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5048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,0 тыс. рублей;</w:t>
      </w:r>
    </w:p>
    <w:p w14:paraId="2D82253D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2026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5241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,4 тыс. рублей;</w:t>
      </w:r>
    </w:p>
    <w:p w14:paraId="74DB5E8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2027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5241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,4 тыс. рублей;</w:t>
      </w:r>
    </w:p>
    <w:p w14:paraId="1EC5C120" w14:textId="77777777" w:rsidR="006F071B" w:rsidRDefault="006F071B">
      <w:pPr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8"/>
        </w:rPr>
      </w:pPr>
    </w:p>
    <w:p w14:paraId="238EB414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 счет средств бюджета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  района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2 069,6 тыс. рублей, в том числе:</w:t>
      </w:r>
    </w:p>
    <w:p w14:paraId="349F39BC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2017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480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5B76AC4C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2018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499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72BCD8FE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2019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506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51DD6C01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2020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584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36853336" w14:textId="77777777" w:rsidR="006F071B" w:rsidRDefault="006F0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F0A7815" w14:textId="268A52BE" w:rsidR="006F071B" w:rsidRDefault="000000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за счёт средств бюджета Пензенской области – 24 </w:t>
      </w:r>
      <w:r w:rsidR="001E3E54">
        <w:rPr>
          <w:rFonts w:ascii="Times New Roman" w:eastAsia="Times New Roman" w:hAnsi="Times New Roman" w:cs="Times New Roman"/>
          <w:color w:val="000000"/>
          <w:sz w:val="28"/>
        </w:rPr>
        <w:t>976</w:t>
      </w:r>
      <w:r>
        <w:rPr>
          <w:rFonts w:ascii="Times New Roman" w:eastAsia="Times New Roman" w:hAnsi="Times New Roman" w:cs="Times New Roman"/>
          <w:color w:val="000000"/>
          <w:sz w:val="28"/>
        </w:rPr>
        <w:t>,9тыс. рублей, в том числе:</w:t>
      </w:r>
    </w:p>
    <w:p w14:paraId="3FAD92D3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2021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1194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,9 тыс. рублей;</w:t>
      </w:r>
    </w:p>
    <w:p w14:paraId="00E6704A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2022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1423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,2 тыс. рублей;</w:t>
      </w:r>
    </w:p>
    <w:p w14:paraId="236E6CE0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2023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1859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,9 тыс. рублей;</w:t>
      </w:r>
    </w:p>
    <w:p w14:paraId="5E53845F" w14:textId="3DA9AB74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2024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4</w:t>
      </w:r>
      <w:r w:rsidR="001E3E54">
        <w:rPr>
          <w:rFonts w:ascii="Times New Roman" w:eastAsia="Times New Roman" w:hAnsi="Times New Roman" w:cs="Times New Roman"/>
          <w:color w:val="000000"/>
          <w:sz w:val="28"/>
        </w:rPr>
        <w:t>968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,1 тыс. рублей;</w:t>
      </w:r>
    </w:p>
    <w:p w14:paraId="450A224A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2025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5048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,0 тыс. рублей;</w:t>
      </w:r>
    </w:p>
    <w:p w14:paraId="30D25716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2026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5241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,4 тыс. рублей;</w:t>
      </w:r>
    </w:p>
    <w:p w14:paraId="1063B78B" w14:textId="77777777" w:rsidR="006F071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 2027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  5241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,4 тыс. рублей.</w:t>
      </w:r>
    </w:p>
    <w:sectPr w:rsidR="006F071B" w:rsidSect="002251E0">
      <w:footerReference w:type="default" r:id="rId6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833BB" w14:textId="77777777" w:rsidR="000475E7" w:rsidRDefault="000475E7" w:rsidP="002251E0">
      <w:pPr>
        <w:spacing w:after="0" w:line="240" w:lineRule="auto"/>
      </w:pPr>
      <w:r>
        <w:separator/>
      </w:r>
    </w:p>
  </w:endnote>
  <w:endnote w:type="continuationSeparator" w:id="0">
    <w:p w14:paraId="4D263AFA" w14:textId="77777777" w:rsidR="000475E7" w:rsidRDefault="000475E7" w:rsidP="0022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8"/>
        <w:szCs w:val="28"/>
      </w:rPr>
      <w:id w:val="-2040664428"/>
      <w:docPartObj>
        <w:docPartGallery w:val="Page Numbers (Bottom of Page)"/>
        <w:docPartUnique/>
      </w:docPartObj>
    </w:sdtPr>
    <w:sdtContent>
      <w:p w14:paraId="73367EEC" w14:textId="24376B98" w:rsidR="002251E0" w:rsidRPr="002251E0" w:rsidRDefault="002251E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251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251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251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251E0">
          <w:rPr>
            <w:rFonts w:ascii="Times New Roman" w:hAnsi="Times New Roman" w:cs="Times New Roman"/>
            <w:sz w:val="28"/>
            <w:szCs w:val="28"/>
          </w:rPr>
          <w:t>2</w:t>
        </w:r>
        <w:r w:rsidRPr="002251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8B82F5" w14:textId="77777777" w:rsidR="002251E0" w:rsidRDefault="002251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81C51" w14:textId="77777777" w:rsidR="000475E7" w:rsidRDefault="000475E7" w:rsidP="002251E0">
      <w:pPr>
        <w:spacing w:after="0" w:line="240" w:lineRule="auto"/>
      </w:pPr>
      <w:r>
        <w:separator/>
      </w:r>
    </w:p>
  </w:footnote>
  <w:footnote w:type="continuationSeparator" w:id="0">
    <w:p w14:paraId="0E59384E" w14:textId="77777777" w:rsidR="000475E7" w:rsidRDefault="000475E7" w:rsidP="0022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23BD0"/>
    <w:multiLevelType w:val="multilevel"/>
    <w:tmpl w:val="D9BA3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A816B6"/>
    <w:multiLevelType w:val="multilevel"/>
    <w:tmpl w:val="0E24E2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005438"/>
    <w:multiLevelType w:val="multilevel"/>
    <w:tmpl w:val="51EC3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3428B4"/>
    <w:multiLevelType w:val="multilevel"/>
    <w:tmpl w:val="9D4CE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AB7058"/>
    <w:multiLevelType w:val="multilevel"/>
    <w:tmpl w:val="7A0C9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6537B3"/>
    <w:multiLevelType w:val="multilevel"/>
    <w:tmpl w:val="34CE3D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0124568">
    <w:abstractNumId w:val="1"/>
  </w:num>
  <w:num w:numId="2" w16cid:durableId="1897936965">
    <w:abstractNumId w:val="4"/>
  </w:num>
  <w:num w:numId="3" w16cid:durableId="2064792590">
    <w:abstractNumId w:val="0"/>
  </w:num>
  <w:num w:numId="4" w16cid:durableId="1809515707">
    <w:abstractNumId w:val="5"/>
  </w:num>
  <w:num w:numId="5" w16cid:durableId="1093355170">
    <w:abstractNumId w:val="2"/>
  </w:num>
  <w:num w:numId="6" w16cid:durableId="526064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71B"/>
    <w:rsid w:val="000366E5"/>
    <w:rsid w:val="000475E7"/>
    <w:rsid w:val="000B56C2"/>
    <w:rsid w:val="000C13A6"/>
    <w:rsid w:val="001E3E54"/>
    <w:rsid w:val="00210148"/>
    <w:rsid w:val="00216428"/>
    <w:rsid w:val="002251E0"/>
    <w:rsid w:val="002A2BF5"/>
    <w:rsid w:val="003353A4"/>
    <w:rsid w:val="003A71DB"/>
    <w:rsid w:val="0042785C"/>
    <w:rsid w:val="004F336D"/>
    <w:rsid w:val="004F7755"/>
    <w:rsid w:val="005273C2"/>
    <w:rsid w:val="00645050"/>
    <w:rsid w:val="006F071B"/>
    <w:rsid w:val="007955F6"/>
    <w:rsid w:val="007A06F1"/>
    <w:rsid w:val="007B4138"/>
    <w:rsid w:val="008016B2"/>
    <w:rsid w:val="008018C8"/>
    <w:rsid w:val="008210B6"/>
    <w:rsid w:val="0089458E"/>
    <w:rsid w:val="008D253D"/>
    <w:rsid w:val="008D5205"/>
    <w:rsid w:val="0095605E"/>
    <w:rsid w:val="00961656"/>
    <w:rsid w:val="00961C8F"/>
    <w:rsid w:val="00962761"/>
    <w:rsid w:val="00997083"/>
    <w:rsid w:val="00A30884"/>
    <w:rsid w:val="00A45742"/>
    <w:rsid w:val="00BC5BEC"/>
    <w:rsid w:val="00C9661E"/>
    <w:rsid w:val="00DA41A6"/>
    <w:rsid w:val="00DF5F40"/>
    <w:rsid w:val="00E9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FC83"/>
  <w15:docId w15:val="{ACB9593F-A52C-4676-B273-BA1B3451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51E0"/>
  </w:style>
  <w:style w:type="paragraph" w:styleId="a5">
    <w:name w:val="footer"/>
    <w:basedOn w:val="a"/>
    <w:link w:val="a6"/>
    <w:uiPriority w:val="99"/>
    <w:unhideWhenUsed/>
    <w:rsid w:val="00225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21" Type="http://schemas.openxmlformats.org/officeDocument/2006/relationships/oleObject" Target="embeddings/oleObject10.bin"/><Relationship Id="rId42" Type="http://schemas.openxmlformats.org/officeDocument/2006/relationships/image" Target="media/image14.png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5.bin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2.bin"/><Relationship Id="rId24" Type="http://schemas.openxmlformats.org/officeDocument/2006/relationships/image" Target="media/image6.png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3.png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66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image" Target="media/image5.png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1.png"/><Relationship Id="rId43" Type="http://schemas.openxmlformats.org/officeDocument/2006/relationships/oleObject" Target="embeddings/oleObject22.bin"/><Relationship Id="rId48" Type="http://schemas.openxmlformats.org/officeDocument/2006/relationships/image" Target="media/image16.png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6.bin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27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0.png"/><Relationship Id="rId38" Type="http://schemas.openxmlformats.org/officeDocument/2006/relationships/image" Target="media/image12.png"/><Relationship Id="rId46" Type="http://schemas.openxmlformats.org/officeDocument/2006/relationships/image" Target="media/image15.png"/><Relationship Id="rId59" Type="http://schemas.openxmlformats.org/officeDocument/2006/relationships/image" Target="media/image21.png"/><Relationship Id="rId67" Type="http://schemas.openxmlformats.org/officeDocument/2006/relationships/oleObject" Target="embeddings/oleObject39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4.bin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image" Target="media/image8.png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6.bin"/><Relationship Id="rId57" Type="http://schemas.openxmlformats.org/officeDocument/2006/relationships/image" Target="media/image20.png"/><Relationship Id="rId10" Type="http://schemas.openxmlformats.org/officeDocument/2006/relationships/image" Target="media/image2.png"/><Relationship Id="rId31" Type="http://schemas.openxmlformats.org/officeDocument/2006/relationships/image" Target="media/image9.png"/><Relationship Id="rId44" Type="http://schemas.openxmlformats.org/officeDocument/2006/relationships/oleObject" Target="embeddings/oleObject23.bin"/><Relationship Id="rId52" Type="http://schemas.openxmlformats.org/officeDocument/2006/relationships/image" Target="media/image18.png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0.bin"/><Relationship Id="rId34" Type="http://schemas.openxmlformats.org/officeDocument/2006/relationships/oleObject" Target="embeddings/oleObject17.bin"/><Relationship Id="rId50" Type="http://schemas.openxmlformats.org/officeDocument/2006/relationships/image" Target="media/image17.png"/><Relationship Id="rId5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CB6A8-A873-4605-A3A5-0C2DA663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43</Pages>
  <Words>11318</Words>
  <Characters>64517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Соколов СА</cp:lastModifiedBy>
  <cp:revision>27</cp:revision>
  <cp:lastPrinted>2024-09-11T13:11:00Z</cp:lastPrinted>
  <dcterms:created xsi:type="dcterms:W3CDTF">2024-01-22T05:41:00Z</dcterms:created>
  <dcterms:modified xsi:type="dcterms:W3CDTF">2024-09-11T13:11:00Z</dcterms:modified>
</cp:coreProperties>
</file>