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AA5ED2" w:rsidRDefault="00687F46" w:rsidP="003D6D2D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A5E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46" w:rsidRPr="007552AD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52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bookmarkEnd w:id="0"/>
      <w:r w:rsidR="003D6D2D" w:rsidRPr="007552AD">
        <w:rPr>
          <w:rFonts w:ascii="Times New Roman" w:hAnsi="Times New Roman" w:cs="Times New Roman"/>
          <w:sz w:val="28"/>
          <w:szCs w:val="28"/>
        </w:rPr>
        <w:t xml:space="preserve">СТЕПАНОВСКОГО </w:t>
      </w:r>
      <w:r w:rsidRPr="007552A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87F46" w:rsidRPr="007552AD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552AD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A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7552AD" w:rsidRDefault="00C076D5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Pr="00C076D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20.06.2023 </w:t>
      </w:r>
      <w:r w:rsidR="00687F46" w:rsidRPr="00C076D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687F46" w:rsidRPr="007552A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76D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79 </w:t>
      </w: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552AD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7552A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D6D2D" w:rsidRPr="007552AD">
        <w:rPr>
          <w:rFonts w:ascii="Times New Roman" w:hAnsi="Times New Roman" w:cs="Times New Roman"/>
          <w:b w:val="0"/>
          <w:sz w:val="28"/>
          <w:szCs w:val="28"/>
        </w:rPr>
        <w:t xml:space="preserve">Степановка </w:t>
      </w: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7552AD" w:rsidRDefault="00EA4D68" w:rsidP="00C508F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A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выкупа жилого помещения (жилого дома) на территории </w:t>
      </w:r>
      <w:proofErr w:type="spellStart"/>
      <w:r w:rsidR="003D6D2D" w:rsidRPr="007552AD">
        <w:rPr>
          <w:rFonts w:ascii="Times New Roman" w:hAnsi="Times New Roman" w:cs="Times New Roman"/>
          <w:b/>
          <w:sz w:val="28"/>
          <w:szCs w:val="28"/>
        </w:rPr>
        <w:t>Степановского</w:t>
      </w:r>
      <w:proofErr w:type="spellEnd"/>
      <w:r w:rsidR="003D6D2D" w:rsidRPr="00755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2AD">
        <w:rPr>
          <w:rFonts w:ascii="Times New Roman" w:hAnsi="Times New Roman" w:cs="Times New Roman"/>
          <w:b/>
          <w:sz w:val="28"/>
          <w:szCs w:val="28"/>
        </w:rPr>
        <w:t xml:space="preserve"> сельсовета Бессоновского района Пензенской области</w:t>
      </w:r>
    </w:p>
    <w:p w:rsidR="00CA6A38" w:rsidRPr="007552AD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F8" w:rsidRPr="00952DBA" w:rsidRDefault="00EA4D68" w:rsidP="00952D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Жилищным кодексом Российской Федерации, постановлением Правительства Российской Федерации от 31.05.2019 № 696 «Об утверждении государственной программы Российской Федерации </w:t>
      </w:r>
      <w:proofErr w:type="gramStart"/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территорий» и о внесении изменений в некоторые акты Правительства Российской Федерации» (с последующими изменениями),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</w:t>
      </w:r>
      <w:r w:rsidR="00C508F8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proofErr w:type="spellStart"/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</w:t>
      </w:r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Пензенской области от 28.12.2019   № 136 «</w:t>
      </w:r>
      <w:r w:rsidR="003D6D2D" w:rsidRPr="00952DBA"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программы </w:t>
      </w:r>
      <w:proofErr w:type="spellStart"/>
      <w:r w:rsidR="003D6D2D" w:rsidRPr="00952DBA">
        <w:rPr>
          <w:rFonts w:ascii="Times New Roman" w:hAnsi="Times New Roman" w:cs="Times New Roman"/>
          <w:bCs/>
          <w:sz w:val="28"/>
          <w:szCs w:val="28"/>
        </w:rPr>
        <w:t>Степановского</w:t>
      </w:r>
      <w:proofErr w:type="spellEnd"/>
      <w:r w:rsidR="003D6D2D" w:rsidRPr="00952DBA">
        <w:rPr>
          <w:rFonts w:ascii="Times New Roman" w:hAnsi="Times New Roman" w:cs="Times New Roman"/>
          <w:bCs/>
          <w:sz w:val="28"/>
          <w:szCs w:val="28"/>
        </w:rPr>
        <w:t xml:space="preserve"> сельсовета  Бессоновского района Пензенской области</w:t>
      </w:r>
      <w:proofErr w:type="gramEnd"/>
      <w:r w:rsidR="003D6D2D" w:rsidRPr="00952DBA">
        <w:rPr>
          <w:rFonts w:ascii="Times New Roman" w:hAnsi="Times New Roman" w:cs="Times New Roman"/>
          <w:bCs/>
          <w:sz w:val="28"/>
          <w:szCs w:val="28"/>
        </w:rPr>
        <w:t xml:space="preserve"> «Комплексное развитие сельской территории </w:t>
      </w:r>
      <w:proofErr w:type="spellStart"/>
      <w:r w:rsidR="003D6D2D" w:rsidRPr="00952DBA">
        <w:rPr>
          <w:rFonts w:ascii="Times New Roman" w:hAnsi="Times New Roman" w:cs="Times New Roman"/>
          <w:bCs/>
          <w:sz w:val="28"/>
          <w:szCs w:val="28"/>
        </w:rPr>
        <w:t>Степановского</w:t>
      </w:r>
      <w:proofErr w:type="spellEnd"/>
      <w:r w:rsidR="003D6D2D" w:rsidRPr="00952DBA">
        <w:rPr>
          <w:rFonts w:ascii="Times New Roman" w:hAnsi="Times New Roman" w:cs="Times New Roman"/>
          <w:bCs/>
          <w:sz w:val="28"/>
          <w:szCs w:val="28"/>
        </w:rPr>
        <w:t xml:space="preserve"> сельсовета Бессоновского района Пензенской области», </w:t>
      </w:r>
      <w:r w:rsidR="00C508F8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8F8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Бессоновского района Пензенской области, </w:t>
      </w:r>
      <w:r w:rsidR="00C508F8" w:rsidRPr="00952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="003D6D2D" w:rsidRPr="00952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Степановского</w:t>
      </w:r>
      <w:proofErr w:type="spellEnd"/>
      <w:r w:rsidR="003D6D2D" w:rsidRPr="00952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08F8" w:rsidRPr="00952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 Бессоновского района Пензенской области постановляет:</w:t>
      </w:r>
    </w:p>
    <w:p w:rsidR="00A151A5" w:rsidRPr="00952DBA" w:rsidRDefault="0056410E" w:rsidP="0095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выкупа жилого помещения (жилого дома) на территории </w:t>
      </w:r>
      <w:proofErr w:type="spellStart"/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CA6A38" w:rsidRPr="00952DBA" w:rsidRDefault="00CA6A38" w:rsidP="0095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410E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A6A38" w:rsidRPr="00952DBA" w:rsidRDefault="00630A26" w:rsidP="0095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A6A3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C508F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следующий день после </w:t>
      </w:r>
      <w:r w:rsidR="00C508F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дня его официального опубликования.</w:t>
      </w:r>
    </w:p>
    <w:p w:rsidR="00CA6A38" w:rsidRPr="00952DBA" w:rsidRDefault="00630A26" w:rsidP="0095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A6A3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A6A3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главу</w:t>
      </w:r>
      <w:r w:rsidR="001B7176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3D6D2D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3D6D2D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EA4D68" w:rsidRPr="00952DBA" w:rsidRDefault="00EA4D68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DB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952DB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52DB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D6D2D" w:rsidRPr="00952DBA" w:rsidSect="00952D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 w:rsidRPr="00952DBA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Pr="00952D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</w:t>
      </w:r>
      <w:r w:rsidR="00921D2C" w:rsidRPr="00952DBA">
        <w:rPr>
          <w:rFonts w:ascii="Times New Roman" w:hAnsi="Times New Roman" w:cs="Times New Roman"/>
          <w:sz w:val="28"/>
          <w:szCs w:val="28"/>
        </w:rPr>
        <w:t xml:space="preserve">         В.В.Макаров</w:t>
      </w:r>
    </w:p>
    <w:p w:rsidR="00A151A5" w:rsidRPr="00952DBA" w:rsidRDefault="00A151A5" w:rsidP="00952DBA">
      <w:pPr>
        <w:spacing w:after="0" w:line="259" w:lineRule="auto"/>
        <w:rPr>
          <w:rFonts w:ascii="Times New Roman" w:hAnsi="Times New Roman" w:cs="Times New Roman"/>
          <w:sz w:val="28"/>
          <w:szCs w:val="28"/>
        </w:rPr>
        <w:sectPr w:rsidR="00A151A5" w:rsidRPr="00952DBA" w:rsidSect="00952DB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151A5" w:rsidRPr="007552AD" w:rsidRDefault="009F2395" w:rsidP="00952DB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:rsidR="00A151A5" w:rsidRPr="007552AD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</w:t>
      </w:r>
      <w:r w:rsidR="009F2395"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A151A5" w:rsidRPr="007552AD" w:rsidRDefault="003D6D2D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Степановского</w:t>
      </w:r>
      <w:proofErr w:type="spellEnd"/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51A5"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A151A5" w:rsidRPr="007552AD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Бессоновского района Пензенской области</w:t>
      </w:r>
    </w:p>
    <w:p w:rsidR="00A151A5" w:rsidRPr="007552AD" w:rsidRDefault="00982DBC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«20» июня </w:t>
      </w:r>
      <w:r w:rsidR="00A151A5"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2023г. № 79</w:t>
      </w:r>
    </w:p>
    <w:p w:rsidR="00A151A5" w:rsidRPr="007552AD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1A5" w:rsidRPr="007552AD" w:rsidRDefault="009F2395" w:rsidP="00A151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выкупа жилого помещения (жилого дома) на территории </w:t>
      </w:r>
      <w:proofErr w:type="spellStart"/>
      <w:r w:rsidR="003D6D2D" w:rsidRPr="007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Степановского</w:t>
      </w:r>
      <w:proofErr w:type="spellEnd"/>
      <w:r w:rsidR="003D6D2D" w:rsidRPr="007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Бессоновского района Пензенской области</w:t>
      </w:r>
    </w:p>
    <w:p w:rsidR="009F2395" w:rsidRPr="007552AD" w:rsidRDefault="009F2395" w:rsidP="00A151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2395" w:rsidRPr="00952DBA" w:rsidRDefault="009F2395" w:rsidP="009F2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выкупа жилого помещения (жилого дома) на территории </w:t>
      </w:r>
      <w:proofErr w:type="spellStart"/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Степановского</w:t>
      </w:r>
      <w:proofErr w:type="spellEnd"/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Бессоновского района Пензенской области (далее – Порядок) определяет порядок и условия выкупа жилого помещения (жилого дома) на территории </w:t>
      </w:r>
      <w:proofErr w:type="spellStart"/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Степановского</w:t>
      </w:r>
      <w:proofErr w:type="spellEnd"/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Бессоновского района Пензенской области, ранее предоставленного гражданам по договору найма жилого помещения (жилого дома) (далее – договор найма)</w:t>
      </w:r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условиями Положения о предоставлении субсидий в целях </w:t>
      </w:r>
      <w:proofErr w:type="spellStart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софинансирования</w:t>
      </w:r>
      <w:proofErr w:type="spellEnd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расходных обязательств </w:t>
      </w:r>
      <w:proofErr w:type="spellStart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муниципальныхобразований</w:t>
      </w:r>
      <w:proofErr w:type="spellEnd"/>
      <w:proofErr w:type="gramEnd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строительство (приобретению) жилого помещения (жилого дома) на сельских территориях, предоставляемого гражданам Российской Федерации, проживающим на сельских территориях, по договору найма жилого помещения (далее Положение, гражданин), установленного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утвержденными постановлением Правительства Российской Федерации от 31.05.2019 № 696 «Об</w:t>
      </w:r>
      <w:proofErr w:type="gramEnd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 (далее – постановление Правительства РФ от 31.05.2019 № 696),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изменениями), из муниципальной собственности муниципального образования или долевой собственности муниципального</w:t>
      </w:r>
      <w:proofErr w:type="gramEnd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совместно с работодателем.</w:t>
      </w: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Основные понятия, используемые в Порядке, применяются в тех же значениях, что и в Жилищном кодексе Российской Федерации и постановлении Правительства РФ от 31.05.2019 № 696.</w:t>
      </w: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Гражданин вправе выкупить жилое помещение (жилой дом) согласно условиям Положения и договора найма.</w:t>
      </w: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Выкуп жилого помещения (жилого дома), ранее предоставленного по договору найма, осуществляется при соблюдении следующих существенных условий:</w:t>
      </w:r>
    </w:p>
    <w:p w:rsidR="00C06443" w:rsidRPr="00952DBA" w:rsidRDefault="006A6FE7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75C70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гражданина (нанимателя жилого помещения) у работодателя по трудовому договору (осуществление индивидуальной предпринимательской </w:t>
      </w:r>
      <w:r w:rsidR="00A75C70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деятельности) в течение не менее 5 лет на сельских территориях, перечень которых утвержден постановлением Правительства Пензенской области</w:t>
      </w:r>
      <w:r w:rsidR="00EC2D59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29.10.2007 № 725-пП «Об утверждении Перечня населенных пунктов Пензенской области, отнесенных к сельским территориям» (далее – сельские территории), на которых предоставляется жилое помещение (жилой дом) со дня оформления договора найма</w:t>
      </w:r>
      <w:proofErr w:type="gramEnd"/>
      <w:r w:rsidR="00EC2D59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исключением случая, указанного в подпункте «б» настоящего пункта;</w:t>
      </w:r>
    </w:p>
    <w:p w:rsidR="00EC2D59" w:rsidRPr="00952DBA" w:rsidRDefault="00EC2D59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право гражданина трудоустроиться на сельских территориях в пределах Пензенской области, в которых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 договора, заключенного гражданином с прежним работодателем.</w:t>
      </w:r>
      <w:proofErr w:type="gramEnd"/>
    </w:p>
    <w:p w:rsidR="00EC2D59" w:rsidRPr="00952DBA" w:rsidRDefault="00EC2D59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Выкупная цена жилого помещения (жилого дома) (</w:t>
      </w: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в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F444F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рассчитывается по следующей формуле:</w:t>
      </w:r>
    </w:p>
    <w:p w:rsidR="000F444F" w:rsidRPr="00952DBA" w:rsidRDefault="000F444F" w:rsidP="000F44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в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</w:t>
      </w: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р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хК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в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0F444F" w:rsidRPr="00952DBA" w:rsidRDefault="000F444F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0F444F" w:rsidRPr="00952DBA" w:rsidRDefault="000F444F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р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расчетная цена жилого помещения (жилого дома), определяемая в соответствии с пунктом 6 Положения.</w:t>
      </w:r>
    </w:p>
    <w:p w:rsidR="000F444F" w:rsidRPr="00952DBA" w:rsidRDefault="000F444F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в</w:t>
      </w:r>
      <w:proofErr w:type="spellEnd"/>
      <w:r w:rsidR="00A47DA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–коэффициент выкупа, принимаемый за 0,1 при выкупе жилого помещения (жилого дома) гражданином по истечении 5 лет работы по трудовому договору с работодателем (осуществления индивидуальной предпринимательской деятельности), и принимаемый за 0,01 при выкупе жилого помещения (жилого дома) гражданином по истечении 10 лет работы по трудовому договору с работодателем (осуществления индивидуальной предпринимательской деятельности).</w:t>
      </w:r>
      <w:proofErr w:type="gramEnd"/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Для выкупа жилого помещения (жилого дома) гражданин представляет в администрацию </w:t>
      </w:r>
      <w:proofErr w:type="spellStart"/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Степановского</w:t>
      </w:r>
      <w:proofErr w:type="spellEnd"/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Бессоновского района Пензенской области (далее – администрация) по месту жительства следующие документы:</w:t>
      </w:r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заявление;</w:t>
      </w:r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копии документов, удостоверяющих личность гражданина и членов его семьи, включенных в договор найма;</w:t>
      </w:r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копии документов, подтверждающих родственные отношения гражданина и членов его семьи, включенных в договор найма:</w:t>
      </w:r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сведения о государственной регистрации актов гражданского состояния (рождение, заключение (расторжение)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решения судов об установлении родственных отношений;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копии свидетельств об усыновлении, выданных органами записи актов гражданского состояния или консульскими учреждениями Российской Федерации;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копии свидетельств о государственной регистрации актов гражданского состояния (рождение, заключение брака, усыновление (удочерение), 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установление отцовства), выданных компетентными органами иностранного государства, и их нотариально удостоверенный перевод на русский язык (предоставляется гражданам в случае регистрации актов гражданского состояния на территории иностранного государства);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копии документов, подтверждающих регистрацию по месту жительства (по месту пребывания) гражданина и членов его семьи (за исключением членов семьи граждан, указанных в подпунктах «б» и «в» пункта 4 Положения);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копию документа, подтверждающего признание гражданина нуждающимся в улучшении жилищных условий  или подтверждающего постоянное проживание совместно с родителями 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усыновителями) и (или) полнородными и </w:t>
      </w: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неполнородными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братьями и сестрами, дедушками (бабушками) при отсутствии в собственности жилого помещения (жилого дома) на сельских территориях Пензенской области в границах городского поселения, муниципального района, городского округа (для лиц, постоянно проживающих на сельских территориях), или копии документов</w:t>
      </w:r>
      <w:r w:rsidR="00C97A3F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подтверждающих соответствие условиям, установленным подпунктом «б» пункта 4 Положения (для лиц, изъявивших желание постоянно проживать в сельской местности, за исключением условия о переезде на сельские территории);</w:t>
      </w:r>
    </w:p>
    <w:p w:rsidR="00C97A3F" w:rsidRPr="00952DBA" w:rsidRDefault="00C97A3F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копии трудовой книжки гражданина (копии трудового договора), заверенной работодателем, или информации о трудовой деятельности в соответствии со сведениями о трудовой деятельности, предусмотренными статьей 66.1 Трудового кодекса Российской Федерации,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предпринимателя - главы крестьянского (фермерского) хозяйства;</w:t>
      </w:r>
    </w:p>
    <w:p w:rsidR="00C97A3F" w:rsidRPr="00952DBA" w:rsidRDefault="00C97A3F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5.7. доверенность, оформленная в соответствии с законодательством Российской Федерации, или иной документ, подтверждающий полномочия представителя, в случае, если документы подаются представителем гражданина;</w:t>
      </w:r>
    </w:p>
    <w:p w:rsidR="00C97A3F" w:rsidRPr="00952DBA" w:rsidRDefault="00C97A3F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согласие на обработку персональных данных.</w:t>
      </w:r>
    </w:p>
    <w:p w:rsidR="00C97A3F" w:rsidRPr="00952DBA" w:rsidRDefault="00C97A3F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Копии документов, указанных в пункте 5 Порядка, представляются вместе с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0E56A8" w:rsidRPr="00952DBA" w:rsidRDefault="000E56A8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Гражданин вправе представить по собственной инициативе копии документов, указанных в подпунктах «а», «в» подпункта 5.3, подпунктах 5.4-5.5, сведений о трудовой деятельности за периоды после 01.01.2020. 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их непредставления гражданином по собственной инициативе</w:t>
      </w:r>
      <w:r w:rsidR="00913CC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запрашивает указанные документы (сведения, содержащиеся в них) в государственных органах, органах местного самоуправления и (или) подведомственных им организациях, в распоряжении которых они находятся, в порядке межведомственного информационного взаимодействия в течение </w:t>
      </w:r>
      <w:r w:rsidR="00913CC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одного рабочего дня со дня регистрации администрацией документов, указанных в пункте 5 Порядка, представленных гражданином.</w:t>
      </w:r>
      <w:proofErr w:type="gramEnd"/>
    </w:p>
    <w:p w:rsidR="00913CC6" w:rsidRPr="00952DBA" w:rsidRDefault="00913CC6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="00152692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и документов, указанных в пункте 5 Порядка, осуществляется в день их поступления в администрацию.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купли-продажи жилого помещения (жилого дома).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купли-продажи жилого помещения (жилого дома) выдается гражданину администрацией в течение двадцати шести рабочих дней со дня регистрации заявления и документов, указанных в пункте 5 Порядка.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Основания для отказа в приеме документов, необходимых для выкупа жилого помещения (жилого дома), отсутствуют.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Основаниями для отказа гражданину в заключение договора купли-продажи жилого помещения (жилого дома) являются: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непредставление или неполное представление документов, указанных в пункте 5 Порядка, за исключением случаев, предусмотренных пунктом 7 Порядка;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недостоверность сведений, содержащихся в представленных документах;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представление документов, 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указанные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пункте 5 Порядка, лицом, не имеющим надлежащим образом оформленных полномочий.</w:t>
      </w:r>
    </w:p>
    <w:p w:rsidR="00152692" w:rsidRPr="00952DBA" w:rsidRDefault="00F56C7F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A469F5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о заключении договора купли-продажи жилого помещения (жилого дома) или постановление об отказе в заключение договора купли-продажи жилого помещения (жилого дома) в течение пяти рабочих дней со дня его принятия вручается гражданину способом указанном в заявлении: лично, почтовым отправлением.</w:t>
      </w:r>
    </w:p>
    <w:p w:rsidR="00A469F5" w:rsidRPr="00952DBA" w:rsidRDefault="00A469F5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Одновременно с постановлением о заключении договора купли-продажи жилого помещения (жилого дома) гражданину направляется уведомление, содержащее сведения о дате, месте и времени подписания договора купли-продажи жилого помещения (жилого дома) (далее – договора купли-продажи). Срок подписания договора купли-продажи может быть изменен его сторонами по согласованию.</w:t>
      </w:r>
    </w:p>
    <w:p w:rsidR="00C57FE7" w:rsidRPr="00952DBA" w:rsidRDefault="00C57FE7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постановлении об отказе в заключени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купли-продажи жилого помещения (жилого дома) указываются основания для отказа, установленные пунктом 10 Порядка.</w:t>
      </w:r>
    </w:p>
    <w:p w:rsidR="00C57FE7" w:rsidRPr="00952DBA" w:rsidRDefault="00C57FE7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Гражданин, получивший отказ в заключени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купли-продажи, или, отказавшийся подписывать договор купли-продажи, имеет право на повторное  обращение.</w:t>
      </w:r>
    </w:p>
    <w:p w:rsidR="00C57FE7" w:rsidRPr="00952DBA" w:rsidRDefault="00C57FE7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Уплата </w:t>
      </w:r>
      <w:r w:rsidR="00255DD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</w:t>
      </w:r>
      <w:proofErr w:type="gramStart"/>
      <w:r w:rsidR="00255DD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р</w:t>
      </w:r>
      <w:proofErr w:type="gramEnd"/>
      <w:r w:rsidR="00255DD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азмере выкупной цены жилого помещения (жилого дома) производится по усмотрению гражданина ежемесячно или ежеквартально </w:t>
      </w:r>
      <w:r w:rsidR="00255DD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равными долями в течение 5 или 10 лет без права досрочного внесения платежей, согласно договору найма и договору купли-продажи.</w:t>
      </w:r>
    </w:p>
    <w:p w:rsidR="00255DDA" w:rsidRPr="00952DBA" w:rsidRDefault="00255DDA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жилое помещение (жилой дом) находится в общей собственности муниципального образования и работодателя, в договоре найма и договоре купли-продажи определяется, кому и в каких размерах вносятся платежи.</w:t>
      </w:r>
    </w:p>
    <w:p w:rsidR="00255DDA" w:rsidRPr="00952DBA" w:rsidRDefault="00255DDA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Право собственности на жилое помещение (жилой дом) переходит к гражданину после уплаты всей выкупной цены жилого помещения (жилого дома).</w:t>
      </w:r>
    </w:p>
    <w:p w:rsidR="00255DDA" w:rsidRPr="00952DBA" w:rsidRDefault="00255DDA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пяти рабочих дней после уплаты гражданином всей выкупной цены жилого помещения (жилого дома) (последнего платежа) стороны договора купли-продажи подписывают акт выполненных обязательств.</w:t>
      </w:r>
    </w:p>
    <w:p w:rsidR="00255DDA" w:rsidRPr="00952DBA" w:rsidRDefault="00255DDA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пяти рабочих дней со дня подписания акт выполненных обязательств стороны договора купли-продажи обращаются в</w:t>
      </w:r>
      <w:r w:rsidR="00627001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территориальные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органы</w:t>
      </w:r>
      <w:r w:rsidR="00F50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27001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="00627001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государственной регистрации перехода права собственности на жилое помещение (жилой дом) к гражданину в соответствии с законодательством Российской Ф</w:t>
      </w:r>
      <w:r w:rsidR="00F50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27001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дерации.</w:t>
      </w:r>
    </w:p>
    <w:p w:rsidR="00A469F5" w:rsidRPr="00952DBA" w:rsidRDefault="00A469F5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C06443" w:rsidRPr="00952DBA" w:rsidSect="003D6D2D"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A151A5" w:rsidRPr="00952DBA" w:rsidRDefault="00A151A5" w:rsidP="00C97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51A5" w:rsidRPr="00952DBA" w:rsidSect="003D6D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0E56A8"/>
    <w:rsid w:val="000F444F"/>
    <w:rsid w:val="00116EF6"/>
    <w:rsid w:val="00152692"/>
    <w:rsid w:val="00165F40"/>
    <w:rsid w:val="001761AF"/>
    <w:rsid w:val="00196FFB"/>
    <w:rsid w:val="001B7176"/>
    <w:rsid w:val="0024001F"/>
    <w:rsid w:val="00255DDA"/>
    <w:rsid w:val="0035598F"/>
    <w:rsid w:val="003739A7"/>
    <w:rsid w:val="00375DAC"/>
    <w:rsid w:val="00382A2B"/>
    <w:rsid w:val="003930B0"/>
    <w:rsid w:val="0039370C"/>
    <w:rsid w:val="003D6D2D"/>
    <w:rsid w:val="004765DF"/>
    <w:rsid w:val="004B41AE"/>
    <w:rsid w:val="004F40D6"/>
    <w:rsid w:val="00552F71"/>
    <w:rsid w:val="0056410E"/>
    <w:rsid w:val="00580C30"/>
    <w:rsid w:val="005E2340"/>
    <w:rsid w:val="00627001"/>
    <w:rsid w:val="00630A26"/>
    <w:rsid w:val="00687306"/>
    <w:rsid w:val="00687F46"/>
    <w:rsid w:val="006A0D89"/>
    <w:rsid w:val="006A6FE7"/>
    <w:rsid w:val="007552AD"/>
    <w:rsid w:val="00797D2A"/>
    <w:rsid w:val="007B7D27"/>
    <w:rsid w:val="007C255F"/>
    <w:rsid w:val="007F6F9A"/>
    <w:rsid w:val="00863579"/>
    <w:rsid w:val="008F3BF7"/>
    <w:rsid w:val="00912C4F"/>
    <w:rsid w:val="00913CC6"/>
    <w:rsid w:val="00914254"/>
    <w:rsid w:val="00917E5B"/>
    <w:rsid w:val="00921D2C"/>
    <w:rsid w:val="00952DBA"/>
    <w:rsid w:val="00976D23"/>
    <w:rsid w:val="00982DBC"/>
    <w:rsid w:val="009903E4"/>
    <w:rsid w:val="009C5A9B"/>
    <w:rsid w:val="009F2395"/>
    <w:rsid w:val="00A151A5"/>
    <w:rsid w:val="00A469F5"/>
    <w:rsid w:val="00A47DAA"/>
    <w:rsid w:val="00A75C70"/>
    <w:rsid w:val="00AA5ED2"/>
    <w:rsid w:val="00AF28AE"/>
    <w:rsid w:val="00B77C53"/>
    <w:rsid w:val="00BE1265"/>
    <w:rsid w:val="00C06443"/>
    <w:rsid w:val="00C076D5"/>
    <w:rsid w:val="00C508F8"/>
    <w:rsid w:val="00C57FE7"/>
    <w:rsid w:val="00C91009"/>
    <w:rsid w:val="00C97A3F"/>
    <w:rsid w:val="00CA6A38"/>
    <w:rsid w:val="00CB1275"/>
    <w:rsid w:val="00CD567C"/>
    <w:rsid w:val="00D04947"/>
    <w:rsid w:val="00E52531"/>
    <w:rsid w:val="00E76D1D"/>
    <w:rsid w:val="00EA4D68"/>
    <w:rsid w:val="00EC2D59"/>
    <w:rsid w:val="00F26696"/>
    <w:rsid w:val="00F50157"/>
    <w:rsid w:val="00F52B7B"/>
    <w:rsid w:val="00F56C7F"/>
    <w:rsid w:val="00F72D3A"/>
    <w:rsid w:val="00FB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3745-D722-4796-9B7E-0846AA76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</cp:revision>
  <cp:lastPrinted>2022-04-13T11:14:00Z</cp:lastPrinted>
  <dcterms:created xsi:type="dcterms:W3CDTF">2021-05-28T06:54:00Z</dcterms:created>
  <dcterms:modified xsi:type="dcterms:W3CDTF">2023-06-26T12:09:00Z</dcterms:modified>
</cp:coreProperties>
</file>