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06" w:rsidRDefault="003B29DE">
      <w:pPr>
        <w:pStyle w:val="a4"/>
      </w:pPr>
      <w:r>
        <w:t>ПЕНЗЕНСКАЯ ОБЛАСТЬ</w:t>
      </w:r>
    </w:p>
    <w:p w:rsidR="00310906" w:rsidRDefault="00310906"/>
    <w:p w:rsidR="00310906" w:rsidRDefault="003B29DE">
      <w:pPr>
        <w:pStyle w:val="1"/>
      </w:pPr>
      <w:r>
        <w:t>ТЕРРИТОРИАЛЬНАЯ ИЗБИРАТЕЛЬНАЯ КОМИССИЯ</w:t>
      </w:r>
    </w:p>
    <w:p w:rsidR="00310906" w:rsidRDefault="003B29DE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310906" w:rsidRDefault="00310906">
      <w:pPr>
        <w:pStyle w:val="3"/>
      </w:pPr>
    </w:p>
    <w:p w:rsidR="00310906" w:rsidRDefault="003B29DE">
      <w:pPr>
        <w:pStyle w:val="3"/>
      </w:pPr>
      <w:r>
        <w:t>ПОСТАНОВЛЕНИЕ</w:t>
      </w:r>
    </w:p>
    <w:p w:rsidR="00310906" w:rsidRDefault="003B29DE">
      <w:pPr>
        <w:rPr>
          <w:sz w:val="28"/>
        </w:rPr>
      </w:pPr>
      <w:r>
        <w:rPr>
          <w:sz w:val="28"/>
        </w:rPr>
        <w:t>14</w:t>
      </w:r>
      <w:r>
        <w:rPr>
          <w:sz w:val="28"/>
        </w:rPr>
        <w:t>.08.202</w:t>
      </w:r>
      <w:r>
        <w:rPr>
          <w:sz w:val="28"/>
        </w:rPr>
        <w:t>5</w:t>
      </w:r>
      <w:r>
        <w:rPr>
          <w:sz w:val="28"/>
        </w:rPr>
        <w:t>г.                                                                                   № 1</w:t>
      </w:r>
      <w:r>
        <w:rPr>
          <w:sz w:val="28"/>
        </w:rPr>
        <w:t>36</w:t>
      </w:r>
      <w:r>
        <w:rPr>
          <w:sz w:val="28"/>
        </w:rPr>
        <w:t>/</w:t>
      </w:r>
      <w:r>
        <w:rPr>
          <w:sz w:val="28"/>
        </w:rPr>
        <w:t>1005</w:t>
      </w:r>
    </w:p>
    <w:p w:rsidR="00310906" w:rsidRDefault="00310906">
      <w:pPr>
        <w:rPr>
          <w:sz w:val="28"/>
        </w:rPr>
      </w:pPr>
    </w:p>
    <w:p w:rsidR="00310906" w:rsidRDefault="003B29DE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образовании группы контроля за использованием КСА </w:t>
      </w:r>
      <w:r>
        <w:rPr>
          <w:b/>
          <w:bCs/>
          <w:sz w:val="28"/>
          <w:szCs w:val="28"/>
        </w:rPr>
        <w:t>ГАС «Выборы» при территориальной избирательной комиссии Бессоновского района  на</w:t>
      </w:r>
      <w:r>
        <w:rPr>
          <w:b/>
          <w:bCs/>
          <w:sz w:val="28"/>
          <w:szCs w:val="28"/>
        </w:rPr>
        <w:t xml:space="preserve"> дополнительных</w:t>
      </w:r>
      <w:r>
        <w:rPr>
          <w:b/>
          <w:bCs/>
          <w:sz w:val="28"/>
          <w:szCs w:val="28"/>
        </w:rPr>
        <w:t xml:space="preserve"> выборах депутатов представительных органов муниципальных образований Бессоновского района Пензенской области, назначенных на </w:t>
      </w:r>
      <w:r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 xml:space="preserve"> сентября 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</w:t>
      </w:r>
    </w:p>
    <w:p w:rsidR="00310906" w:rsidRDefault="00310906">
      <w:pPr>
        <w:jc w:val="center"/>
        <w:rPr>
          <w:b/>
          <w:bCs/>
          <w:sz w:val="28"/>
        </w:rPr>
      </w:pPr>
    </w:p>
    <w:p w:rsidR="00310906" w:rsidRDefault="003B29DE">
      <w:pPr>
        <w:pStyle w:val="30"/>
        <w:spacing w:line="360" w:lineRule="auto"/>
        <w:rPr>
          <w:bCs w:val="0"/>
        </w:rPr>
      </w:pPr>
      <w:r>
        <w:rPr>
          <w:bCs w:val="0"/>
        </w:rPr>
        <w:t>В соответств</w:t>
      </w:r>
      <w:r>
        <w:rPr>
          <w:bCs w:val="0"/>
        </w:rPr>
        <w:t>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Федерации»,  Закона Пензенской области «О выборах депутатов представительного органа муниципального образован</w:t>
      </w:r>
      <w:r>
        <w:rPr>
          <w:bCs w:val="0"/>
        </w:rPr>
        <w:t>ия в Пензенской области по одномандатным избирательным округам»,</w:t>
      </w:r>
    </w:p>
    <w:p w:rsidR="00310906" w:rsidRDefault="003B29DE">
      <w:pPr>
        <w:pStyle w:val="30"/>
        <w:spacing w:line="360" w:lineRule="auto"/>
        <w:rPr>
          <w:b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  <w:r>
        <w:rPr>
          <w:b/>
        </w:rPr>
        <w:t>постановила:</w:t>
      </w:r>
    </w:p>
    <w:p w:rsidR="00310906" w:rsidRDefault="003B29DE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1.Утвердить состав группы контроля за использованием КСА ГАС «Выборы» при Территориальной избирательной комиссии Бессо</w:t>
      </w:r>
      <w:r>
        <w:rPr>
          <w:sz w:val="28"/>
        </w:rPr>
        <w:t xml:space="preserve">новского района Пензенской области на </w:t>
      </w:r>
      <w:r>
        <w:rPr>
          <w:sz w:val="28"/>
        </w:rPr>
        <w:t>дополнительных</w:t>
      </w:r>
      <w:r w:rsidRPr="003B29DE">
        <w:rPr>
          <w:sz w:val="28"/>
        </w:rPr>
        <w:t xml:space="preserve"> </w:t>
      </w:r>
      <w:r>
        <w:rPr>
          <w:sz w:val="28"/>
        </w:rPr>
        <w:t xml:space="preserve">выборах депутатов представительных органов муниципальных образований Бессоновского района, назначенных на </w:t>
      </w:r>
      <w:r>
        <w:rPr>
          <w:sz w:val="28"/>
        </w:rPr>
        <w:t>14</w:t>
      </w:r>
      <w:r>
        <w:rPr>
          <w:sz w:val="28"/>
        </w:rPr>
        <w:t xml:space="preserve"> сентября 202</w:t>
      </w:r>
      <w:r>
        <w:rPr>
          <w:sz w:val="28"/>
        </w:rPr>
        <w:t>5</w:t>
      </w:r>
      <w:r>
        <w:rPr>
          <w:sz w:val="28"/>
        </w:rPr>
        <w:t xml:space="preserve"> года (далее – Группа контроля) (прилагается). </w:t>
      </w:r>
    </w:p>
    <w:p w:rsidR="00310906" w:rsidRDefault="00310906">
      <w:pPr>
        <w:spacing w:line="360" w:lineRule="auto"/>
        <w:ind w:firstLine="709"/>
        <w:jc w:val="both"/>
        <w:rPr>
          <w:sz w:val="28"/>
        </w:rPr>
      </w:pPr>
    </w:p>
    <w:p w:rsidR="00310906" w:rsidRDefault="00310906">
      <w:pPr>
        <w:spacing w:line="360" w:lineRule="auto"/>
        <w:ind w:firstLine="709"/>
        <w:jc w:val="both"/>
        <w:rPr>
          <w:sz w:val="28"/>
        </w:rPr>
      </w:pPr>
    </w:p>
    <w:p w:rsidR="00310906" w:rsidRDefault="00310906">
      <w:pPr>
        <w:spacing w:line="360" w:lineRule="auto"/>
        <w:ind w:firstLine="709"/>
        <w:jc w:val="both"/>
        <w:rPr>
          <w:sz w:val="28"/>
        </w:rPr>
      </w:pPr>
    </w:p>
    <w:p w:rsidR="00310906" w:rsidRDefault="003B29DE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</w:t>
      </w:r>
      <w:r>
        <w:rPr>
          <w:sz w:val="28"/>
        </w:rPr>
        <w:t xml:space="preserve">                                 О.Н.Грибова</w:t>
      </w:r>
    </w:p>
    <w:p w:rsidR="00310906" w:rsidRDefault="00310906">
      <w:pPr>
        <w:spacing w:line="360" w:lineRule="auto"/>
        <w:rPr>
          <w:sz w:val="28"/>
        </w:rPr>
      </w:pPr>
    </w:p>
    <w:p w:rsidR="00310906" w:rsidRDefault="003B29DE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И.В.Асташкина</w:t>
      </w: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p w:rsidR="00310906" w:rsidRDefault="00310906">
      <w:pPr>
        <w:rPr>
          <w:bCs/>
          <w:sz w:val="22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310906">
        <w:tc>
          <w:tcPr>
            <w:tcW w:w="4785" w:type="dxa"/>
          </w:tcPr>
          <w:p w:rsidR="00310906" w:rsidRDefault="00310906">
            <w:pPr>
              <w:jc w:val="right"/>
              <w:rPr>
                <w:bCs/>
                <w:sz w:val="22"/>
              </w:rPr>
            </w:pPr>
          </w:p>
        </w:tc>
        <w:tc>
          <w:tcPr>
            <w:tcW w:w="4785" w:type="dxa"/>
          </w:tcPr>
          <w:p w:rsidR="00310906" w:rsidRDefault="003B29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Утвержден </w:t>
            </w:r>
          </w:p>
          <w:p w:rsidR="00310906" w:rsidRDefault="003B29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4"/>
                <w:szCs w:val="24"/>
              </w:rPr>
              <w:t xml:space="preserve">постановлением территориальной избирательной комиссии Бессоновского района от </w:t>
            </w:r>
            <w:r>
              <w:rPr>
                <w:bCs/>
                <w:sz w:val="24"/>
                <w:szCs w:val="24"/>
              </w:rPr>
              <w:t>14</w:t>
            </w:r>
            <w:r>
              <w:rPr>
                <w:bCs/>
                <w:sz w:val="24"/>
                <w:szCs w:val="24"/>
              </w:rPr>
              <w:t>.08.202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г. № 1</w:t>
            </w:r>
            <w:r>
              <w:rPr>
                <w:bCs/>
                <w:sz w:val="24"/>
                <w:szCs w:val="24"/>
              </w:rPr>
              <w:t>36</w:t>
            </w:r>
            <w:r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>1005</w:t>
            </w:r>
          </w:p>
        </w:tc>
      </w:tr>
    </w:tbl>
    <w:p w:rsidR="00310906" w:rsidRDefault="00310906">
      <w:pPr>
        <w:jc w:val="center"/>
        <w:rPr>
          <w:bCs/>
          <w:sz w:val="28"/>
          <w:szCs w:val="28"/>
        </w:rPr>
      </w:pPr>
    </w:p>
    <w:p w:rsidR="00310906" w:rsidRDefault="003B29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группы контроля </w:t>
      </w:r>
    </w:p>
    <w:p w:rsidR="00310906" w:rsidRDefault="003B29DE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за использованием КСА ГАС «Выборы» при территориальной избирательной комиссии Бессоновского района на</w:t>
      </w:r>
      <w:r>
        <w:rPr>
          <w:b/>
          <w:bCs/>
          <w:sz w:val="28"/>
          <w:szCs w:val="28"/>
        </w:rPr>
        <w:t xml:space="preserve"> дополнительных</w:t>
      </w:r>
      <w:r>
        <w:rPr>
          <w:b/>
          <w:bCs/>
          <w:sz w:val="28"/>
          <w:szCs w:val="28"/>
        </w:rPr>
        <w:t xml:space="preserve"> выборах депутатов представительных органов муниципальных образований, назначенных на </w:t>
      </w:r>
      <w:r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 xml:space="preserve"> сентября 202</w:t>
      </w:r>
      <w:r>
        <w:rPr>
          <w:b/>
          <w:bCs/>
          <w:sz w:val="28"/>
          <w:szCs w:val="28"/>
        </w:rPr>
        <w:t>5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года</w:t>
      </w:r>
    </w:p>
    <w:p w:rsidR="00310906" w:rsidRDefault="00310906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850"/>
        <w:gridCol w:w="3792"/>
      </w:tblGrid>
      <w:tr w:rsidR="00310906">
        <w:tc>
          <w:tcPr>
            <w:tcW w:w="4928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Рогожки</w:t>
            </w:r>
            <w:r>
              <w:rPr>
                <w:bCs/>
                <w:sz w:val="28"/>
                <w:szCs w:val="28"/>
              </w:rPr>
              <w:t>н Виктор Григорьевич</w:t>
            </w:r>
          </w:p>
        </w:tc>
        <w:tc>
          <w:tcPr>
            <w:tcW w:w="850" w:type="dxa"/>
          </w:tcPr>
          <w:p w:rsidR="00310906" w:rsidRDefault="0031090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2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</w:p>
          <w:p w:rsidR="00310906" w:rsidRDefault="00310906">
            <w:pPr>
              <w:rPr>
                <w:bCs/>
                <w:sz w:val="28"/>
                <w:szCs w:val="28"/>
              </w:rPr>
            </w:pPr>
          </w:p>
        </w:tc>
      </w:tr>
      <w:tr w:rsidR="00310906">
        <w:tc>
          <w:tcPr>
            <w:tcW w:w="4928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Деревяка Светлана Евгеньевна</w:t>
            </w:r>
          </w:p>
        </w:tc>
        <w:tc>
          <w:tcPr>
            <w:tcW w:w="850" w:type="dxa"/>
          </w:tcPr>
          <w:p w:rsidR="00310906" w:rsidRDefault="003B29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</w:p>
          <w:p w:rsidR="00310906" w:rsidRDefault="00310906">
            <w:pPr>
              <w:rPr>
                <w:bCs/>
                <w:sz w:val="28"/>
                <w:szCs w:val="28"/>
              </w:rPr>
            </w:pPr>
          </w:p>
        </w:tc>
      </w:tr>
      <w:tr w:rsidR="00310906">
        <w:tc>
          <w:tcPr>
            <w:tcW w:w="4928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Князькина Наталья</w:t>
            </w:r>
            <w:r>
              <w:rPr>
                <w:bCs/>
                <w:sz w:val="28"/>
                <w:szCs w:val="28"/>
              </w:rPr>
              <w:t xml:space="preserve"> Сергеевна</w:t>
            </w:r>
          </w:p>
        </w:tc>
        <w:tc>
          <w:tcPr>
            <w:tcW w:w="850" w:type="dxa"/>
          </w:tcPr>
          <w:p w:rsidR="00310906" w:rsidRDefault="003B29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310906" w:rsidRDefault="003B29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</w:p>
        </w:tc>
      </w:tr>
    </w:tbl>
    <w:p w:rsidR="00310906" w:rsidRDefault="00310906">
      <w:pPr>
        <w:jc w:val="center"/>
        <w:rPr>
          <w:bCs/>
          <w:sz w:val="28"/>
          <w:szCs w:val="28"/>
        </w:rPr>
      </w:pPr>
    </w:p>
    <w:sectPr w:rsidR="00310906" w:rsidSect="00310906">
      <w:pgSz w:w="11906" w:h="16838"/>
      <w:pgMar w:top="709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6E1B4A"/>
    <w:rsid w:val="0008086B"/>
    <w:rsid w:val="0016026C"/>
    <w:rsid w:val="00310906"/>
    <w:rsid w:val="0037779D"/>
    <w:rsid w:val="003B29DE"/>
    <w:rsid w:val="004819D2"/>
    <w:rsid w:val="00546C00"/>
    <w:rsid w:val="005737B6"/>
    <w:rsid w:val="00624BDF"/>
    <w:rsid w:val="00665F06"/>
    <w:rsid w:val="00696BE6"/>
    <w:rsid w:val="006E1B4A"/>
    <w:rsid w:val="00757DED"/>
    <w:rsid w:val="007729EF"/>
    <w:rsid w:val="007F63EE"/>
    <w:rsid w:val="008C397C"/>
    <w:rsid w:val="008E56CC"/>
    <w:rsid w:val="00995284"/>
    <w:rsid w:val="00A03A0C"/>
    <w:rsid w:val="00A26FC9"/>
    <w:rsid w:val="00A300B1"/>
    <w:rsid w:val="00A66E03"/>
    <w:rsid w:val="00AE1D3D"/>
    <w:rsid w:val="00AF2265"/>
    <w:rsid w:val="00BE0AF0"/>
    <w:rsid w:val="00BF6E2C"/>
    <w:rsid w:val="00C12FFA"/>
    <w:rsid w:val="00C90AC1"/>
    <w:rsid w:val="00CB5CF4"/>
    <w:rsid w:val="00CC3B2F"/>
    <w:rsid w:val="00D02535"/>
    <w:rsid w:val="00D87F93"/>
    <w:rsid w:val="00E15F31"/>
    <w:rsid w:val="00F46212"/>
    <w:rsid w:val="4A6E5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 w:unhideWhenUsed="0"/>
    <w:lsdException w:name="Subtitle" w:semiHidden="0" w:uiPriority="11" w:unhideWhenUsed="0" w:qFormat="1"/>
    <w:lsdException w:name="Body Text Indent 2" w:uiPriority="0" w:unhideWhenUsed="0" w:qFormat="1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06"/>
  </w:style>
  <w:style w:type="paragraph" w:styleId="1">
    <w:name w:val="heading 1"/>
    <w:basedOn w:val="a"/>
    <w:next w:val="a"/>
    <w:qFormat/>
    <w:rsid w:val="0031090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090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10906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10906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rsid w:val="00310906"/>
    <w:pPr>
      <w:ind w:firstLine="709"/>
      <w:jc w:val="both"/>
    </w:pPr>
    <w:rPr>
      <w:bCs/>
      <w:sz w:val="28"/>
    </w:rPr>
  </w:style>
  <w:style w:type="paragraph" w:styleId="a3">
    <w:name w:val="Body Text Indent"/>
    <w:basedOn w:val="a"/>
    <w:semiHidden/>
    <w:rsid w:val="00310906"/>
    <w:pPr>
      <w:ind w:firstLine="709"/>
    </w:pPr>
    <w:rPr>
      <w:b/>
      <w:sz w:val="28"/>
    </w:rPr>
  </w:style>
  <w:style w:type="paragraph" w:styleId="a4">
    <w:name w:val="Title"/>
    <w:basedOn w:val="a"/>
    <w:qFormat/>
    <w:rsid w:val="00310906"/>
    <w:pPr>
      <w:jc w:val="center"/>
    </w:pPr>
    <w:rPr>
      <w:b/>
      <w:sz w:val="32"/>
    </w:rPr>
  </w:style>
  <w:style w:type="paragraph" w:styleId="20">
    <w:name w:val="Body Text Indent 2"/>
    <w:basedOn w:val="a"/>
    <w:semiHidden/>
    <w:qFormat/>
    <w:rsid w:val="00310906"/>
    <w:pPr>
      <w:ind w:firstLine="709"/>
    </w:pPr>
    <w:rPr>
      <w:sz w:val="28"/>
    </w:rPr>
  </w:style>
  <w:style w:type="table" w:styleId="a5">
    <w:name w:val="Table Grid"/>
    <w:basedOn w:val="a1"/>
    <w:uiPriority w:val="59"/>
    <w:rsid w:val="003109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320</Words>
  <Characters>1829</Characters>
  <Application>Microsoft Office Word</Application>
  <DocSecurity>0</DocSecurity>
  <Lines>15</Lines>
  <Paragraphs>4</Paragraphs>
  <ScaleCrop>false</ScaleCrop>
  <Company>АДМ. Бессоновского р-на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2016-09-20T14:19:00Z</cp:lastPrinted>
  <dcterms:created xsi:type="dcterms:W3CDTF">2024-08-31T21:49:00Z</dcterms:created>
  <dcterms:modified xsi:type="dcterms:W3CDTF">2025-08-27T10:07:00Z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CF00C1AB456A44668A45FC10AEEF323A_13</vt:lpwstr>
  </property>
</Properties>
</file>