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2D221B" w:rsidRPr="008354A7" w:rsidRDefault="008354A7" w:rsidP="008354A7">
      <w:pPr>
        <w:rPr>
          <w:sz w:val="28"/>
        </w:rPr>
      </w:pPr>
      <w:r>
        <w:rPr>
          <w:sz w:val="28"/>
        </w:rPr>
        <w:t>29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</w:t>
      </w:r>
      <w:r w:rsidR="003E3296" w:rsidRPr="003E3296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 №</w:t>
      </w:r>
      <w:r w:rsidR="00D93CFE" w:rsidRPr="006B41C9">
        <w:rPr>
          <w:sz w:val="28"/>
        </w:rPr>
        <w:t xml:space="preserve"> </w:t>
      </w:r>
      <w:r w:rsidR="003E3296" w:rsidRPr="003E3296">
        <w:rPr>
          <w:sz w:val="28"/>
        </w:rPr>
        <w:t>10</w:t>
      </w:r>
      <w:r>
        <w:rPr>
          <w:sz w:val="28"/>
        </w:rPr>
        <w:t>2</w:t>
      </w:r>
      <w:r w:rsidR="00EE02F9">
        <w:rPr>
          <w:sz w:val="28"/>
        </w:rPr>
        <w:t>/</w:t>
      </w:r>
      <w:r w:rsidR="00DE0D5D">
        <w:rPr>
          <w:sz w:val="28"/>
        </w:rPr>
        <w:t>777</w:t>
      </w:r>
    </w:p>
    <w:p w:rsidR="008354A7" w:rsidRDefault="008354A7" w:rsidP="008354A7">
      <w:pPr>
        <w:pStyle w:val="31"/>
        <w:rPr>
          <w:sz w:val="28"/>
          <w:szCs w:val="28"/>
        </w:rPr>
      </w:pPr>
    </w:p>
    <w:p w:rsidR="008354A7" w:rsidRPr="008354A7" w:rsidRDefault="008354A7" w:rsidP="008354A7">
      <w:pPr>
        <w:pStyle w:val="31"/>
        <w:rPr>
          <w:b w:val="0"/>
          <w:sz w:val="28"/>
          <w:szCs w:val="28"/>
        </w:rPr>
      </w:pPr>
      <w:r w:rsidRPr="00693C28">
        <w:rPr>
          <w:sz w:val="28"/>
          <w:szCs w:val="28"/>
        </w:rPr>
        <w:t xml:space="preserve">О </w:t>
      </w:r>
      <w:r>
        <w:rPr>
          <w:sz w:val="28"/>
          <w:szCs w:val="28"/>
        </w:rPr>
        <w:t>Порядке</w:t>
      </w:r>
      <w:r w:rsidRPr="00693C28">
        <w:rPr>
          <w:sz w:val="28"/>
          <w:szCs w:val="28"/>
        </w:rPr>
        <w:t xml:space="preserve"> проведения публичных мероприятий, проводимых</w:t>
      </w:r>
      <w:r>
        <w:rPr>
          <w:sz w:val="28"/>
          <w:szCs w:val="28"/>
        </w:rPr>
        <w:t xml:space="preserve"> </w:t>
      </w:r>
      <w:r w:rsidRPr="00693C28">
        <w:rPr>
          <w:sz w:val="28"/>
          <w:szCs w:val="28"/>
        </w:rPr>
        <w:t xml:space="preserve">в форме собраний, на выборах </w:t>
      </w:r>
      <w:r>
        <w:rPr>
          <w:sz w:val="28"/>
          <w:szCs w:val="28"/>
        </w:rPr>
        <w:t>д</w:t>
      </w:r>
      <w:r w:rsidRPr="00693C28">
        <w:rPr>
          <w:sz w:val="28"/>
          <w:szCs w:val="28"/>
        </w:rPr>
        <w:t>епутат</w:t>
      </w:r>
      <w:r>
        <w:rPr>
          <w:sz w:val="28"/>
          <w:szCs w:val="28"/>
        </w:rPr>
        <w:t>ов</w:t>
      </w:r>
      <w:r w:rsidRPr="00143DC1">
        <w:rPr>
          <w:sz w:val="28"/>
        </w:rPr>
        <w:t xml:space="preserve"> </w:t>
      </w:r>
      <w:r>
        <w:rPr>
          <w:sz w:val="28"/>
        </w:rPr>
        <w:t xml:space="preserve">Комитета местного самоуправления </w:t>
      </w:r>
      <w:r w:rsidR="00F502B1">
        <w:rPr>
          <w:sz w:val="28"/>
        </w:rPr>
        <w:t>Грабовского</w:t>
      </w:r>
      <w:r>
        <w:rPr>
          <w:sz w:val="28"/>
        </w:rPr>
        <w:t xml:space="preserve"> сельсовета  Бессоновского</w:t>
      </w:r>
      <w:r w:rsidRPr="00143DC1">
        <w:rPr>
          <w:sz w:val="28"/>
        </w:rPr>
        <w:t xml:space="preserve"> </w:t>
      </w:r>
      <w:r w:rsidRPr="00693C28">
        <w:rPr>
          <w:sz w:val="28"/>
        </w:rPr>
        <w:t>района</w:t>
      </w:r>
      <w:r>
        <w:rPr>
          <w:sz w:val="28"/>
        </w:rPr>
        <w:t xml:space="preserve"> Пензенской области </w:t>
      </w:r>
      <w:r w:rsidR="00F502B1">
        <w:rPr>
          <w:sz w:val="28"/>
        </w:rPr>
        <w:t>четвертого</w:t>
      </w:r>
      <w:r w:rsidRPr="00693C28">
        <w:rPr>
          <w:sz w:val="28"/>
        </w:rPr>
        <w:t xml:space="preserve"> созыва</w:t>
      </w:r>
      <w:r w:rsidRPr="00693C28">
        <w:rPr>
          <w:sz w:val="28"/>
          <w:szCs w:val="28"/>
        </w:rPr>
        <w:t xml:space="preserve"> </w:t>
      </w:r>
    </w:p>
    <w:p w:rsidR="008354A7" w:rsidRPr="008354A7" w:rsidRDefault="008354A7" w:rsidP="008354A7">
      <w:pPr>
        <w:pStyle w:val="31"/>
        <w:spacing w:line="360" w:lineRule="auto"/>
        <w:jc w:val="both"/>
        <w:rPr>
          <w:b w:val="0"/>
          <w:spacing w:val="-8"/>
          <w:sz w:val="28"/>
          <w:szCs w:val="28"/>
        </w:rPr>
      </w:pPr>
      <w:r w:rsidRPr="008354A7">
        <w:rPr>
          <w:b w:val="0"/>
          <w:sz w:val="28"/>
          <w:szCs w:val="28"/>
        </w:rPr>
        <w:t xml:space="preserve">           Исполняя полномочия избирательной комиссии, организующей подготовку и проведение выборов в органы местного самоуправления </w:t>
      </w:r>
      <w:r w:rsidR="00F502B1">
        <w:rPr>
          <w:b w:val="0"/>
          <w:sz w:val="28"/>
          <w:szCs w:val="28"/>
        </w:rPr>
        <w:t>Грабовского</w:t>
      </w:r>
      <w:r w:rsidR="00A140EC">
        <w:rPr>
          <w:b w:val="0"/>
          <w:sz w:val="28"/>
          <w:szCs w:val="28"/>
        </w:rPr>
        <w:t xml:space="preserve"> </w:t>
      </w:r>
      <w:r w:rsidRPr="008354A7">
        <w:rPr>
          <w:b w:val="0"/>
          <w:sz w:val="28"/>
          <w:szCs w:val="28"/>
        </w:rPr>
        <w:t xml:space="preserve">сельсовета </w:t>
      </w:r>
      <w:r>
        <w:rPr>
          <w:b w:val="0"/>
          <w:sz w:val="28"/>
          <w:szCs w:val="28"/>
        </w:rPr>
        <w:t>Бессоновского</w:t>
      </w:r>
      <w:r w:rsidRPr="008354A7">
        <w:rPr>
          <w:b w:val="0"/>
          <w:sz w:val="28"/>
          <w:szCs w:val="28"/>
        </w:rPr>
        <w:t xml:space="preserve"> района Пензенской области, </w:t>
      </w:r>
      <w:r w:rsidRPr="008354A7">
        <w:rPr>
          <w:b w:val="0"/>
        </w:rPr>
        <w:t xml:space="preserve"> </w:t>
      </w:r>
      <w:r w:rsidRPr="008354A7">
        <w:rPr>
          <w:b w:val="0"/>
          <w:spacing w:val="-8"/>
          <w:sz w:val="28"/>
          <w:szCs w:val="28"/>
        </w:rPr>
        <w:t xml:space="preserve">в соответствии </w:t>
      </w:r>
      <w:r w:rsidRPr="008354A7">
        <w:rPr>
          <w:b w:val="0"/>
          <w:spacing w:val="-8"/>
          <w:sz w:val="28"/>
          <w:szCs w:val="28"/>
          <w:lang w:val="en-US"/>
        </w:rPr>
        <w:t>c</w:t>
      </w:r>
      <w:r w:rsidRPr="008354A7">
        <w:rPr>
          <w:b w:val="0"/>
          <w:spacing w:val="-8"/>
          <w:sz w:val="28"/>
          <w:szCs w:val="28"/>
        </w:rPr>
        <w:t xml:space="preserve">о статьей 26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 со статьей 51 Закона Пензенской области 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:rsidR="008354A7" w:rsidRDefault="008354A7" w:rsidP="008354A7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8354A7" w:rsidRPr="008354A7" w:rsidRDefault="008354A7" w:rsidP="008354A7">
      <w:pPr>
        <w:pStyle w:val="31"/>
        <w:spacing w:line="360" w:lineRule="auto"/>
        <w:ind w:firstLine="709"/>
        <w:jc w:val="both"/>
        <w:rPr>
          <w:b w:val="0"/>
          <w:sz w:val="28"/>
          <w:szCs w:val="28"/>
        </w:rPr>
      </w:pPr>
      <w:r w:rsidRPr="008354A7">
        <w:rPr>
          <w:b w:val="0"/>
          <w:sz w:val="28"/>
          <w:szCs w:val="28"/>
        </w:rPr>
        <w:t>1.</w:t>
      </w:r>
      <w:r w:rsidRPr="008354A7">
        <w:rPr>
          <w:b w:val="0"/>
          <w:sz w:val="28"/>
        </w:rPr>
        <w:t xml:space="preserve">Утвердить Порядок </w:t>
      </w:r>
      <w:r w:rsidRPr="008354A7">
        <w:rPr>
          <w:b w:val="0"/>
          <w:sz w:val="28"/>
          <w:szCs w:val="28"/>
        </w:rPr>
        <w:t xml:space="preserve">проведения публичных мероприятий, проводимых в форме собраний на выборах депутатов </w:t>
      </w:r>
      <w:r w:rsidRPr="008354A7">
        <w:rPr>
          <w:b w:val="0"/>
          <w:sz w:val="28"/>
        </w:rPr>
        <w:t xml:space="preserve">Комитета местного самоуправления </w:t>
      </w:r>
      <w:r w:rsidR="00F502B1">
        <w:rPr>
          <w:b w:val="0"/>
          <w:sz w:val="28"/>
        </w:rPr>
        <w:t>Грабовског</w:t>
      </w:r>
      <w:r w:rsidR="00363DFC">
        <w:rPr>
          <w:b w:val="0"/>
          <w:sz w:val="28"/>
        </w:rPr>
        <w:t xml:space="preserve">о </w:t>
      </w:r>
      <w:r w:rsidRPr="008354A7">
        <w:rPr>
          <w:b w:val="0"/>
          <w:sz w:val="28"/>
        </w:rPr>
        <w:t xml:space="preserve">сельсовета </w:t>
      </w:r>
      <w:r>
        <w:rPr>
          <w:b w:val="0"/>
          <w:sz w:val="28"/>
        </w:rPr>
        <w:t>Бессоновского</w:t>
      </w:r>
      <w:r w:rsidRPr="008354A7">
        <w:rPr>
          <w:b w:val="0"/>
          <w:sz w:val="28"/>
        </w:rPr>
        <w:t xml:space="preserve"> района Пензенской области </w:t>
      </w:r>
      <w:r w:rsidR="00F502B1">
        <w:rPr>
          <w:b w:val="0"/>
          <w:sz w:val="28"/>
        </w:rPr>
        <w:t>четвертого</w:t>
      </w:r>
      <w:r w:rsidRPr="008354A7">
        <w:rPr>
          <w:b w:val="0"/>
          <w:sz w:val="28"/>
        </w:rPr>
        <w:t xml:space="preserve"> созыва</w:t>
      </w:r>
      <w:r w:rsidRPr="008354A7">
        <w:rPr>
          <w:b w:val="0"/>
          <w:sz w:val="28"/>
          <w:szCs w:val="28"/>
        </w:rPr>
        <w:t xml:space="preserve"> (прилагается).</w:t>
      </w:r>
    </w:p>
    <w:p w:rsidR="008354A7" w:rsidRDefault="008354A7" w:rsidP="008354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8354A7" w:rsidRPr="00272932" w:rsidRDefault="008354A7" w:rsidP="008354A7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bCs/>
          <w:sz w:val="28"/>
          <w:szCs w:val="28"/>
        </w:rPr>
        <w:t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комиссия».</w:t>
      </w: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8354A7" w:rsidTr="006B3229">
        <w:trPr>
          <w:trHeight w:val="904"/>
          <w:jc w:val="center"/>
        </w:trPr>
        <w:tc>
          <w:tcPr>
            <w:tcW w:w="6433" w:type="dxa"/>
          </w:tcPr>
          <w:p w:rsidR="008354A7" w:rsidRPr="008354A7" w:rsidRDefault="008354A7" w:rsidP="008354A7">
            <w:pPr>
              <w:pStyle w:val="5"/>
              <w:ind w:firstLine="0"/>
              <w:jc w:val="both"/>
              <w:rPr>
                <w:b w:val="0"/>
                <w:sz w:val="28"/>
                <w:szCs w:val="28"/>
                <w:u w:val="none"/>
              </w:rPr>
            </w:pPr>
            <w:r w:rsidRPr="008354A7">
              <w:rPr>
                <w:b w:val="0"/>
                <w:sz w:val="28"/>
                <w:szCs w:val="28"/>
                <w:u w:val="none"/>
              </w:rPr>
              <w:t>Председатель территориальной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избирательной комиссии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О.Н.Грибова</w:t>
            </w:r>
          </w:p>
          <w:p w:rsidR="008354A7" w:rsidRDefault="008354A7" w:rsidP="008354A7">
            <w:pPr>
              <w:pStyle w:val="1"/>
              <w:jc w:val="both"/>
            </w:pPr>
            <w:r>
              <w:t xml:space="preserve"> </w:t>
            </w:r>
          </w:p>
        </w:tc>
      </w:tr>
      <w:tr w:rsidR="008354A7" w:rsidTr="006B3229">
        <w:trPr>
          <w:jc w:val="center"/>
        </w:trPr>
        <w:tc>
          <w:tcPr>
            <w:tcW w:w="6433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</w:tr>
    </w:tbl>
    <w:p w:rsidR="008354A7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</w:p>
    <w:p w:rsidR="008354A7" w:rsidRPr="00A244C8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244C8">
        <w:rPr>
          <w:rFonts w:ascii="Times New Roman" w:hAnsi="Times New Roman" w:cs="Times New Roman"/>
          <w:sz w:val="28"/>
          <w:szCs w:val="28"/>
        </w:rPr>
        <w:t xml:space="preserve">риложение к постановлению </w:t>
      </w:r>
    </w:p>
    <w:p w:rsidR="008354A7" w:rsidRDefault="008354A7" w:rsidP="008354A7">
      <w:pPr>
        <w:jc w:val="right"/>
        <w:rPr>
          <w:sz w:val="28"/>
          <w:szCs w:val="28"/>
        </w:rPr>
      </w:pPr>
      <w:r>
        <w:rPr>
          <w:sz w:val="28"/>
          <w:szCs w:val="28"/>
        </w:rPr>
        <w:t>Территориальной и</w:t>
      </w:r>
      <w:r w:rsidRPr="00A244C8">
        <w:rPr>
          <w:sz w:val="28"/>
          <w:szCs w:val="28"/>
        </w:rPr>
        <w:t xml:space="preserve">збирательной комиссии </w:t>
      </w:r>
    </w:p>
    <w:p w:rsidR="008354A7" w:rsidRDefault="008354A7" w:rsidP="008354A7">
      <w:pPr>
        <w:jc w:val="right"/>
        <w:rPr>
          <w:sz w:val="28"/>
        </w:rPr>
      </w:pPr>
      <w:r>
        <w:rPr>
          <w:sz w:val="28"/>
        </w:rPr>
        <w:t>Бессоновского района</w:t>
      </w:r>
    </w:p>
    <w:p w:rsidR="008354A7" w:rsidRPr="00A140EC" w:rsidRDefault="00DE0D5D" w:rsidP="00A140E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29.07.2024 г. № 102/777</w:t>
      </w:r>
    </w:p>
    <w:p w:rsidR="008354A7" w:rsidRPr="00A244C8" w:rsidRDefault="008354A7" w:rsidP="008354A7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4C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354A7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 xml:space="preserve">организации работы по обеспечению равных условий пользования помещениями, находящимися  в муниципальной собственности и 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>пригодными для встреч с избирателями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sz w:val="28"/>
          <w:szCs w:val="28"/>
        </w:rPr>
        <w:t xml:space="preserve">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В целях обеспечения равных условий для проведения публичных мероприятий в форме собраний (встреч с избирателями)  в помещениях, находящихся в муниципальной собственности и  пригодных для проведения встреч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 xml:space="preserve">избирателями, </w:t>
      </w:r>
      <w:r>
        <w:rPr>
          <w:sz w:val="28"/>
          <w:szCs w:val="28"/>
        </w:rPr>
        <w:t xml:space="preserve">территориальная </w:t>
      </w:r>
      <w:r w:rsidRPr="00272932">
        <w:rPr>
          <w:sz w:val="28"/>
          <w:szCs w:val="28"/>
        </w:rPr>
        <w:t xml:space="preserve">избирательная комиссия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272932">
        <w:rPr>
          <w:sz w:val="28"/>
          <w:szCs w:val="28"/>
        </w:rPr>
        <w:t xml:space="preserve"> проводит следующую  организационную работу: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 1. Запрашивает у органов местного самоуправления перечень помещений, находящихся в муниципальной собственности и пригодных  для проведения  встреч с избирателями.</w:t>
      </w:r>
    </w:p>
    <w:p w:rsidR="008354A7" w:rsidRPr="00814243" w:rsidRDefault="008354A7" w:rsidP="008354A7">
      <w:pPr>
        <w:ind w:firstLine="709"/>
        <w:jc w:val="both"/>
        <w:rPr>
          <w:sz w:val="28"/>
        </w:rPr>
      </w:pPr>
      <w:r w:rsidRPr="00272932">
        <w:rPr>
          <w:sz w:val="28"/>
          <w:szCs w:val="28"/>
        </w:rPr>
        <w:t xml:space="preserve">2. Запрашивает у органов местного самоуправления порядок пользования  вышеназванными помещениями (обобщенную информацию, поступившую в их адрес от собственников, владельцев соответствующих помещений и содержащую предложения по конкретным дням недели и времени), которыми могут воспользоваться кандидаты в депутаты </w:t>
      </w:r>
      <w:r>
        <w:rPr>
          <w:sz w:val="28"/>
          <w:szCs w:val="28"/>
        </w:rPr>
        <w:t xml:space="preserve">Комитета местного самоуправления </w:t>
      </w:r>
      <w:r w:rsidR="00F502B1">
        <w:rPr>
          <w:sz w:val="28"/>
        </w:rPr>
        <w:t>Грабовского</w:t>
      </w:r>
      <w:r>
        <w:rPr>
          <w:sz w:val="28"/>
        </w:rPr>
        <w:t xml:space="preserve"> 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F502B1">
        <w:rPr>
          <w:sz w:val="28"/>
        </w:rPr>
        <w:t>четвертого</w:t>
      </w:r>
      <w:r w:rsidRPr="00084582">
        <w:rPr>
          <w:sz w:val="28"/>
        </w:rPr>
        <w:t xml:space="preserve"> созыва</w:t>
      </w:r>
      <w:r w:rsidRPr="00272932">
        <w:rPr>
          <w:sz w:val="28"/>
          <w:szCs w:val="28"/>
        </w:rPr>
        <w:t xml:space="preserve">, для проведения агитационных публичных мероприятий.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3. Устанавливает время, на которое предоставляются помещения, находящиеся в государственной и муниципальной собственности, пригодные  для проведения встреч с избирателями: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- для уполномоченных представителей политических партий, зарегистрированных кандидатов, участвующих в выборах </w:t>
      </w:r>
      <w:r w:rsidRPr="00084582">
        <w:rPr>
          <w:sz w:val="28"/>
          <w:szCs w:val="28"/>
        </w:rPr>
        <w:t>депутат</w:t>
      </w:r>
      <w:r>
        <w:rPr>
          <w:sz w:val="28"/>
          <w:szCs w:val="28"/>
        </w:rPr>
        <w:t xml:space="preserve">ов </w:t>
      </w:r>
      <w:r w:rsidRPr="00084582">
        <w:rPr>
          <w:sz w:val="28"/>
        </w:rPr>
        <w:t xml:space="preserve">Комитета местного самоуправления </w:t>
      </w:r>
      <w:r w:rsidR="00F502B1">
        <w:rPr>
          <w:sz w:val="28"/>
        </w:rPr>
        <w:t>Грабовского</w:t>
      </w:r>
      <w:r>
        <w:rPr>
          <w:sz w:val="28"/>
        </w:rPr>
        <w:t xml:space="preserve"> 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A23BBA">
        <w:rPr>
          <w:sz w:val="28"/>
        </w:rPr>
        <w:t>восьмого</w:t>
      </w:r>
      <w:r>
        <w:rPr>
          <w:sz w:val="28"/>
        </w:rPr>
        <w:t xml:space="preserve"> </w:t>
      </w:r>
      <w:r w:rsidRPr="00084582">
        <w:rPr>
          <w:sz w:val="28"/>
        </w:rPr>
        <w:t>созыва</w:t>
      </w:r>
      <w:r w:rsidRPr="00272932">
        <w:rPr>
          <w:sz w:val="28"/>
          <w:szCs w:val="28"/>
        </w:rPr>
        <w:t xml:space="preserve"> – не более 1 часа.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4. Устанавливает форму уведомления собственника, владельца помещения, предоставляемого безвозмездно в соответствии с частью 3 статьи 51 Закона Пензенской области № 976-ЗПО, о факте предоставления помещения зарегистрированному кандидату, избирательному объединению, выдвинувшему зарегистрированный список кандидатов (прилагается).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5. Проводит работу с собственниками и владельцами вышеназванных помещений по разъяснению требований избирательного законодательства в части обеспечения равных условий предоставления помещений и незамедлительного уведомления избирательной комиссии муниципального образования о предоставленном помещении.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6. По представлению сведений собственниками, владельцами соответствующих помещений систематизирует информацию о проведенных встречах с избирателями на территории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A57F18">
        <w:rPr>
          <w:b/>
          <w:sz w:val="28"/>
          <w:szCs w:val="28"/>
        </w:rPr>
        <w:t xml:space="preserve"> </w:t>
      </w:r>
      <w:r w:rsidRPr="00272932">
        <w:rPr>
          <w:sz w:val="28"/>
          <w:szCs w:val="28"/>
        </w:rPr>
        <w:t>и осуществляет контроль за соблюдением равных условий пользования вышеназванными помещениями в целях проведения публичных мероприятий.</w:t>
      </w:r>
    </w:p>
    <w:p w:rsidR="008354A7" w:rsidRPr="00272932" w:rsidRDefault="00A140EC" w:rsidP="008354A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8354A7" w:rsidRPr="00272932">
        <w:rPr>
          <w:sz w:val="28"/>
          <w:szCs w:val="28"/>
        </w:rPr>
        <w:t>7. При проведении выборов депутатов представительного органа муниципального образования кандидаты, избирательные объединения, выдвинувшие списки кандидатов вправе арендовать на основе договора здания и помещения, принадлежащие гражданам и организациям независимо от форм собственности для проведения агитационных публичных мероприятий.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>Заявки о предоставлении помещений рассматриваются собственниками, владельцами помещений в течение трех дней со дня подачи данных заявок</w:t>
      </w:r>
    </w:p>
    <w:p w:rsidR="008354A7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Если помещение было предоставлено одному зарегистрированному кандидату, политической партии, собственник, владелец помещения не вправе отказать другим зарегистрированным кандидатам, политическим партиям в предоставлении помещения на таких же условиях в иное время в течение агитационного периода. 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В случае предоставления помещения зарегистрированному кандидату, политической партии, владелец помещения не позднее дня, следующего за днем предоставления помещения, обязаны уведомить в письменной форме </w:t>
      </w:r>
      <w:r>
        <w:rPr>
          <w:szCs w:val="28"/>
        </w:rPr>
        <w:t xml:space="preserve">Территориальную </w:t>
      </w:r>
      <w:r w:rsidRPr="00272932">
        <w:rPr>
          <w:szCs w:val="28"/>
        </w:rPr>
        <w:t xml:space="preserve">избирательную комиссию </w:t>
      </w:r>
      <w:r w:rsidR="00A23BBA">
        <w:t>Бессоновского</w:t>
      </w:r>
      <w:r>
        <w:t xml:space="preserve"> района</w:t>
      </w:r>
      <w:r w:rsidRPr="00A57F18">
        <w:rPr>
          <w:b/>
          <w:szCs w:val="28"/>
        </w:rPr>
        <w:t xml:space="preserve">  </w:t>
      </w:r>
      <w:r w:rsidRPr="00272932">
        <w:rPr>
          <w:szCs w:val="28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другим зарегистрированным кандидатам.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272932">
        <w:rPr>
          <w:sz w:val="28"/>
          <w:szCs w:val="28"/>
        </w:rPr>
        <w:t xml:space="preserve">збирательная комиссия </w:t>
      </w:r>
      <w:r w:rsidR="00A23BBA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</w:t>
      </w:r>
      <w:r w:rsidRPr="00272932">
        <w:rPr>
          <w:sz w:val="28"/>
          <w:szCs w:val="28"/>
        </w:rPr>
        <w:t>, получившая уведомление о факте предоставления помещения кандидату,  политической партии, зарегистрированному кандидату, в течение двух суток с момента получения уведомления обязана разместить содержащуюся в нем информацию в сети «Интернет».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  <w:sectPr w:rsidR="008354A7" w:rsidSect="008354A7">
          <w:pgSz w:w="11906" w:h="16838"/>
          <w:pgMar w:top="142" w:right="851" w:bottom="397" w:left="1418" w:header="709" w:footer="709" w:gutter="0"/>
          <w:cols w:space="708"/>
          <w:docGrid w:linePitch="360"/>
        </w:sectPr>
      </w:pPr>
    </w:p>
    <w:p w:rsidR="00A23BBA" w:rsidRDefault="00A23BBA" w:rsidP="00A140EC">
      <w:pPr>
        <w:ind w:left="10065"/>
        <w:rPr>
          <w:sz w:val="28"/>
          <w:szCs w:val="28"/>
        </w:rPr>
        <w:sectPr w:rsidR="00A23BBA" w:rsidSect="004627EF">
          <w:headerReference w:type="even" r:id="rId7"/>
          <w:headerReference w:type="default" r:id="rId8"/>
          <w:footerReference w:type="even" r:id="rId9"/>
          <w:footerReference w:type="default" r:id="rId10"/>
          <w:pgSz w:w="12240" w:h="15840"/>
          <w:pgMar w:top="142" w:right="850" w:bottom="568" w:left="1418" w:header="720" w:footer="720" w:gutter="0"/>
          <w:cols w:space="720"/>
          <w:titlePg/>
        </w:sectPr>
      </w:pPr>
    </w:p>
    <w:p w:rsidR="00A23BBA" w:rsidRDefault="00A23BBA" w:rsidP="008354A7">
      <w:pPr>
        <w:ind w:left="1006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8354A7" w:rsidRPr="0021302C">
        <w:rPr>
          <w:sz w:val="28"/>
          <w:szCs w:val="28"/>
        </w:rPr>
        <w:t xml:space="preserve">риложение </w:t>
      </w:r>
    </w:p>
    <w:p w:rsidR="008354A7" w:rsidRPr="000D39EA" w:rsidRDefault="008354A7" w:rsidP="008354A7">
      <w:pPr>
        <w:ind w:left="10065"/>
        <w:jc w:val="right"/>
      </w:pPr>
      <w:r w:rsidRPr="0021302C">
        <w:rPr>
          <w:sz w:val="28"/>
          <w:szCs w:val="28"/>
        </w:rPr>
        <w:t>к Порядку</w:t>
      </w:r>
      <w:r w:rsidR="00A23BBA">
        <w:rPr>
          <w:sz w:val="28"/>
          <w:szCs w:val="28"/>
        </w:rPr>
        <w:t xml:space="preserve"> </w:t>
      </w:r>
      <w:r w:rsidRPr="0021302C">
        <w:rPr>
          <w:sz w:val="28"/>
          <w:szCs w:val="28"/>
        </w:rPr>
        <w:t>организации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работы по обеспечению равных условий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 пользования помещениями, находящимися 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в муниципальной собственности и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пригодными для встреч с избирателями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В территориальную избирательную комиссию</w:t>
      </w:r>
    </w:p>
    <w:p w:rsidR="008354A7" w:rsidRDefault="00A23BBA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Бессоновского</w:t>
      </w:r>
      <w:r w:rsidR="008354A7">
        <w:rPr>
          <w:sz w:val="28"/>
          <w:szCs w:val="28"/>
        </w:rPr>
        <w:t xml:space="preserve"> района 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Pr="00730267" w:rsidRDefault="008354A7" w:rsidP="00A23BBA">
      <w:pPr>
        <w:ind w:left="-284" w:firstLine="360"/>
        <w:jc w:val="center"/>
      </w:pPr>
      <w:r w:rsidRPr="00730267">
        <w:t>Уведомление собственника, владельца помещения, предоставляемого безвозмездно в соответствии с частью 3 статьи 5</w:t>
      </w:r>
      <w:r>
        <w:t>1</w:t>
      </w:r>
      <w:r w:rsidRPr="00730267">
        <w:t xml:space="preserve"> Закона Пензенской области «О выборах депутатов </w:t>
      </w:r>
      <w:r>
        <w:t>представительного органа муниципального образования в Пензенской области по одномандатным избирательным округам»</w:t>
      </w:r>
      <w:r w:rsidRPr="00730267">
        <w:t xml:space="preserve">, о факте предоставления помещения зарегистрированному кандидату, избирательному объединению, </w:t>
      </w:r>
      <w:r>
        <w:t>выдвинувшему зарегистрированный список кандидатов</w:t>
      </w:r>
    </w:p>
    <w:p w:rsidR="008354A7" w:rsidRPr="00730267" w:rsidRDefault="008354A7" w:rsidP="008354A7">
      <w:pPr>
        <w:ind w:left="-600" w:firstLine="360"/>
        <w:jc w:val="center"/>
      </w:pPr>
    </w:p>
    <w:p w:rsidR="008354A7" w:rsidRDefault="008354A7" w:rsidP="008354A7">
      <w:pPr>
        <w:ind w:left="-600" w:firstLine="360"/>
        <w:jc w:val="center"/>
        <w:rPr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4"/>
        <w:gridCol w:w="1813"/>
        <w:gridCol w:w="1754"/>
        <w:gridCol w:w="2693"/>
        <w:gridCol w:w="1559"/>
        <w:gridCol w:w="1560"/>
        <w:gridCol w:w="1984"/>
        <w:gridCol w:w="2268"/>
      </w:tblGrid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организации, представившей уведомление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Контакты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организации,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представившей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уведомление (адрес,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номер телефона, факса, адрес электронной почты)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Ф.И.О. кандидата,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наименование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избирательного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объединения, которому предоставлено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Адрес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помещения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Площадь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Число, месяц, год и промежуток времени в течение суток,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в котором помещение предоставлялось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Дни и время, когда помещение может быть предоставлено другим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кандидатам, избирательным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объединениям</w:t>
            </w:r>
          </w:p>
        </w:tc>
      </w:tr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both"/>
            </w:pPr>
          </w:p>
        </w:tc>
      </w:tr>
    </w:tbl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Руководитель                   ______________________  (фамилия, инициалы)</w:t>
      </w:r>
    </w:p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МП</w:t>
      </w:r>
    </w:p>
    <w:p w:rsidR="008354A7" w:rsidRDefault="008354A7" w:rsidP="008354A7"/>
    <w:p w:rsidR="002D221B" w:rsidRPr="002D221B" w:rsidRDefault="002D221B" w:rsidP="00DC5672">
      <w:pPr>
        <w:pStyle w:val="a5"/>
        <w:spacing w:line="360" w:lineRule="auto"/>
        <w:ind w:firstLine="709"/>
        <w:jc w:val="both"/>
      </w:pPr>
    </w:p>
    <w:sectPr w:rsidR="002D221B" w:rsidRPr="002D221B" w:rsidSect="00A23BBA">
      <w:pgSz w:w="15840" w:h="12240" w:orient="landscape"/>
      <w:pgMar w:top="568" w:right="956" w:bottom="851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B1C" w:rsidRDefault="000C2B1C">
      <w:r>
        <w:separator/>
      </w:r>
    </w:p>
  </w:endnote>
  <w:endnote w:type="continuationSeparator" w:id="0">
    <w:p w:rsidR="000C2B1C" w:rsidRDefault="000C2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F69D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F69D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B1C" w:rsidRDefault="000C2B1C">
      <w:r>
        <w:separator/>
      </w:r>
    </w:p>
  </w:footnote>
  <w:footnote w:type="continuationSeparator" w:id="0">
    <w:p w:rsidR="000C2B1C" w:rsidRDefault="000C2B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F69D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F69D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1874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0F47"/>
    <w:rsid w:val="00063B0F"/>
    <w:rsid w:val="00073C03"/>
    <w:rsid w:val="0008210A"/>
    <w:rsid w:val="00093419"/>
    <w:rsid w:val="000A3BA9"/>
    <w:rsid w:val="000C2B1C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202C"/>
    <w:rsid w:val="002C5C1F"/>
    <w:rsid w:val="002D221B"/>
    <w:rsid w:val="002E437E"/>
    <w:rsid w:val="002F04AD"/>
    <w:rsid w:val="00307877"/>
    <w:rsid w:val="0032019F"/>
    <w:rsid w:val="00327308"/>
    <w:rsid w:val="0033502B"/>
    <w:rsid w:val="00347EC8"/>
    <w:rsid w:val="00353C0B"/>
    <w:rsid w:val="00363DFC"/>
    <w:rsid w:val="0036729B"/>
    <w:rsid w:val="00383F62"/>
    <w:rsid w:val="003865D7"/>
    <w:rsid w:val="003B3D5B"/>
    <w:rsid w:val="003C3D1F"/>
    <w:rsid w:val="003E1A69"/>
    <w:rsid w:val="003E3296"/>
    <w:rsid w:val="003E4796"/>
    <w:rsid w:val="003F1211"/>
    <w:rsid w:val="003F42A0"/>
    <w:rsid w:val="00401BA7"/>
    <w:rsid w:val="00401E55"/>
    <w:rsid w:val="00415CD2"/>
    <w:rsid w:val="00432784"/>
    <w:rsid w:val="00444CBF"/>
    <w:rsid w:val="004627EF"/>
    <w:rsid w:val="00474AD3"/>
    <w:rsid w:val="00476CE6"/>
    <w:rsid w:val="00491DDB"/>
    <w:rsid w:val="0049276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B41C9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22FD"/>
    <w:rsid w:val="0082393A"/>
    <w:rsid w:val="00825236"/>
    <w:rsid w:val="00830B98"/>
    <w:rsid w:val="008351C4"/>
    <w:rsid w:val="008354A7"/>
    <w:rsid w:val="00840917"/>
    <w:rsid w:val="0084423E"/>
    <w:rsid w:val="00845899"/>
    <w:rsid w:val="0087491E"/>
    <w:rsid w:val="00887B62"/>
    <w:rsid w:val="008913C4"/>
    <w:rsid w:val="00894A65"/>
    <w:rsid w:val="008A35A4"/>
    <w:rsid w:val="008A7957"/>
    <w:rsid w:val="008A7A30"/>
    <w:rsid w:val="008B4F92"/>
    <w:rsid w:val="008C1524"/>
    <w:rsid w:val="008D22C5"/>
    <w:rsid w:val="008E5A65"/>
    <w:rsid w:val="008F56CB"/>
    <w:rsid w:val="00907CF7"/>
    <w:rsid w:val="00911C0F"/>
    <w:rsid w:val="00914EF3"/>
    <w:rsid w:val="00925D2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7021"/>
    <w:rsid w:val="009B0A73"/>
    <w:rsid w:val="009C06B0"/>
    <w:rsid w:val="009F5DCF"/>
    <w:rsid w:val="009F7C45"/>
    <w:rsid w:val="00A0048C"/>
    <w:rsid w:val="00A140EC"/>
    <w:rsid w:val="00A23BB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69D5"/>
    <w:rsid w:val="00C257EA"/>
    <w:rsid w:val="00C26B49"/>
    <w:rsid w:val="00C30DD8"/>
    <w:rsid w:val="00C366A0"/>
    <w:rsid w:val="00C36705"/>
    <w:rsid w:val="00C61E8C"/>
    <w:rsid w:val="00C62749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52E6B"/>
    <w:rsid w:val="00D72033"/>
    <w:rsid w:val="00D72864"/>
    <w:rsid w:val="00D7725B"/>
    <w:rsid w:val="00D82F5C"/>
    <w:rsid w:val="00D93CFE"/>
    <w:rsid w:val="00DA13E2"/>
    <w:rsid w:val="00DB36F3"/>
    <w:rsid w:val="00DC5672"/>
    <w:rsid w:val="00DD689F"/>
    <w:rsid w:val="00DD79CA"/>
    <w:rsid w:val="00DE0D5D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02B1"/>
    <w:rsid w:val="00F55E66"/>
    <w:rsid w:val="00F56F5B"/>
    <w:rsid w:val="00F707F7"/>
    <w:rsid w:val="00F92154"/>
    <w:rsid w:val="00F921DF"/>
    <w:rsid w:val="00F93042"/>
    <w:rsid w:val="00F94A1F"/>
    <w:rsid w:val="00F97DB0"/>
    <w:rsid w:val="00FA6FD6"/>
    <w:rsid w:val="00FB0E5F"/>
    <w:rsid w:val="00FB3B40"/>
    <w:rsid w:val="00FC17D2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54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2D22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8354A7"/>
    <w:rPr>
      <w:rFonts w:asciiTheme="majorHAnsi" w:eastAsiaTheme="majorEastAsia" w:hAnsiTheme="majorHAnsi" w:cstheme="majorBidi"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2024-08-03T19:34:00Z</dcterms:created>
  <dcterms:modified xsi:type="dcterms:W3CDTF">2024-08-03T19:34:00Z</dcterms:modified>
</cp:coreProperties>
</file>