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08182A" w:rsidRPr="0008182A">
        <w:rPr>
          <w:sz w:val="28"/>
        </w:rPr>
        <w:t xml:space="preserve">   </w:t>
      </w:r>
      <w:r w:rsidR="0008182A">
        <w:rPr>
          <w:sz w:val="28"/>
          <w:lang w:val="en-US"/>
        </w:rPr>
        <w:t xml:space="preserve">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816798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5A046C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816798">
        <w:rPr>
          <w:rFonts w:ascii="Times New Roman" w:hAnsi="Times New Roman" w:cs="Times New Roman"/>
          <w:b/>
          <w:sz w:val="28"/>
          <w:szCs w:val="28"/>
        </w:rPr>
        <w:t>Вашаева Юрия Михайловича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</w:t>
      </w:r>
      <w:bookmarkStart w:id="0" w:name="_GoBack"/>
      <w:bookmarkEnd w:id="0"/>
      <w:r w:rsidR="00670B4D">
        <w:rPr>
          <w:rFonts w:ascii="Times New Roman" w:hAnsi="Times New Roman" w:cs="Times New Roman"/>
          <w:b/>
          <w:sz w:val="28"/>
          <w:szCs w:val="28"/>
        </w:rPr>
        <w:t>у избирательному округу №</w:t>
      </w:r>
      <w:r w:rsidR="00816798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sz w:val="28"/>
          <w:szCs w:val="28"/>
        </w:rPr>
        <w:t>Грабовского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5A046C">
        <w:rPr>
          <w:rFonts w:ascii="Times New Roman" w:hAnsi="Times New Roman" w:cs="Times New Roman"/>
          <w:sz w:val="28"/>
          <w:szCs w:val="28"/>
        </w:rPr>
        <w:t>четвертого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16798" w:rsidRPr="00816798">
        <w:rPr>
          <w:rFonts w:ascii="Times New Roman" w:hAnsi="Times New Roman" w:cs="Times New Roman"/>
          <w:sz w:val="28"/>
          <w:szCs w:val="28"/>
        </w:rPr>
        <w:t>Вашаева Юрия Михайловича</w:t>
      </w:r>
      <w:r w:rsidR="005A046C" w:rsidRPr="005A046C">
        <w:rPr>
          <w:rFonts w:ascii="Times New Roman" w:hAnsi="Times New Roman" w:cs="Times New Roman"/>
          <w:sz w:val="28"/>
          <w:szCs w:val="28"/>
        </w:rPr>
        <w:t>, выдвинутого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816798">
        <w:rPr>
          <w:rFonts w:ascii="Times New Roman" w:hAnsi="Times New Roman" w:cs="Times New Roman"/>
          <w:sz w:val="28"/>
          <w:szCs w:val="28"/>
        </w:rPr>
        <w:t xml:space="preserve"> 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5A046C">
        <w:rPr>
          <w:szCs w:val="28"/>
        </w:rPr>
        <w:t>Грабовского</w:t>
      </w:r>
      <w:r w:rsidR="005A046C" w:rsidRPr="00587B07">
        <w:rPr>
          <w:szCs w:val="28"/>
        </w:rPr>
        <w:t xml:space="preserve"> сельсовета Бессоновского района Пензенской области </w:t>
      </w:r>
      <w:r w:rsidR="005A046C">
        <w:rPr>
          <w:szCs w:val="28"/>
        </w:rPr>
        <w:t>четвертого</w:t>
      </w:r>
      <w:r w:rsidR="005A046C" w:rsidRPr="00587B07">
        <w:rPr>
          <w:szCs w:val="28"/>
        </w:rPr>
        <w:t xml:space="preserve"> созыва </w:t>
      </w:r>
      <w:r w:rsidR="00816798" w:rsidRPr="00816798">
        <w:rPr>
          <w:szCs w:val="28"/>
        </w:rPr>
        <w:t>Вашаева Юрия Михайловича</w:t>
      </w:r>
      <w:r w:rsidR="005A046C" w:rsidRPr="005A046C">
        <w:rPr>
          <w:szCs w:val="28"/>
        </w:rPr>
        <w:t>, выдвинутого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816798">
        <w:rPr>
          <w:szCs w:val="28"/>
        </w:rPr>
        <w:t>2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81679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A046C">
        <w:rPr>
          <w:sz w:val="28"/>
        </w:rPr>
        <w:t>Грабовского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08182A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452" w:rsidRDefault="00017452">
      <w:r>
        <w:separator/>
      </w:r>
    </w:p>
  </w:endnote>
  <w:endnote w:type="continuationSeparator" w:id="1">
    <w:p w:rsidR="00017452" w:rsidRDefault="00017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21B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21B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182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452" w:rsidRDefault="00017452">
      <w:r>
        <w:separator/>
      </w:r>
    </w:p>
  </w:footnote>
  <w:footnote w:type="continuationSeparator" w:id="1">
    <w:p w:rsidR="00017452" w:rsidRDefault="00017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21B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21B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182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452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851"/>
    <w:rsid w:val="00077938"/>
    <w:rsid w:val="0008182A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1B9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EC29-44A0-4189-A6D7-DFC1CEF8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22</cp:revision>
  <cp:lastPrinted>2024-07-17T14:08:00Z</cp:lastPrinted>
  <dcterms:created xsi:type="dcterms:W3CDTF">2024-07-23T20:34:00Z</dcterms:created>
  <dcterms:modified xsi:type="dcterms:W3CDTF">2024-07-29T08:02:00Z</dcterms:modified>
</cp:coreProperties>
</file>