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65EF1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465EF1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AB226B">
        <w:rPr>
          <w:sz w:val="28"/>
        </w:rPr>
        <w:t>6</w:t>
      </w:r>
      <w:r w:rsidR="00465EF1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AB226B">
        <w:rPr>
          <w:rFonts w:ascii="Times New Roman" w:hAnsi="Times New Roman" w:cs="Times New Roman"/>
          <w:b/>
          <w:sz w:val="28"/>
          <w:szCs w:val="28"/>
        </w:rPr>
        <w:t>Тюрденева Романа Николаевича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B226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26B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DC4F66">
        <w:rPr>
          <w:szCs w:val="28"/>
        </w:rPr>
        <w:t>Тюрденева Романа Николаевича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DC4F66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DC4F66">
        <w:rPr>
          <w:szCs w:val="28"/>
        </w:rPr>
        <w:t>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DC4F66">
        <w:rPr>
          <w:sz w:val="28"/>
          <w:szCs w:val="28"/>
        </w:rPr>
        <w:t>Тюрденева Романа Николаевича</w:t>
      </w:r>
      <w:r>
        <w:rPr>
          <w:sz w:val="28"/>
          <w:szCs w:val="28"/>
        </w:rPr>
        <w:t>, выдвинут</w:t>
      </w:r>
      <w:r w:rsidR="00DC4F66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DC4F66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65E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465E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465EF1">
        <w:rPr>
          <w:b/>
          <w:sz w:val="28"/>
          <w:szCs w:val="28"/>
        </w:rPr>
        <w:t>0</w:t>
      </w:r>
      <w:bookmarkStart w:id="0" w:name="_GoBack"/>
      <w:bookmarkEnd w:id="0"/>
      <w:r w:rsidR="00DC4F6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CF" w:rsidRDefault="005B61CF">
      <w:r>
        <w:separator/>
      </w:r>
    </w:p>
  </w:endnote>
  <w:endnote w:type="continuationSeparator" w:id="0">
    <w:p w:rsidR="005B61CF" w:rsidRDefault="005B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5E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CF" w:rsidRDefault="005B61CF">
      <w:r>
        <w:separator/>
      </w:r>
    </w:p>
  </w:footnote>
  <w:footnote w:type="continuationSeparator" w:id="0">
    <w:p w:rsidR="005B61CF" w:rsidRDefault="005B6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5EF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65EF1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B61CF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2024-07-23T20:21:00Z</dcterms:created>
  <dcterms:modified xsi:type="dcterms:W3CDTF">2024-07-26T13:59:00Z</dcterms:modified>
</cp:coreProperties>
</file>