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>
      <w:bookmarkStart w:id="0" w:name="_GoBack"/>
      <w:bookmarkEnd w:id="0"/>
    </w:p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75</w:t>
      </w:r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Вазерского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Костиной Татьяны Александровны</w:t>
      </w:r>
      <w:r>
        <w:rPr>
          <w:rFonts w:ascii="Times New Roman" w:hAnsi="Times New Roman" w:cs="Times New Roman"/>
          <w:b/>
          <w:sz w:val="28"/>
          <w:szCs w:val="28"/>
        </w:rPr>
        <w:t>, выдвинутой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Вазерского сельсовета Бессоновского района Пензенской области восьмого созыва </w:t>
      </w:r>
      <w:r>
        <w:rPr>
          <w:bCs/>
          <w:color w:val="FF0000"/>
          <w:szCs w:val="28"/>
        </w:rPr>
        <w:t>Костиной Татьяны Александровны</w:t>
      </w:r>
      <w:r>
        <w:rPr>
          <w:szCs w:val="28"/>
        </w:rPr>
        <w:t xml:space="preserve">, выдвинутой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2,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Вазерского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color w:val="FF0000"/>
          <w:sz w:val="28"/>
          <w:szCs w:val="28"/>
        </w:rPr>
        <w:t>Костину Татьяну Александровну</w:t>
      </w:r>
      <w:r>
        <w:rPr>
          <w:color w:val="auto"/>
          <w:sz w:val="28"/>
          <w:szCs w:val="28"/>
        </w:rPr>
        <w:t>, выдвинутую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2.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28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Вазерского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53B31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3FE2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3682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55061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1F6B4D"/>
    <w:rsid w:val="15515CD0"/>
    <w:rsid w:val="2F4251E4"/>
    <w:rsid w:val="31965034"/>
    <w:rsid w:val="3DF31638"/>
    <w:rsid w:val="43AA1C58"/>
    <w:rsid w:val="46FB2F09"/>
    <w:rsid w:val="6BD360F4"/>
    <w:rsid w:val="790E47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375</Words>
  <Characters>2144</Characters>
  <Lines>17</Lines>
  <Paragraphs>5</Paragraphs>
  <TotalTime>2</TotalTime>
  <ScaleCrop>false</ScaleCrop>
  <LinksUpToDate>false</LinksUpToDate>
  <CharactersWithSpaces>2514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2024-07-24T17:18:02Z</dcterms:modified>
  <dc:title>ПЕНЗЕНСКАЯ ОБЛАСТЬ БЕССОНОВСКИЙ РАЙОН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