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CA3CA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B510E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14:paraId="726439F9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B510E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0A10EB23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B510E">
        <w:rPr>
          <w:rFonts w:ascii="Arial" w:hAnsi="Arial" w:cs="Arial"/>
          <w:b/>
          <w:kern w:val="28"/>
          <w:sz w:val="32"/>
        </w:rPr>
        <w:t>ПЯТОГО СОЗЫВА</w:t>
      </w:r>
    </w:p>
    <w:p w14:paraId="461963EC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2B510E">
        <w:rPr>
          <w:rFonts w:ascii="Arial" w:hAnsi="Arial" w:cs="Arial"/>
          <w:b/>
          <w:kern w:val="28"/>
          <w:sz w:val="32"/>
        </w:rPr>
        <w:t>Р</w:t>
      </w:r>
      <w:proofErr w:type="gramEnd"/>
      <w:r w:rsidRPr="002B510E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6C036C3F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2B510E">
        <w:rPr>
          <w:rFonts w:ascii="Arial" w:hAnsi="Arial" w:cs="Arial"/>
          <w:b/>
          <w:kern w:val="28"/>
          <w:sz w:val="32"/>
        </w:rPr>
        <w:t>с</w:t>
      </w:r>
      <w:proofErr w:type="gramEnd"/>
      <w:r w:rsidRPr="002B510E">
        <w:rPr>
          <w:rFonts w:ascii="Arial" w:hAnsi="Arial" w:cs="Arial"/>
          <w:b/>
          <w:kern w:val="28"/>
          <w:sz w:val="32"/>
        </w:rPr>
        <w:t>. Бессоновка</w:t>
      </w:r>
    </w:p>
    <w:p w14:paraId="20C1E012" w14:textId="77777777" w:rsidR="00CC29C2" w:rsidRPr="002B510E" w:rsidRDefault="00CC29C2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56B56118" w14:textId="77777777" w:rsidR="00EF0574" w:rsidRPr="002B510E" w:rsidRDefault="00E86056" w:rsidP="002B510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B510E">
        <w:rPr>
          <w:rFonts w:ascii="Arial" w:hAnsi="Arial" w:cs="Arial"/>
          <w:b/>
          <w:kern w:val="28"/>
          <w:sz w:val="32"/>
        </w:rPr>
        <w:t xml:space="preserve">Об утверждении </w:t>
      </w:r>
      <w:proofErr w:type="gramStart"/>
      <w:r w:rsidRPr="002B510E">
        <w:rPr>
          <w:rFonts w:ascii="Arial" w:hAnsi="Arial" w:cs="Arial"/>
          <w:b/>
          <w:kern w:val="28"/>
          <w:sz w:val="32"/>
        </w:rPr>
        <w:t>норматива стоимости одного квадратного метра общей площади жилья</w:t>
      </w:r>
      <w:proofErr w:type="gramEnd"/>
      <w:r w:rsidRPr="002B510E">
        <w:rPr>
          <w:rFonts w:ascii="Arial" w:hAnsi="Arial" w:cs="Arial"/>
          <w:b/>
          <w:kern w:val="28"/>
          <w:sz w:val="32"/>
        </w:rPr>
        <w:t xml:space="preserve"> на 3-4 квартал 2025 года</w:t>
      </w:r>
    </w:p>
    <w:p w14:paraId="075AC2F8" w14:textId="77777777" w:rsidR="00E86056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</w:p>
    <w:p w14:paraId="3FF65120" w14:textId="77777777" w:rsidR="00E86056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2B510E">
        <w:rPr>
          <w:rFonts w:ascii="Arial" w:hAnsi="Arial" w:cs="Arial"/>
          <w:sz w:val="24"/>
        </w:rPr>
        <w:t xml:space="preserve"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proofErr w:type="spellStart"/>
      <w:r w:rsidRPr="002B510E">
        <w:rPr>
          <w:rFonts w:ascii="Arial" w:hAnsi="Arial" w:cs="Arial"/>
          <w:sz w:val="24"/>
        </w:rPr>
        <w:t>жилищно</w:t>
      </w:r>
      <w:proofErr w:type="spellEnd"/>
      <w:r w:rsidRPr="002B510E">
        <w:rPr>
          <w:rFonts w:ascii="Arial" w:hAnsi="Arial" w:cs="Arial"/>
          <w:sz w:val="24"/>
        </w:rPr>
        <w:t xml:space="preserve">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(с изменениями и дополнениями), руководствуясь</w:t>
      </w:r>
      <w:proofErr w:type="gramEnd"/>
      <w:r w:rsidRPr="002B510E">
        <w:rPr>
          <w:rFonts w:ascii="Arial" w:hAnsi="Arial" w:cs="Arial"/>
          <w:sz w:val="24"/>
        </w:rPr>
        <w:t xml:space="preserve"> Уставом муниципального района </w:t>
      </w:r>
      <w:proofErr w:type="spellStart"/>
      <w:r w:rsidRPr="002B510E">
        <w:rPr>
          <w:rFonts w:ascii="Arial" w:hAnsi="Arial" w:cs="Arial"/>
          <w:sz w:val="24"/>
        </w:rPr>
        <w:t>Бессоновский</w:t>
      </w:r>
      <w:proofErr w:type="spellEnd"/>
      <w:r w:rsidRPr="002B510E">
        <w:rPr>
          <w:rFonts w:ascii="Arial" w:hAnsi="Arial" w:cs="Arial"/>
          <w:sz w:val="24"/>
        </w:rPr>
        <w:t xml:space="preserve"> район Пензенской области. </w:t>
      </w:r>
    </w:p>
    <w:p w14:paraId="35C17817" w14:textId="77777777" w:rsidR="002B510E" w:rsidRDefault="002B510E" w:rsidP="002B510E">
      <w:pPr>
        <w:ind w:firstLine="567"/>
        <w:jc w:val="both"/>
        <w:rPr>
          <w:rFonts w:ascii="Arial" w:hAnsi="Arial" w:cs="Arial"/>
          <w:sz w:val="24"/>
        </w:rPr>
      </w:pPr>
    </w:p>
    <w:p w14:paraId="679318D5" w14:textId="77777777" w:rsidR="00E86056" w:rsidRPr="002B510E" w:rsidRDefault="00E86056" w:rsidP="002B510E">
      <w:pPr>
        <w:ind w:firstLine="567"/>
        <w:jc w:val="center"/>
        <w:rPr>
          <w:rFonts w:ascii="Arial" w:hAnsi="Arial" w:cs="Arial"/>
          <w:b/>
          <w:sz w:val="24"/>
        </w:rPr>
      </w:pPr>
      <w:r w:rsidRPr="002B510E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2B510E">
        <w:rPr>
          <w:rFonts w:ascii="Arial" w:hAnsi="Arial" w:cs="Arial"/>
          <w:b/>
          <w:sz w:val="24"/>
        </w:rPr>
        <w:t>Бессоновского</w:t>
      </w:r>
      <w:proofErr w:type="spellEnd"/>
      <w:r w:rsidRPr="002B510E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14:paraId="5A28D6C8" w14:textId="77777777" w:rsidR="002B510E" w:rsidRDefault="002B510E" w:rsidP="002B510E">
      <w:pPr>
        <w:ind w:firstLine="567"/>
        <w:jc w:val="both"/>
        <w:rPr>
          <w:rFonts w:ascii="Arial" w:hAnsi="Arial" w:cs="Arial"/>
          <w:sz w:val="24"/>
        </w:rPr>
      </w:pPr>
    </w:p>
    <w:p w14:paraId="112C85EA" w14:textId="77777777" w:rsidR="00E86056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 xml:space="preserve">1. Утвердить норматив стоимости одного квадратного метра общей площади жилья на 3-4 квартал 2025 года по </w:t>
      </w:r>
      <w:proofErr w:type="spellStart"/>
      <w:r w:rsidRPr="002B510E">
        <w:rPr>
          <w:rFonts w:ascii="Arial" w:hAnsi="Arial" w:cs="Arial"/>
          <w:sz w:val="24"/>
        </w:rPr>
        <w:t>Бессоновскому</w:t>
      </w:r>
      <w:proofErr w:type="spellEnd"/>
      <w:r w:rsidRPr="002B510E">
        <w:rPr>
          <w:rFonts w:ascii="Arial" w:hAnsi="Arial" w:cs="Arial"/>
          <w:sz w:val="24"/>
        </w:rPr>
        <w:t xml:space="preserve"> району в размере 27 370 (двадцать семь тысяч триста семьдесят) рублей.</w:t>
      </w:r>
    </w:p>
    <w:p w14:paraId="741A1003" w14:textId="77777777" w:rsidR="00715CC3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2B510E">
        <w:rPr>
          <w:rFonts w:ascii="Arial" w:hAnsi="Arial" w:cs="Arial"/>
          <w:sz w:val="24"/>
        </w:rPr>
        <w:t>Бессоновского</w:t>
      </w:r>
      <w:proofErr w:type="spellEnd"/>
      <w:r w:rsidRPr="002B510E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2B510E">
        <w:rPr>
          <w:rFonts w:ascii="Arial" w:hAnsi="Arial" w:cs="Arial"/>
          <w:sz w:val="24"/>
        </w:rPr>
        <w:t>Бессоновского</w:t>
      </w:r>
      <w:proofErr w:type="spellEnd"/>
      <w:r w:rsidRPr="002B510E">
        <w:rPr>
          <w:rFonts w:ascii="Arial" w:hAnsi="Arial" w:cs="Arial"/>
          <w:sz w:val="24"/>
        </w:rPr>
        <w:t xml:space="preserve"> района и информационно-телекоммуникационной сети «Интернет».</w:t>
      </w:r>
    </w:p>
    <w:p w14:paraId="26E53129" w14:textId="77777777" w:rsidR="00715CC3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>3. Настоящее решение вступает в силу с 01 июля 2025 года.</w:t>
      </w:r>
    </w:p>
    <w:p w14:paraId="419BC54A" w14:textId="77777777" w:rsidR="00446DB0" w:rsidRPr="002B510E" w:rsidRDefault="00E86056" w:rsidP="002B510E">
      <w:pPr>
        <w:ind w:firstLine="567"/>
        <w:jc w:val="both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 xml:space="preserve">4. Контроль исполнения настоящего решения возложить на главу </w:t>
      </w:r>
      <w:proofErr w:type="spellStart"/>
      <w:r w:rsidRPr="002B510E">
        <w:rPr>
          <w:rFonts w:ascii="Arial" w:hAnsi="Arial" w:cs="Arial"/>
          <w:sz w:val="24"/>
        </w:rPr>
        <w:t>Бессоновского</w:t>
      </w:r>
      <w:proofErr w:type="spellEnd"/>
      <w:r w:rsidRPr="002B510E">
        <w:rPr>
          <w:rFonts w:ascii="Arial" w:hAnsi="Arial" w:cs="Arial"/>
          <w:sz w:val="24"/>
        </w:rPr>
        <w:t xml:space="preserve"> района.</w:t>
      </w:r>
    </w:p>
    <w:p w14:paraId="0FEC8818" w14:textId="77777777" w:rsidR="00715CC3" w:rsidRPr="002B510E" w:rsidRDefault="00715CC3" w:rsidP="002B510E">
      <w:pPr>
        <w:ind w:firstLine="567"/>
        <w:jc w:val="both"/>
        <w:rPr>
          <w:rFonts w:ascii="Arial" w:hAnsi="Arial" w:cs="Arial"/>
          <w:sz w:val="24"/>
        </w:rPr>
      </w:pPr>
    </w:p>
    <w:p w14:paraId="094A06EA" w14:textId="77777777" w:rsidR="002B510E" w:rsidRDefault="00715CC3" w:rsidP="002B510E">
      <w:pPr>
        <w:ind w:firstLine="567"/>
        <w:jc w:val="right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>Председатель Собрания представителей</w:t>
      </w:r>
      <w:r w:rsidR="002B510E">
        <w:rPr>
          <w:rFonts w:ascii="Arial" w:hAnsi="Arial" w:cs="Arial"/>
          <w:sz w:val="24"/>
        </w:rPr>
        <w:t xml:space="preserve"> </w:t>
      </w:r>
      <w:proofErr w:type="spellStart"/>
      <w:r w:rsidRPr="002B510E">
        <w:rPr>
          <w:rFonts w:ascii="Arial" w:hAnsi="Arial" w:cs="Arial"/>
          <w:sz w:val="24"/>
        </w:rPr>
        <w:t>Бессоновского</w:t>
      </w:r>
      <w:proofErr w:type="spellEnd"/>
      <w:r w:rsidRPr="002B510E">
        <w:rPr>
          <w:rFonts w:ascii="Arial" w:hAnsi="Arial" w:cs="Arial"/>
          <w:sz w:val="24"/>
        </w:rPr>
        <w:t xml:space="preserve"> района Пензенской области</w:t>
      </w:r>
    </w:p>
    <w:p w14:paraId="75B424D5" w14:textId="77F7FF5E" w:rsidR="00715CC3" w:rsidRPr="002B510E" w:rsidRDefault="00715CC3" w:rsidP="002B510E">
      <w:pPr>
        <w:ind w:firstLine="567"/>
        <w:jc w:val="right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>С.И.</w:t>
      </w:r>
      <w:r w:rsidR="002B510E">
        <w:rPr>
          <w:rFonts w:ascii="Arial" w:hAnsi="Arial" w:cs="Arial"/>
          <w:sz w:val="24"/>
        </w:rPr>
        <w:t xml:space="preserve"> </w:t>
      </w:r>
      <w:r w:rsidRPr="002B510E">
        <w:rPr>
          <w:rFonts w:ascii="Arial" w:hAnsi="Arial" w:cs="Arial"/>
          <w:sz w:val="24"/>
        </w:rPr>
        <w:t>Серебрякова</w:t>
      </w:r>
    </w:p>
    <w:p w14:paraId="1AF5ED74" w14:textId="77777777" w:rsidR="00715CC3" w:rsidRPr="002B510E" w:rsidRDefault="00715CC3" w:rsidP="002B510E">
      <w:pPr>
        <w:ind w:firstLine="567"/>
        <w:jc w:val="right"/>
        <w:rPr>
          <w:rFonts w:ascii="Arial" w:hAnsi="Arial" w:cs="Arial"/>
          <w:sz w:val="24"/>
        </w:rPr>
      </w:pPr>
    </w:p>
    <w:p w14:paraId="75E1EB0D" w14:textId="77777777" w:rsidR="002B510E" w:rsidRDefault="00715CC3" w:rsidP="002B510E">
      <w:pPr>
        <w:ind w:firstLine="567"/>
        <w:jc w:val="right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 xml:space="preserve">Глава </w:t>
      </w:r>
      <w:proofErr w:type="spellStart"/>
      <w:r w:rsidRPr="002B510E">
        <w:rPr>
          <w:rFonts w:ascii="Arial" w:hAnsi="Arial" w:cs="Arial"/>
          <w:sz w:val="24"/>
        </w:rPr>
        <w:t>Бессоновского</w:t>
      </w:r>
      <w:proofErr w:type="spellEnd"/>
      <w:r w:rsidRPr="002B510E">
        <w:rPr>
          <w:rFonts w:ascii="Arial" w:hAnsi="Arial" w:cs="Arial"/>
          <w:sz w:val="24"/>
        </w:rPr>
        <w:t xml:space="preserve"> района Пензенской области</w:t>
      </w:r>
    </w:p>
    <w:p w14:paraId="7B70E75C" w14:textId="7703561E" w:rsidR="00715CC3" w:rsidRPr="002B510E" w:rsidRDefault="00715CC3" w:rsidP="002B510E">
      <w:pPr>
        <w:ind w:firstLine="567"/>
        <w:jc w:val="right"/>
        <w:rPr>
          <w:rFonts w:ascii="Arial" w:hAnsi="Arial" w:cs="Arial"/>
          <w:sz w:val="24"/>
        </w:rPr>
      </w:pPr>
      <w:r w:rsidRPr="002B510E">
        <w:rPr>
          <w:rFonts w:ascii="Arial" w:hAnsi="Arial" w:cs="Arial"/>
          <w:sz w:val="24"/>
        </w:rPr>
        <w:t>Н.В.</w:t>
      </w:r>
      <w:r w:rsidR="002B510E">
        <w:rPr>
          <w:rFonts w:ascii="Arial" w:hAnsi="Arial" w:cs="Arial"/>
          <w:sz w:val="24"/>
        </w:rPr>
        <w:t xml:space="preserve"> </w:t>
      </w:r>
      <w:proofErr w:type="spellStart"/>
      <w:r w:rsidRPr="002B510E">
        <w:rPr>
          <w:rFonts w:ascii="Arial" w:hAnsi="Arial" w:cs="Arial"/>
          <w:sz w:val="24"/>
        </w:rPr>
        <w:t>Шалдаева</w:t>
      </w:r>
      <w:proofErr w:type="spellEnd"/>
    </w:p>
    <w:sectPr w:rsidR="00715CC3" w:rsidRPr="002B510E" w:rsidSect="00715CC3">
      <w:pgSz w:w="11906" w:h="16838"/>
      <w:pgMar w:top="1134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BE865" w14:textId="77777777" w:rsidR="00EB6BC1" w:rsidRDefault="00EB6BC1" w:rsidP="00421FC7">
      <w:r>
        <w:separator/>
      </w:r>
    </w:p>
  </w:endnote>
  <w:endnote w:type="continuationSeparator" w:id="0">
    <w:p w14:paraId="1453930D" w14:textId="77777777" w:rsidR="00EB6BC1" w:rsidRDefault="00EB6BC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3BFE" w14:textId="77777777" w:rsidR="00EB6BC1" w:rsidRDefault="00EB6BC1" w:rsidP="00421FC7">
      <w:r>
        <w:separator/>
      </w:r>
    </w:p>
  </w:footnote>
  <w:footnote w:type="continuationSeparator" w:id="0">
    <w:p w14:paraId="12E9A36C" w14:textId="77777777" w:rsidR="00EB6BC1" w:rsidRDefault="00EB6BC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17B59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B510E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93D9A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A70CE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5CC3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519E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29C2"/>
    <w:rsid w:val="00CC3109"/>
    <w:rsid w:val="00CD4D6C"/>
    <w:rsid w:val="00D03DF5"/>
    <w:rsid w:val="00D041E5"/>
    <w:rsid w:val="00D132EF"/>
    <w:rsid w:val="00D14069"/>
    <w:rsid w:val="00D25565"/>
    <w:rsid w:val="00D52382"/>
    <w:rsid w:val="00D537AC"/>
    <w:rsid w:val="00D93844"/>
    <w:rsid w:val="00DE6D8A"/>
    <w:rsid w:val="00DF2CD1"/>
    <w:rsid w:val="00E12264"/>
    <w:rsid w:val="00E264B8"/>
    <w:rsid w:val="00E2660C"/>
    <w:rsid w:val="00E40BBB"/>
    <w:rsid w:val="00E5341D"/>
    <w:rsid w:val="00E62F6A"/>
    <w:rsid w:val="00E86056"/>
    <w:rsid w:val="00E969E8"/>
    <w:rsid w:val="00EA0EFC"/>
    <w:rsid w:val="00EA2326"/>
    <w:rsid w:val="00EA61D2"/>
    <w:rsid w:val="00EB35DA"/>
    <w:rsid w:val="00EB6BC1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CB1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C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E394-4657-44A3-AAF3-996624BA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2025-04-10T12:01:00Z</cp:lastPrinted>
  <dcterms:created xsi:type="dcterms:W3CDTF">2025-06-18T12:06:00Z</dcterms:created>
  <dcterms:modified xsi:type="dcterms:W3CDTF">2025-06-27T06:04:00Z</dcterms:modified>
</cp:coreProperties>
</file>