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КОМИТЕТ МЕСТНОГО САМОУПРАВЛЕНИЯ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 xml:space="preserve">   Чемодановского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 сельсовета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БЕССОНОВСКОГО РАЙОНА 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ПЕНЗЕНСКОЙ ОБЛАСТИ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</w:t>
      </w:r>
      <w:r w:rsidRPr="00DD3477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>СЕДЬМОГО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созыва</w:t>
      </w:r>
    </w:p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РЕШЕНИЕ</w:t>
      </w:r>
    </w:p>
    <w:p w:rsidR="00DD3477" w:rsidRPr="00DD3477" w:rsidRDefault="008D7A65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06</w:t>
      </w:r>
      <w:r w:rsidR="00DA2A4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.09.2023 года    №293-114</w:t>
      </w:r>
      <w:r w:rsidR="00DD3477" w:rsidRPr="00DD347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/7 </w:t>
      </w:r>
      <w:r w:rsidR="00DD3477" w:rsidRPr="00DD34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</w:t>
      </w:r>
    </w:p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</w:pPr>
      <w:proofErr w:type="gramStart"/>
      <w:r w:rsidRPr="00DD3477"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  <w:t>с</w:t>
      </w:r>
      <w:proofErr w:type="gramEnd"/>
      <w:r w:rsidRPr="00DD3477"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  <w:t>. Чемодановка</w:t>
      </w: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О признании </w:t>
      </w:r>
      <w:proofErr w:type="gramStart"/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утратившими</w:t>
      </w:r>
      <w:proofErr w:type="gramEnd"/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силу решений Комитета местного самоуправления </w:t>
      </w:r>
      <w:r w:rsidRPr="00DD3477">
        <w:rPr>
          <w:rFonts w:ascii="Times New Roman" w:eastAsia="Lucida Sans Unicode" w:hAnsi="Times New Roman" w:cs="Times New Roman"/>
          <w:b/>
          <w:bCs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Бессоновского района Пензенской области</w:t>
      </w: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477" w:rsidRPr="00DD3477" w:rsidRDefault="00DD3477" w:rsidP="00DD34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области,</w:t>
      </w:r>
    </w:p>
    <w:p w:rsidR="00DD3477" w:rsidRPr="00DD3477" w:rsidRDefault="00DD3477" w:rsidP="00DD3477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Комитет местного с</w:t>
      </w:r>
      <w:bookmarkStart w:id="0" w:name="_GoBack"/>
      <w:bookmarkEnd w:id="0"/>
      <w:r w:rsidRPr="00DD347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амоуправления решил:</w:t>
      </w:r>
    </w:p>
    <w:p w:rsidR="00DD3477" w:rsidRPr="00DD3477" w:rsidRDefault="00DD3477" w:rsidP="00DD3477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DD3477" w:rsidRPr="00DD3477" w:rsidRDefault="00DD3477" w:rsidP="00656B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 Признать утратившими силу следующие решения Комитета местного самоуправления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области: </w:t>
      </w:r>
    </w:p>
    <w:p w:rsidR="00DD3477" w:rsidRDefault="008D7A65" w:rsidP="008D7A65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1.1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56BBF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>от 06.03.2013 года № 380-68</w:t>
      </w:r>
      <w:r w:rsidR="00DD3477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/5 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 w:rsidR="00656BBF" w:rsidRPr="00656BB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 представлении гражданами, претендующими на замещение должностей руководителей муниципальных учреждений Чемодановского сельсовета, и лицами, замещающими </w:t>
      </w:r>
      <w:proofErr w:type="gramStart"/>
      <w:r w:rsidR="00656BBF" w:rsidRPr="00656BBF">
        <w:rPr>
          <w:rFonts w:ascii="Times New Roman" w:eastAsia="Lucida Sans Unicode" w:hAnsi="Times New Roman" w:cs="Times New Roman"/>
          <w:kern w:val="1"/>
          <w:sz w:val="28"/>
          <w:szCs w:val="28"/>
        </w:rPr>
        <w:t>указанные</w:t>
      </w:r>
      <w:proofErr w:type="gramEnd"/>
      <w:r w:rsidR="00656BBF" w:rsidRPr="00656BB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должности, сведений о доходах, об имуществе и обязательствах имущественного характера, а также о проверке достовернос</w:t>
      </w:r>
      <w:r w:rsidR="00656BB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ти и </w:t>
      </w:r>
      <w:proofErr w:type="gramStart"/>
      <w:r w:rsidR="00656BBF">
        <w:rPr>
          <w:rFonts w:ascii="Times New Roman" w:eastAsia="Lucida Sans Unicode" w:hAnsi="Times New Roman" w:cs="Times New Roman"/>
          <w:kern w:val="1"/>
          <w:sz w:val="28"/>
          <w:szCs w:val="28"/>
        </w:rPr>
        <w:t>полноты</w:t>
      </w:r>
      <w:proofErr w:type="gramEnd"/>
      <w:r w:rsidR="00656BB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указанных сведении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»;</w:t>
      </w:r>
    </w:p>
    <w:p w:rsidR="00DD3477" w:rsidRDefault="00F833AD" w:rsidP="003941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1.2</w:t>
      </w:r>
      <w:r w:rsidR="00394103">
        <w:rPr>
          <w:rFonts w:ascii="Times New Roman" w:eastAsia="Lucida Sans Unicode" w:hAnsi="Times New Roman" w:cs="Times New Roman"/>
          <w:kern w:val="1"/>
          <w:sz w:val="28"/>
          <w:szCs w:val="28"/>
        </w:rPr>
        <w:t>. от 01.10.2014 года № 12-1/6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«</w:t>
      </w:r>
      <w:r w:rsidR="00394103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>О внесении изменений в решение Комитета местного самоуправления Чемодановского сельсовета Бессоновского района Пензенской области от 06.03.2013 г. № 380-68/5 «О представлении гражданами, претендующими на замещение должностей руководителей муниципальных учреждений Чемодановского сельсовета Бессоновского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</w:t>
      </w:r>
      <w:proofErr w:type="gramEnd"/>
      <w:r w:rsidR="00394103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полноты указанных сведений»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»;</w:t>
      </w:r>
    </w:p>
    <w:p w:rsidR="00394103" w:rsidRDefault="00F833AD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1.3 </w:t>
      </w:r>
      <w:r w:rsidR="00394103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от 20.11.2014 года № 38-5/6  «О внесении изменений в решение </w:t>
      </w:r>
      <w:r w:rsidR="00394103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Комитета местного самоуправления Чемодановского сельсовета Бессоновского района Пензенской области от 06.03.2013 г. № 380-68\5  «О представлении гражданами, претендующими на замещение должностей руководителей муниципальных учреждений Чемодановского сельсовета Бессоновского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</w:t>
      </w:r>
      <w:proofErr w:type="gramEnd"/>
      <w:r w:rsidR="00394103" w:rsidRPr="0039410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полноты указанных сведений»»;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Опубликовать настоящее решение в информационном бюллетене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«Сельские ведомости» и разместить на официальном сайте администрации Бессоновского района в разделе «</w:t>
      </w:r>
      <w:r w:rsidRPr="00DD34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Чемодановский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в информационно-телекоммуникационной сети «Интернет».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решение вступает в силу на следующий день после его официального опубликования (обнародования)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="00F833A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С.В. Фадеев</w:t>
      </w: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4B644F" w:rsidRDefault="004B644F"/>
    <w:sectPr w:rsidR="004B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99"/>
    <w:rsid w:val="00394103"/>
    <w:rsid w:val="004B644F"/>
    <w:rsid w:val="00617F99"/>
    <w:rsid w:val="00656BBF"/>
    <w:rsid w:val="008D7A65"/>
    <w:rsid w:val="00CB6DBF"/>
    <w:rsid w:val="00DA2A49"/>
    <w:rsid w:val="00DD3477"/>
    <w:rsid w:val="00F8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2023-09-06T06:08:00Z</cp:lastPrinted>
  <dcterms:created xsi:type="dcterms:W3CDTF">2023-08-11T11:08:00Z</dcterms:created>
  <dcterms:modified xsi:type="dcterms:W3CDTF">2023-10-02T11:43:00Z</dcterms:modified>
</cp:coreProperties>
</file>