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83010">
        <w:rPr>
          <w:color w:val="C00000"/>
          <w:sz w:val="24"/>
          <w:szCs w:val="24"/>
        </w:rPr>
        <w:t>77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070AD">
        <w:rPr>
          <w:color w:val="C00000"/>
          <w:sz w:val="24"/>
          <w:szCs w:val="24"/>
        </w:rPr>
        <w:t>12.10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070AD">
        <w:rPr>
          <w:b/>
          <w:bCs/>
          <w:i/>
          <w:sz w:val="25"/>
          <w:szCs w:val="25"/>
          <w:u w:val="single"/>
        </w:rPr>
        <w:t>11.10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83010">
        <w:rPr>
          <w:bCs/>
          <w:sz w:val="25"/>
          <w:szCs w:val="25"/>
          <w:u w:val="single"/>
        </w:rPr>
        <w:t xml:space="preserve"> года № 277</w:t>
      </w:r>
      <w:r w:rsidR="00F070AD">
        <w:rPr>
          <w:bCs/>
          <w:sz w:val="25"/>
          <w:szCs w:val="25"/>
          <w:u w:val="single"/>
        </w:rPr>
        <w:t>-143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C83010" w:rsidRDefault="00C83010" w:rsidP="00C83010">
      <w:pPr>
        <w:pStyle w:val="title"/>
        <w:spacing w:before="240" w:beforeAutospacing="0" w:after="60" w:afterAutospacing="0"/>
        <w:ind w:firstLine="567"/>
        <w:jc w:val="center"/>
        <w:rPr>
          <w:b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внесения изменений в Положение о пенсионном обеспечении за выслугу лет муниципальных служащих </w:t>
      </w:r>
      <w:r>
        <w:rPr>
          <w:b/>
          <w:sz w:val="28"/>
          <w:szCs w:val="28"/>
        </w:rPr>
        <w:t>в Сосновском сельсовете</w:t>
      </w:r>
      <w:r>
        <w:rPr>
          <w:b/>
          <w:kern w:val="2"/>
          <w:sz w:val="28"/>
          <w:szCs w:val="28"/>
        </w:rPr>
        <w:t xml:space="preserve">, утвержденное решением </w:t>
      </w:r>
      <w:r>
        <w:rPr>
          <w:b/>
          <w:sz w:val="28"/>
          <w:szCs w:val="28"/>
        </w:rPr>
        <w:t>Комитета местного самоуправления Сосновского сельсовета Бессоновского района Пензенской области от 16.07.2012 г. № 177-52/5</w:t>
      </w:r>
    </w:p>
    <w:p w:rsidR="00C83010" w:rsidRDefault="00C83010" w:rsidP="00C83010">
      <w:pPr>
        <w:jc w:val="center"/>
        <w:outlineLvl w:val="0"/>
        <w:rPr>
          <w:color w:val="000000"/>
        </w:rPr>
      </w:pPr>
    </w:p>
    <w:p w:rsidR="00C83010" w:rsidRDefault="00C83010" w:rsidP="00C8301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3 статьи 6, статьи 18 Закона Пензенской области от 08 сентября 2004 года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 и части 3 статьи 6 Закона Пензенской области от 10.02.2023 года № 3955-ЗПО «О внесении изменений в отдельные законы Пензенской области», руководствуясь Уставом Сосновского сельсовета Бессоновского района Пензенской области,</w:t>
      </w:r>
    </w:p>
    <w:p w:rsidR="00C83010" w:rsidRDefault="00C83010" w:rsidP="00C83010">
      <w:pPr>
        <w:ind w:firstLine="567"/>
        <w:jc w:val="both"/>
        <w:rPr>
          <w:color w:val="000000"/>
          <w:sz w:val="28"/>
          <w:szCs w:val="28"/>
        </w:rPr>
      </w:pPr>
    </w:p>
    <w:p w:rsidR="00C83010" w:rsidRDefault="00C83010" w:rsidP="00C83010">
      <w:pPr>
        <w:ind w:firstLine="567"/>
        <w:jc w:val="both"/>
        <w:rPr>
          <w:color w:val="000000"/>
          <w:sz w:val="28"/>
          <w:szCs w:val="28"/>
        </w:rPr>
      </w:pPr>
    </w:p>
    <w:p w:rsidR="00C83010" w:rsidRDefault="00C83010" w:rsidP="00C83010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C83010" w:rsidRDefault="00C83010" w:rsidP="00C83010">
      <w:pPr>
        <w:ind w:firstLine="567"/>
        <w:jc w:val="center"/>
        <w:rPr>
          <w:b/>
          <w:color w:val="000000"/>
          <w:sz w:val="28"/>
          <w:szCs w:val="28"/>
        </w:rPr>
      </w:pPr>
    </w:p>
    <w:p w:rsidR="00C83010" w:rsidRDefault="00C83010" w:rsidP="00C83010">
      <w:pPr>
        <w:pStyle w:val="title"/>
        <w:spacing w:before="240" w:beforeAutospacing="0" w:after="60" w:afterAutospacing="0"/>
        <w:ind w:firstLine="567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>
        <w:rPr>
          <w:kern w:val="2"/>
          <w:sz w:val="28"/>
          <w:szCs w:val="28"/>
        </w:rPr>
        <w:t xml:space="preserve">в Положение о пенсионном обеспечении за выслугу лет муниципальных служащих </w:t>
      </w:r>
      <w:r>
        <w:rPr>
          <w:sz w:val="28"/>
          <w:szCs w:val="28"/>
        </w:rPr>
        <w:t>в Сосновском сельсовете</w:t>
      </w:r>
      <w:r>
        <w:rPr>
          <w:kern w:val="2"/>
          <w:sz w:val="28"/>
          <w:szCs w:val="28"/>
        </w:rPr>
        <w:t xml:space="preserve">, утвержденное решением </w:t>
      </w:r>
      <w:r>
        <w:rPr>
          <w:sz w:val="28"/>
          <w:szCs w:val="28"/>
        </w:rPr>
        <w:t xml:space="preserve">Комитета местного самоуправления Сосновского сельсовета Бессоновского района Пензенской области от 16.07.2012 г. № 177-52/5 следующие </w:t>
      </w:r>
      <w:r>
        <w:rPr>
          <w:kern w:val="2"/>
          <w:sz w:val="28"/>
          <w:szCs w:val="28"/>
        </w:rPr>
        <w:t>изменения:</w:t>
      </w:r>
    </w:p>
    <w:p w:rsidR="00C83010" w:rsidRDefault="00C83010" w:rsidP="00C83010">
      <w:pPr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1.1. Пункт 6.3 раздела 6 изложить в следующей редакции:</w:t>
      </w:r>
    </w:p>
    <w:p w:rsidR="00C83010" w:rsidRDefault="00C83010" w:rsidP="00C830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Размер пенсии за выслугу лет не может быть ниже 3798,00 рублей </w:t>
      </w:r>
      <w:r>
        <w:rPr>
          <w:sz w:val="28"/>
          <w:szCs w:val="28"/>
        </w:rPr>
        <w:lastRenderedPageBreak/>
        <w:t>(далее минимальный размер пенсии)».</w:t>
      </w: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решение в информационном бюллетене Сосновского сельсовета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на следующий день после дня его официального опубликования и распространяется на правоотношения с 01 июля 2023 года.</w:t>
      </w: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Сосновского сельсовета</w:t>
      </w: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Бессоновского района </w:t>
      </w:r>
    </w:p>
    <w:p w:rsidR="00C83010" w:rsidRDefault="00C83010" w:rsidP="00C8301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                                                                 Е.В. Бакалова</w:t>
      </w:r>
    </w:p>
    <w:p w:rsidR="00C83010" w:rsidRPr="001B727C" w:rsidRDefault="00C83010" w:rsidP="00C83010">
      <w:pPr>
        <w:jc w:val="center"/>
        <w:rPr>
          <w:b/>
          <w:bCs/>
          <w:color w:val="000000"/>
          <w:sz w:val="28"/>
          <w:szCs w:val="28"/>
        </w:rPr>
      </w:pPr>
    </w:p>
    <w:bookmarkEnd w:id="0"/>
    <w:p w:rsidR="00C83010" w:rsidRPr="00850E1B" w:rsidRDefault="00C83010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C83010" w:rsidRPr="00850E1B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2C6" w:rsidRDefault="000152C6">
      <w:r>
        <w:separator/>
      </w:r>
    </w:p>
  </w:endnote>
  <w:endnote w:type="continuationSeparator" w:id="1">
    <w:p w:rsidR="000152C6" w:rsidRDefault="0001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2C6" w:rsidRDefault="000152C6">
      <w:r>
        <w:separator/>
      </w:r>
    </w:p>
  </w:footnote>
  <w:footnote w:type="continuationSeparator" w:id="1">
    <w:p w:rsidR="000152C6" w:rsidRDefault="00015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03184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C83010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2420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2023-10-20T09:32:00Z</dcterms:created>
  <dcterms:modified xsi:type="dcterms:W3CDTF">2023-10-20T09:32:00Z</dcterms:modified>
</cp:coreProperties>
</file>