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Pr="00961D49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961D49">
        <w:rPr>
          <w:rFonts w:ascii="Times New Roman" w:hAnsi="Times New Roman"/>
          <w:noProof/>
          <w:color w:val="auto"/>
        </w:rPr>
        <w:drawing>
          <wp:inline distT="0" distB="0" distL="0" distR="0">
            <wp:extent cx="636191" cy="8001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81" cy="803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BA" w:rsidRPr="00961D49" w:rsidRDefault="009B30BA" w:rsidP="009B30BA">
      <w:pPr>
        <w:ind w:right="-1"/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9B30BA" w:rsidRPr="00961D49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961D49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162248" w:rsidRPr="00961D49">
        <w:rPr>
          <w:rFonts w:ascii="Times New Roman" w:hAnsi="Times New Roman"/>
          <w:b/>
          <w:caps/>
          <w:noProof/>
          <w:color w:val="auto"/>
          <w:sz w:val="28"/>
          <w:szCs w:val="28"/>
        </w:rPr>
        <w:t>Сосновского</w:t>
      </w:r>
      <w:r w:rsidRPr="00961D49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961D49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61D49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162248" w:rsidRPr="00961D49" w:rsidRDefault="009B30BA" w:rsidP="002C240E">
      <w:pPr>
        <w:tabs>
          <w:tab w:val="center" w:pos="5103"/>
          <w:tab w:val="left" w:pos="8949"/>
          <w:tab w:val="left" w:pos="9210"/>
        </w:tabs>
        <w:rPr>
          <w:rFonts w:ascii="Times New Roman" w:hAnsi="Times New Roman"/>
          <w:b/>
          <w:color w:val="auto"/>
          <w:sz w:val="16"/>
          <w:szCs w:val="16"/>
        </w:rPr>
      </w:pPr>
      <w:r w:rsidRPr="00961D49">
        <w:rPr>
          <w:rFonts w:ascii="Times New Roman" w:hAnsi="Times New Roman"/>
          <w:b/>
          <w:color w:val="auto"/>
          <w:sz w:val="28"/>
          <w:szCs w:val="28"/>
        </w:rPr>
        <w:tab/>
      </w:r>
    </w:p>
    <w:p w:rsidR="009B30BA" w:rsidRPr="00961D49" w:rsidRDefault="009B30BA" w:rsidP="00162248">
      <w:pPr>
        <w:tabs>
          <w:tab w:val="center" w:pos="5103"/>
          <w:tab w:val="left" w:pos="8949"/>
          <w:tab w:val="left" w:pos="921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61D49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162248" w:rsidRPr="00961D49" w:rsidRDefault="00162248" w:rsidP="00162248">
      <w:pPr>
        <w:tabs>
          <w:tab w:val="left" w:pos="8892"/>
        </w:tabs>
        <w:jc w:val="center"/>
        <w:rPr>
          <w:rFonts w:ascii="Times New Roman" w:hAnsi="Times New Roman"/>
          <w:color w:val="auto"/>
          <w:sz w:val="16"/>
          <w:szCs w:val="16"/>
        </w:rPr>
      </w:pPr>
    </w:p>
    <w:p w:rsidR="009B30BA" w:rsidRPr="00961D49" w:rsidRDefault="00162248" w:rsidP="00162248">
      <w:pPr>
        <w:tabs>
          <w:tab w:val="left" w:pos="8892"/>
        </w:tabs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961D49">
        <w:rPr>
          <w:rFonts w:ascii="Times New Roman" w:hAnsi="Times New Roman"/>
          <w:color w:val="auto"/>
          <w:sz w:val="28"/>
          <w:szCs w:val="28"/>
          <w:u w:val="single"/>
        </w:rPr>
        <w:t>02.12.2021</w:t>
      </w:r>
      <w:r w:rsidR="009B30BA" w:rsidRPr="00961D49">
        <w:rPr>
          <w:rFonts w:ascii="Times New Roman" w:hAnsi="Times New Roman"/>
          <w:color w:val="auto"/>
          <w:sz w:val="28"/>
          <w:szCs w:val="28"/>
          <w:u w:val="single"/>
        </w:rPr>
        <w:t>г.</w:t>
      </w:r>
      <w:r w:rsidRPr="00961D49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9B30BA" w:rsidRPr="00961D49">
        <w:rPr>
          <w:rFonts w:ascii="Times New Roman" w:hAnsi="Times New Roman"/>
          <w:color w:val="auto"/>
          <w:sz w:val="28"/>
          <w:szCs w:val="28"/>
          <w:u w:val="single"/>
        </w:rPr>
        <w:t xml:space="preserve"> № </w:t>
      </w:r>
      <w:r w:rsidRPr="00961D49">
        <w:rPr>
          <w:rFonts w:ascii="Times New Roman" w:hAnsi="Times New Roman"/>
          <w:color w:val="auto"/>
          <w:sz w:val="28"/>
          <w:szCs w:val="28"/>
          <w:u w:val="single"/>
        </w:rPr>
        <w:t>163</w:t>
      </w:r>
    </w:p>
    <w:p w:rsidR="00162248" w:rsidRPr="00961D49" w:rsidRDefault="00162248" w:rsidP="00162248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</w:rPr>
      </w:pPr>
      <w:r w:rsidRPr="00961D49">
        <w:rPr>
          <w:rFonts w:ascii="Times New Roman" w:hAnsi="Times New Roman"/>
          <w:color w:val="auto"/>
        </w:rPr>
        <w:t>с.Сосновка</w:t>
      </w:r>
    </w:p>
    <w:p w:rsidR="009B30BA" w:rsidRPr="00961D49" w:rsidRDefault="009B30BA" w:rsidP="009B30BA">
      <w:pPr>
        <w:tabs>
          <w:tab w:val="left" w:pos="8892"/>
        </w:tabs>
        <w:rPr>
          <w:rFonts w:ascii="Times New Roman" w:hAnsi="Times New Roman" w:cs="Times New Roman"/>
          <w:color w:val="auto"/>
          <w:sz w:val="16"/>
          <w:szCs w:val="16"/>
        </w:rPr>
      </w:pPr>
    </w:p>
    <w:p w:rsidR="009171F2" w:rsidRPr="00961D49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961D49">
        <w:rPr>
          <w:rFonts w:eastAsia="Arial Unicode MS"/>
          <w:bCs w:val="0"/>
          <w:color w:val="auto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рамках муниципального контроля </w:t>
      </w:r>
      <w:r w:rsidR="00942B0A" w:rsidRPr="00961D49">
        <w:rPr>
          <w:rFonts w:eastAsia="Arial Unicode MS"/>
          <w:bCs w:val="0"/>
          <w:color w:val="auto"/>
          <w:sz w:val="28"/>
          <w:szCs w:val="28"/>
        </w:rPr>
        <w:t>на автомобильном транспорте и в дорожном хозяйстве</w:t>
      </w:r>
      <w:r w:rsidRPr="00961D49">
        <w:rPr>
          <w:rFonts w:eastAsia="Arial Unicode MS"/>
          <w:bCs w:val="0"/>
          <w:color w:val="auto"/>
          <w:sz w:val="28"/>
          <w:szCs w:val="28"/>
        </w:rPr>
        <w:t xml:space="preserve"> на территории </w:t>
      </w:r>
      <w:r w:rsidR="00162248" w:rsidRPr="00961D49">
        <w:rPr>
          <w:rFonts w:eastAsia="Arial Unicode MS"/>
          <w:bCs w:val="0"/>
          <w:color w:val="auto"/>
          <w:sz w:val="28"/>
          <w:szCs w:val="28"/>
        </w:rPr>
        <w:t>Сосновского</w:t>
      </w:r>
      <w:r w:rsidRPr="00961D49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162248" w:rsidRPr="00961D49" w:rsidRDefault="00162248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16"/>
          <w:szCs w:val="16"/>
        </w:rPr>
      </w:pPr>
    </w:p>
    <w:p w:rsidR="0017526E" w:rsidRPr="00961D49" w:rsidRDefault="0030338F" w:rsidP="00162248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961D49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294DCB" w:rsidRPr="00961D49">
        <w:rPr>
          <w:rFonts w:eastAsia="Arial Unicode MS"/>
          <w:sz w:val="28"/>
          <w:szCs w:val="28"/>
        </w:rPr>
        <w:t xml:space="preserve"> решением Комитета местного самоуправления </w:t>
      </w:r>
      <w:r w:rsidR="00162248" w:rsidRPr="00961D49">
        <w:rPr>
          <w:rFonts w:eastAsia="Arial Unicode MS"/>
          <w:sz w:val="28"/>
          <w:szCs w:val="28"/>
        </w:rPr>
        <w:t>Сосновского</w:t>
      </w:r>
      <w:r w:rsidR="00294DCB" w:rsidRPr="00961D49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 </w:t>
      </w:r>
      <w:r w:rsidR="00162248" w:rsidRPr="00961D49">
        <w:rPr>
          <w:rFonts w:eastAsia="Arial Unicode MS"/>
          <w:sz w:val="28"/>
          <w:szCs w:val="28"/>
        </w:rPr>
        <w:t>06</w:t>
      </w:r>
      <w:r w:rsidR="006878DA" w:rsidRPr="00961D49">
        <w:rPr>
          <w:rFonts w:eastAsia="Arial Unicode MS"/>
          <w:sz w:val="28"/>
          <w:szCs w:val="28"/>
        </w:rPr>
        <w:t>.10.2021г</w:t>
      </w:r>
      <w:r w:rsidR="00294DCB" w:rsidRPr="00961D49">
        <w:rPr>
          <w:rFonts w:eastAsia="Arial Unicode MS"/>
          <w:sz w:val="28"/>
          <w:szCs w:val="28"/>
        </w:rPr>
        <w:t xml:space="preserve"> № </w:t>
      </w:r>
      <w:r w:rsidR="00162248" w:rsidRPr="00961D49">
        <w:rPr>
          <w:rFonts w:eastAsia="Arial Unicode MS"/>
          <w:sz w:val="28"/>
          <w:szCs w:val="28"/>
        </w:rPr>
        <w:t>143-76/7</w:t>
      </w:r>
      <w:r w:rsidR="00294DCB" w:rsidRPr="00961D49">
        <w:rPr>
          <w:rFonts w:eastAsia="Arial Unicode MS"/>
          <w:sz w:val="28"/>
          <w:szCs w:val="28"/>
        </w:rPr>
        <w:t xml:space="preserve"> «</w:t>
      </w:r>
      <w:r w:rsidR="00942B0A" w:rsidRPr="00961D49">
        <w:rPr>
          <w:rFonts w:eastAsia="Arial Unicode MS"/>
          <w:sz w:val="28"/>
          <w:szCs w:val="28"/>
        </w:rPr>
        <w:t xml:space="preserve">Об утверждении Положения о муниципальном контроле на автомобильном транспорте и в дорожном хозяйстве на территории </w:t>
      </w:r>
      <w:r w:rsidR="00162248" w:rsidRPr="00961D49">
        <w:rPr>
          <w:rFonts w:eastAsia="Arial Unicode MS"/>
          <w:sz w:val="28"/>
          <w:szCs w:val="28"/>
        </w:rPr>
        <w:t>Сосновского</w:t>
      </w:r>
      <w:r w:rsidR="00942B0A" w:rsidRPr="00961D49">
        <w:rPr>
          <w:rFonts w:eastAsia="Arial Unicode MS"/>
          <w:sz w:val="28"/>
          <w:szCs w:val="28"/>
        </w:rPr>
        <w:t xml:space="preserve"> сельсовета Бессоновского района Пензенской области</w:t>
      </w:r>
      <w:r w:rsidR="00294DCB" w:rsidRPr="00961D49">
        <w:rPr>
          <w:rFonts w:eastAsia="Arial Unicode MS"/>
          <w:sz w:val="28"/>
          <w:szCs w:val="28"/>
        </w:rPr>
        <w:t>»</w:t>
      </w:r>
      <w:r w:rsidR="00162248" w:rsidRPr="00961D49">
        <w:rPr>
          <w:rFonts w:eastAsia="Arial Unicode MS"/>
          <w:sz w:val="28"/>
          <w:szCs w:val="28"/>
        </w:rPr>
        <w:t xml:space="preserve"> (с изменениями и дополнениями)</w:t>
      </w:r>
      <w:r w:rsidR="00294DCB" w:rsidRPr="00961D49">
        <w:rPr>
          <w:rFonts w:eastAsia="Arial Unicode MS"/>
          <w:sz w:val="28"/>
          <w:szCs w:val="28"/>
        </w:rPr>
        <w:t>,</w:t>
      </w:r>
      <w:r w:rsidRPr="00961D49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162248" w:rsidRPr="00961D49">
        <w:rPr>
          <w:rFonts w:eastAsia="Arial Unicode MS"/>
          <w:sz w:val="28"/>
          <w:szCs w:val="28"/>
        </w:rPr>
        <w:t xml:space="preserve">Сосновского </w:t>
      </w:r>
      <w:r w:rsidRPr="00961D49">
        <w:rPr>
          <w:rFonts w:eastAsia="Arial Unicode MS"/>
          <w:sz w:val="28"/>
          <w:szCs w:val="28"/>
        </w:rPr>
        <w:t xml:space="preserve">сельсовета Бессоновского района Пензенской области, </w:t>
      </w:r>
      <w:r w:rsidR="0017526E" w:rsidRPr="00961D49">
        <w:rPr>
          <w:rFonts w:eastAsia="Arial Unicode MS"/>
          <w:sz w:val="28"/>
          <w:szCs w:val="28"/>
        </w:rPr>
        <w:t xml:space="preserve">администрация </w:t>
      </w:r>
      <w:r w:rsidR="00162248" w:rsidRPr="00961D49">
        <w:rPr>
          <w:rFonts w:eastAsia="Arial Unicode MS"/>
          <w:sz w:val="28"/>
          <w:szCs w:val="28"/>
        </w:rPr>
        <w:t>Сосновского</w:t>
      </w:r>
      <w:r w:rsidR="0017526E" w:rsidRPr="00961D49">
        <w:rPr>
          <w:rFonts w:eastAsia="Arial Unicode MS"/>
          <w:sz w:val="28"/>
          <w:szCs w:val="28"/>
        </w:rPr>
        <w:t xml:space="preserve"> сельсовета</w:t>
      </w:r>
      <w:r w:rsidR="00162248" w:rsidRPr="00961D49">
        <w:rPr>
          <w:rFonts w:eastAsia="Arial Unicode MS"/>
          <w:sz w:val="28"/>
          <w:szCs w:val="28"/>
        </w:rPr>
        <w:t xml:space="preserve"> </w:t>
      </w:r>
      <w:r w:rsidRPr="00961D49">
        <w:rPr>
          <w:rFonts w:eastAsia="Arial Unicode MS"/>
          <w:sz w:val="28"/>
          <w:szCs w:val="28"/>
        </w:rPr>
        <w:t>Бессоновского района Пензенской области</w:t>
      </w:r>
      <w:r w:rsidR="0017526E" w:rsidRPr="00961D49">
        <w:rPr>
          <w:rFonts w:eastAsia="Arial Unicode MS"/>
          <w:sz w:val="28"/>
          <w:szCs w:val="28"/>
        </w:rPr>
        <w:t xml:space="preserve"> постановляет:</w:t>
      </w:r>
    </w:p>
    <w:p w:rsidR="0017526E" w:rsidRPr="00961D49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961D49">
        <w:rPr>
          <w:rFonts w:eastAsia="Arial Unicode MS"/>
          <w:sz w:val="28"/>
          <w:szCs w:val="28"/>
        </w:rPr>
        <w:t xml:space="preserve">1. </w:t>
      </w:r>
      <w:r w:rsidR="004A6ACC" w:rsidRPr="00961D49">
        <w:rPr>
          <w:rFonts w:eastAsia="Arial Unicode MS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на 2022 год в рамках муниципального контроля </w:t>
      </w:r>
      <w:r w:rsidR="009149D4" w:rsidRPr="00961D49">
        <w:rPr>
          <w:rFonts w:eastAsia="Arial Unicode MS"/>
          <w:sz w:val="28"/>
          <w:szCs w:val="28"/>
        </w:rPr>
        <w:t>на автомобильном транспорте и в дорожном хозяйстве</w:t>
      </w:r>
      <w:r w:rsidR="004A6ACC" w:rsidRPr="00961D49">
        <w:rPr>
          <w:rFonts w:eastAsia="Arial Unicode MS"/>
          <w:sz w:val="28"/>
          <w:szCs w:val="28"/>
        </w:rPr>
        <w:t xml:space="preserve"> на территории </w:t>
      </w:r>
      <w:r w:rsidR="00162248" w:rsidRPr="00961D49">
        <w:rPr>
          <w:rFonts w:eastAsia="Arial Unicode MS"/>
          <w:sz w:val="28"/>
          <w:szCs w:val="28"/>
        </w:rPr>
        <w:t>Сосновского</w:t>
      </w:r>
      <w:r w:rsidR="004A6ACC" w:rsidRPr="00961D49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</w:p>
    <w:p w:rsidR="00630D8F" w:rsidRPr="00961D49" w:rsidRDefault="00630D8F" w:rsidP="00630D8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hAnsi="Times New Roman" w:cs="Times New Roman"/>
          <w:color w:val="auto"/>
          <w:sz w:val="28"/>
          <w:szCs w:val="28"/>
        </w:rPr>
        <w:t xml:space="preserve">2. Настоящее постановление опубликовать в информационном бюллетене </w:t>
      </w:r>
      <w:r w:rsidR="00162248" w:rsidRPr="00961D49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Pr="00961D49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«Сельские ведомости» и разместить на официальном сайте администрации  </w:t>
      </w:r>
      <w:r w:rsidR="00162248" w:rsidRPr="00961D49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Pr="00961D49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в информационно-телекоммуникационной сети «Интернет».</w:t>
      </w:r>
    </w:p>
    <w:p w:rsidR="009B30BA" w:rsidRPr="00961D49" w:rsidRDefault="009149D4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961D4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A6ACC" w:rsidRPr="00961D4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961D49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961D49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правоотношения</w:t>
      </w:r>
      <w:r w:rsidRPr="00961D49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961D49">
        <w:rPr>
          <w:rFonts w:ascii="Times New Roman" w:hAnsi="Times New Roman" w:cs="Times New Roman"/>
          <w:color w:val="auto"/>
          <w:sz w:val="28"/>
          <w:szCs w:val="28"/>
        </w:rPr>
        <w:t xml:space="preserve"> с 01.01.2022 года</w:t>
      </w:r>
      <w:r w:rsidR="009B30BA" w:rsidRPr="00961D4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30BA" w:rsidRPr="00961D49" w:rsidRDefault="009149D4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961D4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961D49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162248" w:rsidRPr="00961D49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961D49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162248" w:rsidRPr="00961D4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6ACC" w:rsidRPr="00961D49">
        <w:rPr>
          <w:rFonts w:ascii="Times New Roman" w:hAnsi="Times New Roman" w:cs="Times New Roman"/>
          <w:color w:val="auto"/>
          <w:sz w:val="28"/>
          <w:szCs w:val="28"/>
        </w:rPr>
        <w:t>Бессоновского района Пензенской области</w:t>
      </w:r>
      <w:r w:rsidR="009B30BA" w:rsidRPr="00961D4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526E" w:rsidRPr="00961D49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62248" w:rsidRPr="00961D49" w:rsidRDefault="00162248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ACC" w:rsidRPr="00961D49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4A6ACC" w:rsidRPr="00961D49" w:rsidRDefault="00162248" w:rsidP="00162248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</w:rPr>
      </w:pPr>
      <w:r w:rsidRPr="00961D49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961D49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</w:t>
      </w:r>
      <w:r w:rsidRPr="00961D4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</w:t>
      </w:r>
      <w:r w:rsidR="009B30BA" w:rsidRPr="00961D49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961D49">
        <w:rPr>
          <w:rFonts w:ascii="Times New Roman" w:hAnsi="Times New Roman" w:cs="Times New Roman"/>
          <w:color w:val="auto"/>
          <w:sz w:val="28"/>
          <w:szCs w:val="28"/>
        </w:rPr>
        <w:t>С.И. Терешкин</w:t>
      </w:r>
    </w:p>
    <w:p w:rsidR="009149D4" w:rsidRPr="00961D49" w:rsidRDefault="009149D4">
      <w:pPr>
        <w:pStyle w:val="32"/>
        <w:shd w:val="clear" w:color="auto" w:fill="auto"/>
        <w:spacing w:after="322"/>
        <w:ind w:left="6480" w:right="20"/>
        <w:rPr>
          <w:color w:val="auto"/>
        </w:rPr>
      </w:pPr>
    </w:p>
    <w:p w:rsidR="00C70A7A" w:rsidRPr="00961D49" w:rsidRDefault="00B37760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961D49">
        <w:rPr>
          <w:color w:val="auto"/>
          <w:sz w:val="24"/>
          <w:szCs w:val="24"/>
        </w:rPr>
        <w:lastRenderedPageBreak/>
        <w:t>П</w:t>
      </w:r>
      <w:r w:rsidR="00C45D82" w:rsidRPr="00961D49">
        <w:rPr>
          <w:color w:val="auto"/>
          <w:sz w:val="24"/>
          <w:szCs w:val="24"/>
        </w:rPr>
        <w:t xml:space="preserve">риложение </w:t>
      </w:r>
    </w:p>
    <w:p w:rsidR="00E97893" w:rsidRPr="00961D49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961D49">
        <w:rPr>
          <w:color w:val="auto"/>
          <w:sz w:val="24"/>
          <w:szCs w:val="24"/>
        </w:rPr>
        <w:t xml:space="preserve">к постановлению администрации </w:t>
      </w:r>
      <w:r w:rsidR="00162248" w:rsidRPr="00961D49">
        <w:rPr>
          <w:color w:val="auto"/>
          <w:sz w:val="24"/>
          <w:szCs w:val="24"/>
        </w:rPr>
        <w:t>Сосновского</w:t>
      </w:r>
      <w:r w:rsidR="002C240E" w:rsidRPr="00961D49">
        <w:rPr>
          <w:color w:val="auto"/>
          <w:sz w:val="24"/>
          <w:szCs w:val="24"/>
        </w:rPr>
        <w:t xml:space="preserve"> сельсовета </w:t>
      </w:r>
      <w:r w:rsidR="00E97893" w:rsidRPr="00961D49">
        <w:rPr>
          <w:color w:val="auto"/>
          <w:sz w:val="24"/>
          <w:szCs w:val="24"/>
        </w:rPr>
        <w:t xml:space="preserve">Бессоновского района Пензенской области </w:t>
      </w:r>
    </w:p>
    <w:p w:rsidR="009171F2" w:rsidRPr="00961D49" w:rsidRDefault="00E97893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961D49">
        <w:rPr>
          <w:color w:val="auto"/>
          <w:sz w:val="24"/>
          <w:szCs w:val="24"/>
        </w:rPr>
        <w:t xml:space="preserve">от </w:t>
      </w:r>
      <w:r w:rsidR="00162248" w:rsidRPr="00961D49">
        <w:rPr>
          <w:color w:val="auto"/>
          <w:sz w:val="24"/>
          <w:szCs w:val="24"/>
        </w:rPr>
        <w:t>02.12.2021</w:t>
      </w:r>
      <w:r w:rsidRPr="00961D49">
        <w:rPr>
          <w:color w:val="auto"/>
          <w:sz w:val="24"/>
          <w:szCs w:val="24"/>
        </w:rPr>
        <w:t xml:space="preserve"> года </w:t>
      </w:r>
      <w:r w:rsidR="002C240E" w:rsidRPr="00961D49">
        <w:rPr>
          <w:color w:val="auto"/>
          <w:sz w:val="24"/>
          <w:szCs w:val="24"/>
        </w:rPr>
        <w:t xml:space="preserve">№ </w:t>
      </w:r>
      <w:r w:rsidR="00162248" w:rsidRPr="00961D49">
        <w:rPr>
          <w:color w:val="auto"/>
          <w:sz w:val="24"/>
          <w:szCs w:val="24"/>
        </w:rPr>
        <w:t>163</w:t>
      </w:r>
    </w:p>
    <w:p w:rsidR="0017526E" w:rsidRPr="00961D49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sz w:val="17"/>
          <w:szCs w:val="17"/>
        </w:rPr>
      </w:pPr>
      <w:r w:rsidRPr="00961D49">
        <w:rPr>
          <w:rFonts w:ascii="Tahoma" w:hAnsi="Tahoma" w:cs="Tahoma"/>
          <w:b/>
          <w:bCs/>
          <w:sz w:val="17"/>
          <w:szCs w:val="17"/>
        </w:rPr>
        <w:t> </w:t>
      </w:r>
    </w:p>
    <w:p w:rsidR="00E97893" w:rsidRPr="00961D49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P29"/>
      <w:bookmarkEnd w:id="0"/>
      <w:r w:rsidRPr="00961D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Программа </w:t>
      </w:r>
    </w:p>
    <w:p w:rsidR="00E97893" w:rsidRPr="00961D49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профилактики рисков причинения вреда (ущерба) охраняемым законом ценностям на 2022 год в рамках </w:t>
      </w:r>
      <w:r w:rsidRPr="00961D4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муниципального контроля </w:t>
      </w:r>
      <w:r w:rsidR="009149D4" w:rsidRPr="00961D4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 автомобильном транспорте и в дорожном хозяйстве</w:t>
      </w:r>
      <w:r w:rsidRPr="00961D4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на территории</w:t>
      </w:r>
      <w:r w:rsidR="00162248" w:rsidRPr="00961D49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162248" w:rsidRPr="00961D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Сосновского</w:t>
      </w:r>
      <w:r w:rsidRPr="00961D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E97893" w:rsidRPr="00961D49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97893" w:rsidRPr="00961D49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2022 год в рамках </w:t>
      </w:r>
      <w:r w:rsidRPr="00961D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муниципального контроля </w:t>
      </w:r>
      <w:r w:rsidR="009149D4" w:rsidRPr="00961D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 автомобильном транспорте и в дорожном хозяйстве</w:t>
      </w:r>
      <w:r w:rsidRPr="00961D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территории</w:t>
      </w:r>
      <w:r w:rsidR="00162248"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Сосновского</w:t>
      </w: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961D49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162248"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Сосновского</w:t>
      </w: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по тексту – администрация).</w:t>
      </w:r>
    </w:p>
    <w:p w:rsidR="00F56AD9" w:rsidRPr="00961D49" w:rsidRDefault="00F56AD9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утверждается не позднее 20 декабря предшествующего года и в течение 5 дней со дня утверждения размещается в информационном бюллетене </w:t>
      </w:r>
      <w:r w:rsidR="00162248"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Сосновского</w:t>
      </w: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«Сельские ведомости» и на официальном сайте администрации </w:t>
      </w:r>
      <w:r w:rsidR="00162248"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Сосновского</w:t>
      </w: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в информационно-телеко</w:t>
      </w:r>
      <w:r w:rsidR="006B7D4D"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ммуникационной сети «Интернет».</w:t>
      </w:r>
    </w:p>
    <w:p w:rsidR="00E97893" w:rsidRPr="00961D49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</w:rPr>
      </w:pPr>
    </w:p>
    <w:p w:rsidR="00E97893" w:rsidRPr="00961D49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961D49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DB586C" w:rsidRPr="00961D49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1.1. Вид муниципального контроля: муниципальный контроль </w:t>
      </w:r>
      <w:r w:rsidR="009149D4"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на автомобильном транспорте и в дорожном хозяйстве</w:t>
      </w: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149D4" w:rsidRPr="00961D49" w:rsidRDefault="00DB586C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Предметом муниципального контроля на территории муниципального образования </w:t>
      </w:r>
      <w:r w:rsidR="009149D4"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9149D4" w:rsidRPr="00961D49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9149D4" w:rsidRPr="00961D49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а) к эксплуатации объектов дорожного сервиса, размещенных</w:t>
      </w:r>
    </w:p>
    <w:p w:rsidR="009149D4" w:rsidRPr="00961D49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полосах отвода и (или) придорожных полосах автомобильных дорог общего пользования;</w:t>
      </w:r>
    </w:p>
    <w:p w:rsidR="009149D4" w:rsidRPr="00961D49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б) к осуществлению работ по капитальному ремонту, ремонту</w:t>
      </w:r>
    </w:p>
    <w:p w:rsidR="009149D4" w:rsidRPr="00961D49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149D4" w:rsidRPr="00961D49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DB586C" w:rsidRPr="00961D49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B586C" w:rsidRPr="00961D49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:rsidR="008E1A57" w:rsidRPr="00961D49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8E1A57" w:rsidRPr="00961D49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профилактики</w:t>
      </w:r>
      <w:r w:rsidRPr="00961D4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администрацией в 2021 году осуществляются следующие мероприятия:</w:t>
      </w:r>
    </w:p>
    <w:p w:rsidR="008E1A57" w:rsidRPr="00961D49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размещение на официальном сайте администрации </w:t>
      </w:r>
      <w:r w:rsidR="00162248"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Сосновского </w:t>
      </w: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сельсовета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E1A57" w:rsidRPr="00961D49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8E1A57" w:rsidRPr="00961D49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C70A7A" w:rsidRPr="00961D49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shd w:val="clear" w:color="auto" w:fill="FFFFFF"/>
        </w:rPr>
      </w:pPr>
    </w:p>
    <w:p w:rsidR="008E1A57" w:rsidRPr="00961D49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2. Цели и задачи реализации Программы</w:t>
      </w:r>
    </w:p>
    <w:p w:rsidR="008E1A57" w:rsidRPr="00961D49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97893" w:rsidRPr="00961D49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2.2. Задачами профилактической работы являются:</w:t>
      </w:r>
    </w:p>
    <w:p w:rsidR="00E97893" w:rsidRPr="00961D49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1) укрепление системы профилактики нарушений обязательных требований;</w:t>
      </w:r>
    </w:p>
    <w:p w:rsidR="00E97893" w:rsidRPr="00961D49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961D49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961D49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961D49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с</w:t>
      </w: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амостоятельная оценка соблюдения обязательных требований (самообследование) не предусмотрена, следовательно, в </w:t>
      </w:r>
      <w:r w:rsidRPr="00961D49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программе способы самообследования в автоматизированном режиме не определены (ч.1 ст.51 №248-ФЗ).</w:t>
      </w:r>
    </w:p>
    <w:p w:rsidR="00E97893" w:rsidRPr="00961D49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shd w:val="clear" w:color="auto" w:fill="FFFFFF"/>
        </w:rPr>
      </w:pPr>
    </w:p>
    <w:p w:rsidR="00E97893" w:rsidRPr="00961D49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961D49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961D49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shd w:val="clear" w:color="auto" w:fill="FFFFFF"/>
        </w:rPr>
      </w:pPr>
    </w:p>
    <w:tbl>
      <w:tblPr>
        <w:tblW w:w="10632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4695"/>
        <w:gridCol w:w="2693"/>
        <w:gridCol w:w="2835"/>
      </w:tblGrid>
      <w:tr w:rsidR="00E97893" w:rsidRPr="00961D49" w:rsidTr="00961D49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 п/п</w:t>
            </w:r>
          </w:p>
          <w:p w:rsidR="00E97893" w:rsidRPr="00961D49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  <w:p w:rsidR="00E97893" w:rsidRPr="00961D49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Ответственное должностное лицо</w:t>
            </w:r>
          </w:p>
        </w:tc>
      </w:tr>
      <w:tr w:rsidR="00E97893" w:rsidRPr="00961D49" w:rsidTr="00961D49">
        <w:trPr>
          <w:trHeight w:hRule="exact" w:val="28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Информирование</w:t>
            </w:r>
          </w:p>
          <w:p w:rsidR="00E97893" w:rsidRPr="00961D49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E97893" w:rsidRPr="00961D49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1D49" w:rsidTr="00961D49">
        <w:trPr>
          <w:trHeight w:hRule="exact" w:val="523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</w:t>
            </w:r>
          </w:p>
          <w:p w:rsidR="00E97893" w:rsidRPr="00961D49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961D49" w:rsidRDefault="00E97893" w:rsidP="00162248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97893" w:rsidRPr="00961D49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1D49" w:rsidTr="00961D49">
        <w:trPr>
          <w:trHeight w:hRule="exact" w:val="454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Объявление предостережения</w:t>
            </w:r>
          </w:p>
          <w:p w:rsidR="00E97893" w:rsidRPr="00961D49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1D49" w:rsidTr="00961D49">
        <w:trPr>
          <w:trHeight w:hRule="exact" w:val="709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Консультирование.</w:t>
            </w:r>
          </w:p>
          <w:p w:rsidR="00E97893" w:rsidRPr="00961D49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  <w:p w:rsidR="0075640B" w:rsidRPr="00961D49" w:rsidRDefault="0075640B" w:rsidP="0075640B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 осуществляется по вопросам, связанным с организацией и осуществлением муниципального контроля:</w:t>
            </w:r>
          </w:p>
          <w:p w:rsidR="0075640B" w:rsidRPr="00961D49" w:rsidRDefault="0075640B" w:rsidP="0075640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порядка проведения контрольных мероприятий;</w:t>
            </w:r>
          </w:p>
          <w:p w:rsidR="0075640B" w:rsidRPr="00961D49" w:rsidRDefault="0075640B" w:rsidP="0075640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периодичности проведения контрольных мероприятий;</w:t>
            </w:r>
          </w:p>
          <w:p w:rsidR="0075640B" w:rsidRPr="00961D49" w:rsidRDefault="0075640B" w:rsidP="0075640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порядка принятия решений по итогам контрольных мероприятий;</w:t>
            </w:r>
          </w:p>
          <w:p w:rsidR="005F0778" w:rsidRPr="00961D49" w:rsidRDefault="0075640B" w:rsidP="0075640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- порядка обжалования решений Контрольного органа.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961D49" w:rsidTr="00961D49">
        <w:trPr>
          <w:trHeight w:hRule="exact" w:val="256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5 </w:t>
            </w:r>
          </w:p>
          <w:p w:rsidR="00E97893" w:rsidRPr="00961D49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1D49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Профилактический визит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1D49" w:rsidRDefault="00E04843" w:rsidP="0035623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Один раз в квартал</w:t>
            </w:r>
            <w:bookmarkStart w:id="1" w:name="_GoBack"/>
            <w:bookmarkEnd w:id="1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1D49" w:rsidRDefault="00E97893" w:rsidP="00961D49">
            <w:pPr>
              <w:widowControl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61D4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</w:t>
            </w:r>
            <w:r w:rsidR="00961D49" w:rsidRPr="00961D4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о</w:t>
            </w:r>
            <w:r w:rsidRPr="00961D4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существление муниципального контроля  </w:t>
            </w:r>
          </w:p>
        </w:tc>
      </w:tr>
    </w:tbl>
    <w:p w:rsidR="00E97893" w:rsidRPr="00961D49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E97893" w:rsidRPr="00961D49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961D49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E97893" w:rsidRPr="00961D49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10512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8079"/>
        <w:gridCol w:w="1723"/>
      </w:tblGrid>
      <w:tr w:rsidR="00E97893" w:rsidRPr="00961D49" w:rsidTr="00961D49">
        <w:trPr>
          <w:trHeight w:hRule="exact" w:val="5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961D49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E97893" w:rsidRPr="00961D49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961D49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1D49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Величина</w:t>
            </w:r>
          </w:p>
        </w:tc>
      </w:tr>
      <w:tr w:rsidR="00E97893" w:rsidRPr="00961D49" w:rsidTr="00961D49">
        <w:trPr>
          <w:trHeight w:hRule="exact" w:val="6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961D49" w:rsidRDefault="00E97893" w:rsidP="00961D49">
            <w:pPr>
              <w:ind w:firstLine="13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961D49" w:rsidRDefault="00F14AD5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Доля устраненных нарушений из числа выявленных нарушений обязательных требований</w:t>
            </w:r>
            <w:r w:rsidR="00B471B5" w:rsidRPr="00961D4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, %</w:t>
            </w:r>
          </w:p>
          <w:p w:rsidR="00E97893" w:rsidRPr="00961D49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1D49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  <w:r w:rsidR="00E97893"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E97893" w:rsidRPr="00961D49" w:rsidTr="00961D49">
        <w:trPr>
          <w:trHeight w:hRule="exact" w:val="5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1D49" w:rsidRDefault="00E97893" w:rsidP="00961D49">
            <w:pPr>
              <w:ind w:firstLine="27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1D49" w:rsidRDefault="00B471B5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выполнения плана проведения плановых контрольных мероприятий на очередной календарный год, %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1D49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</w:tr>
      <w:tr w:rsidR="00E97893" w:rsidRPr="00961D49" w:rsidTr="00961D49">
        <w:trPr>
          <w:trHeight w:hRule="exact" w:val="9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1D49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1D49" w:rsidRDefault="00B471B5" w:rsidP="00B471B5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Доля обоснованных жалоб на действия (бездействие) контрольного органа и (или) его должностного лица при проведении контрольных мероприятий, %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1D49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E97893" w:rsidRPr="00961D49" w:rsidTr="00961D49">
        <w:trPr>
          <w:trHeight w:hRule="exact"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1D49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961D49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отмененных результатов контрольных мероприятий, %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961D49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B471B5" w:rsidRPr="00961D49" w:rsidTr="00961D49">
        <w:trPr>
          <w:trHeight w:hRule="exact" w:val="8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961D49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961D49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961D49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5%</w:t>
            </w:r>
          </w:p>
        </w:tc>
      </w:tr>
      <w:tr w:rsidR="00B471B5" w:rsidRPr="00961D49" w:rsidTr="00961D49">
        <w:trPr>
          <w:trHeight w:hRule="exact" w:val="8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961D49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961D49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вынесенных судебных решений о назначении административного наказания по материалам контрольного органа,%.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961D49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61D4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95%</w:t>
            </w:r>
          </w:p>
        </w:tc>
      </w:tr>
    </w:tbl>
    <w:p w:rsidR="009171F2" w:rsidRPr="00961D49" w:rsidRDefault="009171F2" w:rsidP="00162248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8"/>
          <w:szCs w:val="28"/>
          <w:lang w:eastAsia="zh-CN"/>
        </w:rPr>
      </w:pPr>
    </w:p>
    <w:sectPr w:rsidR="009171F2" w:rsidRPr="00961D49" w:rsidSect="00162248">
      <w:type w:val="continuous"/>
      <w:pgSz w:w="11905" w:h="16837"/>
      <w:pgMar w:top="567" w:right="692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E13" w:rsidRDefault="006D2E13" w:rsidP="009171F2">
      <w:r>
        <w:separator/>
      </w:r>
    </w:p>
  </w:endnote>
  <w:endnote w:type="continuationSeparator" w:id="1">
    <w:p w:rsidR="006D2E13" w:rsidRDefault="006D2E13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E13" w:rsidRDefault="006D2E13"/>
  </w:footnote>
  <w:footnote w:type="continuationSeparator" w:id="1">
    <w:p w:rsidR="006D2E13" w:rsidRDefault="006D2E1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171F2"/>
    <w:rsid w:val="000937DF"/>
    <w:rsid w:val="000A4A60"/>
    <w:rsid w:val="000D231E"/>
    <w:rsid w:val="00116BCB"/>
    <w:rsid w:val="00127AB0"/>
    <w:rsid w:val="00162248"/>
    <w:rsid w:val="00174732"/>
    <w:rsid w:val="0017526E"/>
    <w:rsid w:val="00176CD9"/>
    <w:rsid w:val="00191F61"/>
    <w:rsid w:val="001B3BD1"/>
    <w:rsid w:val="00204E7F"/>
    <w:rsid w:val="002775E2"/>
    <w:rsid w:val="00294DCB"/>
    <w:rsid w:val="002C240E"/>
    <w:rsid w:val="0030338F"/>
    <w:rsid w:val="00307243"/>
    <w:rsid w:val="0035623C"/>
    <w:rsid w:val="00467C84"/>
    <w:rsid w:val="004720B1"/>
    <w:rsid w:val="004A6ACC"/>
    <w:rsid w:val="004C22DA"/>
    <w:rsid w:val="004D0175"/>
    <w:rsid w:val="004E1C92"/>
    <w:rsid w:val="00520DC0"/>
    <w:rsid w:val="005C6A58"/>
    <w:rsid w:val="005F0778"/>
    <w:rsid w:val="00630D8F"/>
    <w:rsid w:val="0063622F"/>
    <w:rsid w:val="0065510B"/>
    <w:rsid w:val="006878DA"/>
    <w:rsid w:val="006B7D4D"/>
    <w:rsid w:val="006D2E13"/>
    <w:rsid w:val="0075640B"/>
    <w:rsid w:val="007C2171"/>
    <w:rsid w:val="008E1A57"/>
    <w:rsid w:val="009149D4"/>
    <w:rsid w:val="009171F2"/>
    <w:rsid w:val="00942B0A"/>
    <w:rsid w:val="00961D49"/>
    <w:rsid w:val="009626FC"/>
    <w:rsid w:val="009B30BA"/>
    <w:rsid w:val="009D43A9"/>
    <w:rsid w:val="00A948E0"/>
    <w:rsid w:val="00AC66B9"/>
    <w:rsid w:val="00AD7A8F"/>
    <w:rsid w:val="00B37760"/>
    <w:rsid w:val="00B471B5"/>
    <w:rsid w:val="00B919DC"/>
    <w:rsid w:val="00BA07FF"/>
    <w:rsid w:val="00C45D82"/>
    <w:rsid w:val="00C70A7A"/>
    <w:rsid w:val="00CB2EDA"/>
    <w:rsid w:val="00DB586C"/>
    <w:rsid w:val="00DC25A0"/>
    <w:rsid w:val="00DF59FD"/>
    <w:rsid w:val="00E04843"/>
    <w:rsid w:val="00E525AA"/>
    <w:rsid w:val="00E97893"/>
    <w:rsid w:val="00F14AD5"/>
    <w:rsid w:val="00F56AD9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2021-12-02T11:02:00Z</cp:lastPrinted>
  <dcterms:created xsi:type="dcterms:W3CDTF">2021-12-02T11:04:00Z</dcterms:created>
  <dcterms:modified xsi:type="dcterms:W3CDTF">2021-12-02T11:04:00Z</dcterms:modified>
</cp:coreProperties>
</file>