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04D4" w:rsidRPr="008904D4" w:rsidRDefault="008904D4" w:rsidP="008904D4">
      <w:pPr>
        <w:widowControl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904D4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Приложение 5</w:t>
      </w:r>
    </w:p>
    <w:p w:rsidR="008904D4" w:rsidRPr="008904D4" w:rsidRDefault="008904D4" w:rsidP="008904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904D4">
        <w:rPr>
          <w:rFonts w:ascii="Times New Roman" w:eastAsia="Times New Roman" w:hAnsi="Times New Roman" w:cs="Times New Roman"/>
          <w:sz w:val="16"/>
          <w:szCs w:val="16"/>
          <w:lang w:eastAsia="ru-RU"/>
        </w:rPr>
        <w:t>к Порядку разработки, реализации и оценки эффективности</w:t>
      </w:r>
    </w:p>
    <w:p w:rsidR="008904D4" w:rsidRPr="008904D4" w:rsidRDefault="008904D4" w:rsidP="008904D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904D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муниципальных программ Бессоновского района Пензенской области </w:t>
      </w:r>
    </w:p>
    <w:p w:rsidR="008904D4" w:rsidRPr="008904D4" w:rsidRDefault="008904D4" w:rsidP="008904D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04D4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 о ходе реализации муниципальной программы</w:t>
      </w:r>
    </w:p>
    <w:p w:rsidR="008904D4" w:rsidRPr="008904D4" w:rsidRDefault="00442CE9" w:rsidP="00890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2CE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«Социальная поддержка граждан в Бессоновском районе Пензенской области»</w:t>
      </w:r>
    </w:p>
    <w:p w:rsidR="008904D4" w:rsidRPr="008904D4" w:rsidRDefault="008904D4" w:rsidP="00890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04D4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(указать наименование муниципальной программы)</w:t>
      </w:r>
    </w:p>
    <w:p w:rsidR="008904D4" w:rsidRPr="008904D4" w:rsidRDefault="008904D4" w:rsidP="00890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p w:rsidR="008904D4" w:rsidRPr="008904D4" w:rsidRDefault="008904D4" w:rsidP="00890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04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442C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 квартал </w:t>
      </w:r>
      <w:r w:rsidRPr="008904D4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442CE9">
        <w:rPr>
          <w:rFonts w:ascii="Times New Roman" w:eastAsia="Times New Roman" w:hAnsi="Times New Roman" w:cs="Times New Roman"/>
          <w:sz w:val="26"/>
          <w:szCs w:val="26"/>
          <w:lang w:eastAsia="ru-RU"/>
        </w:rPr>
        <w:t>26</w:t>
      </w:r>
      <w:r w:rsidRPr="008904D4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</w:p>
    <w:p w:rsidR="008904D4" w:rsidRPr="008904D4" w:rsidRDefault="008904D4" w:rsidP="00890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904D4">
        <w:rPr>
          <w:rFonts w:ascii="Times New Roman" w:eastAsia="Times New Roman" w:hAnsi="Times New Roman" w:cs="Times New Roman"/>
          <w:sz w:val="20"/>
          <w:szCs w:val="20"/>
          <w:lang w:eastAsia="ru-RU"/>
        </w:rPr>
        <w:t>(заполняется за 1 квартал, 1 полугодие, 9 месяцев отчетного года)</w:t>
      </w:r>
    </w:p>
    <w:p w:rsidR="008904D4" w:rsidRPr="008904D4" w:rsidRDefault="008904D4" w:rsidP="008904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4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2977"/>
        <w:gridCol w:w="955"/>
        <w:gridCol w:w="1211"/>
        <w:gridCol w:w="1057"/>
        <w:gridCol w:w="934"/>
        <w:gridCol w:w="1069"/>
        <w:gridCol w:w="1868"/>
        <w:gridCol w:w="986"/>
        <w:gridCol w:w="881"/>
        <w:gridCol w:w="1211"/>
        <w:gridCol w:w="1202"/>
      </w:tblGrid>
      <w:tr w:rsidR="008904D4" w:rsidRPr="008904D4" w:rsidTr="00DB385C">
        <w:trPr>
          <w:trHeight w:val="555"/>
        </w:trPr>
        <w:tc>
          <w:tcPr>
            <w:tcW w:w="562" w:type="dxa"/>
            <w:vMerge w:val="restart"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977" w:type="dxa"/>
            <w:vMerge w:val="restart"/>
          </w:tcPr>
          <w:p w:rsidR="00DB385C" w:rsidRPr="008904D4" w:rsidRDefault="008904D4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программы, структурного элемента</w:t>
            </w:r>
          </w:p>
        </w:tc>
        <w:tc>
          <w:tcPr>
            <w:tcW w:w="955" w:type="dxa"/>
            <w:vMerge w:val="restart"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4271" w:type="dxa"/>
            <w:gridSpan w:val="4"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  <w:tc>
          <w:tcPr>
            <w:tcW w:w="1868" w:type="dxa"/>
            <w:vMerge w:val="restart"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4280" w:type="dxa"/>
            <w:gridSpan w:val="4"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финансового обеспечения, тыс.руб.</w:t>
            </w:r>
          </w:p>
        </w:tc>
      </w:tr>
      <w:tr w:rsidR="00DB385C" w:rsidRPr="008904D4" w:rsidTr="00DB385C">
        <w:trPr>
          <w:trHeight w:val="1348"/>
        </w:trPr>
        <w:tc>
          <w:tcPr>
            <w:tcW w:w="562" w:type="dxa"/>
            <w:vMerge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vMerge w:val="restart"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lang w:eastAsia="ru-RU"/>
              </w:rPr>
              <w:t>Единица измерения показателя (по ОКЕИ)</w:t>
            </w:r>
          </w:p>
        </w:tc>
        <w:tc>
          <w:tcPr>
            <w:tcW w:w="1057" w:type="dxa"/>
            <w:vMerge w:val="restart"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lang w:eastAsia="ru-RU"/>
              </w:rPr>
              <w:t>Плановое значение</w:t>
            </w:r>
          </w:p>
        </w:tc>
        <w:tc>
          <w:tcPr>
            <w:tcW w:w="934" w:type="dxa"/>
            <w:vMerge w:val="restart"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Фактическое значение за отчетный период</w:t>
            </w:r>
          </w:p>
        </w:tc>
        <w:tc>
          <w:tcPr>
            <w:tcW w:w="1069" w:type="dxa"/>
            <w:vMerge w:val="restart"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lang w:eastAsia="ru-RU"/>
              </w:rPr>
              <w:t>Отклонение</w:t>
            </w:r>
          </w:p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lang w:eastAsia="ru-RU"/>
              </w:rPr>
              <w:t>, %</w:t>
            </w:r>
          </w:p>
        </w:tc>
        <w:tc>
          <w:tcPr>
            <w:tcW w:w="1868" w:type="dxa"/>
            <w:vMerge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6" w:type="dxa"/>
            <w:vMerge w:val="restart"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lang w:eastAsia="ru-RU"/>
              </w:rPr>
              <w:t>План на год</w:t>
            </w:r>
          </w:p>
        </w:tc>
        <w:tc>
          <w:tcPr>
            <w:tcW w:w="2092" w:type="dxa"/>
            <w:gridSpan w:val="2"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lang w:eastAsia="ru-RU"/>
              </w:rPr>
              <w:t>Расходы за отчетный период</w:t>
            </w:r>
          </w:p>
        </w:tc>
        <w:tc>
          <w:tcPr>
            <w:tcW w:w="1202" w:type="dxa"/>
            <w:vMerge w:val="restart"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lang w:eastAsia="ru-RU"/>
              </w:rPr>
              <w:t>Отклонение</w:t>
            </w:r>
          </w:p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lang w:eastAsia="ru-RU"/>
              </w:rPr>
              <w:t>, %</w:t>
            </w:r>
          </w:p>
        </w:tc>
      </w:tr>
      <w:tr w:rsidR="00DB385C" w:rsidRPr="008904D4" w:rsidTr="00DB385C">
        <w:trPr>
          <w:cantSplit/>
          <w:trHeight w:val="543"/>
        </w:trPr>
        <w:tc>
          <w:tcPr>
            <w:tcW w:w="562" w:type="dxa"/>
            <w:vMerge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vMerge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vMerge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6" w:type="dxa"/>
            <w:vMerge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lang w:eastAsia="ru-RU"/>
              </w:rPr>
              <w:t>кассовые</w:t>
            </w:r>
          </w:p>
        </w:tc>
        <w:tc>
          <w:tcPr>
            <w:tcW w:w="1211" w:type="dxa"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lang w:eastAsia="ru-RU"/>
              </w:rPr>
              <w:t>фактические</w:t>
            </w:r>
          </w:p>
        </w:tc>
        <w:tc>
          <w:tcPr>
            <w:tcW w:w="1202" w:type="dxa"/>
            <w:vMerge/>
          </w:tcPr>
          <w:p w:rsidR="008904D4" w:rsidRPr="008904D4" w:rsidRDefault="008904D4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85C" w:rsidRPr="008904D4" w:rsidTr="00DB385C">
        <w:trPr>
          <w:trHeight w:val="303"/>
        </w:trPr>
        <w:tc>
          <w:tcPr>
            <w:tcW w:w="562" w:type="dxa"/>
            <w:vMerge w:val="restart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vMerge w:val="restart"/>
          </w:tcPr>
          <w:p w:rsidR="00DB385C" w:rsidRPr="008904D4" w:rsidRDefault="00DB385C" w:rsidP="00442CE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  <w:r w:rsidRPr="00DB38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ar-SA"/>
              </w:rPr>
              <w:t>«Социальная поддержка граждан в Бессоновском районе Пензенской области»</w:t>
            </w:r>
          </w:p>
        </w:tc>
        <w:tc>
          <w:tcPr>
            <w:tcW w:w="955" w:type="dxa"/>
            <w:vMerge w:val="restart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КУМИ администрации Бессоновского района</w:t>
            </w:r>
          </w:p>
        </w:tc>
        <w:tc>
          <w:tcPr>
            <w:tcW w:w="121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57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34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69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868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86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14180,5</w:t>
            </w:r>
          </w:p>
        </w:tc>
        <w:tc>
          <w:tcPr>
            <w:tcW w:w="88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11266,8</w:t>
            </w:r>
          </w:p>
        </w:tc>
        <w:tc>
          <w:tcPr>
            <w:tcW w:w="121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11266,8</w:t>
            </w:r>
          </w:p>
        </w:tc>
        <w:tc>
          <w:tcPr>
            <w:tcW w:w="1202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85C" w:rsidRPr="008904D4" w:rsidTr="00DB385C">
        <w:trPr>
          <w:trHeight w:val="196"/>
        </w:trPr>
        <w:tc>
          <w:tcPr>
            <w:tcW w:w="562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57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34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69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868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6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2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85C" w:rsidRPr="008904D4" w:rsidTr="00DB385C">
        <w:trPr>
          <w:trHeight w:val="172"/>
        </w:trPr>
        <w:tc>
          <w:tcPr>
            <w:tcW w:w="562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57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34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69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868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986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14180,5</w:t>
            </w:r>
          </w:p>
        </w:tc>
        <w:tc>
          <w:tcPr>
            <w:tcW w:w="88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11266,8</w:t>
            </w:r>
          </w:p>
        </w:tc>
        <w:tc>
          <w:tcPr>
            <w:tcW w:w="121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11266,8</w:t>
            </w:r>
          </w:p>
        </w:tc>
        <w:tc>
          <w:tcPr>
            <w:tcW w:w="1202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85C" w:rsidRPr="008904D4" w:rsidTr="00DB385C">
        <w:trPr>
          <w:trHeight w:val="60"/>
        </w:trPr>
        <w:tc>
          <w:tcPr>
            <w:tcW w:w="562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57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34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69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868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86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2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85C" w:rsidRPr="008904D4" w:rsidTr="00DB385C">
        <w:trPr>
          <w:trHeight w:val="303"/>
        </w:trPr>
        <w:tc>
          <w:tcPr>
            <w:tcW w:w="562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57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34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69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868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</w:tc>
        <w:tc>
          <w:tcPr>
            <w:tcW w:w="986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2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85C" w:rsidRPr="008904D4" w:rsidTr="00DB385C">
        <w:trPr>
          <w:trHeight w:val="303"/>
        </w:trPr>
        <w:tc>
          <w:tcPr>
            <w:tcW w:w="562" w:type="dxa"/>
            <w:vMerge w:val="restart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977" w:type="dxa"/>
            <w:vMerge w:val="restart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Структурный элемент</w:t>
            </w:r>
            <w:r w:rsidRPr="00890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Pr="00DB385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Социальная поддержка отдельных категорий граждан в жилищной сфере</w:t>
            </w:r>
            <w:r w:rsidRPr="008904D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  <w:r w:rsidRPr="00DB385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55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57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34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69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868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86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14180,5</w:t>
            </w:r>
          </w:p>
        </w:tc>
        <w:tc>
          <w:tcPr>
            <w:tcW w:w="88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11266,8</w:t>
            </w:r>
          </w:p>
        </w:tc>
        <w:tc>
          <w:tcPr>
            <w:tcW w:w="121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11266,8</w:t>
            </w:r>
          </w:p>
        </w:tc>
        <w:tc>
          <w:tcPr>
            <w:tcW w:w="1202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85C" w:rsidRPr="008904D4" w:rsidTr="00DB385C">
        <w:trPr>
          <w:trHeight w:val="303"/>
        </w:trPr>
        <w:tc>
          <w:tcPr>
            <w:tcW w:w="562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57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34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69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868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6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2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85C" w:rsidRPr="008904D4" w:rsidTr="00DB385C">
        <w:trPr>
          <w:trHeight w:val="303"/>
        </w:trPr>
        <w:tc>
          <w:tcPr>
            <w:tcW w:w="562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57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34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69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868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986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14180,5</w:t>
            </w:r>
          </w:p>
        </w:tc>
        <w:tc>
          <w:tcPr>
            <w:tcW w:w="88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11266,8</w:t>
            </w:r>
          </w:p>
        </w:tc>
        <w:tc>
          <w:tcPr>
            <w:tcW w:w="121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11266,8</w:t>
            </w:r>
          </w:p>
        </w:tc>
        <w:tc>
          <w:tcPr>
            <w:tcW w:w="1202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85C" w:rsidRPr="008904D4" w:rsidTr="00DB385C">
        <w:trPr>
          <w:trHeight w:val="303"/>
        </w:trPr>
        <w:tc>
          <w:tcPr>
            <w:tcW w:w="562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57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34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69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868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86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2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85C" w:rsidRPr="008904D4" w:rsidTr="00DB385C">
        <w:trPr>
          <w:trHeight w:val="303"/>
        </w:trPr>
        <w:tc>
          <w:tcPr>
            <w:tcW w:w="562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57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34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69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868" w:type="dxa"/>
          </w:tcPr>
          <w:p w:rsidR="00DB385C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 финансирования</w:t>
            </w:r>
          </w:p>
          <w:p w:rsidR="00DB385C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86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2" w:type="dxa"/>
          </w:tcPr>
          <w:p w:rsidR="00DB385C" w:rsidRPr="008904D4" w:rsidRDefault="00DB385C" w:rsidP="008904D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85C" w:rsidRPr="008904D4" w:rsidTr="00DB385C">
        <w:trPr>
          <w:trHeight w:val="178"/>
        </w:trPr>
        <w:tc>
          <w:tcPr>
            <w:tcW w:w="562" w:type="dxa"/>
            <w:vMerge w:val="restart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1.1.1.</w:t>
            </w:r>
          </w:p>
        </w:tc>
        <w:tc>
          <w:tcPr>
            <w:tcW w:w="2977" w:type="dxa"/>
            <w:vMerge w:val="restart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Мероприятие (результат)</w:t>
            </w:r>
            <w:r w:rsidRPr="008904D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Pr="00DB385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Приобретены жилые помещения детям-сиротам </w:t>
            </w:r>
            <w:r w:rsidRPr="00DB385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и детям, оставшимся без попечения родителей, лицам из числа детей-сирот,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</w:t>
            </w:r>
            <w:r w:rsidRPr="008904D4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»</w:t>
            </w:r>
          </w:p>
        </w:tc>
        <w:tc>
          <w:tcPr>
            <w:tcW w:w="955" w:type="dxa"/>
            <w:vMerge w:val="restart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vMerge w:val="restart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57" w:type="dxa"/>
            <w:vMerge w:val="restart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34" w:type="dxa"/>
            <w:vMerge w:val="restart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069" w:type="dxa"/>
            <w:vMerge w:val="restart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868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86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14180,5</w:t>
            </w:r>
          </w:p>
        </w:tc>
        <w:tc>
          <w:tcPr>
            <w:tcW w:w="881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11266,8</w:t>
            </w:r>
          </w:p>
        </w:tc>
        <w:tc>
          <w:tcPr>
            <w:tcW w:w="1211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11266,8</w:t>
            </w:r>
          </w:p>
        </w:tc>
        <w:tc>
          <w:tcPr>
            <w:tcW w:w="1202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85C" w:rsidRPr="008904D4" w:rsidTr="00DB385C">
        <w:trPr>
          <w:trHeight w:val="167"/>
        </w:trPr>
        <w:tc>
          <w:tcPr>
            <w:tcW w:w="562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986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2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85C" w:rsidRPr="008904D4" w:rsidTr="00DB385C">
        <w:trPr>
          <w:trHeight w:val="158"/>
        </w:trPr>
        <w:tc>
          <w:tcPr>
            <w:tcW w:w="562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бюджет</w:t>
            </w:r>
          </w:p>
        </w:tc>
        <w:tc>
          <w:tcPr>
            <w:tcW w:w="986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14180,5</w:t>
            </w:r>
          </w:p>
        </w:tc>
        <w:tc>
          <w:tcPr>
            <w:tcW w:w="881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11266,8</w:t>
            </w:r>
          </w:p>
        </w:tc>
        <w:tc>
          <w:tcPr>
            <w:tcW w:w="1211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B385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11266,8</w:t>
            </w:r>
          </w:p>
        </w:tc>
        <w:tc>
          <w:tcPr>
            <w:tcW w:w="1202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85C" w:rsidRPr="008904D4" w:rsidTr="00DB385C">
        <w:trPr>
          <w:trHeight w:val="161"/>
        </w:trPr>
        <w:tc>
          <w:tcPr>
            <w:tcW w:w="562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986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81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02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85C" w:rsidRPr="008904D4" w:rsidTr="00DB385C">
        <w:trPr>
          <w:trHeight w:val="166"/>
        </w:trPr>
        <w:tc>
          <w:tcPr>
            <w:tcW w:w="562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7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9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источники</w:t>
            </w:r>
          </w:p>
        </w:tc>
        <w:tc>
          <w:tcPr>
            <w:tcW w:w="986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2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385C" w:rsidRPr="008904D4" w:rsidTr="00DB385C">
        <w:trPr>
          <w:trHeight w:val="832"/>
        </w:trPr>
        <w:tc>
          <w:tcPr>
            <w:tcW w:w="562" w:type="dxa"/>
            <w:vMerge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2CE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Число детей-сирот и детей, оставшимся без попечения родителей, </w:t>
            </w:r>
            <w:r w:rsidRPr="00DB385C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лиц из числа детей-сирот,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лет, подлежащих обеспечению жилыми помещениями</w:t>
            </w:r>
          </w:p>
        </w:tc>
        <w:tc>
          <w:tcPr>
            <w:tcW w:w="955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1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1057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4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9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986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881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11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04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</w:t>
            </w:r>
          </w:p>
        </w:tc>
        <w:tc>
          <w:tcPr>
            <w:tcW w:w="1202" w:type="dxa"/>
          </w:tcPr>
          <w:p w:rsidR="00DB385C" w:rsidRPr="008904D4" w:rsidRDefault="00DB385C" w:rsidP="00DB385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0F08" w:rsidRDefault="000E0F08"/>
    <w:sectPr w:rsidR="000E0F08" w:rsidSect="008904D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55C0" w:rsidRDefault="009A55C0" w:rsidP="008904D4">
      <w:pPr>
        <w:spacing w:after="0" w:line="240" w:lineRule="auto"/>
      </w:pPr>
      <w:r>
        <w:separator/>
      </w:r>
    </w:p>
  </w:endnote>
  <w:endnote w:type="continuationSeparator" w:id="1">
    <w:p w:rsidR="009A55C0" w:rsidRDefault="009A55C0" w:rsidP="00890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55C0" w:rsidRDefault="009A55C0" w:rsidP="008904D4">
      <w:pPr>
        <w:spacing w:after="0" w:line="240" w:lineRule="auto"/>
      </w:pPr>
      <w:r>
        <w:separator/>
      </w:r>
    </w:p>
  </w:footnote>
  <w:footnote w:type="continuationSeparator" w:id="1">
    <w:p w:rsidR="009A55C0" w:rsidRDefault="009A55C0" w:rsidP="008904D4">
      <w:pPr>
        <w:spacing w:after="0" w:line="240" w:lineRule="auto"/>
      </w:pPr>
      <w:r>
        <w:continuationSeparator/>
      </w:r>
    </w:p>
  </w:footnote>
  <w:footnote w:id="2">
    <w:p w:rsidR="00DB385C" w:rsidRPr="00DB385C" w:rsidRDefault="00DB385C" w:rsidP="008904D4">
      <w:pPr>
        <w:pStyle w:val="a3"/>
        <w:rPr>
          <w:sz w:val="16"/>
          <w:szCs w:val="16"/>
        </w:rPr>
      </w:pPr>
      <w:r w:rsidRPr="00DB385C">
        <w:rPr>
          <w:rStyle w:val="a5"/>
          <w:sz w:val="16"/>
          <w:szCs w:val="16"/>
        </w:rPr>
        <w:footnoteRef/>
      </w:r>
      <w:r w:rsidRPr="00DB385C">
        <w:rPr>
          <w:sz w:val="16"/>
          <w:szCs w:val="16"/>
        </w:rPr>
        <w:t xml:space="preserve"> Указывается наименование  типа структурного элемента муниципальной программы (мероприятия муниципальной программы, реализуемые в составе регионального проекта, комплекс процессных мероприятий, отдельные мероприятия)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308EF"/>
    <w:rsid w:val="000E0F08"/>
    <w:rsid w:val="00324E64"/>
    <w:rsid w:val="00442CE9"/>
    <w:rsid w:val="005308EF"/>
    <w:rsid w:val="008904D4"/>
    <w:rsid w:val="009A55C0"/>
    <w:rsid w:val="00DB385C"/>
    <w:rsid w:val="00E91EEC"/>
    <w:rsid w:val="00EE7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8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904D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904D4"/>
    <w:rPr>
      <w:sz w:val="20"/>
      <w:szCs w:val="20"/>
    </w:rPr>
  </w:style>
  <w:style w:type="character" w:styleId="a5">
    <w:name w:val="footnote reference"/>
    <w:uiPriority w:val="99"/>
    <w:unhideWhenUsed/>
    <w:rsid w:val="008904D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2026-04-29T11:08:00Z</dcterms:created>
  <dcterms:modified xsi:type="dcterms:W3CDTF">2026-04-29T11:35:00Z</dcterms:modified>
</cp:coreProperties>
</file>