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Инструкция по подключению организации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 сервису Цифровой ID на платформе MAX для партнеров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Подключение организации к сервису Цифровой ID на платформе MAX для партнеров необходимо для обеспечения возможности проверки возраста, льготного статуса покупателя (пенсионер, студент, член многодетной семьи и т.д.) посредством считывания сканером кассы торговой точки QR-кода, сформированного в мобильном приложении «МАХ».</w:t>
      </w:r>
    </w:p>
    <w:p>
      <w:pPr>
        <w:pStyle w:val="Normal"/>
        <w:spacing w:lineRule="auto" w:line="240" w:before="0"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После подключения организации к сервису Цифровой ID будет доступен для копирования токен (цифровой ключ), необходимый для аутентификации при настройке по интерфейсу </w:t>
      </w:r>
      <w:r>
        <w:rPr>
          <w:rFonts w:cs="Times New Roman" w:ascii="Times New Roman" w:hAnsi="Times New Roman"/>
          <w:sz w:val="28"/>
          <w:szCs w:val="28"/>
          <w:lang w:val="en-US"/>
        </w:rPr>
        <w:t>API</w:t>
      </w:r>
      <w:r>
        <w:rPr>
          <w:rFonts w:cs="Times New Roman" w:ascii="Times New Roman" w:hAnsi="Times New Roman"/>
          <w:sz w:val="28"/>
          <w:szCs w:val="28"/>
        </w:rPr>
        <w:t xml:space="preserve"> интеграции касс торговых точек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 xml:space="preserve"> платформой МАХ.</w:t>
      </w:r>
    </w:p>
    <w:p>
      <w:pPr>
        <w:pStyle w:val="Normal"/>
        <w:spacing w:lineRule="auto" w:line="240" w:before="0"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Подключение по интерфейсу API организации к платформе МАХ доступно для юридических лиц и ИП, являющихся резидентами РФ.</w:t>
      </w:r>
    </w:p>
    <w:p>
      <w:pPr>
        <w:pStyle w:val="Normal"/>
        <w:spacing w:lineRule="auto" w:line="240" w:before="0"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Инструкция по подключение организаций к платформе MAX для партеров и её сервисам (чат-ботам, мини-приложениям, каналам, </w:t>
      </w:r>
      <w:r>
        <w:rPr>
          <w:rFonts w:cs="Times New Roman" w:ascii="Times New Roman" w:hAnsi="Times New Roman"/>
          <w:b/>
          <w:bCs/>
          <w:sz w:val="28"/>
          <w:szCs w:val="28"/>
        </w:rPr>
        <w:t>Цифровому ID</w:t>
      </w:r>
      <w:r>
        <w:rPr>
          <w:rFonts w:cs="Times New Roman" w:ascii="Times New Roman" w:hAnsi="Times New Roman"/>
          <w:sz w:val="28"/>
          <w:szCs w:val="28"/>
        </w:rPr>
        <w:t xml:space="preserve">) доступна в разделе «Инструкция» сайта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https://business.max.ru/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или по ссылке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hyperlink r:id="rId3">
        <w:r>
          <w:rPr>
            <w:rFonts w:cs="Times New Roman" w:ascii="Times New Roman" w:hAnsi="Times New Roman"/>
            <w:sz w:val="28"/>
            <w:szCs w:val="28"/>
          </w:rPr>
          <w:t>https://dev.max.ru/docs/maxbusiness/connection?utm_source=b2bmax&amp;utm_medium=documentation_2_screen&amp;utm_campaign=landing</w:t>
        </w:r>
      </w:hyperlink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Этапы подключения организации сервису Цифровой ID на платформе MAX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Вход на платформу MAX для партнеров и авторизация.</w:t>
      </w:r>
    </w:p>
    <w:p>
      <w:pPr>
        <w:pStyle w:val="ListParagraph"/>
        <w:spacing w:lineRule="auto" w:line="240" w:before="0" w:after="0"/>
        <w:ind w:left="0" w:right="57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4419600" cy="243649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240" w:before="0" w:after="0"/>
        <w:ind w:left="0" w:right="57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организации (потребуется ИНН) и верификация организации. Верификация выполняется через Госуслуги с ролью руководитель или банковские сервисы (данные из ЕГРЮЛ и ЕГРИП на Госуслугах должны быть актуальны).</w:t>
      </w:r>
    </w:p>
    <w:p>
      <w:pPr>
        <w:pStyle w:val="ListParagraph"/>
        <w:spacing w:lineRule="auto" w:line="240" w:before="0" w:after="0"/>
        <w:ind w:left="709" w:right="57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246370" cy="1809750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240" w:before="0" w:after="0"/>
        <w:ind w:left="0" w:right="57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1069" w:right="57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Подключение сервиса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 xml:space="preserve">Цифровой ID </w:t>
        </w:r>
      </w:hyperlink>
      <w:r>
        <w:rPr>
          <w:rFonts w:cs="Times New Roman" w:ascii="Times New Roman" w:hAnsi="Times New Roman"/>
          <w:sz w:val="28"/>
          <w:szCs w:val="28"/>
        </w:rPr>
        <w:t>МАХ и получение токена.</w:t>
      </w:r>
    </w:p>
    <w:p>
      <w:pPr>
        <w:pStyle w:val="Normal"/>
        <w:spacing w:lineRule="auto" w:line="240" w:before="0"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381625" cy="5316220"/>
            <wp:effectExtent l="0" t="0" r="0" b="0"/>
            <wp:docPr id="3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31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Ссылка на инструкцию </w:t>
      </w:r>
      <w:hyperlink r:id="rId8">
        <w:r>
          <w:rPr>
            <w:rFonts w:cs="Times New Roman" w:ascii="Times New Roman" w:hAnsi="Times New Roman"/>
            <w:sz w:val="28"/>
            <w:szCs w:val="28"/>
          </w:rPr>
          <w:t>https://dev.max.ru/docs/digital-id</w:t>
        </w:r>
      </w:hyperlink>
    </w:p>
    <w:p>
      <w:pPr>
        <w:pStyle w:val="Normal"/>
        <w:spacing w:lineRule="auto" w:line="240" w:before="0"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Важно!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Обновление программного обеспечения на кассах проводит организация, которая оказывает Вам услуги по сопровождению кассового оборудования.</w:t>
      </w:r>
    </w:p>
    <w:sectPr>
      <w:type w:val="nextPage"/>
      <w:pgSz w:w="11906" w:h="16838"/>
      <w:pgMar w:left="1418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PT San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c56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563dd"/>
    <w:rPr>
      <w:color w:val="605E5C"/>
      <w:shd w:fill="E1DFDD" w:val="clear"/>
    </w:rPr>
  </w:style>
  <w:style w:type="character" w:styleId="Bodytext2" w:customStyle="1">
    <w:name w:val="Body text (2)_"/>
    <w:basedOn w:val="DefaultParagraphFont"/>
    <w:link w:val="Bodytext20"/>
    <w:qFormat/>
    <w:rsid w:val="003635e6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Sans" w:hAnsi="PT Sans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ea593f"/>
    <w:pPr>
      <w:spacing w:before="0" w:after="160"/>
      <w:ind w:left="720" w:hanging="0"/>
      <w:contextualSpacing/>
    </w:pPr>
    <w:rPr/>
  </w:style>
  <w:style w:type="paragraph" w:styleId="Bodytext21" w:customStyle="1">
    <w:name w:val="Body text (2)"/>
    <w:basedOn w:val="Normal"/>
    <w:link w:val="Bodytext2"/>
    <w:qFormat/>
    <w:rsid w:val="003635e6"/>
    <w:pPr>
      <w:widowControl w:val="false"/>
      <w:shd w:val="clear" w:color="auto" w:fill="FFFFFF"/>
      <w:suppressAutoHyphens w:val="true"/>
      <w:spacing w:lineRule="exact" w:line="346" w:before="600" w:after="120"/>
      <w:ind w:hanging="380"/>
      <w:jc w:val="both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usiness.max.ru/" TargetMode="External"/><Relationship Id="rId3" Type="http://schemas.openxmlformats.org/officeDocument/2006/relationships/hyperlink" Target="https://dev.max.ru/docs/maxbusiness/connection?utm_source=b2bmax&amp;utm_medium=documentation_2_screen&amp;utm_campaign=landing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https://dev.max.ru/docs/maxbusiness/selectionservices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dev.max.ru/docs/digital-id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LibreOffice/6.4.7.2$Linux_X86_64 LibreOffice_project/40$Build-2</Application>
  <Pages>2</Pages>
  <Words>200</Words>
  <Characters>1481</Characters>
  <CharactersWithSpaces>1667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2026-06-01T14:13:00Z</dcterms:created>
  <dc:creator>pankov</dc:creator>
  <dc:description/>
  <dc:language>ru-RU</dc:language>
  <cp:lastModifiedBy>pankov</cp:lastModifiedBy>
  <dcterms:modified xsi:type="dcterms:W3CDTF">2026-06-02T07:49:00Z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