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64AA80FC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48969DB1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5294A">
        <w:rPr>
          <w:b/>
          <w:sz w:val="24"/>
          <w:szCs w:val="24"/>
          <w:u w:val="single"/>
        </w:rPr>
        <w:t>4 августа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FE6BF0">
        <w:rPr>
          <w:b/>
          <w:sz w:val="24"/>
          <w:szCs w:val="24"/>
          <w:u w:val="single"/>
        </w:rPr>
        <w:t>7</w:t>
      </w:r>
      <w:r w:rsidR="00CB1D62">
        <w:rPr>
          <w:b/>
          <w:sz w:val="24"/>
          <w:szCs w:val="24"/>
          <w:u w:val="single"/>
        </w:rPr>
        <w:t>2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5294A">
        <w:rPr>
          <w:b/>
          <w:sz w:val="24"/>
          <w:szCs w:val="24"/>
          <w:u w:val="single"/>
        </w:rPr>
        <w:t>2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3F54CCEF" w14:textId="0E2716B7" w:rsidR="00CB1D62" w:rsidRPr="00CB1D62" w:rsidRDefault="00CB1D62" w:rsidP="00CB1D62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CB1D62">
        <w:rPr>
          <w:b/>
          <w:sz w:val="28"/>
          <w:szCs w:val="28"/>
          <w:lang w:eastAsia="en-US"/>
        </w:rPr>
        <w:t>О внесении изменений в Положение о премировании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</w:t>
      </w:r>
      <w:r w:rsidRPr="00CB1D62">
        <w:rPr>
          <w:b/>
          <w:sz w:val="28"/>
          <w:szCs w:val="28"/>
          <w:lang w:eastAsia="ru-RU"/>
        </w:rPr>
        <w:t xml:space="preserve"> Бессоновского района Пензенской области от 26 июля 2023</w:t>
      </w:r>
      <w:r>
        <w:rPr>
          <w:b/>
          <w:sz w:val="28"/>
          <w:szCs w:val="28"/>
          <w:lang w:eastAsia="ru-RU"/>
        </w:rPr>
        <w:t xml:space="preserve"> года</w:t>
      </w:r>
      <w:r w:rsidRPr="00CB1D62">
        <w:rPr>
          <w:b/>
          <w:sz w:val="28"/>
          <w:szCs w:val="28"/>
          <w:lang w:eastAsia="ru-RU"/>
        </w:rPr>
        <w:t xml:space="preserve"> № 152-17/5</w:t>
      </w:r>
    </w:p>
    <w:p w14:paraId="3346D4E7" w14:textId="77777777" w:rsidR="00CB1D62" w:rsidRPr="00CB1D62" w:rsidRDefault="00CB1D62" w:rsidP="00CB1D62">
      <w:pPr>
        <w:widowControl/>
        <w:suppressAutoHyphens w:val="0"/>
        <w:jc w:val="center"/>
        <w:rPr>
          <w:sz w:val="28"/>
          <w:szCs w:val="28"/>
          <w:lang w:eastAsia="ru-RU"/>
        </w:rPr>
      </w:pPr>
    </w:p>
    <w:p w14:paraId="3F6260DC" w14:textId="77777777" w:rsidR="00CB1D62" w:rsidRPr="00CB1D62" w:rsidRDefault="00CB1D62" w:rsidP="00CB1D62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 xml:space="preserve">В соответствии с Трудовым кодексом РФ,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 Устава муниципального района Бессоновский район Пензенской области, </w:t>
      </w:r>
    </w:p>
    <w:p w14:paraId="3C2AA194" w14:textId="77777777" w:rsidR="00CB1D62" w:rsidRPr="00CB1D62" w:rsidRDefault="00CB1D62" w:rsidP="00CB1D62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4A857372" w14:textId="77777777" w:rsidR="00CB1D62" w:rsidRPr="00CB1D62" w:rsidRDefault="00CB1D62" w:rsidP="00CB1D62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CB1D62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7CAABD98" w14:textId="77777777" w:rsidR="00CB1D62" w:rsidRPr="00CB1D62" w:rsidRDefault="00CB1D62" w:rsidP="00CB1D62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3D38609D" w14:textId="77777777" w:rsidR="00CB1D62" w:rsidRPr="00CB1D62" w:rsidRDefault="00CB1D62" w:rsidP="00CB1D62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1. Внести в Положение о премировании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от 26 июля 2023 года № 152-17/5 следующие изменения:</w:t>
      </w:r>
    </w:p>
    <w:p w14:paraId="36DF2C32" w14:textId="77777777" w:rsidR="00CB1D62" w:rsidRPr="00CB1D62" w:rsidRDefault="00CB1D62" w:rsidP="00CB1D62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1) пункт 3 изложить в следующей редакции:</w:t>
      </w:r>
    </w:p>
    <w:p w14:paraId="2AAF46BE" w14:textId="77777777" w:rsidR="00CB1D62" w:rsidRPr="00CB1D62" w:rsidRDefault="00CB1D62" w:rsidP="00CB1D62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«3. Конкретные размеры премии определяются с учетом качества, эффективности и продолжительности работы муниципального служащего, личного вклада муниципального служащего в общие результаты работы, наличия или отсутствия у муниципального служащего дисциплинарного взыскания и других показателей, установленных настоящим Положением,»;</w:t>
      </w:r>
    </w:p>
    <w:p w14:paraId="2139B2EE" w14:textId="77777777" w:rsidR="00CB1D62" w:rsidRPr="00CB1D62" w:rsidRDefault="00CB1D62" w:rsidP="00CB1D62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2) подпункт «а» пункта 10.3 изложить в следующей редакции:</w:t>
      </w:r>
    </w:p>
    <w:p w14:paraId="3D920803" w14:textId="77777777" w:rsidR="00CB1D62" w:rsidRPr="00CB1D62" w:rsidRDefault="00CB1D62" w:rsidP="00CB1D62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 xml:space="preserve">«а) применение дисциплинарного взыскания в квартале, по итогам работы за который осуществляется выплата премии (коэффициент личного </w:t>
      </w:r>
      <w:r w:rsidRPr="00CB1D62">
        <w:rPr>
          <w:sz w:val="28"/>
          <w:szCs w:val="28"/>
          <w:lang w:eastAsia="ru-RU"/>
        </w:rPr>
        <w:lastRenderedPageBreak/>
        <w:t>трудового вклада составляет: при замечании – не более 0,9; при выговоре – не более 0,8);»</w:t>
      </w:r>
    </w:p>
    <w:p w14:paraId="264A33BB" w14:textId="77777777" w:rsidR="00CB1D62" w:rsidRPr="00CB1D62" w:rsidRDefault="00CB1D62" w:rsidP="00CB1D62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07AF6235" w14:textId="77777777" w:rsidR="00CB1D62" w:rsidRPr="00CB1D62" w:rsidRDefault="00CB1D62" w:rsidP="00CB1D62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3. Настоящее решение вступает в силу с 1 сентября 2025.</w:t>
      </w:r>
    </w:p>
    <w:p w14:paraId="6E57337D" w14:textId="77777777" w:rsidR="00CB1D62" w:rsidRPr="00CB1D62" w:rsidRDefault="00CB1D62" w:rsidP="00CB1D62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 xml:space="preserve">4. </w:t>
      </w:r>
      <w:proofErr w:type="gramStart"/>
      <w:r w:rsidRPr="00CB1D62">
        <w:rPr>
          <w:sz w:val="28"/>
          <w:szCs w:val="28"/>
          <w:lang w:eastAsia="ru-RU"/>
        </w:rPr>
        <w:t>Контроль за</w:t>
      </w:r>
      <w:proofErr w:type="gramEnd"/>
      <w:r w:rsidRPr="00CB1D62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225F3102" w14:textId="77777777" w:rsidR="00CB1D62" w:rsidRPr="00CB1D62" w:rsidRDefault="00CB1D62" w:rsidP="00CB1D62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282A9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8E7D119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bookmarkStart w:id="0" w:name="_GoBack"/>
      <w:bookmarkEnd w:id="0"/>
      <w:r w:rsidRPr="00CB1D62">
        <w:rPr>
          <w:sz w:val="28"/>
          <w:szCs w:val="28"/>
          <w:lang w:eastAsia="ru-RU"/>
        </w:rPr>
        <w:t>Председатель Собрания представителей</w:t>
      </w:r>
    </w:p>
    <w:p w14:paraId="304D8ED7" w14:textId="259138FE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</w:t>
      </w:r>
      <w:r>
        <w:rPr>
          <w:sz w:val="28"/>
          <w:szCs w:val="28"/>
          <w:lang w:eastAsia="ru-RU"/>
        </w:rPr>
        <w:t>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 xml:space="preserve">  С.И. Серебрякова</w:t>
      </w:r>
    </w:p>
    <w:p w14:paraId="2A6D9105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C1FFE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5296CE2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proofErr w:type="gramStart"/>
      <w:r w:rsidRPr="00CB1D62">
        <w:rPr>
          <w:sz w:val="28"/>
          <w:szCs w:val="28"/>
          <w:lang w:eastAsia="ru-RU"/>
        </w:rPr>
        <w:t>Исполняющий</w:t>
      </w:r>
      <w:proofErr w:type="gramEnd"/>
      <w:r w:rsidRPr="00CB1D62">
        <w:rPr>
          <w:sz w:val="28"/>
          <w:szCs w:val="28"/>
          <w:lang w:eastAsia="ru-RU"/>
        </w:rPr>
        <w:t xml:space="preserve"> полномочия главы</w:t>
      </w:r>
      <w:r w:rsidRPr="00CB1D62">
        <w:rPr>
          <w:sz w:val="28"/>
          <w:szCs w:val="28"/>
          <w:lang w:eastAsia="ru-RU"/>
        </w:rPr>
        <w:t xml:space="preserve"> </w:t>
      </w:r>
    </w:p>
    <w:p w14:paraId="48612829" w14:textId="03D276B0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Пензенской области</w:t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 xml:space="preserve">   А.В. </w:t>
      </w:r>
      <w:proofErr w:type="spellStart"/>
      <w:r w:rsidRPr="00CB1D62">
        <w:rPr>
          <w:sz w:val="28"/>
          <w:szCs w:val="28"/>
          <w:lang w:eastAsia="ru-RU"/>
        </w:rPr>
        <w:t>Карагодин</w:t>
      </w:r>
      <w:proofErr w:type="spellEnd"/>
    </w:p>
    <w:p w14:paraId="524E815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488D0102" w14:textId="77777777" w:rsidR="008E68A3" w:rsidRDefault="008E68A3" w:rsidP="007E7422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sectPr w:rsidR="008E68A3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21950" w14:textId="77777777" w:rsidR="00BF1A14" w:rsidRDefault="00BF1A14" w:rsidP="00421FC7">
      <w:r>
        <w:separator/>
      </w:r>
    </w:p>
  </w:endnote>
  <w:endnote w:type="continuationSeparator" w:id="0">
    <w:p w14:paraId="02DD3B87" w14:textId="77777777" w:rsidR="00BF1A14" w:rsidRDefault="00BF1A1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E9BB3" w14:textId="77777777" w:rsidR="00BF1A14" w:rsidRDefault="00BF1A14" w:rsidP="00421FC7">
      <w:r>
        <w:separator/>
      </w:r>
    </w:p>
  </w:footnote>
  <w:footnote w:type="continuationSeparator" w:id="0">
    <w:p w14:paraId="04EF826C" w14:textId="77777777" w:rsidR="00BF1A14" w:rsidRDefault="00BF1A1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5294A"/>
    <w:rsid w:val="00B81947"/>
    <w:rsid w:val="00B974E8"/>
    <w:rsid w:val="00BA67B4"/>
    <w:rsid w:val="00BB5A9C"/>
    <w:rsid w:val="00BD09AE"/>
    <w:rsid w:val="00BD4586"/>
    <w:rsid w:val="00BE419E"/>
    <w:rsid w:val="00BF1A14"/>
    <w:rsid w:val="00C1436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C874-96F9-4415-8C07-9CBCE73C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2025-06-18T07:20:00Z</cp:lastPrinted>
  <dcterms:created xsi:type="dcterms:W3CDTF">2025-08-01T07:27:00Z</dcterms:created>
  <dcterms:modified xsi:type="dcterms:W3CDTF">2025-08-01T07:30:00Z</dcterms:modified>
</cp:coreProperties>
</file>