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ED1" w:rsidRDefault="00371898" w:rsidP="00DC1ED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</w:t>
      </w:r>
    </w:p>
    <w:p w:rsidR="00DC1ED1" w:rsidRDefault="00DC1ED1" w:rsidP="00B072C1">
      <w:pPr>
        <w:ind w:firstLine="567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-111760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1ED1" w:rsidRDefault="00DC1ED1" w:rsidP="00DC1ED1">
      <w:pPr>
        <w:ind w:firstLine="720"/>
        <w:jc w:val="right"/>
      </w:pPr>
    </w:p>
    <w:p w:rsidR="00DC1ED1" w:rsidRDefault="00DC1ED1" w:rsidP="00DC1ED1">
      <w:pPr>
        <w:ind w:firstLine="540"/>
        <w:jc w:val="both"/>
        <w:rPr>
          <w:sz w:val="24"/>
          <w:szCs w:val="24"/>
        </w:rPr>
      </w:pPr>
    </w:p>
    <w:p w:rsidR="00DC1ED1" w:rsidRDefault="00DC1ED1" w:rsidP="00DC1ED1">
      <w:pPr>
        <w:ind w:firstLine="540"/>
        <w:jc w:val="both"/>
        <w:rPr>
          <w:sz w:val="22"/>
          <w:szCs w:val="22"/>
        </w:rPr>
      </w:pPr>
    </w:p>
    <w:p w:rsidR="00DC1ED1" w:rsidRDefault="00DC1ED1" w:rsidP="00DC1ED1">
      <w:pPr>
        <w:ind w:firstLine="540"/>
        <w:jc w:val="both"/>
      </w:pPr>
    </w:p>
    <w:p w:rsidR="00DC1ED1" w:rsidRDefault="00DC1ED1" w:rsidP="00DC1ED1">
      <w:pPr>
        <w:ind w:firstLine="540"/>
        <w:jc w:val="both"/>
      </w:pPr>
    </w:p>
    <w:p w:rsidR="00DC1ED1" w:rsidRDefault="00DC1ED1" w:rsidP="00DC1ED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DC1ED1" w:rsidRDefault="00DC1ED1" w:rsidP="00DC1ED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БЕССОНОВСКОГО РАЙОНА </w:t>
      </w:r>
    </w:p>
    <w:p w:rsidR="00DC1ED1" w:rsidRDefault="00DC1ED1" w:rsidP="00DC1ED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ПЕНЗЕНСКОЙ ОБЛАСТИ</w:t>
      </w:r>
    </w:p>
    <w:p w:rsidR="00DC1ED1" w:rsidRDefault="00DC1ED1" w:rsidP="00DC1ED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ВТОРОГО СОЗЫВА</w:t>
      </w:r>
    </w:p>
    <w:p w:rsidR="00DC1ED1" w:rsidRDefault="00DC1ED1" w:rsidP="00DC1ED1">
      <w:pPr>
        <w:jc w:val="center"/>
        <w:rPr>
          <w:b/>
          <w:bCs/>
          <w:sz w:val="32"/>
          <w:szCs w:val="32"/>
        </w:rPr>
      </w:pPr>
    </w:p>
    <w:p w:rsidR="00DC1ED1" w:rsidRDefault="00DC1ED1" w:rsidP="00DC1E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371898" w:rsidRDefault="00371898" w:rsidP="00DC1ED1">
      <w:pPr>
        <w:jc w:val="center"/>
        <w:rPr>
          <w:b/>
          <w:sz w:val="28"/>
          <w:szCs w:val="28"/>
        </w:rPr>
      </w:pPr>
    </w:p>
    <w:p w:rsidR="00DC1ED1" w:rsidRDefault="00DC1ED1" w:rsidP="00DC1ED1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t>с. Грабово</w:t>
      </w:r>
    </w:p>
    <w:p w:rsidR="00DC1ED1" w:rsidRDefault="00DC1ED1" w:rsidP="00DC1ED1">
      <w:pPr>
        <w:ind w:firstLine="540"/>
        <w:jc w:val="center"/>
        <w:rPr>
          <w:b/>
          <w:bCs/>
          <w:color w:val="000000"/>
          <w:sz w:val="28"/>
          <w:szCs w:val="28"/>
        </w:rPr>
      </w:pPr>
    </w:p>
    <w:p w:rsidR="00DC1ED1" w:rsidRDefault="00DC1ED1" w:rsidP="00DC1E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установлении налога на имущество физических лиц</w:t>
      </w:r>
    </w:p>
    <w:p w:rsidR="00DC1ED1" w:rsidRDefault="00DC1ED1" w:rsidP="00DC1ED1">
      <w:pPr>
        <w:jc w:val="center"/>
        <w:rPr>
          <w:b/>
          <w:bCs/>
          <w:i/>
          <w:sz w:val="26"/>
          <w:szCs w:val="26"/>
        </w:rPr>
      </w:pPr>
    </w:p>
    <w:p w:rsidR="00DC1ED1" w:rsidRPr="000569E0" w:rsidRDefault="00DC1ED1" w:rsidP="00DC1ED1">
      <w:pPr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</w:t>
      </w:r>
      <w:r>
        <w:rPr>
          <w:rStyle w:val="10"/>
          <w:sz w:val="28"/>
          <w:szCs w:val="28"/>
        </w:rPr>
        <w:t xml:space="preserve"> правовых актов </w:t>
      </w:r>
      <w:hyperlink r:id="rId5" w:tgtFrame="_blank" w:history="1">
        <w:r w:rsidRPr="000569E0">
          <w:rPr>
            <w:rStyle w:val="10"/>
            <w:color w:val="000000" w:themeColor="text1"/>
            <w:sz w:val="28"/>
            <w:szCs w:val="28"/>
          </w:rPr>
          <w:t xml:space="preserve">Уставом </w:t>
        </w:r>
        <w:r w:rsidR="000569E0" w:rsidRPr="000569E0">
          <w:rPr>
            <w:rStyle w:val="10"/>
            <w:color w:val="000000" w:themeColor="text1"/>
            <w:sz w:val="28"/>
            <w:szCs w:val="28"/>
          </w:rPr>
          <w:t>Грабовского</w:t>
        </w:r>
        <w:r w:rsidRPr="000569E0">
          <w:rPr>
            <w:rStyle w:val="10"/>
            <w:color w:val="000000" w:themeColor="text1"/>
            <w:sz w:val="28"/>
            <w:szCs w:val="28"/>
          </w:rPr>
          <w:t xml:space="preserve"> сельсовета Бессоновского района Пензенской области</w:t>
        </w:r>
      </w:hyperlink>
      <w:r w:rsidRPr="000569E0">
        <w:rPr>
          <w:color w:val="000000" w:themeColor="text1"/>
          <w:sz w:val="28"/>
          <w:szCs w:val="28"/>
        </w:rPr>
        <w:t>, в соответствии со статьями 403, 406 Налогового кодекса РФ, Законом Пензенской области от 18.11.2014 г. N 2639-ЗПО «О единой дате начала применения на территории Пензенской области порядка определения налоговой базы по налогу на имущество физических лиц исходя из кадастров</w:t>
      </w:r>
      <w:r w:rsidR="00A13C6A">
        <w:rPr>
          <w:color w:val="000000" w:themeColor="text1"/>
          <w:sz w:val="28"/>
          <w:szCs w:val="28"/>
        </w:rPr>
        <w:t xml:space="preserve">ой стоимости объектов </w:t>
      </w:r>
      <w:r w:rsidRPr="000569E0">
        <w:rPr>
          <w:color w:val="000000" w:themeColor="text1"/>
          <w:sz w:val="28"/>
          <w:szCs w:val="28"/>
        </w:rPr>
        <w:t xml:space="preserve">налогообложения», руководствуясь </w:t>
      </w:r>
      <w:hyperlink r:id="rId6" w:tgtFrame="_blank" w:history="1">
        <w:r w:rsidRPr="000569E0">
          <w:rPr>
            <w:rStyle w:val="10"/>
            <w:color w:val="000000" w:themeColor="text1"/>
            <w:sz w:val="28"/>
            <w:szCs w:val="28"/>
          </w:rPr>
          <w:t xml:space="preserve">Уставом </w:t>
        </w:r>
        <w:r w:rsidR="000569E0" w:rsidRPr="000569E0">
          <w:rPr>
            <w:rStyle w:val="10"/>
            <w:color w:val="000000" w:themeColor="text1"/>
            <w:sz w:val="28"/>
            <w:szCs w:val="28"/>
          </w:rPr>
          <w:t>Грабовского</w:t>
        </w:r>
        <w:r w:rsidRPr="000569E0">
          <w:rPr>
            <w:rStyle w:val="10"/>
            <w:color w:val="000000" w:themeColor="text1"/>
            <w:sz w:val="28"/>
            <w:szCs w:val="28"/>
          </w:rPr>
          <w:t xml:space="preserve"> сельсовета Бессоновского района Пензенской области</w:t>
        </w:r>
      </w:hyperlink>
      <w:r w:rsidRPr="000569E0">
        <w:rPr>
          <w:color w:val="000000" w:themeColor="text1"/>
          <w:sz w:val="28"/>
          <w:szCs w:val="28"/>
        </w:rPr>
        <w:t>,</w:t>
      </w:r>
    </w:p>
    <w:p w:rsidR="00DC1ED1" w:rsidRPr="000569E0" w:rsidRDefault="00DC1ED1" w:rsidP="00DC1ED1">
      <w:pPr>
        <w:spacing w:before="120"/>
        <w:ind w:firstLine="544"/>
        <w:jc w:val="center"/>
        <w:rPr>
          <w:b/>
          <w:color w:val="000000" w:themeColor="text1"/>
          <w:sz w:val="28"/>
          <w:szCs w:val="28"/>
        </w:rPr>
      </w:pPr>
      <w:r w:rsidRPr="000569E0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DC1ED1" w:rsidRPr="000569E0" w:rsidRDefault="00DC1ED1" w:rsidP="00DC1ED1">
      <w:pPr>
        <w:pStyle w:val="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:rsidR="00DC1ED1" w:rsidRPr="000569E0" w:rsidRDefault="00DC1ED1" w:rsidP="00DC1ED1">
      <w:pPr>
        <w:pStyle w:val="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569E0">
        <w:rPr>
          <w:color w:val="000000" w:themeColor="text1"/>
          <w:sz w:val="28"/>
          <w:szCs w:val="28"/>
        </w:rPr>
        <w:t xml:space="preserve">1. Установить на территории </w:t>
      </w:r>
      <w:r w:rsidR="000569E0" w:rsidRPr="000569E0">
        <w:rPr>
          <w:bCs/>
          <w:color w:val="000000" w:themeColor="text1"/>
          <w:sz w:val="28"/>
          <w:szCs w:val="28"/>
        </w:rPr>
        <w:t>Грабовского</w:t>
      </w:r>
      <w:r w:rsidRPr="000569E0">
        <w:rPr>
          <w:bCs/>
          <w:color w:val="000000" w:themeColor="text1"/>
          <w:sz w:val="28"/>
          <w:szCs w:val="28"/>
        </w:rPr>
        <w:t xml:space="preserve"> сельсовета Бессоновского </w:t>
      </w:r>
      <w:r w:rsidRPr="000569E0">
        <w:rPr>
          <w:color w:val="000000" w:themeColor="text1"/>
          <w:sz w:val="28"/>
          <w:szCs w:val="28"/>
        </w:rPr>
        <w:t>района Пензенской области, налог на имущество физических лиц:</w:t>
      </w:r>
    </w:p>
    <w:p w:rsidR="00DC1ED1" w:rsidRPr="000569E0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569E0">
        <w:rPr>
          <w:color w:val="000000" w:themeColor="text1"/>
          <w:sz w:val="28"/>
          <w:szCs w:val="28"/>
        </w:rPr>
        <w:t>2. Установить ставки налога на имущество физических лиц в следующих размерах: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0,1 процента в отношении: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жилых домов, частей жилых домов, квартир, частей квартир, комнат;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единых недвижимых комплексов, в состав которых входит хотя бы один жилой дом;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гаражей и машино-мест, в том числе расположенных в объектах налогообложения, указанных в подпункте 2 настоящего пункта;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хозяйственных строений или сооружений, площадь каждого из которых не превышает 50 квадратных метров и которые расположены на земельных </w:t>
      </w:r>
      <w:r>
        <w:rPr>
          <w:color w:val="000000"/>
          <w:sz w:val="28"/>
          <w:szCs w:val="28"/>
        </w:rPr>
        <w:lastRenderedPageBreak/>
        <w:t>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2 процентов в отношении объектов налогообложения, включенных в перечень, определяемый в соответствии с пунктом 7 статьи 378.2 Налогового Кодекса, в отношении объектов налогообложения, предусмотренных абзацем вторым пункта 10 статьи 378.2 настоящего Кодекса,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2.1) 2.5 процентов в отношении объектов налогообложения, кадастровая стоимость каждого из которых превышает 300 миллионов рублей;</w:t>
      </w:r>
    </w:p>
    <w:p w:rsidR="00DC1ED1" w:rsidRDefault="00DC1ED1" w:rsidP="00DC1ED1">
      <w:pPr>
        <w:pStyle w:val="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0,5 процента в отношении прочих объектов налогообложения.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Признать утратившими силу решения Комитета местного самоуправления </w:t>
      </w:r>
      <w:r w:rsidR="000569E0" w:rsidRPr="00FC27CF">
        <w:rPr>
          <w:bCs/>
          <w:color w:val="000000" w:themeColor="text1"/>
          <w:sz w:val="28"/>
          <w:szCs w:val="28"/>
        </w:rPr>
        <w:t>Грабовского</w:t>
      </w:r>
      <w:r w:rsidRPr="00FC27CF">
        <w:rPr>
          <w:bCs/>
          <w:color w:val="000000" w:themeColor="text1"/>
          <w:sz w:val="28"/>
          <w:szCs w:val="28"/>
        </w:rPr>
        <w:t xml:space="preserve"> сельсовета </w:t>
      </w:r>
      <w:r>
        <w:rPr>
          <w:bCs/>
          <w:sz w:val="28"/>
          <w:szCs w:val="28"/>
        </w:rPr>
        <w:t>Бессоновского района Пензенской области</w:t>
      </w:r>
      <w:r>
        <w:rPr>
          <w:color w:val="000000"/>
          <w:sz w:val="28"/>
          <w:szCs w:val="28"/>
        </w:rPr>
        <w:t>:</w:t>
      </w:r>
    </w:p>
    <w:p w:rsidR="00DC1ED1" w:rsidRPr="00B0329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hyperlink r:id="rId7" w:tgtFrame="_blank" w:history="1">
        <w:r w:rsidRPr="00B03291">
          <w:rPr>
            <w:rStyle w:val="10"/>
            <w:color w:val="000000" w:themeColor="text1"/>
            <w:sz w:val="28"/>
            <w:szCs w:val="28"/>
          </w:rPr>
          <w:t xml:space="preserve">от </w:t>
        </w:r>
        <w:r w:rsidR="000569E0" w:rsidRPr="00B03291">
          <w:rPr>
            <w:rStyle w:val="10"/>
            <w:color w:val="000000" w:themeColor="text1"/>
            <w:sz w:val="28"/>
            <w:szCs w:val="28"/>
          </w:rPr>
          <w:t>19.11.2014 № 24-8/2</w:t>
        </w:r>
      </w:hyperlink>
      <w:r w:rsidRPr="00B03291">
        <w:rPr>
          <w:color w:val="000000" w:themeColor="text1"/>
          <w:sz w:val="28"/>
          <w:szCs w:val="28"/>
        </w:rPr>
        <w:t xml:space="preserve"> ««Об установлении налога на имущество физических лиц»;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B03291">
        <w:rPr>
          <w:color w:val="000000" w:themeColor="text1"/>
          <w:sz w:val="28"/>
          <w:szCs w:val="28"/>
        </w:rPr>
        <w:t xml:space="preserve">3.2. </w:t>
      </w:r>
      <w:hyperlink r:id="rId8" w:tgtFrame="_blank" w:history="1">
        <w:r w:rsidRPr="00B03291">
          <w:rPr>
            <w:rStyle w:val="10"/>
            <w:color w:val="000000" w:themeColor="text1"/>
            <w:sz w:val="28"/>
            <w:szCs w:val="28"/>
          </w:rPr>
          <w:t xml:space="preserve">от </w:t>
        </w:r>
        <w:r w:rsidR="00B03291" w:rsidRPr="00B03291">
          <w:rPr>
            <w:rStyle w:val="10"/>
            <w:color w:val="000000" w:themeColor="text1"/>
            <w:sz w:val="28"/>
            <w:szCs w:val="28"/>
          </w:rPr>
          <w:t>23.11.2017</w:t>
        </w:r>
        <w:r w:rsidRPr="00B03291">
          <w:rPr>
            <w:rStyle w:val="10"/>
            <w:color w:val="000000" w:themeColor="text1"/>
            <w:sz w:val="28"/>
            <w:szCs w:val="28"/>
          </w:rPr>
          <w:t xml:space="preserve"> № </w:t>
        </w:r>
        <w:r w:rsidR="00B03291" w:rsidRPr="00B03291">
          <w:rPr>
            <w:rStyle w:val="10"/>
            <w:color w:val="000000" w:themeColor="text1"/>
            <w:sz w:val="28"/>
            <w:szCs w:val="28"/>
          </w:rPr>
          <w:t>274-85/2</w:t>
        </w:r>
      </w:hyperlink>
      <w:r w:rsidRPr="00B03291">
        <w:rPr>
          <w:color w:val="000000" w:themeColor="text1"/>
          <w:sz w:val="28"/>
          <w:szCs w:val="28"/>
        </w:rPr>
        <w:t xml:space="preserve"> «О внесении изменений в решение Комитета местного самоуправления </w:t>
      </w:r>
      <w:r w:rsidR="000569E0" w:rsidRPr="00B03291">
        <w:rPr>
          <w:bCs/>
          <w:color w:val="000000" w:themeColor="text1"/>
          <w:sz w:val="28"/>
          <w:szCs w:val="28"/>
        </w:rPr>
        <w:t>Грабовского</w:t>
      </w:r>
      <w:r w:rsidRPr="00B03291">
        <w:rPr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B03291">
        <w:rPr>
          <w:color w:val="000000" w:themeColor="text1"/>
          <w:sz w:val="28"/>
          <w:szCs w:val="28"/>
        </w:rPr>
        <w:t xml:space="preserve"> от </w:t>
      </w:r>
      <w:r w:rsidR="00B03291" w:rsidRPr="00B03291">
        <w:rPr>
          <w:color w:val="000000" w:themeColor="text1"/>
          <w:sz w:val="28"/>
          <w:szCs w:val="28"/>
        </w:rPr>
        <w:t>19.11.2014</w:t>
      </w:r>
      <w:r w:rsidRPr="00B03291">
        <w:rPr>
          <w:color w:val="000000" w:themeColor="text1"/>
          <w:sz w:val="28"/>
          <w:szCs w:val="28"/>
        </w:rPr>
        <w:t xml:space="preserve"> № </w:t>
      </w:r>
      <w:r w:rsidR="00B03291" w:rsidRPr="00B03291">
        <w:rPr>
          <w:color w:val="000000" w:themeColor="text1"/>
          <w:sz w:val="28"/>
          <w:szCs w:val="28"/>
        </w:rPr>
        <w:t>24-8/2</w:t>
      </w:r>
      <w:r w:rsidRPr="00B03291">
        <w:rPr>
          <w:color w:val="000000" w:themeColor="text1"/>
          <w:sz w:val="28"/>
          <w:szCs w:val="28"/>
        </w:rPr>
        <w:t xml:space="preserve"> «Об установлении налога на имущество физических лиц»;</w:t>
      </w:r>
    </w:p>
    <w:p w:rsidR="00B03291" w:rsidRDefault="00B03291" w:rsidP="00DC1ED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3.3.</w:t>
      </w:r>
      <w:r w:rsidRPr="00B03291">
        <w:rPr>
          <w:color w:val="000000" w:themeColor="text1"/>
        </w:rPr>
        <w:t xml:space="preserve"> </w:t>
      </w:r>
      <w:hyperlink r:id="rId9" w:tgtFrame="_blank" w:history="1">
        <w:r w:rsidRPr="00B03291">
          <w:rPr>
            <w:rStyle w:val="10"/>
            <w:color w:val="000000" w:themeColor="text1"/>
            <w:sz w:val="28"/>
            <w:szCs w:val="28"/>
          </w:rPr>
          <w:t xml:space="preserve">от </w:t>
        </w:r>
        <w:r>
          <w:rPr>
            <w:rStyle w:val="10"/>
            <w:color w:val="000000" w:themeColor="text1"/>
            <w:sz w:val="28"/>
            <w:szCs w:val="28"/>
          </w:rPr>
          <w:t xml:space="preserve">10.10.2018 </w:t>
        </w:r>
        <w:r w:rsidRPr="00B03291">
          <w:rPr>
            <w:rStyle w:val="10"/>
            <w:color w:val="000000" w:themeColor="text1"/>
            <w:sz w:val="28"/>
            <w:szCs w:val="28"/>
          </w:rPr>
          <w:t xml:space="preserve">№ </w:t>
        </w:r>
        <w:r>
          <w:rPr>
            <w:rStyle w:val="10"/>
            <w:color w:val="000000" w:themeColor="text1"/>
            <w:sz w:val="28"/>
            <w:szCs w:val="28"/>
          </w:rPr>
          <w:t>338-98/2</w:t>
        </w:r>
      </w:hyperlink>
      <w:r w:rsidRPr="00B03291">
        <w:rPr>
          <w:color w:val="000000" w:themeColor="text1"/>
          <w:sz w:val="28"/>
          <w:szCs w:val="28"/>
        </w:rPr>
        <w:t xml:space="preserve"> «О внесении изменений в решение Комитета местного самоуправления </w:t>
      </w:r>
      <w:r w:rsidRPr="00B03291">
        <w:rPr>
          <w:bCs/>
          <w:color w:val="000000" w:themeColor="text1"/>
          <w:sz w:val="28"/>
          <w:szCs w:val="28"/>
        </w:rPr>
        <w:t>Грабовского сельсовета Бессоновского района Пензенской области</w:t>
      </w:r>
      <w:r w:rsidRPr="00B03291">
        <w:rPr>
          <w:color w:val="000000" w:themeColor="text1"/>
          <w:sz w:val="28"/>
          <w:szCs w:val="28"/>
        </w:rPr>
        <w:t xml:space="preserve"> от 19.11.2014 № 24-8/2 «Об установлении налога на имущество физических лиц»;</w:t>
      </w:r>
    </w:p>
    <w:p w:rsidR="00B03291" w:rsidRPr="00B03291" w:rsidRDefault="00B03291" w:rsidP="00DC1ED1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3.4. </w:t>
      </w:r>
      <w:hyperlink r:id="rId10" w:tgtFrame="_blank" w:history="1">
        <w:r w:rsidRPr="00B03291">
          <w:rPr>
            <w:rStyle w:val="10"/>
            <w:color w:val="000000" w:themeColor="text1"/>
            <w:sz w:val="28"/>
            <w:szCs w:val="28"/>
          </w:rPr>
          <w:t xml:space="preserve">от </w:t>
        </w:r>
        <w:r>
          <w:rPr>
            <w:rStyle w:val="10"/>
            <w:color w:val="000000" w:themeColor="text1"/>
            <w:sz w:val="28"/>
            <w:szCs w:val="28"/>
          </w:rPr>
          <w:t>15.11.2019</w:t>
        </w:r>
      </w:hyperlink>
      <w:r>
        <w:rPr>
          <w:rStyle w:val="10"/>
          <w:color w:val="000000" w:themeColor="text1"/>
          <w:sz w:val="28"/>
          <w:szCs w:val="28"/>
        </w:rPr>
        <w:t xml:space="preserve"> №31-4/3</w:t>
      </w:r>
      <w:r w:rsidRPr="00B03291">
        <w:rPr>
          <w:color w:val="000000" w:themeColor="text1"/>
          <w:sz w:val="28"/>
          <w:szCs w:val="28"/>
        </w:rPr>
        <w:t xml:space="preserve"> «О внесении изменений в решение Комитета местного самоуправления </w:t>
      </w:r>
      <w:r w:rsidRPr="00B03291">
        <w:rPr>
          <w:bCs/>
          <w:color w:val="000000" w:themeColor="text1"/>
          <w:sz w:val="28"/>
          <w:szCs w:val="28"/>
        </w:rPr>
        <w:t>Грабовского сельсовета Бессоновского района Пензенской области</w:t>
      </w:r>
      <w:r w:rsidRPr="00B03291">
        <w:rPr>
          <w:color w:val="000000" w:themeColor="text1"/>
          <w:sz w:val="28"/>
          <w:szCs w:val="28"/>
        </w:rPr>
        <w:t xml:space="preserve"> от 19.11.2014 № 24-8/2 «Об установлении налога на имущество физических лиц»;</w:t>
      </w:r>
    </w:p>
    <w:p w:rsidR="00DC1ED1" w:rsidRDefault="00DC1ED1" w:rsidP="00DC1E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FC27CF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0569E0" w:rsidRPr="000569E0">
        <w:t xml:space="preserve"> </w:t>
      </w:r>
      <w:hyperlink r:id="rId11" w:tgtFrame="_blank" w:history="1">
        <w:r w:rsidR="000569E0" w:rsidRPr="000569E0">
          <w:rPr>
            <w:rStyle w:val="10"/>
            <w:color w:val="000000" w:themeColor="text1"/>
            <w:sz w:val="28"/>
            <w:szCs w:val="28"/>
          </w:rPr>
          <w:t>от 17.05.2024 № 338-68/3</w:t>
        </w:r>
      </w:hyperlink>
      <w:r w:rsidR="000569E0" w:rsidRPr="000569E0">
        <w:rPr>
          <w:color w:val="000000" w:themeColor="text1"/>
          <w:sz w:val="28"/>
          <w:szCs w:val="28"/>
        </w:rPr>
        <w:t xml:space="preserve"> «О внесении изменений в решение Комитета местного самоуправления </w:t>
      </w:r>
      <w:r w:rsidR="000569E0" w:rsidRPr="000569E0">
        <w:rPr>
          <w:bCs/>
          <w:color w:val="000000" w:themeColor="text1"/>
          <w:sz w:val="28"/>
          <w:szCs w:val="28"/>
        </w:rPr>
        <w:t>Грабовского сельсовета Бессоновского района Пензенской области</w:t>
      </w:r>
      <w:r w:rsidR="000569E0" w:rsidRPr="000569E0">
        <w:rPr>
          <w:color w:val="000000" w:themeColor="text1"/>
          <w:sz w:val="28"/>
          <w:szCs w:val="28"/>
        </w:rPr>
        <w:t xml:space="preserve"> от 19.11.2014 № 24-8/3</w:t>
      </w:r>
      <w:r w:rsidR="000569E0">
        <w:rPr>
          <w:color w:val="000000"/>
          <w:sz w:val="28"/>
          <w:szCs w:val="28"/>
        </w:rPr>
        <w:t xml:space="preserve"> «Об установлении налога на имущество физических лиц».</w:t>
      </w:r>
    </w:p>
    <w:p w:rsidR="00DC1ED1" w:rsidRPr="00FC27CF" w:rsidRDefault="00DC1ED1" w:rsidP="00DC1ED1">
      <w:pPr>
        <w:pStyle w:val="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4. Настоящее решение опубликовать в информационном бюллетене </w:t>
      </w:r>
      <w:r w:rsidR="000569E0" w:rsidRPr="00FC27CF">
        <w:rPr>
          <w:color w:val="000000" w:themeColor="text1"/>
          <w:sz w:val="28"/>
          <w:szCs w:val="28"/>
        </w:rPr>
        <w:t>Грабовского</w:t>
      </w:r>
      <w:r w:rsidRPr="00FC27CF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0569E0" w:rsidRPr="00FC27CF">
        <w:rPr>
          <w:color w:val="000000" w:themeColor="text1"/>
          <w:sz w:val="28"/>
          <w:szCs w:val="28"/>
        </w:rPr>
        <w:t>Грабовский</w:t>
      </w:r>
      <w:r w:rsidRPr="00FC27CF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DC1ED1" w:rsidRPr="00FC27CF" w:rsidRDefault="00DC1ED1" w:rsidP="00DC1ED1">
      <w:pPr>
        <w:ind w:firstLine="709"/>
        <w:jc w:val="both"/>
        <w:rPr>
          <w:color w:val="000000" w:themeColor="text1"/>
          <w:sz w:val="28"/>
          <w:szCs w:val="28"/>
        </w:rPr>
      </w:pPr>
      <w:r w:rsidRPr="00FC27CF">
        <w:rPr>
          <w:color w:val="000000" w:themeColor="text1"/>
          <w:sz w:val="28"/>
          <w:szCs w:val="28"/>
        </w:rPr>
        <w:t>5. Настоящее решение вступает в силу с 01.01.2025, но не ранее чем по истечении одного месяца со дня его официального опубликования.</w:t>
      </w:r>
    </w:p>
    <w:p w:rsidR="00DC1ED1" w:rsidRPr="00FC27CF" w:rsidRDefault="00DC1ED1" w:rsidP="00DC1ED1">
      <w:pPr>
        <w:ind w:firstLine="567"/>
        <w:jc w:val="both"/>
        <w:rPr>
          <w:color w:val="000000" w:themeColor="text1"/>
          <w:sz w:val="28"/>
          <w:szCs w:val="28"/>
        </w:rPr>
      </w:pPr>
      <w:r w:rsidRPr="00FC27CF">
        <w:rPr>
          <w:color w:val="000000" w:themeColor="text1"/>
          <w:sz w:val="28"/>
          <w:szCs w:val="28"/>
        </w:rPr>
        <w:t xml:space="preserve">6. Контроль за исполнением настоящего решения возложить на главу </w:t>
      </w:r>
      <w:r w:rsidR="000569E0" w:rsidRPr="00FC27CF">
        <w:rPr>
          <w:color w:val="000000" w:themeColor="text1"/>
          <w:sz w:val="28"/>
          <w:szCs w:val="28"/>
        </w:rPr>
        <w:t>Грабовского</w:t>
      </w:r>
      <w:r w:rsidRPr="00FC27CF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4502"/>
        <w:gridCol w:w="2975"/>
        <w:gridCol w:w="2408"/>
      </w:tblGrid>
      <w:tr w:rsidR="00371898" w:rsidTr="00371898">
        <w:tc>
          <w:tcPr>
            <w:tcW w:w="4503" w:type="dxa"/>
          </w:tcPr>
          <w:p w:rsidR="00371898" w:rsidRDefault="00371898">
            <w:pPr>
              <w:jc w:val="both"/>
              <w:rPr>
                <w:sz w:val="27"/>
                <w:szCs w:val="27"/>
              </w:rPr>
            </w:pPr>
          </w:p>
          <w:p w:rsidR="00371898" w:rsidRDefault="00371898">
            <w:pPr>
              <w:jc w:val="both"/>
              <w:rPr>
                <w:sz w:val="27"/>
                <w:szCs w:val="27"/>
              </w:rPr>
            </w:pPr>
          </w:p>
          <w:p w:rsidR="00371898" w:rsidRDefault="003718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Грабовского сельсовета</w:t>
            </w:r>
          </w:p>
        </w:tc>
        <w:tc>
          <w:tcPr>
            <w:tcW w:w="2976" w:type="dxa"/>
            <w:hideMark/>
          </w:tcPr>
          <w:p w:rsidR="00371898" w:rsidRDefault="00371898">
            <w:pPr>
              <w:jc w:val="both"/>
              <w:rPr>
                <w:rFonts w:ascii="Microsoft Sans Serif" w:hAnsi="Microsoft Sans Serif" w:cs="Microsoft Sans Serif"/>
                <w:sz w:val="27"/>
                <w:szCs w:val="27"/>
              </w:rPr>
            </w:pPr>
          </w:p>
        </w:tc>
        <w:tc>
          <w:tcPr>
            <w:tcW w:w="2409" w:type="dxa"/>
          </w:tcPr>
          <w:p w:rsidR="00371898" w:rsidRDefault="00371898">
            <w:pPr>
              <w:jc w:val="both"/>
              <w:rPr>
                <w:sz w:val="27"/>
                <w:szCs w:val="27"/>
              </w:rPr>
            </w:pPr>
          </w:p>
          <w:p w:rsidR="00371898" w:rsidRDefault="00371898">
            <w:pPr>
              <w:jc w:val="both"/>
              <w:rPr>
                <w:sz w:val="27"/>
                <w:szCs w:val="27"/>
              </w:rPr>
            </w:pPr>
          </w:p>
          <w:p w:rsidR="00371898" w:rsidRDefault="00371898">
            <w:pPr>
              <w:jc w:val="both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Е.А.Самсонова</w:t>
            </w:r>
          </w:p>
        </w:tc>
      </w:tr>
    </w:tbl>
    <w:p w:rsidR="00CC2987" w:rsidRDefault="00CC2987" w:rsidP="00371898">
      <w:pPr>
        <w:ind w:firstLine="567"/>
        <w:jc w:val="both"/>
      </w:pPr>
    </w:p>
    <w:sectPr w:rsidR="00CC2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E4"/>
    <w:rsid w:val="000569E0"/>
    <w:rsid w:val="00371898"/>
    <w:rsid w:val="00A13C6A"/>
    <w:rsid w:val="00B03291"/>
    <w:rsid w:val="00B072C1"/>
    <w:rsid w:val="00B83125"/>
    <w:rsid w:val="00CC2987"/>
    <w:rsid w:val="00DC1ED1"/>
    <w:rsid w:val="00FA61E4"/>
    <w:rsid w:val="00FC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9F8F7"/>
  <w15:chartTrackingRefBased/>
  <w15:docId w15:val="{4F0E7102-C650-4CF9-BD22-AD191FB9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E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1ED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аголовок1"/>
    <w:basedOn w:val="a"/>
    <w:uiPriority w:val="99"/>
    <w:rsid w:val="00DC1ED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Гиперссылка1"/>
    <w:rsid w:val="00DC1ED1"/>
  </w:style>
  <w:style w:type="paragraph" w:styleId="a4">
    <w:name w:val="Balloon Text"/>
    <w:basedOn w:val="a"/>
    <w:link w:val="a5"/>
    <w:uiPriority w:val="99"/>
    <w:semiHidden/>
    <w:unhideWhenUsed/>
    <w:rsid w:val="00B072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72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E785BAE-0393-4ACD-B841-FFCBF363875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A642879B-8A6B-4839-98C2-E278D12D116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07EF0-4A0D-4B61-902A-F4E983F091AB" TargetMode="External"/><Relationship Id="rId11" Type="http://schemas.openxmlformats.org/officeDocument/2006/relationships/hyperlink" Target="https://pravo-search.minjust.ru/bigs/showDocument.html?id=6E785BAE-0393-4ACD-B841-FFCBF3638756" TargetMode="External"/><Relationship Id="rId5" Type="http://schemas.openxmlformats.org/officeDocument/2006/relationships/hyperlink" Target="https://pravo-search.minjust.ru/bigs/showDocument.html?id=94407EF0-4A0D-4B61-902A-F4E983F091AB" TargetMode="External"/><Relationship Id="rId10" Type="http://schemas.openxmlformats.org/officeDocument/2006/relationships/hyperlink" Target="https://pravo-search.minjust.ru/bigs/showDocument.html?id=6E785BAE-0393-4ACD-B841-FFCBF363875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ravo-search.minjust.ru/bigs/showDocument.html?id=6E785BAE-0393-4ACD-B841-FFCBF36387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Grabovo selsovet</dc:creator>
  <cp:keywords/>
  <dc:description/>
  <cp:lastModifiedBy>Grabovo selsovet</cp:lastModifiedBy>
  <cp:revision>11</cp:revision>
  <cp:lastPrinted>2024-09-19T07:38:00Z</cp:lastPrinted>
  <dcterms:created xsi:type="dcterms:W3CDTF">2024-09-11T07:43:00Z</dcterms:created>
  <dcterms:modified xsi:type="dcterms:W3CDTF">2024-09-19T07:40:00Z</dcterms:modified>
</cp:coreProperties>
</file>