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1F" w:rsidRDefault="00523A1F" w:rsidP="000D4534">
      <w:pPr>
        <w:widowControl/>
        <w:suppressAutoHyphens w:val="0"/>
        <w:ind w:right="-144"/>
        <w:rPr>
          <w:b/>
          <w:sz w:val="24"/>
          <w:szCs w:val="24"/>
          <w:lang w:eastAsia="ru-RU"/>
        </w:rPr>
      </w:pPr>
    </w:p>
    <w:p w:rsidR="009417EE" w:rsidRPr="009417EE" w:rsidRDefault="009417EE" w:rsidP="009417EE">
      <w:pPr>
        <w:tabs>
          <w:tab w:val="left" w:pos="8931"/>
        </w:tabs>
        <w:jc w:val="center"/>
        <w:rPr>
          <w:sz w:val="24"/>
          <w:szCs w:val="24"/>
        </w:rPr>
      </w:pPr>
      <w:r w:rsidRPr="009417E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C22C88" wp14:editId="073345C9">
            <wp:simplePos x="0" y="0"/>
            <wp:positionH relativeFrom="column">
              <wp:posOffset>2611120</wp:posOffset>
            </wp:positionH>
            <wp:positionV relativeFrom="paragraph">
              <wp:posOffset>76200</wp:posOffset>
            </wp:positionV>
            <wp:extent cx="720090" cy="864235"/>
            <wp:effectExtent l="0" t="0" r="3810" b="0"/>
            <wp:wrapNone/>
            <wp:docPr id="9" name="Рисунок 9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7EE" w:rsidRPr="009417EE" w:rsidRDefault="009417EE" w:rsidP="009417EE"/>
    <w:p w:rsidR="009417EE" w:rsidRPr="009417EE" w:rsidRDefault="009417EE" w:rsidP="009417EE">
      <w:pPr>
        <w:tabs>
          <w:tab w:val="left" w:pos="2880"/>
        </w:tabs>
      </w:pPr>
    </w:p>
    <w:p w:rsidR="002E25CD" w:rsidRPr="002E25CD" w:rsidRDefault="009417EE" w:rsidP="002E25CD">
      <w:pPr>
        <w:tabs>
          <w:tab w:val="left" w:pos="2880"/>
        </w:tabs>
        <w:rPr>
          <w:b/>
          <w:sz w:val="24"/>
          <w:szCs w:val="24"/>
          <w:u w:val="single"/>
        </w:rPr>
      </w:pPr>
      <w:r w:rsidRPr="009417E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52B35E5" wp14:editId="55BF4FB5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400800" cy="26924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908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908"/>
                            </w:tblGrid>
                            <w:tr w:rsidR="009417EE" w:rsidTr="002E25CD">
                              <w:trPr>
                                <w:trHeight w:val="568"/>
                                <w:jc w:val="center"/>
                              </w:trPr>
                              <w:tc>
                                <w:tcPr>
                                  <w:tcW w:w="10908" w:type="dxa"/>
                                </w:tcPr>
                                <w:p w:rsidR="009417EE" w:rsidRDefault="009417EE" w:rsidP="009417E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9417EE" w:rsidTr="002E25CD">
                              <w:trPr>
                                <w:trHeight w:val="1840"/>
                                <w:jc w:val="center"/>
                              </w:trPr>
                              <w:tc>
                                <w:tcPr>
                                  <w:tcW w:w="10908" w:type="dxa"/>
                                </w:tcPr>
                                <w:p w:rsidR="009417EE" w:rsidRDefault="009417EE" w:rsidP="009417E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9417EE" w:rsidRPr="002C7F9F" w:rsidRDefault="009417EE" w:rsidP="009417EE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БЕССОНОВСКОГО РАЙОНА</w:t>
                                  </w:r>
                                </w:p>
                                <w:p w:rsidR="009417EE" w:rsidRPr="002C7F9F" w:rsidRDefault="009417EE" w:rsidP="009417EE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9417EE" w:rsidRDefault="009417EE" w:rsidP="009417E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ПЯТОГО СОЗЫВА</w:t>
                                  </w:r>
                                </w:p>
                              </w:tc>
                            </w:tr>
                            <w:tr w:rsidR="009417EE" w:rsidTr="002E25CD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0908" w:type="dxa"/>
                                </w:tcPr>
                                <w:p w:rsidR="009417EE" w:rsidRDefault="009417EE" w:rsidP="009417E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417EE" w:rsidTr="002E25CD">
                              <w:trPr>
                                <w:jc w:val="center"/>
                              </w:trPr>
                              <w:tc>
                                <w:tcPr>
                                  <w:tcW w:w="10908" w:type="dxa"/>
                                  <w:hideMark/>
                                </w:tcPr>
                                <w:p w:rsidR="009417EE" w:rsidRDefault="009417EE" w:rsidP="009417EE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  <w:p w:rsidR="009417EE" w:rsidRPr="009417EE" w:rsidRDefault="009417EE" w:rsidP="009417EE"/>
                                <w:p w:rsidR="009417EE" w:rsidRPr="009417EE" w:rsidRDefault="009417EE" w:rsidP="009417EE">
                                  <w:pPr>
                                    <w:tabs>
                                      <w:tab w:val="left" w:pos="0"/>
                                    </w:tabs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9417EE">
                                    <w:rPr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от 5 августа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2024 года </w:t>
                                  </w:r>
                                  <w:r w:rsidRPr="009417EE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№ </w:t>
                                  </w:r>
                                  <w:r w:rsidRPr="009417EE">
                                    <w:rPr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3</w:t>
                                  </w:r>
                                  <w:r w:rsidR="002E25CD">
                                    <w:rPr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37</w:t>
                                  </w:r>
                                  <w:r w:rsidRPr="009417EE">
                                    <w:rPr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-37/5</w:t>
                                  </w:r>
                                </w:p>
                                <w:p w:rsidR="009417EE" w:rsidRPr="009417EE" w:rsidRDefault="009417EE" w:rsidP="009417EE">
                                  <w:pPr>
                                    <w:tabs>
                                      <w:tab w:val="left" w:pos="3807"/>
                                    </w:tabs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9417EE">
                                    <w:rPr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proofErr w:type="gramEnd"/>
                                  <w:r w:rsidRPr="009417EE">
                                    <w:rPr>
                                      <w:sz w:val="24"/>
                                      <w:szCs w:val="24"/>
                                    </w:rPr>
                                    <w:t>. Бессоновка</w:t>
                                  </w:r>
                                </w:p>
                                <w:p w:rsidR="009417EE" w:rsidRDefault="009417EE" w:rsidP="009417EE">
                                  <w:pPr>
                                    <w:jc w:val="center"/>
                                  </w:pPr>
                                </w:p>
                                <w:p w:rsidR="009417EE" w:rsidRPr="009417EE" w:rsidRDefault="009417EE" w:rsidP="009417E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9417EE" w:rsidRDefault="009417EE" w:rsidP="009417EE">
                            <w:pPr>
                              <w:widowControl/>
                              <w:suppressAutoHyphens w:val="0"/>
                              <w:jc w:val="center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7in;height:212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10908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908"/>
                      </w:tblGrid>
                      <w:tr w:rsidR="009417EE" w:rsidTr="002E25CD">
                        <w:trPr>
                          <w:trHeight w:val="568"/>
                          <w:jc w:val="center"/>
                        </w:trPr>
                        <w:tc>
                          <w:tcPr>
                            <w:tcW w:w="10908" w:type="dxa"/>
                          </w:tcPr>
                          <w:p w:rsidR="009417EE" w:rsidRDefault="009417EE" w:rsidP="009417EE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9417EE" w:rsidTr="002E25CD">
                        <w:trPr>
                          <w:trHeight w:val="1840"/>
                          <w:jc w:val="center"/>
                        </w:trPr>
                        <w:tc>
                          <w:tcPr>
                            <w:tcW w:w="10908" w:type="dxa"/>
                          </w:tcPr>
                          <w:p w:rsidR="009417EE" w:rsidRDefault="009417EE" w:rsidP="009417EE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9417EE" w:rsidRPr="002C7F9F" w:rsidRDefault="009417EE" w:rsidP="009417EE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БЕССОНОВСКОГО РАЙОНА</w:t>
                            </w:r>
                          </w:p>
                          <w:p w:rsidR="009417EE" w:rsidRPr="002C7F9F" w:rsidRDefault="009417EE" w:rsidP="009417EE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9417EE" w:rsidRDefault="009417EE" w:rsidP="009417EE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ПЯТОГО СОЗЫВА</w:t>
                            </w:r>
                          </w:p>
                        </w:tc>
                      </w:tr>
                      <w:tr w:rsidR="009417EE" w:rsidTr="002E25CD">
                        <w:trPr>
                          <w:trHeight w:val="397"/>
                          <w:jc w:val="center"/>
                        </w:trPr>
                        <w:tc>
                          <w:tcPr>
                            <w:tcW w:w="10908" w:type="dxa"/>
                          </w:tcPr>
                          <w:p w:rsidR="009417EE" w:rsidRDefault="009417EE" w:rsidP="009417E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9417EE" w:rsidTr="002E25CD">
                        <w:trPr>
                          <w:jc w:val="center"/>
                        </w:trPr>
                        <w:tc>
                          <w:tcPr>
                            <w:tcW w:w="10908" w:type="dxa"/>
                            <w:hideMark/>
                          </w:tcPr>
                          <w:p w:rsidR="009417EE" w:rsidRDefault="009417EE" w:rsidP="009417EE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  <w:p w:rsidR="009417EE" w:rsidRPr="009417EE" w:rsidRDefault="009417EE" w:rsidP="009417EE"/>
                          <w:p w:rsidR="009417EE" w:rsidRPr="009417EE" w:rsidRDefault="009417EE" w:rsidP="009417EE">
                            <w:pPr>
                              <w:tabs>
                                <w:tab w:val="left" w:pos="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417E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от 5 августа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2024 года </w:t>
                            </w:r>
                            <w:r w:rsidRPr="009417E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№ </w:t>
                            </w:r>
                            <w:r w:rsidRPr="009417E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="002E25C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37</w:t>
                            </w:r>
                            <w:r w:rsidRPr="009417E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-37/5</w:t>
                            </w:r>
                          </w:p>
                          <w:p w:rsidR="009417EE" w:rsidRPr="009417EE" w:rsidRDefault="009417EE" w:rsidP="009417EE">
                            <w:pPr>
                              <w:tabs>
                                <w:tab w:val="left" w:pos="3807"/>
                              </w:tabs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417EE"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proofErr w:type="gramEnd"/>
                            <w:r w:rsidRPr="009417EE">
                              <w:rPr>
                                <w:sz w:val="24"/>
                                <w:szCs w:val="24"/>
                              </w:rPr>
                              <w:t>. Бессоновка</w:t>
                            </w:r>
                          </w:p>
                          <w:p w:rsidR="009417EE" w:rsidRDefault="009417EE" w:rsidP="009417EE">
                            <w:pPr>
                              <w:jc w:val="center"/>
                            </w:pPr>
                          </w:p>
                          <w:p w:rsidR="009417EE" w:rsidRPr="009417EE" w:rsidRDefault="009417EE" w:rsidP="009417EE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9417EE" w:rsidRDefault="009417EE" w:rsidP="009417EE">
                      <w:pPr>
                        <w:widowControl/>
                        <w:suppressAutoHyphens w:val="0"/>
                        <w:jc w:val="center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A4854" w:rsidRPr="009417EE" w:rsidRDefault="009417EE" w:rsidP="009417EE">
      <w:pPr>
        <w:pStyle w:val="ab"/>
        <w:jc w:val="center"/>
        <w:rPr>
          <w:b/>
          <w:sz w:val="24"/>
          <w:szCs w:val="24"/>
          <w:lang w:eastAsia="ru-RU"/>
        </w:rPr>
      </w:pPr>
      <w:r w:rsidRPr="009417EE">
        <w:rPr>
          <w:b/>
          <w:sz w:val="24"/>
          <w:szCs w:val="24"/>
          <w:lang w:eastAsia="ru-RU"/>
        </w:rPr>
        <w:t xml:space="preserve">О внесении изменений в генеральный план муниципального образования </w:t>
      </w:r>
      <w:proofErr w:type="spellStart"/>
      <w:r w:rsidRPr="009417EE">
        <w:rPr>
          <w:b/>
          <w:sz w:val="24"/>
          <w:szCs w:val="24"/>
          <w:lang w:eastAsia="ru-RU"/>
        </w:rPr>
        <w:t>Полеологовский</w:t>
      </w:r>
      <w:proofErr w:type="spellEnd"/>
      <w:r w:rsidRPr="009417EE">
        <w:rPr>
          <w:b/>
          <w:sz w:val="24"/>
          <w:szCs w:val="24"/>
          <w:lang w:eastAsia="ru-RU"/>
        </w:rPr>
        <w:t xml:space="preserve"> сельсовет Бессоновского района Пензенской области, утвержденный решением Собрания представителей Бессоновского района Пензенской области третьего созыва от 21.10.2015 № 433-58/3</w:t>
      </w: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firstLine="720"/>
        <w:jc w:val="center"/>
        <w:rPr>
          <w:b/>
          <w:sz w:val="25"/>
          <w:szCs w:val="25"/>
          <w:lang w:eastAsia="ru-RU"/>
        </w:rPr>
      </w:pPr>
    </w:p>
    <w:p w:rsidR="006A4854" w:rsidRPr="006A4854" w:rsidRDefault="009417EE" w:rsidP="006A4854">
      <w:pPr>
        <w:suppressAutoHyphens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eastAsia="ru-RU"/>
        </w:rPr>
      </w:pPr>
      <w:r w:rsidRPr="009417EE">
        <w:rPr>
          <w:sz w:val="25"/>
          <w:szCs w:val="25"/>
          <w:lang w:eastAsia="ru-RU"/>
        </w:rPr>
        <w:t xml:space="preserve">В соответствии с Федеральным законом от 06.10.2003 № 131-ФЗ «Об </w:t>
      </w:r>
      <w:proofErr w:type="gramStart"/>
      <w:r w:rsidRPr="009417EE">
        <w:rPr>
          <w:sz w:val="25"/>
          <w:szCs w:val="25"/>
          <w:lang w:eastAsia="ru-RU"/>
        </w:rPr>
        <w:t>общих</w:t>
      </w:r>
      <w:proofErr w:type="gramEnd"/>
      <w:r w:rsidRPr="009417EE">
        <w:rPr>
          <w:sz w:val="25"/>
          <w:szCs w:val="25"/>
          <w:lang w:eastAsia="ru-RU"/>
        </w:rPr>
        <w:t xml:space="preserve"> </w:t>
      </w:r>
      <w:proofErr w:type="gramStart"/>
      <w:r w:rsidRPr="009417EE">
        <w:rPr>
          <w:sz w:val="25"/>
          <w:szCs w:val="25"/>
          <w:lang w:eastAsia="ru-RU"/>
        </w:rPr>
        <w:t>принципах организации местного самоуправления в Российской Федерации», в целях урегулирования вопросов в сфере градостроительной деятельности, руководствуясь статьями 9, 23, 24 и 25 Градостроительного кодекса Российской Федерации, на основании Сводного заключения по проекту документа территориального планирования Правительства Пензенской области от 07.06.2024, на основании письма Министерства градостроительства и архитектуры Пензенской области от 18.07.2024 № 25/3658</w:t>
      </w:r>
      <w:r w:rsidR="006A4854" w:rsidRPr="006A4854">
        <w:rPr>
          <w:sz w:val="25"/>
          <w:szCs w:val="25"/>
          <w:lang w:eastAsia="ru-RU"/>
        </w:rPr>
        <w:t xml:space="preserve">, </w:t>
      </w:r>
      <w:proofErr w:type="gramEnd"/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eastAsia="ru-RU"/>
        </w:rPr>
      </w:pP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jc w:val="center"/>
        <w:rPr>
          <w:b/>
          <w:sz w:val="25"/>
          <w:szCs w:val="25"/>
          <w:lang w:eastAsia="ru-RU"/>
        </w:rPr>
      </w:pPr>
      <w:r w:rsidRPr="006A4854">
        <w:rPr>
          <w:b/>
          <w:sz w:val="25"/>
          <w:szCs w:val="25"/>
          <w:lang w:eastAsia="ru-RU"/>
        </w:rPr>
        <w:t>Собрание представителей Бессоновского района Пензенской области решило:</w:t>
      </w:r>
    </w:p>
    <w:p w:rsidR="009417EE" w:rsidRPr="009417EE" w:rsidRDefault="009417EE" w:rsidP="009417EE">
      <w:pPr>
        <w:widowControl/>
        <w:suppressAutoHyphens w:val="0"/>
        <w:ind w:right="-240"/>
        <w:jc w:val="both"/>
        <w:rPr>
          <w:spacing w:val="-4"/>
          <w:sz w:val="24"/>
          <w:szCs w:val="24"/>
          <w:lang w:eastAsia="ru-RU"/>
        </w:rPr>
      </w:pPr>
    </w:p>
    <w:p w:rsidR="009417EE" w:rsidRPr="009417EE" w:rsidRDefault="009417EE" w:rsidP="009417EE">
      <w:pPr>
        <w:widowControl/>
        <w:numPr>
          <w:ilvl w:val="1"/>
          <w:numId w:val="9"/>
        </w:numPr>
        <w:shd w:val="clear" w:color="auto" w:fill="FFFFFF"/>
        <w:suppressAutoHyphens w:val="0"/>
        <w:ind w:left="0" w:firstLine="709"/>
        <w:jc w:val="both"/>
        <w:rPr>
          <w:sz w:val="24"/>
          <w:szCs w:val="24"/>
          <w:lang w:eastAsia="ru-RU"/>
        </w:rPr>
      </w:pPr>
      <w:r w:rsidRPr="009417EE">
        <w:rPr>
          <w:color w:val="000000"/>
          <w:sz w:val="24"/>
          <w:szCs w:val="24"/>
          <w:lang w:eastAsia="ru-RU"/>
        </w:rPr>
        <w:t xml:space="preserve">Внести изменения в генеральный  план муниципального образования  </w:t>
      </w:r>
      <w:proofErr w:type="spellStart"/>
      <w:r w:rsidRPr="009417EE">
        <w:rPr>
          <w:color w:val="000000"/>
          <w:sz w:val="24"/>
          <w:szCs w:val="24"/>
          <w:lang w:eastAsia="ru-RU"/>
        </w:rPr>
        <w:t>Полеологовский</w:t>
      </w:r>
      <w:proofErr w:type="spellEnd"/>
      <w:r w:rsidRPr="009417EE">
        <w:rPr>
          <w:color w:val="000000"/>
          <w:sz w:val="24"/>
          <w:szCs w:val="24"/>
          <w:lang w:eastAsia="ru-RU"/>
        </w:rPr>
        <w:t xml:space="preserve"> сельсовет Бессоновского района Пензенской области, </w:t>
      </w:r>
      <w:r w:rsidRPr="009417EE">
        <w:rPr>
          <w:sz w:val="24"/>
          <w:szCs w:val="24"/>
          <w:lang w:eastAsia="ru-RU"/>
        </w:rPr>
        <w:t>утвержденный решением Собрания представителей Бессоновского района Пензенской области третьего созыва от 21.10.2015 № 433-58/3,</w:t>
      </w:r>
      <w:r w:rsidRPr="009417EE">
        <w:rPr>
          <w:color w:val="000000"/>
          <w:sz w:val="24"/>
          <w:szCs w:val="24"/>
          <w:lang w:eastAsia="ru-RU"/>
        </w:rPr>
        <w:t xml:space="preserve"> согласно приложению.</w:t>
      </w:r>
    </w:p>
    <w:p w:rsidR="009417EE" w:rsidRPr="009417EE" w:rsidRDefault="009417EE" w:rsidP="009417EE">
      <w:pPr>
        <w:widowControl/>
        <w:numPr>
          <w:ilvl w:val="1"/>
          <w:numId w:val="9"/>
        </w:numPr>
        <w:suppressAutoHyphens w:val="0"/>
        <w:ind w:left="0" w:firstLine="709"/>
        <w:jc w:val="both"/>
        <w:rPr>
          <w:sz w:val="24"/>
          <w:szCs w:val="24"/>
          <w:lang w:eastAsia="ru-RU"/>
        </w:rPr>
      </w:pPr>
      <w:r w:rsidRPr="009417EE">
        <w:rPr>
          <w:sz w:val="24"/>
          <w:szCs w:val="24"/>
          <w:lang w:eastAsia="ru-RU"/>
        </w:rPr>
        <w:t>Опубликовать настоящее решение в официальном  информационном бюллетене «Вестник Бессоновского района» и разместить (опубликовать) на официальном сайте администрации района в информационно-телекоммуникационной сети «Интернет».</w:t>
      </w:r>
    </w:p>
    <w:p w:rsidR="009417EE" w:rsidRDefault="009417EE" w:rsidP="009417EE">
      <w:pPr>
        <w:widowControl/>
        <w:numPr>
          <w:ilvl w:val="1"/>
          <w:numId w:val="9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9417EE">
        <w:rPr>
          <w:color w:val="000000"/>
          <w:sz w:val="24"/>
          <w:szCs w:val="24"/>
          <w:lang w:eastAsia="ru-RU"/>
        </w:rPr>
        <w:t>Решение вступает в силу на следующий день после дня его официального опубликования.</w:t>
      </w:r>
    </w:p>
    <w:p w:rsidR="006A4854" w:rsidRPr="009417EE" w:rsidRDefault="009417EE" w:rsidP="009417EE">
      <w:pPr>
        <w:widowControl/>
        <w:numPr>
          <w:ilvl w:val="1"/>
          <w:numId w:val="9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eastAsia="ru-RU"/>
        </w:rPr>
      </w:pPr>
      <w:proofErr w:type="gramStart"/>
      <w:r w:rsidRPr="009417EE">
        <w:rPr>
          <w:sz w:val="24"/>
          <w:szCs w:val="24"/>
          <w:lang w:eastAsia="ru-RU"/>
        </w:rPr>
        <w:t>Контроль за</w:t>
      </w:r>
      <w:proofErr w:type="gramEnd"/>
      <w:r w:rsidRPr="009417EE">
        <w:rPr>
          <w:sz w:val="24"/>
          <w:szCs w:val="24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eastAsia="ru-RU"/>
        </w:rPr>
      </w:pPr>
    </w:p>
    <w:p w:rsidR="007A0106" w:rsidRDefault="007A0106" w:rsidP="006A4854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7A0106" w:rsidRDefault="007A0106" w:rsidP="006A4854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4854" w:rsidRPr="009417EE" w:rsidRDefault="006A4854" w:rsidP="006A4854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proofErr w:type="spellStart"/>
      <w:r w:rsidRPr="009417EE">
        <w:rPr>
          <w:sz w:val="24"/>
          <w:szCs w:val="24"/>
          <w:lang w:eastAsia="ru-RU"/>
        </w:rPr>
        <w:t>И.о</w:t>
      </w:r>
      <w:proofErr w:type="spellEnd"/>
      <w:r w:rsidRPr="009417EE">
        <w:rPr>
          <w:sz w:val="24"/>
          <w:szCs w:val="24"/>
          <w:lang w:eastAsia="ru-RU"/>
        </w:rPr>
        <w:t xml:space="preserve">. председателя Собрания представителей </w:t>
      </w:r>
    </w:p>
    <w:p w:rsidR="006A4854" w:rsidRPr="009417EE" w:rsidRDefault="006A4854" w:rsidP="006A4854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9417EE">
        <w:rPr>
          <w:sz w:val="24"/>
          <w:szCs w:val="24"/>
          <w:lang w:eastAsia="ru-RU"/>
        </w:rPr>
        <w:t xml:space="preserve">Бессоновского района Пензенской области    </w:t>
      </w:r>
      <w:r w:rsidR="009417EE" w:rsidRPr="009417EE">
        <w:rPr>
          <w:sz w:val="24"/>
          <w:szCs w:val="24"/>
          <w:lang w:eastAsia="ru-RU"/>
        </w:rPr>
        <w:t xml:space="preserve">                             </w:t>
      </w:r>
      <w:r w:rsidRPr="009417EE">
        <w:rPr>
          <w:sz w:val="24"/>
          <w:szCs w:val="24"/>
          <w:lang w:eastAsia="ru-RU"/>
        </w:rPr>
        <w:t xml:space="preserve">     </w:t>
      </w:r>
      <w:r w:rsidR="007A0106">
        <w:rPr>
          <w:sz w:val="24"/>
          <w:szCs w:val="24"/>
          <w:lang w:eastAsia="ru-RU"/>
        </w:rPr>
        <w:t xml:space="preserve">           </w:t>
      </w:r>
      <w:r w:rsidRPr="009417EE">
        <w:rPr>
          <w:sz w:val="24"/>
          <w:szCs w:val="24"/>
          <w:lang w:eastAsia="ru-RU"/>
        </w:rPr>
        <w:t xml:space="preserve">   С.И. Серебрякова</w:t>
      </w: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left="7200"/>
        <w:jc w:val="right"/>
        <w:rPr>
          <w:sz w:val="24"/>
          <w:szCs w:val="24"/>
          <w:lang w:eastAsia="ru-RU"/>
        </w:rPr>
      </w:pPr>
    </w:p>
    <w:p w:rsidR="006A4854" w:rsidRDefault="006A4854" w:rsidP="006A4854">
      <w:pPr>
        <w:suppressAutoHyphens w:val="0"/>
        <w:autoSpaceDE w:val="0"/>
        <w:autoSpaceDN w:val="0"/>
        <w:adjustRightInd w:val="0"/>
        <w:ind w:left="7200"/>
        <w:jc w:val="right"/>
        <w:rPr>
          <w:sz w:val="24"/>
          <w:szCs w:val="24"/>
          <w:lang w:eastAsia="ru-RU"/>
        </w:rPr>
      </w:pPr>
    </w:p>
    <w:p w:rsidR="009417EE" w:rsidRDefault="009417EE" w:rsidP="006A4854">
      <w:pPr>
        <w:suppressAutoHyphens w:val="0"/>
        <w:autoSpaceDE w:val="0"/>
        <w:autoSpaceDN w:val="0"/>
        <w:adjustRightInd w:val="0"/>
        <w:ind w:left="7200"/>
        <w:jc w:val="right"/>
        <w:rPr>
          <w:sz w:val="24"/>
          <w:szCs w:val="24"/>
          <w:lang w:eastAsia="ru-RU"/>
        </w:rPr>
      </w:pPr>
    </w:p>
    <w:p w:rsidR="002E25CD" w:rsidRDefault="002E25CD" w:rsidP="006A4854">
      <w:pPr>
        <w:suppressAutoHyphens w:val="0"/>
        <w:autoSpaceDE w:val="0"/>
        <w:autoSpaceDN w:val="0"/>
        <w:adjustRightInd w:val="0"/>
        <w:ind w:left="7200"/>
        <w:jc w:val="right"/>
        <w:rPr>
          <w:sz w:val="24"/>
          <w:szCs w:val="24"/>
          <w:lang w:eastAsia="ru-RU"/>
        </w:rPr>
      </w:pPr>
      <w:bookmarkStart w:id="0" w:name="_GoBack"/>
      <w:bookmarkEnd w:id="0"/>
    </w:p>
    <w:p w:rsidR="002E25CD" w:rsidRPr="006A4854" w:rsidRDefault="002E25CD" w:rsidP="006A4854">
      <w:pPr>
        <w:suppressAutoHyphens w:val="0"/>
        <w:autoSpaceDE w:val="0"/>
        <w:autoSpaceDN w:val="0"/>
        <w:adjustRightInd w:val="0"/>
        <w:ind w:left="7200"/>
        <w:jc w:val="right"/>
        <w:rPr>
          <w:sz w:val="24"/>
          <w:szCs w:val="24"/>
          <w:lang w:eastAsia="ru-RU"/>
        </w:rPr>
      </w:pP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left="7200"/>
        <w:jc w:val="right"/>
        <w:rPr>
          <w:lang w:eastAsia="ru-RU"/>
        </w:rPr>
      </w:pPr>
      <w:r w:rsidRPr="006A4854">
        <w:rPr>
          <w:lang w:eastAsia="ru-RU"/>
        </w:rPr>
        <w:lastRenderedPageBreak/>
        <w:t xml:space="preserve">Приложение </w:t>
      </w: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firstLine="720"/>
        <w:jc w:val="right"/>
        <w:rPr>
          <w:lang w:eastAsia="ru-RU"/>
        </w:rPr>
      </w:pPr>
      <w:r w:rsidRPr="006A4854">
        <w:rPr>
          <w:lang w:eastAsia="ru-RU"/>
        </w:rPr>
        <w:t xml:space="preserve">к решению Собрания представителей </w:t>
      </w: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firstLine="720"/>
        <w:jc w:val="right"/>
        <w:rPr>
          <w:lang w:eastAsia="ru-RU"/>
        </w:rPr>
      </w:pPr>
      <w:r w:rsidRPr="006A4854">
        <w:rPr>
          <w:lang w:eastAsia="ru-RU"/>
        </w:rPr>
        <w:t xml:space="preserve">Бессоновского района  Пензенской области </w:t>
      </w: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firstLine="720"/>
        <w:jc w:val="right"/>
        <w:rPr>
          <w:lang w:eastAsia="ru-RU"/>
        </w:rPr>
      </w:pPr>
      <w:r w:rsidRPr="006A4854">
        <w:rPr>
          <w:lang w:eastAsia="ru-RU"/>
        </w:rPr>
        <w:t>пятого созыва</w:t>
      </w: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firstLine="720"/>
        <w:jc w:val="right"/>
        <w:rPr>
          <w:lang w:eastAsia="ru-RU"/>
        </w:rPr>
      </w:pPr>
      <w:r w:rsidRPr="006A4854">
        <w:rPr>
          <w:lang w:eastAsia="ru-RU"/>
        </w:rPr>
        <w:t xml:space="preserve">от </w:t>
      </w:r>
      <w:r>
        <w:rPr>
          <w:lang w:eastAsia="ru-RU"/>
        </w:rPr>
        <w:t>05.08.2024</w:t>
      </w:r>
      <w:r w:rsidRPr="006A4854">
        <w:rPr>
          <w:lang w:eastAsia="ru-RU"/>
        </w:rPr>
        <w:t xml:space="preserve"> № </w:t>
      </w:r>
      <w:r>
        <w:rPr>
          <w:lang w:eastAsia="ru-RU"/>
        </w:rPr>
        <w:t>33</w:t>
      </w:r>
      <w:r w:rsidR="009417EE">
        <w:rPr>
          <w:lang w:eastAsia="ru-RU"/>
        </w:rPr>
        <w:t>7</w:t>
      </w:r>
      <w:r>
        <w:rPr>
          <w:lang w:eastAsia="ru-RU"/>
        </w:rPr>
        <w:t>-37/5</w:t>
      </w:r>
    </w:p>
    <w:p w:rsidR="006A4854" w:rsidRPr="006A4854" w:rsidRDefault="006A4854" w:rsidP="006A4854">
      <w:pPr>
        <w:suppressAutoHyphens w:val="0"/>
        <w:autoSpaceDE w:val="0"/>
        <w:autoSpaceDN w:val="0"/>
        <w:adjustRightInd w:val="0"/>
        <w:ind w:left="7200"/>
        <w:jc w:val="both"/>
        <w:rPr>
          <w:rFonts w:ascii="Arial" w:hAnsi="Arial" w:cs="Arial"/>
          <w:lang w:eastAsia="ru-RU"/>
        </w:rPr>
      </w:pPr>
    </w:p>
    <w:p w:rsidR="009417EE" w:rsidRPr="009417EE" w:rsidRDefault="009417EE" w:rsidP="009417EE">
      <w:pPr>
        <w:keepNext/>
        <w:widowControl/>
        <w:suppressAutoHyphens w:val="0"/>
        <w:spacing w:before="240" w:after="60"/>
        <w:outlineLvl w:val="0"/>
        <w:rPr>
          <w:b/>
          <w:bCs/>
          <w:kern w:val="32"/>
          <w:sz w:val="24"/>
          <w:szCs w:val="24"/>
          <w:lang w:eastAsia="x-none"/>
        </w:rPr>
      </w:pPr>
      <w:bookmarkStart w:id="1" w:name="_Toc87518276"/>
      <w:r w:rsidRPr="009417EE">
        <w:rPr>
          <w:b/>
          <w:bCs/>
          <w:kern w:val="32"/>
          <w:sz w:val="24"/>
          <w:szCs w:val="24"/>
          <w:lang w:val="x-none" w:eastAsia="x-none"/>
        </w:rPr>
        <w:t>ВВЕДЕНИЕ</w:t>
      </w:r>
      <w:bookmarkEnd w:id="1"/>
    </w:p>
    <w:p w:rsidR="009417EE" w:rsidRPr="009417EE" w:rsidRDefault="009417EE" w:rsidP="009417EE">
      <w:pPr>
        <w:widowControl/>
        <w:suppressAutoHyphens w:val="0"/>
        <w:rPr>
          <w:sz w:val="24"/>
          <w:szCs w:val="24"/>
          <w:lang w:eastAsia="x-none"/>
        </w:rPr>
      </w:pPr>
    </w:p>
    <w:p w:rsidR="009417EE" w:rsidRPr="009417EE" w:rsidRDefault="009417EE" w:rsidP="009417EE">
      <w:pPr>
        <w:widowControl/>
        <w:suppressAutoHyphens w:val="0"/>
        <w:ind w:left="-567" w:firstLine="567"/>
        <w:jc w:val="both"/>
        <w:rPr>
          <w:sz w:val="24"/>
          <w:szCs w:val="24"/>
          <w:lang w:eastAsia="ru-RU"/>
        </w:rPr>
      </w:pPr>
      <w:r w:rsidRPr="009417EE">
        <w:rPr>
          <w:sz w:val="24"/>
          <w:szCs w:val="24"/>
          <w:lang w:eastAsia="ru-RU"/>
        </w:rPr>
        <w:t xml:space="preserve">Требования к содержанию генерального плана поселения установлены статьей 23 Градостроительного кодекса РФ. </w:t>
      </w:r>
    </w:p>
    <w:p w:rsidR="009417EE" w:rsidRPr="009417EE" w:rsidRDefault="009417EE" w:rsidP="009417EE">
      <w:pPr>
        <w:widowControl/>
        <w:suppressAutoHyphens w:val="0"/>
        <w:ind w:left="-567" w:firstLine="567"/>
        <w:jc w:val="both"/>
        <w:rPr>
          <w:sz w:val="24"/>
          <w:szCs w:val="24"/>
          <w:lang w:eastAsia="ru-RU"/>
        </w:rPr>
      </w:pPr>
      <w:r w:rsidRPr="009417EE">
        <w:rPr>
          <w:sz w:val="24"/>
          <w:szCs w:val="24"/>
          <w:lang w:eastAsia="ru-RU"/>
        </w:rPr>
        <w:t>Согласно части 4 статьи 23 Градостроительного кодекса РФ генеральный план поселения должен содержать «Положение о территориальном планировании».</w:t>
      </w:r>
    </w:p>
    <w:p w:rsidR="009417EE" w:rsidRPr="009417EE" w:rsidRDefault="009417EE" w:rsidP="009417EE">
      <w:pPr>
        <w:widowControl/>
        <w:suppressAutoHyphens w:val="0"/>
        <w:ind w:left="-567" w:firstLine="567"/>
        <w:jc w:val="both"/>
        <w:rPr>
          <w:sz w:val="24"/>
          <w:szCs w:val="24"/>
          <w:lang w:eastAsia="ru-RU"/>
        </w:rPr>
      </w:pPr>
      <w:r w:rsidRPr="009417EE">
        <w:rPr>
          <w:sz w:val="24"/>
          <w:szCs w:val="24"/>
          <w:lang w:eastAsia="ru-RU"/>
        </w:rPr>
        <w:t>Положение о территориальном планировании включает в себя:</w:t>
      </w:r>
    </w:p>
    <w:p w:rsidR="009417EE" w:rsidRPr="009417EE" w:rsidRDefault="009417EE" w:rsidP="009417EE">
      <w:pPr>
        <w:widowControl/>
        <w:suppressAutoHyphens w:val="0"/>
        <w:ind w:left="-567" w:firstLine="567"/>
        <w:jc w:val="both"/>
        <w:rPr>
          <w:sz w:val="24"/>
          <w:szCs w:val="24"/>
          <w:lang w:eastAsia="ru-RU"/>
        </w:rPr>
      </w:pPr>
      <w:proofErr w:type="gramStart"/>
      <w:r w:rsidRPr="009417EE">
        <w:rPr>
          <w:sz w:val="24"/>
          <w:szCs w:val="24"/>
          <w:lang w:eastAsia="ru-RU"/>
        </w:rPr>
        <w:t>1)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  <w:proofErr w:type="gramEnd"/>
    </w:p>
    <w:p w:rsidR="009417EE" w:rsidRPr="009417EE" w:rsidRDefault="009417EE" w:rsidP="009417EE">
      <w:pPr>
        <w:widowControl/>
        <w:suppressAutoHyphens w:val="0"/>
        <w:ind w:left="-567" w:firstLine="567"/>
        <w:jc w:val="both"/>
        <w:rPr>
          <w:sz w:val="24"/>
          <w:szCs w:val="24"/>
          <w:lang w:eastAsia="ru-RU"/>
        </w:rPr>
      </w:pPr>
      <w:r w:rsidRPr="009417EE">
        <w:rPr>
          <w:sz w:val="24"/>
          <w:szCs w:val="24"/>
          <w:lang w:eastAsia="ru-RU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линейных.</w:t>
      </w:r>
    </w:p>
    <w:p w:rsidR="009417EE" w:rsidRPr="009417EE" w:rsidRDefault="009417EE" w:rsidP="009417EE">
      <w:pPr>
        <w:widowControl/>
        <w:suppressAutoHyphens w:val="0"/>
        <w:rPr>
          <w:sz w:val="24"/>
          <w:szCs w:val="24"/>
          <w:lang w:eastAsia="ru-RU"/>
        </w:rPr>
      </w:pPr>
    </w:p>
    <w:p w:rsidR="009417EE" w:rsidRPr="009417EE" w:rsidRDefault="009417EE" w:rsidP="009417EE">
      <w:pPr>
        <w:widowControl/>
        <w:suppressAutoHyphens w:val="0"/>
        <w:rPr>
          <w:sz w:val="24"/>
          <w:szCs w:val="24"/>
          <w:lang w:eastAsia="ru-RU"/>
        </w:rPr>
        <w:sectPr w:rsidR="009417EE" w:rsidRPr="009417EE" w:rsidSect="009417EE">
          <w:pgSz w:w="11905" w:h="16837" w:code="9"/>
          <w:pgMar w:top="567" w:right="567" w:bottom="567" w:left="1701" w:header="567" w:footer="0" w:gutter="0"/>
          <w:cols w:space="720"/>
          <w:titlePg/>
          <w:docGrid w:linePitch="360"/>
        </w:sectPr>
      </w:pPr>
    </w:p>
    <w:p w:rsidR="009417EE" w:rsidRPr="009417EE" w:rsidRDefault="009417EE" w:rsidP="002E25CD">
      <w:pPr>
        <w:keepNext/>
        <w:widowControl/>
        <w:tabs>
          <w:tab w:val="num" w:pos="0"/>
        </w:tabs>
        <w:suppressAutoHyphens w:val="0"/>
        <w:spacing w:before="240" w:after="60"/>
        <w:jc w:val="center"/>
        <w:outlineLvl w:val="0"/>
        <w:rPr>
          <w:b/>
          <w:bCs/>
          <w:kern w:val="32"/>
          <w:sz w:val="22"/>
          <w:szCs w:val="22"/>
          <w:lang w:val="x-none" w:eastAsia="x-none"/>
        </w:rPr>
      </w:pPr>
      <w:bookmarkStart w:id="2" w:name="_Toc87518277"/>
      <w:r w:rsidRPr="009417EE">
        <w:rPr>
          <w:b/>
          <w:bCs/>
          <w:kern w:val="32"/>
          <w:sz w:val="22"/>
          <w:szCs w:val="22"/>
          <w:lang w:val="x-none" w:eastAsia="x-none"/>
        </w:rPr>
        <w:lastRenderedPageBreak/>
        <w:t>1.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bookmarkEnd w:id="2"/>
    </w:p>
    <w:p w:rsidR="009417EE" w:rsidRPr="009417EE" w:rsidRDefault="009417EE" w:rsidP="002E25CD">
      <w:pPr>
        <w:widowControl/>
        <w:tabs>
          <w:tab w:val="num" w:pos="0"/>
        </w:tabs>
        <w:suppressAutoHyphens w:val="0"/>
        <w:jc w:val="both"/>
        <w:rPr>
          <w:sz w:val="22"/>
          <w:szCs w:val="22"/>
          <w:lang w:eastAsia="ru-RU"/>
        </w:rPr>
      </w:pPr>
      <w:bookmarkStart w:id="3" w:name="_Toc87518278"/>
      <w:proofErr w:type="gramStart"/>
      <w:r w:rsidRPr="009417EE">
        <w:rPr>
          <w:sz w:val="22"/>
          <w:szCs w:val="22"/>
          <w:lang w:eastAsia="ru-RU"/>
        </w:rPr>
        <w:t>Данный раздел содержит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территории в случае, если установление таких зон требуется в связи с размещением данных объектов.</w:t>
      </w:r>
      <w:proofErr w:type="gramEnd"/>
    </w:p>
    <w:p w:rsidR="009417EE" w:rsidRPr="009417EE" w:rsidRDefault="009417EE" w:rsidP="002E25CD">
      <w:pPr>
        <w:widowControl/>
        <w:suppressAutoHyphens w:val="0"/>
        <w:jc w:val="both"/>
        <w:rPr>
          <w:color w:val="000000"/>
          <w:sz w:val="22"/>
          <w:szCs w:val="22"/>
          <w:lang w:eastAsia="ru-RU"/>
        </w:rPr>
      </w:pPr>
      <w:r w:rsidRPr="009417EE">
        <w:rPr>
          <w:sz w:val="22"/>
          <w:szCs w:val="22"/>
          <w:lang w:eastAsia="ru-RU"/>
        </w:rPr>
        <w:t xml:space="preserve">На территории муниципального образования </w:t>
      </w:r>
      <w:proofErr w:type="spellStart"/>
      <w:r w:rsidRPr="009417EE">
        <w:rPr>
          <w:sz w:val="22"/>
          <w:szCs w:val="22"/>
          <w:lang w:eastAsia="ru-RU"/>
        </w:rPr>
        <w:t>Полеологовский</w:t>
      </w:r>
      <w:proofErr w:type="spellEnd"/>
      <w:r w:rsidRPr="009417EE">
        <w:rPr>
          <w:sz w:val="22"/>
          <w:szCs w:val="22"/>
          <w:lang w:eastAsia="ru-RU"/>
        </w:rPr>
        <w:t xml:space="preserve"> сельсовет Бессоновского района Пензенской области не планируются к размещению объекты местного значения поселения. </w:t>
      </w:r>
    </w:p>
    <w:p w:rsidR="009417EE" w:rsidRPr="009417EE" w:rsidRDefault="009417EE" w:rsidP="002E25CD">
      <w:pPr>
        <w:keepNext/>
        <w:widowControl/>
        <w:suppressAutoHyphens w:val="0"/>
        <w:spacing w:before="240" w:after="60"/>
        <w:jc w:val="center"/>
        <w:outlineLvl w:val="0"/>
        <w:rPr>
          <w:b/>
          <w:bCs/>
          <w:kern w:val="32"/>
          <w:sz w:val="22"/>
          <w:szCs w:val="22"/>
          <w:lang w:val="x-none" w:eastAsia="x-none"/>
        </w:rPr>
      </w:pPr>
      <w:r w:rsidRPr="009417EE">
        <w:rPr>
          <w:b/>
          <w:bCs/>
          <w:kern w:val="32"/>
          <w:sz w:val="22"/>
          <w:szCs w:val="22"/>
          <w:lang w:val="x-none" w:eastAsia="x-none"/>
        </w:rPr>
        <w:t>2. Параметры функциональных зон, а также сведения о планируемых для размещения в них объектах федерального, регионального и местного значения, за исключением линейных объектов</w:t>
      </w:r>
      <w:bookmarkEnd w:id="3"/>
    </w:p>
    <w:p w:rsidR="009417EE" w:rsidRPr="009417EE" w:rsidRDefault="009417EE" w:rsidP="002E25CD">
      <w:pPr>
        <w:widowControl/>
        <w:suppressAutoHyphens w:val="0"/>
        <w:jc w:val="both"/>
        <w:rPr>
          <w:color w:val="000000"/>
          <w:sz w:val="22"/>
          <w:szCs w:val="22"/>
          <w:lang w:eastAsia="en-US"/>
        </w:rPr>
      </w:pPr>
      <w:proofErr w:type="gramStart"/>
      <w:r w:rsidRPr="009417EE">
        <w:rPr>
          <w:color w:val="000000"/>
          <w:sz w:val="22"/>
          <w:szCs w:val="22"/>
          <w:lang w:eastAsia="en-US"/>
        </w:rPr>
        <w:t>Наименование, состав, параметры и особенности установления функциональных зон определяются с учетом положений Градостроительного кодекса РФ (далее - Кодекс), приказа Министерства регионального развития РФ от 26.05.2011 №244 «Об утверждении методических рекомендаций по разработке проектов генеральных планов поселений и городских округов» (далее – Приказ от 26.05.2011 №244), приказа Минэкономразвития РФ от 09.01.2018 №10 «Об утверждении Требований к описанию и отображению в документах территориального планирования</w:t>
      </w:r>
      <w:proofErr w:type="gramEnd"/>
      <w:r w:rsidRPr="009417EE">
        <w:rPr>
          <w:color w:val="000000"/>
          <w:sz w:val="22"/>
          <w:szCs w:val="22"/>
          <w:lang w:eastAsia="en-US"/>
        </w:rPr>
        <w:t xml:space="preserve">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№793» (с последующими изменениями) (далее – Приказ от 09.01.2018 №10).</w:t>
      </w:r>
    </w:p>
    <w:p w:rsidR="009417EE" w:rsidRPr="009417EE" w:rsidRDefault="009417EE" w:rsidP="002E25CD">
      <w:pPr>
        <w:widowControl/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9417EE">
        <w:rPr>
          <w:color w:val="000000"/>
          <w:sz w:val="22"/>
          <w:szCs w:val="22"/>
          <w:lang w:eastAsia="en-US"/>
        </w:rPr>
        <w:t xml:space="preserve">  </w:t>
      </w:r>
      <w:proofErr w:type="gramStart"/>
      <w:r w:rsidRPr="009417EE">
        <w:rPr>
          <w:color w:val="000000"/>
          <w:sz w:val="22"/>
          <w:szCs w:val="22"/>
          <w:lang w:eastAsia="en-US"/>
        </w:rPr>
        <w:t>На карте функциональных зон поселения, в соответствии с Кодексом, Приказом от 26.05.2011 №244 и Постановлением Правительства Пензенской области от 17.10.2011 №728-пП «Об утверждении Положения о составе, порядке подготовки документов территориального планирования муниципальных образований Пензенской области, порядке подготовки изменений и внесения их в такие документы» (с последующими изменениями), отображены границы и описание функциональных зон с указанием планируемых для размещения в них</w:t>
      </w:r>
      <w:proofErr w:type="gramEnd"/>
      <w:r w:rsidRPr="009417EE">
        <w:rPr>
          <w:color w:val="000000"/>
          <w:sz w:val="22"/>
          <w:szCs w:val="22"/>
          <w:lang w:eastAsia="en-US"/>
        </w:rPr>
        <w:t xml:space="preserve">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объектов местного значения.</w:t>
      </w:r>
    </w:p>
    <w:p w:rsidR="009417EE" w:rsidRPr="009417EE" w:rsidRDefault="009417EE" w:rsidP="002E25CD">
      <w:pPr>
        <w:widowControl/>
        <w:suppressAutoHyphens w:val="0"/>
        <w:jc w:val="both"/>
        <w:rPr>
          <w:color w:val="000000"/>
          <w:sz w:val="22"/>
          <w:szCs w:val="22"/>
          <w:lang w:eastAsia="en-US"/>
        </w:rPr>
      </w:pPr>
    </w:p>
    <w:p w:rsidR="009417EE" w:rsidRPr="009417EE" w:rsidRDefault="009417EE" w:rsidP="002E25CD">
      <w:pPr>
        <w:widowControl/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9417EE">
        <w:rPr>
          <w:color w:val="000000"/>
          <w:sz w:val="22"/>
          <w:szCs w:val="22"/>
          <w:lang w:eastAsia="en-US"/>
        </w:rPr>
        <w:t xml:space="preserve">Таблица 2. Функциональное зонирование муниципального образования </w:t>
      </w:r>
      <w:proofErr w:type="spellStart"/>
      <w:r w:rsidRPr="009417EE">
        <w:rPr>
          <w:color w:val="000000"/>
          <w:sz w:val="22"/>
          <w:szCs w:val="22"/>
          <w:lang w:eastAsia="en-US"/>
        </w:rPr>
        <w:t>Полеологовский</w:t>
      </w:r>
      <w:proofErr w:type="spellEnd"/>
      <w:r w:rsidRPr="009417EE">
        <w:rPr>
          <w:color w:val="000000"/>
          <w:sz w:val="22"/>
          <w:szCs w:val="22"/>
          <w:lang w:eastAsia="en-US"/>
        </w:rPr>
        <w:t xml:space="preserve"> сельсовет Бессоновского района Пензенской области.</w:t>
      </w:r>
    </w:p>
    <w:p w:rsidR="009417EE" w:rsidRPr="009417EE" w:rsidRDefault="009417EE" w:rsidP="002E25CD">
      <w:pPr>
        <w:widowControl/>
        <w:suppressAutoHyphens w:val="0"/>
        <w:jc w:val="both"/>
        <w:rPr>
          <w:color w:val="000000"/>
          <w:sz w:val="22"/>
          <w:szCs w:val="22"/>
          <w:lang w:eastAsia="en-US"/>
        </w:rPr>
      </w:pPr>
    </w:p>
    <w:tbl>
      <w:tblPr>
        <w:tblW w:w="10207" w:type="dxa"/>
        <w:tblInd w:w="1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6"/>
        <w:gridCol w:w="5096"/>
        <w:gridCol w:w="4545"/>
      </w:tblGrid>
      <w:tr w:rsidR="009417EE" w:rsidRPr="009417EE" w:rsidTr="002E25CD">
        <w:tc>
          <w:tcPr>
            <w:tcW w:w="566" w:type="dxa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b/>
                <w:color w:val="000000"/>
                <w:sz w:val="22"/>
                <w:szCs w:val="22"/>
                <w:lang w:eastAsia="en-US"/>
              </w:rPr>
              <w:t>№</w:t>
            </w:r>
          </w:p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417EE">
              <w:rPr>
                <w:b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9417EE">
              <w:rPr>
                <w:b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b/>
                <w:color w:val="000000"/>
                <w:sz w:val="22"/>
                <w:szCs w:val="22"/>
                <w:lang w:eastAsia="en-US"/>
              </w:rPr>
              <w:t>Наименование функциональной зоны</w:t>
            </w:r>
          </w:p>
        </w:tc>
        <w:tc>
          <w:tcPr>
            <w:tcW w:w="4545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b/>
                <w:color w:val="000000"/>
                <w:sz w:val="22"/>
                <w:szCs w:val="22"/>
                <w:lang w:eastAsia="en-US"/>
              </w:rPr>
              <w:t>Назначение функциональной зоны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96" w:type="dxa"/>
          </w:tcPr>
          <w:p w:rsidR="009417EE" w:rsidRPr="009417EE" w:rsidRDefault="009417EE" w:rsidP="002E25C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Зона застройки индивидуальными жилыми домами</w:t>
            </w:r>
          </w:p>
        </w:tc>
        <w:tc>
          <w:tcPr>
            <w:tcW w:w="4545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Размещение застройки индивидуальными жилыми домами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 xml:space="preserve">Зона застройки малоэтажными жилыми домами (до 4 этажей, включая </w:t>
            </w:r>
            <w:proofErr w:type="gramStart"/>
            <w:r w:rsidRPr="009417EE">
              <w:rPr>
                <w:sz w:val="22"/>
                <w:szCs w:val="22"/>
                <w:lang w:eastAsia="ru-RU"/>
              </w:rPr>
              <w:t>мансардный</w:t>
            </w:r>
            <w:proofErr w:type="gramEnd"/>
            <w:r w:rsidRPr="009417EE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4545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 xml:space="preserve">Размещение застройки малоэтажными жилыми домами (до 4 этажей, включая </w:t>
            </w:r>
            <w:proofErr w:type="gramStart"/>
            <w:r w:rsidRPr="009417EE">
              <w:rPr>
                <w:color w:val="000000"/>
                <w:sz w:val="22"/>
                <w:szCs w:val="22"/>
                <w:lang w:eastAsia="en-US"/>
              </w:rPr>
              <w:t>мансардный</w:t>
            </w:r>
            <w:proofErr w:type="gramEnd"/>
            <w:r w:rsidRPr="009417EE">
              <w:rPr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Общественно-деловая зона</w:t>
            </w:r>
          </w:p>
        </w:tc>
        <w:tc>
          <w:tcPr>
            <w:tcW w:w="4545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Размещение объектов общественно-делового назначения и предпринимательской деятельности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Производственная зона</w:t>
            </w:r>
          </w:p>
        </w:tc>
        <w:tc>
          <w:tcPr>
            <w:tcW w:w="4545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sz w:val="22"/>
                <w:szCs w:val="22"/>
                <w:lang w:eastAsia="en-US"/>
              </w:rPr>
              <w:t xml:space="preserve">Размещение объектов </w:t>
            </w:r>
            <w:r w:rsidRPr="009417EE">
              <w:rPr>
                <w:sz w:val="22"/>
                <w:szCs w:val="22"/>
                <w:lang w:eastAsia="ru-RU"/>
              </w:rPr>
              <w:t>промышленности и объектов коммунально-складского назначения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Зона транспортной инфраструктуры</w:t>
            </w:r>
          </w:p>
        </w:tc>
        <w:tc>
          <w:tcPr>
            <w:tcW w:w="4545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sz w:val="22"/>
                <w:szCs w:val="22"/>
                <w:lang w:eastAsia="en-US"/>
              </w:rPr>
              <w:t>Размещение объектов транспортной инфраструктуры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Зона садоводческих или огороднических некоммерческих товариществ</w:t>
            </w:r>
          </w:p>
        </w:tc>
        <w:tc>
          <w:tcPr>
            <w:tcW w:w="4545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 xml:space="preserve">Размещение </w:t>
            </w:r>
            <w:r w:rsidRPr="009417EE">
              <w:rPr>
                <w:sz w:val="22"/>
                <w:szCs w:val="22"/>
                <w:lang w:eastAsia="ru-RU"/>
              </w:rPr>
              <w:t xml:space="preserve">хозяйственных </w:t>
            </w:r>
            <w:r w:rsidRPr="009417EE">
              <w:rPr>
                <w:color w:val="000000"/>
                <w:sz w:val="22"/>
                <w:szCs w:val="22"/>
                <w:lang w:eastAsia="ru-RU"/>
              </w:rPr>
              <w:t>построек, не являющихся объектами недвижимости</w:t>
            </w:r>
            <w:r w:rsidRPr="009417EE">
              <w:rPr>
                <w:sz w:val="22"/>
                <w:szCs w:val="22"/>
                <w:lang w:eastAsia="ru-RU"/>
              </w:rPr>
              <w:t xml:space="preserve">, предназначенных для хранения </w:t>
            </w:r>
            <w:r w:rsidRPr="009417EE">
              <w:rPr>
                <w:color w:val="000000"/>
                <w:sz w:val="22"/>
                <w:szCs w:val="22"/>
                <w:lang w:eastAsia="ru-RU"/>
              </w:rPr>
              <w:t>инвентаря и урожая</w:t>
            </w:r>
            <w:r w:rsidRPr="009417EE">
              <w:rPr>
                <w:sz w:val="22"/>
                <w:szCs w:val="22"/>
                <w:lang w:eastAsia="ru-RU"/>
              </w:rPr>
              <w:t xml:space="preserve"> сельскохозяйственных </w:t>
            </w:r>
            <w:r w:rsidRPr="009417EE">
              <w:rPr>
                <w:color w:val="000000"/>
                <w:sz w:val="22"/>
                <w:szCs w:val="22"/>
                <w:lang w:eastAsia="ru-RU"/>
              </w:rPr>
              <w:t xml:space="preserve">культур, </w:t>
            </w:r>
            <w:r w:rsidRPr="009417EE">
              <w:rPr>
                <w:sz w:val="22"/>
                <w:szCs w:val="22"/>
                <w:lang w:eastAsia="ru-RU"/>
              </w:rPr>
              <w:t xml:space="preserve">размещения </w:t>
            </w:r>
            <w:r w:rsidRPr="009417EE">
              <w:rPr>
                <w:color w:val="000000"/>
                <w:sz w:val="22"/>
                <w:szCs w:val="22"/>
                <w:lang w:eastAsia="ru-RU"/>
              </w:rPr>
              <w:t>для собственных нужд садовых домов, жилых домов</w:t>
            </w:r>
            <w:r w:rsidRPr="009417EE">
              <w:rPr>
                <w:sz w:val="22"/>
                <w:szCs w:val="22"/>
                <w:lang w:eastAsia="ru-RU"/>
              </w:rPr>
              <w:t xml:space="preserve">, хозяйственных </w:t>
            </w:r>
            <w:r w:rsidRPr="009417EE">
              <w:rPr>
                <w:color w:val="000000"/>
                <w:sz w:val="22"/>
                <w:szCs w:val="22"/>
                <w:lang w:eastAsia="ru-RU"/>
              </w:rPr>
              <w:t>построек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 xml:space="preserve">Производственная зона </w:t>
            </w:r>
          </w:p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сельскохозяйственных предприятий</w:t>
            </w:r>
          </w:p>
        </w:tc>
        <w:tc>
          <w:tcPr>
            <w:tcW w:w="4545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Размещение объектов сельскохозяйственного назначения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Зоны рекреационного назначения</w:t>
            </w:r>
          </w:p>
        </w:tc>
        <w:tc>
          <w:tcPr>
            <w:tcW w:w="4545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 w:rsidRPr="009417EE">
              <w:rPr>
                <w:sz w:val="22"/>
                <w:szCs w:val="22"/>
                <w:lang w:eastAsia="ru-RU"/>
              </w:rPr>
              <w:t>Размещение мест для занятия спортом, природно-познавательным туризмом, туристическим обслуживанием, рыбалкой, причалы для маломерных судов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Зона кладбищ</w:t>
            </w:r>
          </w:p>
        </w:tc>
        <w:tc>
          <w:tcPr>
            <w:tcW w:w="4545" w:type="dxa"/>
          </w:tcPr>
          <w:p w:rsidR="009417EE" w:rsidRPr="009417EE" w:rsidRDefault="009417EE" w:rsidP="002E25CD">
            <w:pPr>
              <w:widowControl/>
              <w:suppressAutoHyphens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Размещение кладбищ</w:t>
            </w:r>
          </w:p>
        </w:tc>
      </w:tr>
      <w:tr w:rsidR="009417EE" w:rsidRPr="009417EE" w:rsidTr="002E25CD">
        <w:tc>
          <w:tcPr>
            <w:tcW w:w="56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9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Зона складирования и захоронения отходов</w:t>
            </w:r>
          </w:p>
        </w:tc>
        <w:tc>
          <w:tcPr>
            <w:tcW w:w="4545" w:type="dxa"/>
          </w:tcPr>
          <w:p w:rsidR="009417EE" w:rsidRPr="009417EE" w:rsidRDefault="009417EE" w:rsidP="002E25CD">
            <w:pPr>
              <w:widowControl/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proofErr w:type="gramStart"/>
            <w:r w:rsidRPr="009417EE">
              <w:rPr>
                <w:sz w:val="22"/>
                <w:szCs w:val="22"/>
                <w:lang w:eastAsia="ru-RU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переработки.</w:t>
            </w:r>
            <w:proofErr w:type="gramEnd"/>
          </w:p>
        </w:tc>
      </w:tr>
    </w:tbl>
    <w:p w:rsidR="009417EE" w:rsidRPr="009417EE" w:rsidRDefault="009417EE" w:rsidP="002E25CD">
      <w:pPr>
        <w:widowControl/>
        <w:suppressAutoHyphens w:val="0"/>
        <w:jc w:val="both"/>
        <w:rPr>
          <w:color w:val="000000"/>
          <w:sz w:val="22"/>
          <w:szCs w:val="22"/>
          <w:lang w:eastAsia="en-US"/>
        </w:rPr>
      </w:pPr>
    </w:p>
    <w:p w:rsidR="009417EE" w:rsidRPr="009417EE" w:rsidRDefault="009417EE" w:rsidP="002E25CD">
      <w:pPr>
        <w:widowControl/>
        <w:suppressAutoHyphens w:val="0"/>
        <w:jc w:val="both"/>
        <w:rPr>
          <w:sz w:val="22"/>
          <w:szCs w:val="22"/>
          <w:lang w:eastAsia="ru-RU"/>
        </w:rPr>
      </w:pPr>
      <w:r w:rsidRPr="009417EE">
        <w:rPr>
          <w:sz w:val="22"/>
          <w:szCs w:val="22"/>
          <w:lang w:eastAsia="ru-RU"/>
        </w:rPr>
        <w:t xml:space="preserve">Параметры функциональных зон, а также сведения о планируемых для размещения в них объектах федерального, регионального и местного значения, за исключением линейных объектов представлены в таблице 3. </w:t>
      </w:r>
    </w:p>
    <w:p w:rsidR="009417EE" w:rsidRPr="009417EE" w:rsidRDefault="009417EE" w:rsidP="002E25CD">
      <w:pPr>
        <w:widowControl/>
        <w:suppressAutoHyphens w:val="0"/>
        <w:jc w:val="both"/>
        <w:rPr>
          <w:sz w:val="22"/>
          <w:szCs w:val="22"/>
          <w:lang w:eastAsia="ru-RU"/>
        </w:rPr>
      </w:pPr>
      <w:r w:rsidRPr="009417EE">
        <w:rPr>
          <w:sz w:val="22"/>
          <w:szCs w:val="22"/>
          <w:lang w:eastAsia="ru-RU"/>
        </w:rPr>
        <w:t>Таблица 3. Параметры функциональных зон, а также сведения о планируемых для размещения в них объектах федерального, регионального и местного значения, за исключением линейных объектов.</w:t>
      </w:r>
    </w:p>
    <w:tbl>
      <w:tblPr>
        <w:tblW w:w="1020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86"/>
        <w:gridCol w:w="840"/>
        <w:gridCol w:w="1418"/>
        <w:gridCol w:w="1417"/>
        <w:gridCol w:w="1020"/>
        <w:gridCol w:w="1531"/>
      </w:tblGrid>
      <w:tr w:rsidR="009417EE" w:rsidRPr="009417EE" w:rsidTr="002E25CD">
        <w:tc>
          <w:tcPr>
            <w:tcW w:w="2694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9417EE">
              <w:rPr>
                <w:b/>
                <w:sz w:val="22"/>
                <w:szCs w:val="22"/>
                <w:lang w:eastAsia="ru-RU"/>
              </w:rPr>
              <w:t>Функциональная зона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9417EE">
              <w:rPr>
                <w:b/>
                <w:sz w:val="22"/>
                <w:szCs w:val="22"/>
                <w:lang w:eastAsia="ru-RU"/>
              </w:rPr>
              <w:t xml:space="preserve">Площадь </w:t>
            </w:r>
            <w:proofErr w:type="gramStart"/>
            <w:r w:rsidRPr="009417EE">
              <w:rPr>
                <w:b/>
                <w:sz w:val="22"/>
                <w:szCs w:val="22"/>
                <w:lang w:eastAsia="ru-RU"/>
              </w:rPr>
              <w:t>га</w:t>
            </w:r>
            <w:proofErr w:type="gramEnd"/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9417EE">
              <w:rPr>
                <w:b/>
                <w:sz w:val="22"/>
                <w:szCs w:val="22"/>
                <w:lang w:eastAsia="ru-RU"/>
              </w:rPr>
              <w:t>Этажность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9417EE">
              <w:rPr>
                <w:b/>
                <w:sz w:val="22"/>
                <w:szCs w:val="22"/>
                <w:lang w:eastAsia="ru-RU"/>
              </w:rPr>
              <w:t>Коэффициент застройки*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9417EE">
              <w:rPr>
                <w:b/>
                <w:sz w:val="22"/>
                <w:szCs w:val="22"/>
                <w:lang w:eastAsia="ru-RU"/>
              </w:rPr>
              <w:t>Коэффициент плотности застройки*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9417EE">
              <w:rPr>
                <w:b/>
                <w:sz w:val="22"/>
                <w:szCs w:val="22"/>
                <w:lang w:eastAsia="ru-RU"/>
              </w:rPr>
              <w:t>Плотность населения, чел/</w:t>
            </w:r>
            <w:proofErr w:type="gramStart"/>
            <w:r w:rsidRPr="009417EE">
              <w:rPr>
                <w:b/>
                <w:sz w:val="22"/>
                <w:szCs w:val="22"/>
                <w:lang w:eastAsia="ru-RU"/>
              </w:rPr>
              <w:t>га</w:t>
            </w:r>
            <w:proofErr w:type="gramEnd"/>
            <w:r w:rsidRPr="009417EE">
              <w:rPr>
                <w:b/>
                <w:sz w:val="22"/>
                <w:szCs w:val="22"/>
                <w:lang w:eastAsia="ru-RU"/>
              </w:rPr>
              <w:t>**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9417EE">
              <w:rPr>
                <w:b/>
                <w:sz w:val="22"/>
                <w:szCs w:val="22"/>
                <w:lang w:eastAsia="ru-RU"/>
              </w:rPr>
              <w:t>Планируемый объект</w:t>
            </w:r>
          </w:p>
        </w:tc>
      </w:tr>
      <w:tr w:rsidR="009417EE" w:rsidRPr="009417EE" w:rsidTr="002E25CD">
        <w:tc>
          <w:tcPr>
            <w:tcW w:w="2694" w:type="dxa"/>
          </w:tcPr>
          <w:p w:rsidR="009417EE" w:rsidRPr="009417EE" w:rsidRDefault="009417EE" w:rsidP="002E25C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Зона застройки индивидуальными жилыми домами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725,69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1-3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9417EE" w:rsidRPr="009417EE" w:rsidTr="002E25CD">
        <w:tc>
          <w:tcPr>
            <w:tcW w:w="2694" w:type="dxa"/>
          </w:tcPr>
          <w:p w:rsidR="009417EE" w:rsidRPr="009417EE" w:rsidRDefault="009417EE" w:rsidP="002E25C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 xml:space="preserve">Зона застройки малоэтажными жилыми домами (до 4 этажей, включая </w:t>
            </w:r>
            <w:proofErr w:type="gramStart"/>
            <w:r w:rsidRPr="009417EE">
              <w:rPr>
                <w:sz w:val="22"/>
                <w:szCs w:val="22"/>
                <w:lang w:eastAsia="ru-RU"/>
              </w:rPr>
              <w:t>мансардный</w:t>
            </w:r>
            <w:proofErr w:type="gramEnd"/>
            <w:r w:rsidRPr="009417EE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1,29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1286,0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9417EE" w:rsidRPr="009417EE" w:rsidTr="002E25CD">
        <w:tc>
          <w:tcPr>
            <w:tcW w:w="2694" w:type="dxa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Общественно-деловая зона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8,61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9417EE" w:rsidRPr="009417EE" w:rsidTr="002E25CD">
        <w:tc>
          <w:tcPr>
            <w:tcW w:w="2694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Производственная зона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78,14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2,4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9417EE" w:rsidRPr="009417EE" w:rsidTr="002E25CD">
        <w:tc>
          <w:tcPr>
            <w:tcW w:w="2694" w:type="dxa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Зона транспортной инфраструктуры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1,08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9417EE" w:rsidRPr="009417EE" w:rsidTr="002E25CD">
        <w:tc>
          <w:tcPr>
            <w:tcW w:w="2694" w:type="dxa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Зона садоводческих или огороднических некоммерческих товариществ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561,06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1-3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9417EE">
              <w:rPr>
                <w:i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2,96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9417EE" w:rsidRPr="009417EE" w:rsidTr="002E25CD">
        <w:tc>
          <w:tcPr>
            <w:tcW w:w="2694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Производственная зона сельскохозяйственных предприятий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en-US"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133</w:t>
            </w:r>
            <w:r w:rsidRPr="009417EE">
              <w:rPr>
                <w:i/>
                <w:color w:val="000000"/>
                <w:sz w:val="22"/>
                <w:szCs w:val="22"/>
                <w:lang w:val="en-US" w:eastAsia="ru-RU"/>
              </w:rPr>
              <w:t>,</w:t>
            </w: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2</w:t>
            </w:r>
            <w:r w:rsidRPr="009417EE">
              <w:rPr>
                <w:i/>
                <w:color w:val="000000"/>
                <w:sz w:val="22"/>
                <w:szCs w:val="22"/>
                <w:lang w:val="en-US" w:eastAsia="ru-RU"/>
              </w:rPr>
              <w:t>9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9417EE" w:rsidRPr="009417EE" w:rsidTr="002E25CD">
        <w:tc>
          <w:tcPr>
            <w:tcW w:w="2694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Зоны рекреационного назначения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70,46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9417EE" w:rsidRPr="009417EE" w:rsidTr="002E25CD">
        <w:tc>
          <w:tcPr>
            <w:tcW w:w="2694" w:type="dxa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Зона кладбищ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4,13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9417EE" w:rsidRPr="009417EE" w:rsidTr="002E25CD">
        <w:tc>
          <w:tcPr>
            <w:tcW w:w="2694" w:type="dxa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417EE">
              <w:rPr>
                <w:color w:val="000000"/>
                <w:sz w:val="22"/>
                <w:szCs w:val="22"/>
                <w:lang w:eastAsia="en-US"/>
              </w:rPr>
              <w:t>Зона складирования и захоронения отходов</w:t>
            </w:r>
          </w:p>
        </w:tc>
        <w:tc>
          <w:tcPr>
            <w:tcW w:w="1286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0,06</w:t>
            </w:r>
          </w:p>
        </w:tc>
        <w:tc>
          <w:tcPr>
            <w:tcW w:w="84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20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9417EE">
              <w:rPr>
                <w:i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31" w:type="dxa"/>
            <w:vAlign w:val="center"/>
          </w:tcPr>
          <w:p w:rsidR="009417EE" w:rsidRPr="009417EE" w:rsidRDefault="009417EE" w:rsidP="002E25CD">
            <w:pPr>
              <w:widowControl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17EE">
              <w:rPr>
                <w:sz w:val="22"/>
                <w:szCs w:val="22"/>
                <w:lang w:eastAsia="ru-RU"/>
              </w:rPr>
              <w:t>-</w:t>
            </w:r>
          </w:p>
        </w:tc>
      </w:tr>
    </w:tbl>
    <w:p w:rsidR="009417EE" w:rsidRPr="009417EE" w:rsidRDefault="009417EE" w:rsidP="002E25CD">
      <w:pPr>
        <w:widowControl/>
        <w:suppressAutoHyphens w:val="0"/>
        <w:autoSpaceDE w:val="0"/>
        <w:autoSpaceDN w:val="0"/>
        <w:adjustRightInd w:val="0"/>
        <w:jc w:val="both"/>
        <w:rPr>
          <w:rFonts w:eastAsia="MS Mincho"/>
          <w:lang w:eastAsia="ru-RU"/>
        </w:rPr>
      </w:pPr>
    </w:p>
    <w:p w:rsidR="009417EE" w:rsidRPr="009417EE" w:rsidRDefault="009417EE" w:rsidP="002E25CD">
      <w:pPr>
        <w:widowControl/>
        <w:suppressAutoHyphens w:val="0"/>
        <w:autoSpaceDE w:val="0"/>
        <w:autoSpaceDN w:val="0"/>
        <w:adjustRightInd w:val="0"/>
        <w:jc w:val="both"/>
        <w:rPr>
          <w:rFonts w:eastAsia="MS Mincho"/>
          <w:lang w:eastAsia="ru-RU"/>
        </w:rPr>
      </w:pPr>
      <w:r w:rsidRPr="009417EE">
        <w:rPr>
          <w:rFonts w:eastAsia="MS Mincho"/>
          <w:lang w:eastAsia="ru-RU"/>
        </w:rPr>
        <w:t>*коэффициенты приняты  согласно СП 42.13330.2016, Приложение Б.</w:t>
      </w:r>
    </w:p>
    <w:p w:rsidR="009417EE" w:rsidRPr="009417EE" w:rsidRDefault="009417EE" w:rsidP="002E25CD">
      <w:pPr>
        <w:widowControl/>
        <w:suppressAutoHyphens w:val="0"/>
        <w:autoSpaceDE w:val="0"/>
        <w:autoSpaceDN w:val="0"/>
        <w:adjustRightInd w:val="0"/>
        <w:jc w:val="both"/>
        <w:rPr>
          <w:rFonts w:eastAsia="MS Mincho"/>
          <w:lang w:eastAsia="ru-RU"/>
        </w:rPr>
      </w:pPr>
      <w:r w:rsidRPr="009417EE">
        <w:rPr>
          <w:rFonts w:eastAsia="MS Mincho"/>
          <w:lang w:eastAsia="ru-RU"/>
        </w:rPr>
        <w:t>**плотность населения рассчитана как отношение численности населения к площади функциональной зоны</w:t>
      </w:r>
    </w:p>
    <w:p w:rsidR="009417EE" w:rsidRPr="009417EE" w:rsidRDefault="009417EE" w:rsidP="009417EE">
      <w:pPr>
        <w:widowControl/>
        <w:suppressAutoHyphens w:val="0"/>
        <w:rPr>
          <w:rFonts w:eastAsia="MS Mincho"/>
          <w:lang w:eastAsia="ru-RU"/>
        </w:rPr>
      </w:pPr>
    </w:p>
    <w:p w:rsidR="009417EE" w:rsidRPr="009417EE" w:rsidRDefault="009417EE" w:rsidP="009417EE">
      <w:pPr>
        <w:widowControl/>
        <w:suppressAutoHyphens w:val="0"/>
        <w:rPr>
          <w:rFonts w:eastAsia="MS Mincho"/>
          <w:lang w:eastAsia="ru-RU"/>
        </w:rPr>
      </w:pPr>
    </w:p>
    <w:p w:rsidR="009417EE" w:rsidRPr="009417EE" w:rsidRDefault="009417EE" w:rsidP="009417EE">
      <w:pPr>
        <w:widowControl/>
        <w:suppressAutoHyphens w:val="0"/>
        <w:ind w:left="-426"/>
        <w:jc w:val="center"/>
        <w:rPr>
          <w:rFonts w:eastAsia="MS Mincho"/>
          <w:lang w:eastAsia="ru-RU"/>
        </w:rPr>
      </w:pPr>
      <w:r>
        <w:rPr>
          <w:rFonts w:eastAsia="MS Mincho"/>
          <w:noProof/>
          <w:lang w:eastAsia="ru-RU"/>
        </w:rPr>
        <w:lastRenderedPageBreak/>
        <w:drawing>
          <wp:inline distT="0" distB="0" distL="0" distR="0">
            <wp:extent cx="6203950" cy="90678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7EE" w:rsidRPr="009417EE" w:rsidRDefault="009417EE" w:rsidP="009417EE">
      <w:pPr>
        <w:widowControl/>
        <w:suppressAutoHyphens w:val="0"/>
        <w:ind w:left="-426"/>
        <w:jc w:val="right"/>
        <w:rPr>
          <w:sz w:val="24"/>
          <w:szCs w:val="24"/>
          <w:lang w:eastAsia="ru-RU"/>
        </w:rPr>
      </w:pPr>
    </w:p>
    <w:p w:rsidR="009417EE" w:rsidRPr="009417EE" w:rsidRDefault="009417EE" w:rsidP="009417EE">
      <w:pPr>
        <w:widowControl/>
        <w:suppressAutoHyphens w:val="0"/>
        <w:jc w:val="right"/>
        <w:rPr>
          <w:sz w:val="24"/>
          <w:szCs w:val="24"/>
          <w:lang w:eastAsia="ru-RU"/>
        </w:rPr>
      </w:pPr>
    </w:p>
    <w:p w:rsidR="009417EE" w:rsidRPr="009417EE" w:rsidRDefault="009417EE" w:rsidP="009417EE">
      <w:pPr>
        <w:widowControl/>
        <w:suppressAutoHyphens w:val="0"/>
        <w:jc w:val="right"/>
        <w:rPr>
          <w:sz w:val="24"/>
          <w:szCs w:val="24"/>
          <w:lang w:eastAsia="ru-RU"/>
        </w:rPr>
      </w:pPr>
    </w:p>
    <w:p w:rsidR="009417EE" w:rsidRPr="009417EE" w:rsidRDefault="009417EE" w:rsidP="009417EE">
      <w:pPr>
        <w:widowControl/>
        <w:suppressAutoHyphens w:val="0"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894445"/>
            <wp:effectExtent l="0" t="0" r="5715" b="1905"/>
            <wp:docPr id="8" name="Рисунок 8" descr="Копии карт планируемого размещения объектов в растровом формате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пии карт планируемого размещения объектов в растровом формате 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7EE" w:rsidRPr="009417EE" w:rsidRDefault="009417EE" w:rsidP="009417EE">
      <w:pPr>
        <w:widowControl/>
        <w:suppressAutoHyphens w:val="0"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64275" cy="8846820"/>
            <wp:effectExtent l="0" t="0" r="3175" b="0"/>
            <wp:docPr id="7" name="Рисунок 7" descr="Копии карт границ населенных пунктов в растровом формате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пии карт границ населенных пунктов в растровом формате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920" w:rsidRPr="00D94920" w:rsidRDefault="00D94920" w:rsidP="009417EE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sectPr w:rsidR="00D94920" w:rsidRPr="00D94920" w:rsidSect="002E25CD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37" w:rsidRDefault="00D32137" w:rsidP="00421FC7">
      <w:r>
        <w:separator/>
      </w:r>
    </w:p>
  </w:endnote>
  <w:endnote w:type="continuationSeparator" w:id="0">
    <w:p w:rsidR="00D32137" w:rsidRDefault="00D32137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37" w:rsidRDefault="00D32137" w:rsidP="00421FC7">
      <w:r>
        <w:separator/>
      </w:r>
    </w:p>
  </w:footnote>
  <w:footnote w:type="continuationSeparator" w:id="0">
    <w:p w:rsidR="00D32137" w:rsidRDefault="00D32137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195170C"/>
    <w:multiLevelType w:val="hybridMultilevel"/>
    <w:tmpl w:val="DAA6A48A"/>
    <w:lvl w:ilvl="0" w:tplc="FBAED5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8ED2B99"/>
    <w:multiLevelType w:val="hybridMultilevel"/>
    <w:tmpl w:val="8ADA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8A428B"/>
    <w:multiLevelType w:val="hybridMultilevel"/>
    <w:tmpl w:val="1E54F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4534"/>
    <w:rsid w:val="000D63FE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4091"/>
    <w:rsid w:val="001C505E"/>
    <w:rsid w:val="001C5CAA"/>
    <w:rsid w:val="00213C91"/>
    <w:rsid w:val="00216B42"/>
    <w:rsid w:val="002272C1"/>
    <w:rsid w:val="00262234"/>
    <w:rsid w:val="00267617"/>
    <w:rsid w:val="00271AE2"/>
    <w:rsid w:val="00283AED"/>
    <w:rsid w:val="00292DA9"/>
    <w:rsid w:val="002C4335"/>
    <w:rsid w:val="002C7F9F"/>
    <w:rsid w:val="002E25CD"/>
    <w:rsid w:val="002F5560"/>
    <w:rsid w:val="003034A4"/>
    <w:rsid w:val="003043A5"/>
    <w:rsid w:val="0032135A"/>
    <w:rsid w:val="00324B43"/>
    <w:rsid w:val="0034233A"/>
    <w:rsid w:val="003431E2"/>
    <w:rsid w:val="00361ADC"/>
    <w:rsid w:val="00367330"/>
    <w:rsid w:val="00384919"/>
    <w:rsid w:val="0038685E"/>
    <w:rsid w:val="003A6FC8"/>
    <w:rsid w:val="003D2F97"/>
    <w:rsid w:val="003E4034"/>
    <w:rsid w:val="003F6EEB"/>
    <w:rsid w:val="00402146"/>
    <w:rsid w:val="00421CED"/>
    <w:rsid w:val="00421FC7"/>
    <w:rsid w:val="00422C57"/>
    <w:rsid w:val="00432086"/>
    <w:rsid w:val="00434E44"/>
    <w:rsid w:val="004A0305"/>
    <w:rsid w:val="004A35DC"/>
    <w:rsid w:val="004E4479"/>
    <w:rsid w:val="005227AE"/>
    <w:rsid w:val="00523A1F"/>
    <w:rsid w:val="00527D7C"/>
    <w:rsid w:val="00553E57"/>
    <w:rsid w:val="0056751B"/>
    <w:rsid w:val="00570A84"/>
    <w:rsid w:val="0058119A"/>
    <w:rsid w:val="00594B74"/>
    <w:rsid w:val="005A1C41"/>
    <w:rsid w:val="005B639E"/>
    <w:rsid w:val="005C1E1B"/>
    <w:rsid w:val="005C2F1F"/>
    <w:rsid w:val="005C5B84"/>
    <w:rsid w:val="005E2B36"/>
    <w:rsid w:val="005E3F1F"/>
    <w:rsid w:val="005F5FE3"/>
    <w:rsid w:val="005F6825"/>
    <w:rsid w:val="00601444"/>
    <w:rsid w:val="0060471B"/>
    <w:rsid w:val="00612F1B"/>
    <w:rsid w:val="00625ABF"/>
    <w:rsid w:val="00677A3E"/>
    <w:rsid w:val="006A20A6"/>
    <w:rsid w:val="006A4854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A0106"/>
    <w:rsid w:val="007E1838"/>
    <w:rsid w:val="007E4E5A"/>
    <w:rsid w:val="007E7BCE"/>
    <w:rsid w:val="008016B0"/>
    <w:rsid w:val="008032A2"/>
    <w:rsid w:val="008069EB"/>
    <w:rsid w:val="0081005B"/>
    <w:rsid w:val="00842FF6"/>
    <w:rsid w:val="0085194F"/>
    <w:rsid w:val="008665FE"/>
    <w:rsid w:val="0089033E"/>
    <w:rsid w:val="008D0F9C"/>
    <w:rsid w:val="008E11B0"/>
    <w:rsid w:val="008E134C"/>
    <w:rsid w:val="008E6CD3"/>
    <w:rsid w:val="0091211D"/>
    <w:rsid w:val="00921EBC"/>
    <w:rsid w:val="009417EE"/>
    <w:rsid w:val="00972028"/>
    <w:rsid w:val="0098635C"/>
    <w:rsid w:val="009A2804"/>
    <w:rsid w:val="009B439B"/>
    <w:rsid w:val="009C3480"/>
    <w:rsid w:val="009C650A"/>
    <w:rsid w:val="00A33F1D"/>
    <w:rsid w:val="00A5480B"/>
    <w:rsid w:val="00A569DC"/>
    <w:rsid w:val="00A707D4"/>
    <w:rsid w:val="00A771C7"/>
    <w:rsid w:val="00B16520"/>
    <w:rsid w:val="00B974E8"/>
    <w:rsid w:val="00BB5A9C"/>
    <w:rsid w:val="00BD09AE"/>
    <w:rsid w:val="00BD4586"/>
    <w:rsid w:val="00BE419E"/>
    <w:rsid w:val="00BF2497"/>
    <w:rsid w:val="00BF6DDD"/>
    <w:rsid w:val="00C430CA"/>
    <w:rsid w:val="00C84601"/>
    <w:rsid w:val="00C90672"/>
    <w:rsid w:val="00C960D4"/>
    <w:rsid w:val="00CD4D6C"/>
    <w:rsid w:val="00D03DF5"/>
    <w:rsid w:val="00D041E5"/>
    <w:rsid w:val="00D32137"/>
    <w:rsid w:val="00D537AC"/>
    <w:rsid w:val="00D93844"/>
    <w:rsid w:val="00D94920"/>
    <w:rsid w:val="00DE6D8A"/>
    <w:rsid w:val="00E12264"/>
    <w:rsid w:val="00E2660C"/>
    <w:rsid w:val="00E5341D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A33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A33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290CC-3313-4E60-94D9-73A673ABD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2024-08-05T13:59:00Z</cp:lastPrinted>
  <dcterms:created xsi:type="dcterms:W3CDTF">2024-08-05T11:46:00Z</dcterms:created>
  <dcterms:modified xsi:type="dcterms:W3CDTF">2024-08-05T13:59:00Z</dcterms:modified>
</cp:coreProperties>
</file>