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F373C">
        <w:rPr>
          <w:b/>
          <w:sz w:val="24"/>
          <w:szCs w:val="24"/>
          <w:u w:val="single"/>
        </w:rPr>
        <w:t>30</w:t>
      </w:r>
      <w:r w:rsidR="00C92995">
        <w:rPr>
          <w:b/>
          <w:sz w:val="24"/>
          <w:szCs w:val="24"/>
          <w:u w:val="single"/>
        </w:rPr>
        <w:t>1</w:t>
      </w:r>
      <w:r w:rsidR="008069EB">
        <w:rPr>
          <w:b/>
          <w:sz w:val="24"/>
          <w:szCs w:val="24"/>
          <w:u w:val="single"/>
        </w:rPr>
        <w:t>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92995">
        <w:rPr>
          <w:b/>
          <w:sz w:val="26"/>
          <w:szCs w:val="26"/>
          <w:lang w:eastAsia="ru-RU"/>
        </w:rPr>
        <w:t>О внесении изменений в решение Собрания представителей Бессоновского района Пензенской области от 24.12.2020 № 621-47/4 «Об утверждении Положения о муниципальной службе в Бессоновском районе Пензенской области»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92995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 xml:space="preserve">1. </w:t>
      </w:r>
      <w:proofErr w:type="gramStart"/>
      <w:r w:rsidRPr="00C92995">
        <w:rPr>
          <w:sz w:val="26"/>
          <w:szCs w:val="26"/>
          <w:lang w:eastAsia="ru-RU"/>
        </w:rPr>
        <w:t>Внести в решение Собрания представителей Бессоновского района Пензенской области от 24.12.2020 № 621-47/4 «Об утверждении Положения о муниципальной службе в Бессоновском районе Пензенской области»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2. Внести в Положение о муниципальной службе в Бессоновском районе Пензенской области</w:t>
      </w:r>
      <w:r w:rsidRPr="00C92995">
        <w:rPr>
          <w:i/>
          <w:sz w:val="26"/>
          <w:szCs w:val="26"/>
          <w:lang w:eastAsia="ru-RU"/>
        </w:rPr>
        <w:t xml:space="preserve"> </w:t>
      </w:r>
      <w:r w:rsidRPr="00C92995">
        <w:rPr>
          <w:sz w:val="26"/>
          <w:szCs w:val="26"/>
          <w:lang w:eastAsia="ru-RU"/>
        </w:rPr>
        <w:t>(далее – Положение),</w:t>
      </w:r>
      <w:r w:rsidRPr="00C92995">
        <w:rPr>
          <w:i/>
          <w:sz w:val="26"/>
          <w:szCs w:val="26"/>
          <w:lang w:eastAsia="ru-RU"/>
        </w:rPr>
        <w:t xml:space="preserve"> </w:t>
      </w:r>
      <w:r w:rsidRPr="00C92995">
        <w:rPr>
          <w:sz w:val="26"/>
          <w:szCs w:val="26"/>
          <w:lang w:eastAsia="ru-RU"/>
        </w:rPr>
        <w:t xml:space="preserve">утвержденное </w:t>
      </w:r>
      <w:r w:rsidRPr="00C92995">
        <w:rPr>
          <w:bCs/>
          <w:sz w:val="26"/>
          <w:szCs w:val="26"/>
          <w:lang w:eastAsia="ru-RU"/>
        </w:rPr>
        <w:t>решением, следующие изменения: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1) в пункте 1.1 Положения слова «Законом Пензенской области от 10.10.2007 № 1390-ЗПО «О муниципальной службе в Пензенской области» (далее - Закон № 1390-ЗПО)» заменить словами «Законом Пензенской области от 24.04.2024 № 4208-ЗПО «О муниципальной службе в Пензенской области» (далее - Закон № 4208-ЗПО)»;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2) подпункт 8.1 пункта 2 Положения изложить в следующей редакции: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«8.1) утверждение порядка принятия представителем нанимателя (работодателем) решения, предусмотренного частью 4 статьи 14 Закона № 4208-ЗПО</w:t>
      </w:r>
      <w:proofErr w:type="gramStart"/>
      <w:r w:rsidRPr="00C92995">
        <w:rPr>
          <w:sz w:val="26"/>
          <w:szCs w:val="26"/>
          <w:lang w:eastAsia="ru-RU"/>
        </w:rPr>
        <w:t>;»</w:t>
      </w:r>
      <w:proofErr w:type="gramEnd"/>
      <w:r w:rsidRPr="00C92995">
        <w:rPr>
          <w:sz w:val="26"/>
          <w:szCs w:val="26"/>
          <w:lang w:eastAsia="ru-RU"/>
        </w:rPr>
        <w:t>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3) в разделе 3 Положения: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в пункте 3.1 слова «Законом № 1390-ЗПО» заменить словами «Законом № 4208-ЗПО»;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lastRenderedPageBreak/>
        <w:t>- пункт 3.3 изложить в следующей редакции: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 xml:space="preserve">«3.3. </w:t>
      </w:r>
      <w:r w:rsidRPr="00C92995">
        <w:rPr>
          <w:bCs/>
          <w:sz w:val="26"/>
          <w:szCs w:val="26"/>
          <w:lang w:eastAsia="ru-RU"/>
        </w:rPr>
        <w:t xml:space="preserve">В штатном расписании </w:t>
      </w:r>
      <w:r w:rsidRPr="00C92995">
        <w:rPr>
          <w:sz w:val="26"/>
          <w:szCs w:val="26"/>
          <w:lang w:eastAsia="ru-RU"/>
        </w:rPr>
        <w:t>органа местного самоуправления Бессоновского района Пензенской области</w:t>
      </w:r>
      <w:r w:rsidRPr="00C92995">
        <w:rPr>
          <w:i/>
          <w:sz w:val="26"/>
          <w:szCs w:val="26"/>
          <w:lang w:eastAsia="ru-RU"/>
        </w:rPr>
        <w:t xml:space="preserve"> </w:t>
      </w:r>
      <w:r w:rsidRPr="00C92995">
        <w:rPr>
          <w:sz w:val="26"/>
          <w:szCs w:val="26"/>
          <w:lang w:eastAsia="ru-RU"/>
        </w:rPr>
        <w:t>допускается</w:t>
      </w:r>
      <w:r w:rsidRPr="00C92995">
        <w:rPr>
          <w:i/>
          <w:sz w:val="26"/>
          <w:szCs w:val="26"/>
          <w:lang w:eastAsia="ru-RU"/>
        </w:rPr>
        <w:t xml:space="preserve"> </w:t>
      </w:r>
      <w:r w:rsidRPr="00C92995">
        <w:rPr>
          <w:sz w:val="26"/>
          <w:szCs w:val="26"/>
          <w:lang w:eastAsia="ru-RU"/>
        </w:rPr>
        <w:t>двойное наименование должности муниципальной службы  (далее – двойное наименование должности) в случае, если: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Двойное наименование должности указывается через дефис</w:t>
      </w:r>
      <w:proofErr w:type="gramStart"/>
      <w:r w:rsidRPr="00C92995">
        <w:rPr>
          <w:sz w:val="26"/>
          <w:szCs w:val="26"/>
          <w:lang w:eastAsia="ru-RU"/>
        </w:rPr>
        <w:t>.»;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3) подпункт 2 пункта 4.2 Положения изложить в следующей редакции: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 xml:space="preserve">«2) к муниципальным служащим, имеющим высшее образование не выше </w:t>
      </w:r>
      <w:proofErr w:type="spellStart"/>
      <w:r w:rsidRPr="00C92995">
        <w:rPr>
          <w:sz w:val="26"/>
          <w:szCs w:val="26"/>
          <w:lang w:eastAsia="ru-RU"/>
        </w:rPr>
        <w:t>ба</w:t>
      </w:r>
      <w:bookmarkStart w:id="0" w:name="_GoBack"/>
      <w:bookmarkEnd w:id="0"/>
      <w:r w:rsidRPr="00C92995">
        <w:rPr>
          <w:sz w:val="26"/>
          <w:szCs w:val="26"/>
          <w:lang w:eastAsia="ru-RU"/>
        </w:rPr>
        <w:t>калавриата</w:t>
      </w:r>
      <w:proofErr w:type="spellEnd"/>
      <w:r w:rsidRPr="00C92995">
        <w:rPr>
          <w:sz w:val="26"/>
          <w:szCs w:val="26"/>
          <w:lang w:eastAsia="ru-RU"/>
        </w:rPr>
        <w:t>, назначенным на указанные должности до 9 сентября 2016 года, в отношении замещаемых ими должностей муниципальной службы</w:t>
      </w:r>
      <w:proofErr w:type="gramStart"/>
      <w:r w:rsidRPr="00C92995">
        <w:rPr>
          <w:sz w:val="26"/>
          <w:szCs w:val="26"/>
          <w:lang w:eastAsia="ru-RU"/>
        </w:rPr>
        <w:t>.»;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4) в пункте 6.1 Положения слова ««Закона № 1390-ЗПО» заменить словами «Закона № 4208-ЗПО»;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5) в разделе 7.1 Положения: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пункт 7.1.1 изложить в следующей редакции: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«7.1.1. Взыскания, предусмотренные статьями 14</w:t>
      </w:r>
      <w:r w:rsidRPr="00C92995">
        <w:rPr>
          <w:sz w:val="26"/>
          <w:szCs w:val="26"/>
          <w:vertAlign w:val="superscript"/>
          <w:lang w:eastAsia="ru-RU"/>
        </w:rPr>
        <w:t>1</w:t>
      </w:r>
      <w:r w:rsidRPr="00C92995">
        <w:rPr>
          <w:sz w:val="26"/>
          <w:szCs w:val="26"/>
          <w:lang w:eastAsia="ru-RU"/>
        </w:rPr>
        <w:t>, 15 и 27 Закона № 25-ФЗ за коррупционные правонарушения, применяются в порядке и сроки, которые установлены Законом № 25-ФЗ, Законом № 4208-ЗПО, а также настоящим разделом</w:t>
      </w:r>
      <w:proofErr w:type="gramStart"/>
      <w:r w:rsidRPr="00C92995">
        <w:rPr>
          <w:sz w:val="26"/>
          <w:szCs w:val="26"/>
          <w:lang w:eastAsia="ru-RU"/>
        </w:rPr>
        <w:t>.»;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в абзаце первом пункта 7.1.2 цифру «14.1» заменить цифрами «14</w:t>
      </w:r>
      <w:r w:rsidRPr="00C92995">
        <w:rPr>
          <w:sz w:val="26"/>
          <w:szCs w:val="26"/>
          <w:vertAlign w:val="superscript"/>
          <w:lang w:eastAsia="ru-RU"/>
        </w:rPr>
        <w:t>1</w:t>
      </w:r>
      <w:r w:rsidRPr="00C92995">
        <w:rPr>
          <w:sz w:val="26"/>
          <w:szCs w:val="26"/>
          <w:lang w:eastAsia="ru-RU"/>
        </w:rPr>
        <w:t>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в подпункте 1 пункта 7.1.2 цифру «13.4» заменить цифрами «13</w:t>
      </w:r>
      <w:r w:rsidRPr="00C92995">
        <w:rPr>
          <w:sz w:val="26"/>
          <w:szCs w:val="26"/>
          <w:vertAlign w:val="superscript"/>
          <w:lang w:eastAsia="ru-RU"/>
        </w:rPr>
        <w:t>4</w:t>
      </w:r>
      <w:r w:rsidRPr="00C92995">
        <w:rPr>
          <w:sz w:val="26"/>
          <w:szCs w:val="26"/>
          <w:lang w:eastAsia="ru-RU"/>
        </w:rPr>
        <w:t>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в пунктах 7.1.3, 7.1.4, 7.1.7, 7.1.8, 7.1.9 цифры «14.1» заменить цифрами «14</w:t>
      </w:r>
      <w:r w:rsidRPr="00C92995">
        <w:rPr>
          <w:sz w:val="26"/>
          <w:szCs w:val="26"/>
          <w:vertAlign w:val="superscript"/>
          <w:lang w:eastAsia="ru-RU"/>
        </w:rPr>
        <w:t>1</w:t>
      </w:r>
      <w:r w:rsidRPr="00C92995">
        <w:rPr>
          <w:sz w:val="26"/>
          <w:szCs w:val="26"/>
          <w:lang w:eastAsia="ru-RU"/>
        </w:rPr>
        <w:t>»;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- в пункте 7.1.6 цифру «27.1» заменить цифрой «27</w:t>
      </w:r>
      <w:r w:rsidRPr="00C92995">
        <w:rPr>
          <w:sz w:val="26"/>
          <w:szCs w:val="26"/>
          <w:vertAlign w:val="superscript"/>
          <w:lang w:eastAsia="ru-RU"/>
        </w:rPr>
        <w:t>1</w:t>
      </w:r>
      <w:r w:rsidRPr="00C92995">
        <w:rPr>
          <w:sz w:val="26"/>
          <w:szCs w:val="26"/>
          <w:lang w:eastAsia="ru-RU"/>
        </w:rPr>
        <w:t>».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4 Настоящее решение вступает в силу на следующий день после дня его официального опубликования.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 xml:space="preserve">5. </w:t>
      </w:r>
      <w:proofErr w:type="gramStart"/>
      <w:r w:rsidRPr="00C92995">
        <w:rPr>
          <w:sz w:val="26"/>
          <w:szCs w:val="26"/>
          <w:lang w:eastAsia="ru-RU"/>
        </w:rPr>
        <w:t>Контроль за</w:t>
      </w:r>
      <w:proofErr w:type="gramEnd"/>
      <w:r w:rsidRPr="00C92995">
        <w:rPr>
          <w:sz w:val="26"/>
          <w:szCs w:val="26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Председатель Собрания представителей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 xml:space="preserve">Бессоновского района Пензенской области                       </w:t>
      </w:r>
      <w:r w:rsidRPr="00C92995">
        <w:rPr>
          <w:sz w:val="26"/>
          <w:szCs w:val="26"/>
          <w:lang w:eastAsia="ru-RU"/>
        </w:rPr>
        <w:tab/>
      </w:r>
      <w:r w:rsidRPr="00C92995">
        <w:rPr>
          <w:sz w:val="26"/>
          <w:szCs w:val="26"/>
          <w:lang w:eastAsia="ru-RU"/>
        </w:rPr>
        <w:tab/>
      </w:r>
      <w:r w:rsidRPr="00C92995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 xml:space="preserve">       </w:t>
      </w:r>
      <w:r w:rsidRPr="00C92995">
        <w:rPr>
          <w:sz w:val="26"/>
          <w:szCs w:val="26"/>
          <w:lang w:eastAsia="ru-RU"/>
        </w:rPr>
        <w:t>А.П. Семенов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402146" w:rsidRPr="004A2566" w:rsidRDefault="00C92995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C92995">
        <w:rPr>
          <w:sz w:val="26"/>
          <w:szCs w:val="26"/>
          <w:lang w:eastAsia="ru-RU"/>
        </w:rPr>
        <w:t>Глава Бессоновского района Пензенской области</w:t>
      </w:r>
      <w:r w:rsidRPr="00C92995">
        <w:rPr>
          <w:sz w:val="26"/>
          <w:szCs w:val="26"/>
          <w:lang w:eastAsia="ru-RU"/>
        </w:rPr>
        <w:tab/>
      </w:r>
      <w:r w:rsidRPr="00C92995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</w:t>
      </w:r>
      <w:r w:rsidRPr="00C92995">
        <w:rPr>
          <w:sz w:val="26"/>
          <w:szCs w:val="26"/>
          <w:lang w:eastAsia="ru-RU"/>
        </w:rPr>
        <w:t xml:space="preserve">       А.Г. Воронков</w:t>
      </w:r>
    </w:p>
    <w:sectPr w:rsidR="00402146" w:rsidRPr="004A256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726" w:rsidRDefault="00743726" w:rsidP="00421FC7">
      <w:r>
        <w:separator/>
      </w:r>
    </w:p>
  </w:endnote>
  <w:endnote w:type="continuationSeparator" w:id="0">
    <w:p w:rsidR="00743726" w:rsidRDefault="00743726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726" w:rsidRDefault="00743726" w:rsidP="00421FC7">
      <w:r>
        <w:separator/>
      </w:r>
    </w:p>
  </w:footnote>
  <w:footnote w:type="continuationSeparator" w:id="0">
    <w:p w:rsidR="00743726" w:rsidRDefault="00743726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0358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61ADC"/>
    <w:rsid w:val="00367330"/>
    <w:rsid w:val="0038685E"/>
    <w:rsid w:val="003D2F97"/>
    <w:rsid w:val="003E4034"/>
    <w:rsid w:val="003F6EEB"/>
    <w:rsid w:val="00402146"/>
    <w:rsid w:val="00421FC7"/>
    <w:rsid w:val="00432086"/>
    <w:rsid w:val="00434E44"/>
    <w:rsid w:val="004A0305"/>
    <w:rsid w:val="004A2566"/>
    <w:rsid w:val="004E4479"/>
    <w:rsid w:val="00553E57"/>
    <w:rsid w:val="00594B74"/>
    <w:rsid w:val="005A1C41"/>
    <w:rsid w:val="005B639E"/>
    <w:rsid w:val="005C1E1B"/>
    <w:rsid w:val="005C2F1F"/>
    <w:rsid w:val="005C5B84"/>
    <w:rsid w:val="005D2BB5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373C"/>
    <w:rsid w:val="006F7917"/>
    <w:rsid w:val="007024C9"/>
    <w:rsid w:val="0071654E"/>
    <w:rsid w:val="00733AB3"/>
    <w:rsid w:val="007345A4"/>
    <w:rsid w:val="00743726"/>
    <w:rsid w:val="00764093"/>
    <w:rsid w:val="00785DBB"/>
    <w:rsid w:val="007E1838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6CD3"/>
    <w:rsid w:val="00921EBC"/>
    <w:rsid w:val="00972028"/>
    <w:rsid w:val="0098635C"/>
    <w:rsid w:val="009B439B"/>
    <w:rsid w:val="009C3480"/>
    <w:rsid w:val="00A569DC"/>
    <w:rsid w:val="00A771C7"/>
    <w:rsid w:val="00B16520"/>
    <w:rsid w:val="00B974E8"/>
    <w:rsid w:val="00BD09AE"/>
    <w:rsid w:val="00BD4586"/>
    <w:rsid w:val="00BE419E"/>
    <w:rsid w:val="00C35FC1"/>
    <w:rsid w:val="00C430CA"/>
    <w:rsid w:val="00C84601"/>
    <w:rsid w:val="00C90672"/>
    <w:rsid w:val="00C92995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620D-2E11-462E-9A53-7354067A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2024-06-17T10:07:00Z</cp:lastPrinted>
  <dcterms:created xsi:type="dcterms:W3CDTF">2024-06-17T10:11:00Z</dcterms:created>
  <dcterms:modified xsi:type="dcterms:W3CDTF">2024-06-17T10:14:00Z</dcterms:modified>
</cp:coreProperties>
</file>