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Pr="00AA5ED2" w:rsidRDefault="00687F46" w:rsidP="00FF1276">
      <w:pPr>
        <w:tabs>
          <w:tab w:val="left" w:pos="7701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5E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F1276">
        <w:rPr>
          <w:rFonts w:ascii="Times New Roman" w:hAnsi="Times New Roman" w:cs="Times New Roman"/>
          <w:sz w:val="24"/>
          <w:szCs w:val="24"/>
        </w:rPr>
        <w:tab/>
        <w:t>ПРОЕКТ</w:t>
      </w: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87F46" w:rsidRPr="00FF1276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12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FF1276" w:rsidRPr="00FF1276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FF12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</w:t>
      </w:r>
    </w:p>
    <w:p w:rsidR="00687F46" w:rsidRPr="00FF1276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1276">
        <w:rPr>
          <w:rFonts w:ascii="Times New Roman" w:hAnsi="Times New Roman" w:cs="Times New Roman"/>
          <w:color w:val="000000" w:themeColor="text1"/>
          <w:sz w:val="24"/>
          <w:szCs w:val="24"/>
        </w:rPr>
        <w:t>БЕССОНОВСКОГО РАЙОНА ПЕНЗЕНСКОЙ ОБЛАСТИ</w:t>
      </w:r>
    </w:p>
    <w:p w:rsidR="00687F46" w:rsidRPr="00FF1276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7F46" w:rsidRPr="00FF1276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1276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</w:p>
    <w:p w:rsidR="00687F46" w:rsidRPr="00FF1276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7F46" w:rsidRPr="00FF1276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12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от ______________________ № _____</w:t>
      </w:r>
    </w:p>
    <w:p w:rsidR="00687F46" w:rsidRPr="00FF1276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0"/>
        </w:rPr>
      </w:pPr>
      <w:r w:rsidRPr="00FF1276">
        <w:rPr>
          <w:rFonts w:ascii="Times New Roman" w:hAnsi="Times New Roman" w:cs="Times New Roman"/>
          <w:b w:val="0"/>
          <w:color w:val="000000" w:themeColor="text1"/>
          <w:sz w:val="20"/>
        </w:rPr>
        <w:t xml:space="preserve">с. </w:t>
      </w:r>
      <w:r w:rsidR="00FF1276" w:rsidRPr="00FF1276">
        <w:rPr>
          <w:rFonts w:ascii="Times New Roman" w:hAnsi="Times New Roman" w:cs="Times New Roman"/>
          <w:b w:val="0"/>
          <w:color w:val="000000" w:themeColor="text1"/>
          <w:sz w:val="20"/>
        </w:rPr>
        <w:t>Вазерки</w:t>
      </w:r>
    </w:p>
    <w:p w:rsidR="00687F46" w:rsidRPr="00FF1276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FF1276" w:rsidRDefault="00CD23F1" w:rsidP="00C508F8">
      <w:pPr>
        <w:pStyle w:val="ConsPlusNormal0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утверждении Порядка вывода объекта централизованных систем горячего водоснабжения, холодного водоснабжения и (или) водоотведения в ремонт и из эксплуатации</w:t>
      </w:r>
    </w:p>
    <w:p w:rsidR="00CA6A38" w:rsidRPr="00FF1276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508F8" w:rsidRPr="00FF1276" w:rsidRDefault="00A151A5" w:rsidP="00CD23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12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CD23F1" w:rsidRPr="00FF12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соответствии с Федеральными законами от 07.12.2011 № 416-ФЗ «О водоснабжении и водоотведении»</w:t>
      </w:r>
      <w:r w:rsidRPr="00FF12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508F8" w:rsidRPr="00FF12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</w:t>
      </w:r>
      <w:proofErr w:type="gramStart"/>
      <w:r w:rsidR="00C508F8" w:rsidRPr="00FF12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D23F1" w:rsidRPr="00FF12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="00CD23F1" w:rsidRPr="00FF12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остановлением Правительства Российской Федерации от 29.07.2013 № 642 «Об утверждении Правил горячего водоснабжения и внесении изменения в постановление Правительства Российской Федерации от 13 февраля 2006 г. № 83», руководствуясь</w:t>
      </w:r>
      <w:r w:rsidR="00C508F8" w:rsidRPr="00FF12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Уставом </w:t>
      </w:r>
      <w:r w:rsidR="00FF1276" w:rsidRPr="00FF12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Pr="00FF12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508F8" w:rsidRPr="00FF12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сельсовета Бессоновского района Пензенской области, администрация </w:t>
      </w:r>
      <w:r w:rsidR="00FF1276" w:rsidRPr="00FF12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C508F8" w:rsidRPr="00FF12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 постановляет:</w:t>
      </w:r>
    </w:p>
    <w:p w:rsidR="00C508F8" w:rsidRPr="00FF1276" w:rsidRDefault="00C508F8" w:rsidP="00C5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51A5" w:rsidRPr="00FF1276" w:rsidRDefault="0056410E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F12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CD23F1" w:rsidRPr="00FF12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Утвердить прилагаемый Порядок вывода объекта централизованных систем горячего водоснабжения, холодного водоснабжения и (или) водоотведения в ремонт и из эксплуатации</w:t>
      </w:r>
      <w:r w:rsidR="00A151A5" w:rsidRPr="00FF12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CA6A38" w:rsidRPr="00FF127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FF12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56410E" w:rsidRPr="00FF12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CA6A38" w:rsidRPr="00FF1276" w:rsidRDefault="00630A2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F12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CA6A38" w:rsidRPr="00FF12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</w:t>
      </w:r>
      <w:r w:rsidR="00C508F8" w:rsidRPr="00FF12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 следующий день после дня его официального опубликования.</w:t>
      </w:r>
    </w:p>
    <w:p w:rsidR="00CA6A38" w:rsidRPr="00FF1276" w:rsidRDefault="00630A2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A6A38" w:rsidRPr="00FF12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CA6A38" w:rsidRPr="00FF12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CA6A38" w:rsidRPr="00FF12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возложить </w:t>
      </w:r>
      <w:proofErr w:type="spellStart"/>
      <w:r w:rsidR="00CA6A38" w:rsidRPr="00FF12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1B7176" w:rsidRPr="00FF12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Главу</w:t>
      </w:r>
      <w:proofErr w:type="spellEnd"/>
      <w:r w:rsidR="001B7176" w:rsidRPr="00FF12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</w:t>
      </w:r>
      <w:r w:rsidR="00FF1276" w:rsidRPr="00FF12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1B7176" w:rsidRPr="00FF12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FF127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176" w:rsidRPr="00FF1276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A151A5" w:rsidRPr="00FF1276" w:rsidRDefault="00FF1276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1B7176"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</w:t>
      </w:r>
    </w:p>
    <w:p w:rsidR="00A151A5" w:rsidRPr="00FF1276" w:rsidRDefault="00A151A5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A151A5" w:rsidRPr="00FF1276" w:rsidSect="00687F46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A151A5" w:rsidRPr="00FF1276" w:rsidRDefault="00CD23F1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F12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Утвержден</w:t>
      </w:r>
    </w:p>
    <w:p w:rsidR="00A151A5" w:rsidRPr="00FF1276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F12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постановлени</w:t>
      </w:r>
      <w:r w:rsidR="00CD23F1" w:rsidRPr="00FF12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ем</w:t>
      </w:r>
      <w:r w:rsidRPr="00FF12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администрации</w:t>
      </w:r>
    </w:p>
    <w:p w:rsidR="00A151A5" w:rsidRPr="00FF1276" w:rsidRDefault="00FF1276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F12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Вазерского</w:t>
      </w:r>
      <w:r w:rsidR="00A151A5" w:rsidRPr="00FF12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сельсовета </w:t>
      </w:r>
    </w:p>
    <w:p w:rsidR="00A151A5" w:rsidRPr="00FF1276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F12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Бессоновского района Пензенской области</w:t>
      </w:r>
    </w:p>
    <w:p w:rsidR="00A151A5" w:rsidRPr="00FF1276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F12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от  «___» __________ 2023г. № ___</w:t>
      </w:r>
    </w:p>
    <w:p w:rsidR="00A151A5" w:rsidRPr="00FF1276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23F1" w:rsidRPr="00FF1276" w:rsidRDefault="00CD23F1" w:rsidP="00CD23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FF127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Порядок</w:t>
      </w:r>
    </w:p>
    <w:p w:rsidR="00A151A5" w:rsidRPr="00FF1276" w:rsidRDefault="00CD23F1" w:rsidP="00CD23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FF127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вывода объекта централизованных систем горячего водоснабжения, холодного водоснабжения и (или) водоотведения в ремонт и из эксплуатации</w:t>
      </w:r>
    </w:p>
    <w:p w:rsidR="00A151A5" w:rsidRPr="00FF1276" w:rsidRDefault="00A151A5" w:rsidP="00A151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A4988" w:rsidRPr="00FF1276" w:rsidRDefault="008A4988" w:rsidP="00F55B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ED479B"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вывода объекта централизованных систем горячего водоснабжения, холодного водоснабжения и (или) водоотведения в ремонт и из эксплуатации (далее – Порядок) устанавливает перечень документов, сроки рассмотрения документов, а также последовательность действий администрации </w:t>
      </w:r>
      <w:r w:rsidR="00FF1276"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ED479B"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- Администрация) при поступлении</w:t>
      </w: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уведомлений от организаций</w:t>
      </w:r>
      <w:r w:rsidR="009929E9"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(заявителей)</w:t>
      </w: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выводе объектов централизованных систем горячего водоснабжения, холодного водоснабжения и (или) водоотведения в ремонт и</w:t>
      </w:r>
      <w:proofErr w:type="gramEnd"/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эксплуатации, в том числе в связи с консервацией или сносом (демонтажом) таких объектов.</w:t>
      </w:r>
    </w:p>
    <w:p w:rsidR="008A4988" w:rsidRPr="00FF1276" w:rsidRDefault="008A4988" w:rsidP="00F55B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2. Вывод объектов централизованных систем горячего водоснабжения, холодного водоснабжения и (или) водоотведения в ремонт и из эксплуатации, в том числе в связи с консервацией или сносом (демонтажом) таких объектов происходит на основании уведомления (заявления) организации (собственники или иные законные владельцы). Если вывод объекта централизованной системы горячего водоснабжения, холодного водоснабжения и (или) водоотведения из эксплуатации предусмотрен схемой водоснабжения и водоотведения, органы местного самоуправления обязаны уведомить собственников и иных законных владельцев указанного объекта о сроках и причинах такого решения не менее чем за один год до наступления указанного срока.</w:t>
      </w:r>
    </w:p>
    <w:p w:rsidR="008A4988" w:rsidRPr="00FF1276" w:rsidRDefault="008A4988" w:rsidP="00F55B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Собственники или иные законные владельцы объектов централизованных систем горячего водоснабжения, холодного водоснабжения и (или) водоотведения, планирующие вывод их из эксплуатации, не менее чем за один год до планируемого вывода обязаны направить уведомление (заявление) в Администрацию. </w:t>
      </w:r>
    </w:p>
    <w:p w:rsidR="008A4988" w:rsidRPr="00FF1276" w:rsidRDefault="00D57F50" w:rsidP="00F55B7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вывода в ремонт и (или) из эксплуатации объектов централизованных систем горячего водоснабжения, в том числе водопроводных сетей собственники или иные законные владельцы объектов обязаны направить в Администрацию заявления (уведомления) не позднее 10 октября года, предшествующего году, в котором запланирован вывод в ремонт и (или) из эксплуатации объектов централизованных систем горячего водоснабжения.</w:t>
      </w:r>
      <w:proofErr w:type="gramEnd"/>
    </w:p>
    <w:p w:rsidR="004839DE" w:rsidRPr="00FF1276" w:rsidRDefault="004839DE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929E9"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(уведомление) составляется в простой письменной форме. </w:t>
      </w: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(уведомление) </w:t>
      </w:r>
      <w:r w:rsidR="009929E9"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должно</w:t>
      </w: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содержать:</w:t>
      </w:r>
    </w:p>
    <w:p w:rsidR="009929E9" w:rsidRPr="00FF1276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-полное, сокращенное (при наличии), фирменное (при наличии) наименование юридического лица;</w:t>
      </w:r>
      <w:proofErr w:type="gramEnd"/>
    </w:p>
    <w:p w:rsidR="009929E9" w:rsidRPr="00FF1276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- идентификационный номер налогоплательщика и код причины постановки на учет;</w:t>
      </w:r>
    </w:p>
    <w:p w:rsidR="009929E9" w:rsidRPr="00FF1276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- фамилия, имя, отчество (при наличии) представителя Заявителя;</w:t>
      </w:r>
    </w:p>
    <w:p w:rsidR="004839DE" w:rsidRPr="00FF1276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839DE"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наименование объектов горячего водоснабжения, холодного </w:t>
      </w:r>
      <w:r w:rsidR="004839DE"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водоснабжения и (или) водоотведения, планирующие вывод их из эксплуатации, с указанием оборудования, требующего ремонта;</w:t>
      </w:r>
    </w:p>
    <w:p w:rsidR="004839DE" w:rsidRPr="00FF1276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839DE"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 проведения ремонта;</w:t>
      </w:r>
    </w:p>
    <w:p w:rsidR="004839DE" w:rsidRPr="00FF1276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839DE"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виды ремонта;</w:t>
      </w:r>
    </w:p>
    <w:p w:rsidR="0037024F" w:rsidRPr="00FF1276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839DE"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перечень объектов абонентов с указанием их места нахождения, водоснабжение которых может быть ограничено или прекращено вследствие ремонта.</w:t>
      </w:r>
    </w:p>
    <w:p w:rsidR="009929E9" w:rsidRPr="00FF1276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5. Основаниями для отказа в приеме документов является:</w:t>
      </w:r>
    </w:p>
    <w:p w:rsidR="009929E9" w:rsidRPr="00FF1276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1) текст заявления не поддается прочтению;</w:t>
      </w:r>
    </w:p>
    <w:p w:rsidR="009929E9" w:rsidRPr="00FF1276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2) в письменном заявлении содержаться нецензурные либо оскорбительные выражения, угрозы жизни, здоровью и имуществу должностных лиц, а также членов их семей;</w:t>
      </w:r>
    </w:p>
    <w:p w:rsidR="009929E9" w:rsidRPr="00FF1276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3) письменное заявление не подписано Заявителем (представителем Заявителя).</w:t>
      </w:r>
    </w:p>
    <w:p w:rsidR="009929E9" w:rsidRPr="00FF1276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6. Решение о невозможности рассмотрения заявления принимается в следующих случаях:</w:t>
      </w:r>
    </w:p>
    <w:p w:rsidR="009929E9" w:rsidRPr="00FF1276" w:rsidRDefault="009929E9" w:rsidP="009929E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отсутствие в заявлении сведений, предусмотренных пунктом </w:t>
      </w:r>
      <w:r w:rsidR="005A1A52"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bookmarkStart w:id="0" w:name="_GoBack"/>
      <w:bookmarkEnd w:id="0"/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9D6076" w:rsidRPr="00FF1276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9D6076"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. Поданное заявление (уведомление) рассматривается Администрацией в течение шести месяцев с момента такого заявление (уведомления) о выводе объекта централизованной системы горячего водоснабжения, холодного водоснабжения и (или) водоотведения из эксплуатации.</w:t>
      </w:r>
    </w:p>
    <w:p w:rsidR="009D6076" w:rsidRPr="00FF1276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9D6076"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. По результатам рассмотрения заявления (уведомления) Администрация принимает одно из следующих решений:</w:t>
      </w:r>
    </w:p>
    <w:p w:rsidR="009D6076" w:rsidRPr="00FF1276" w:rsidRDefault="009D6076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1) решение о согласовании вывода указанного объекта из эксплуатации;</w:t>
      </w:r>
    </w:p>
    <w:p w:rsidR="009D6076" w:rsidRPr="00FF1276" w:rsidRDefault="009D6076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2) решение о выкупе или заключении договора аренды указанного объекта.</w:t>
      </w:r>
    </w:p>
    <w:p w:rsidR="009D6076" w:rsidRPr="00FF1276" w:rsidRDefault="009D6076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Собственники и иные законные владельцы объекта централизованной системы горячего водоснабжения, холодного водоснабжения и (или) водоотведения, принявшие решение о выводе этого объекта из эксплуатации, не вправе отказать в выкупе или заключении договора аренды такого объект</w:t>
      </w:r>
      <w:r w:rsidR="00481EF2"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а с Администрацией</w:t>
      </w: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цене или по размеру арендной платы, которые определяются независимым оценщиком, в случае, если такой объект используется для горячего водоснабжения, холодного водоснабжения и (или</w:t>
      </w:r>
      <w:proofErr w:type="gramEnd"/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) водоотведения населения.</w:t>
      </w:r>
    </w:p>
    <w:p w:rsidR="009929E9" w:rsidRPr="00FF1276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proofErr w:type="gramStart"/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Собственники или иные законные владельцы объектов централизованных систем горячего водоснабжения, холодного водоснабжения и (или) водоотведения вправе отозвать заявление (уведомление) о выводе таких объектов из эксплуатации и продолжать эксплуатацию указанных объектов при условии компенсации затрат, понесенных другими лицами в связи с организацией вывода объектов из эксплуатации и обеспечением иных способов водоснабжения и (или) водоотведения.</w:t>
      </w:r>
      <w:proofErr w:type="gramEnd"/>
    </w:p>
    <w:p w:rsidR="009929E9" w:rsidRPr="00FF1276" w:rsidRDefault="009929E9" w:rsidP="00483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При обращении заявителя с требованием об исправлении допущенных опечаток и ошибок в выданных документах опечатки и ошибки </w:t>
      </w:r>
      <w:proofErr w:type="gramStart"/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>исправляются</w:t>
      </w:r>
      <w:proofErr w:type="gramEnd"/>
      <w:r w:rsidRPr="00FF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исправленные документы направляются Заявителю в течение пяти рабочих дней со дня регистрации обращения.</w:t>
      </w:r>
    </w:p>
    <w:sectPr w:rsidR="009929E9" w:rsidRPr="00FF1276" w:rsidSect="00ED47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A42A3"/>
    <w:rsid w:val="000B1651"/>
    <w:rsid w:val="00116EF6"/>
    <w:rsid w:val="001761AF"/>
    <w:rsid w:val="00196FFB"/>
    <w:rsid w:val="001B7176"/>
    <w:rsid w:val="00232CDF"/>
    <w:rsid w:val="0024001F"/>
    <w:rsid w:val="0035598F"/>
    <w:rsid w:val="0037024F"/>
    <w:rsid w:val="003739A7"/>
    <w:rsid w:val="00382A2B"/>
    <w:rsid w:val="0039370C"/>
    <w:rsid w:val="004131B5"/>
    <w:rsid w:val="004765DF"/>
    <w:rsid w:val="00481EF2"/>
    <w:rsid w:val="004839DE"/>
    <w:rsid w:val="004B41AE"/>
    <w:rsid w:val="00552F71"/>
    <w:rsid w:val="0056410E"/>
    <w:rsid w:val="00580C30"/>
    <w:rsid w:val="005A1A52"/>
    <w:rsid w:val="005E2340"/>
    <w:rsid w:val="00630A26"/>
    <w:rsid w:val="00687F46"/>
    <w:rsid w:val="006A0D89"/>
    <w:rsid w:val="007C255F"/>
    <w:rsid w:val="00863579"/>
    <w:rsid w:val="008A4988"/>
    <w:rsid w:val="008F3BF7"/>
    <w:rsid w:val="00912C4F"/>
    <w:rsid w:val="00914254"/>
    <w:rsid w:val="00917E5B"/>
    <w:rsid w:val="00976D23"/>
    <w:rsid w:val="009903E4"/>
    <w:rsid w:val="009929E9"/>
    <w:rsid w:val="009C5A9B"/>
    <w:rsid w:val="009D6076"/>
    <w:rsid w:val="00A151A5"/>
    <w:rsid w:val="00AA5ED2"/>
    <w:rsid w:val="00AF28AE"/>
    <w:rsid w:val="00B40EAD"/>
    <w:rsid w:val="00B77C53"/>
    <w:rsid w:val="00BE1265"/>
    <w:rsid w:val="00C508F8"/>
    <w:rsid w:val="00CA6A38"/>
    <w:rsid w:val="00CB1275"/>
    <w:rsid w:val="00CD23F1"/>
    <w:rsid w:val="00CD3410"/>
    <w:rsid w:val="00CD567C"/>
    <w:rsid w:val="00D04947"/>
    <w:rsid w:val="00D57F50"/>
    <w:rsid w:val="00E52531"/>
    <w:rsid w:val="00ED479B"/>
    <w:rsid w:val="00F26696"/>
    <w:rsid w:val="00F52B7B"/>
    <w:rsid w:val="00F55B7E"/>
    <w:rsid w:val="00F72D3A"/>
    <w:rsid w:val="00FF1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4</cp:revision>
  <cp:lastPrinted>2022-04-13T11:14:00Z</cp:lastPrinted>
  <dcterms:created xsi:type="dcterms:W3CDTF">2023-07-11T11:11:00Z</dcterms:created>
  <dcterms:modified xsi:type="dcterms:W3CDTF">2023-07-13T10:40:00Z</dcterms:modified>
</cp:coreProperties>
</file>