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D5" w:rsidRPr="00681EB4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81EB4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9803D5" w:rsidRPr="00681EB4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81EB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803D5" w:rsidRPr="00681EB4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81EB4">
        <w:rPr>
          <w:rFonts w:ascii="Arial" w:hAnsi="Arial" w:cs="Arial"/>
          <w:b/>
          <w:kern w:val="28"/>
          <w:sz w:val="32"/>
        </w:rPr>
        <w:t>ПОСТАНОВЛЕНИЕ</w:t>
      </w:r>
    </w:p>
    <w:p w:rsidR="003B1E5C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81EB4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9803D5" w:rsidRPr="00681EB4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681EB4">
        <w:rPr>
          <w:rFonts w:ascii="Arial" w:hAnsi="Arial" w:cs="Arial"/>
          <w:b/>
          <w:kern w:val="28"/>
          <w:sz w:val="32"/>
        </w:rPr>
        <w:t>с. Бессоновка</w:t>
      </w:r>
    </w:p>
    <w:p w:rsidR="009803D5" w:rsidRPr="00681EB4" w:rsidRDefault="009803D5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D0E7E" w:rsidRPr="00681EB4" w:rsidRDefault="005E4214" w:rsidP="00681EB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81EB4">
        <w:rPr>
          <w:rFonts w:ascii="Arial" w:hAnsi="Arial" w:cs="Arial"/>
          <w:b/>
          <w:kern w:val="28"/>
          <w:sz w:val="32"/>
        </w:rPr>
        <w:t>О</w:t>
      </w:r>
      <w:r w:rsidR="00A25404" w:rsidRPr="00681EB4">
        <w:rPr>
          <w:rFonts w:ascii="Arial" w:hAnsi="Arial" w:cs="Arial"/>
          <w:b/>
          <w:kern w:val="28"/>
          <w:sz w:val="32"/>
        </w:rPr>
        <w:t xml:space="preserve"> </w:t>
      </w:r>
      <w:r w:rsidR="00AD0E7E" w:rsidRPr="00681EB4">
        <w:rPr>
          <w:rFonts w:ascii="Arial" w:hAnsi="Arial" w:cs="Arial"/>
          <w:b/>
          <w:kern w:val="28"/>
          <w:sz w:val="32"/>
        </w:rPr>
        <w:t xml:space="preserve">порядке и условиях заключения соглашений о защите и поощрении капиталовложений со стороны администрации </w:t>
      </w:r>
      <w:proofErr w:type="spellStart"/>
      <w:r w:rsidR="00AD0E7E" w:rsidRPr="00681EB4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AD0E7E" w:rsidRPr="00681EB4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3B3A32" w:rsidRPr="00681EB4" w:rsidRDefault="003B3A32" w:rsidP="00681EB4">
      <w:pPr>
        <w:ind w:firstLine="567"/>
        <w:jc w:val="both"/>
        <w:rPr>
          <w:rFonts w:ascii="Arial" w:hAnsi="Arial" w:cs="Arial"/>
          <w:sz w:val="24"/>
        </w:rPr>
      </w:pPr>
    </w:p>
    <w:p w:rsidR="00B452FC" w:rsidRPr="00681EB4" w:rsidRDefault="00AD0E7E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13.09.2022 № 1602 «О </w:t>
      </w:r>
      <w:proofErr w:type="gramStart"/>
      <w:r w:rsidRPr="00681EB4">
        <w:rPr>
          <w:rFonts w:ascii="Arial" w:hAnsi="Arial" w:cs="Arial"/>
          <w:sz w:val="24"/>
        </w:rPr>
        <w:t>соглашениях</w:t>
      </w:r>
      <w:proofErr w:type="gramEnd"/>
      <w:r w:rsidRPr="00681EB4">
        <w:rPr>
          <w:rFonts w:ascii="Arial" w:hAnsi="Arial" w:cs="Arial"/>
          <w:sz w:val="24"/>
        </w:rPr>
        <w:t xml:space="preserve"> о защите и поощрении капиталовложений»</w:t>
      </w:r>
      <w:r w:rsidR="00E20D87" w:rsidRPr="00681EB4">
        <w:rPr>
          <w:rFonts w:ascii="Arial" w:hAnsi="Arial" w:cs="Arial"/>
          <w:sz w:val="24"/>
        </w:rPr>
        <w:t xml:space="preserve">, руководствуясь Уставом муниципального района </w:t>
      </w:r>
      <w:proofErr w:type="spellStart"/>
      <w:r w:rsidR="00E20D87" w:rsidRPr="00681EB4">
        <w:rPr>
          <w:rFonts w:ascii="Arial" w:hAnsi="Arial" w:cs="Arial"/>
          <w:sz w:val="24"/>
        </w:rPr>
        <w:t>Бессоновский</w:t>
      </w:r>
      <w:proofErr w:type="spellEnd"/>
      <w:r w:rsidR="00E20D87" w:rsidRPr="00681EB4">
        <w:rPr>
          <w:rFonts w:ascii="Arial" w:hAnsi="Arial" w:cs="Arial"/>
          <w:sz w:val="24"/>
        </w:rPr>
        <w:t xml:space="preserve"> район Пензенской области,</w:t>
      </w:r>
      <w:r w:rsidR="00576A05" w:rsidRPr="00681EB4">
        <w:rPr>
          <w:rFonts w:ascii="Arial" w:hAnsi="Arial" w:cs="Arial"/>
          <w:sz w:val="24"/>
        </w:rPr>
        <w:t xml:space="preserve"> администрация</w:t>
      </w:r>
      <w:r w:rsidR="00DF453B" w:rsidRPr="00681EB4">
        <w:rPr>
          <w:rFonts w:ascii="Arial" w:hAnsi="Arial" w:cs="Arial"/>
          <w:sz w:val="24"/>
        </w:rPr>
        <w:t xml:space="preserve"> </w:t>
      </w:r>
      <w:proofErr w:type="spellStart"/>
      <w:r w:rsidR="00DF453B" w:rsidRPr="00681EB4">
        <w:rPr>
          <w:rFonts w:ascii="Arial" w:hAnsi="Arial" w:cs="Arial"/>
          <w:sz w:val="24"/>
        </w:rPr>
        <w:t>Бессоновского</w:t>
      </w:r>
      <w:proofErr w:type="spellEnd"/>
      <w:r w:rsidR="00DF453B" w:rsidRPr="00681EB4">
        <w:rPr>
          <w:rFonts w:ascii="Arial" w:hAnsi="Arial" w:cs="Arial"/>
          <w:sz w:val="24"/>
        </w:rPr>
        <w:t xml:space="preserve"> района </w:t>
      </w:r>
      <w:proofErr w:type="gramStart"/>
      <w:r w:rsidR="00B452FC" w:rsidRPr="00681EB4">
        <w:rPr>
          <w:rFonts w:ascii="Arial" w:hAnsi="Arial" w:cs="Arial"/>
          <w:sz w:val="24"/>
        </w:rPr>
        <w:t>п</w:t>
      </w:r>
      <w:proofErr w:type="gramEnd"/>
      <w:r w:rsidR="00B452FC" w:rsidRPr="00681EB4">
        <w:rPr>
          <w:rFonts w:ascii="Arial" w:hAnsi="Arial" w:cs="Arial"/>
          <w:sz w:val="24"/>
        </w:rPr>
        <w:t xml:space="preserve"> о с т а н о в л я е т:</w:t>
      </w:r>
    </w:p>
    <w:p w:rsidR="00AD0E7E" w:rsidRPr="00681EB4" w:rsidRDefault="00AD0E7E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1. Утвердить Порядок и условия заключения соглашений о защите и поощрении капиталовложений со стороны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 (приложение № 1).</w:t>
      </w:r>
    </w:p>
    <w:p w:rsidR="00C22D3A" w:rsidRPr="00681EB4" w:rsidRDefault="00C22D3A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2. Настоящее постановление опубликовать в официальном информационном бюллетене «Вестник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C22D3A" w:rsidRPr="00681EB4" w:rsidRDefault="00C22D3A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C22D3A" w:rsidRPr="00681EB4" w:rsidRDefault="00C22D3A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4. Контроль исполнения </w:t>
      </w:r>
      <w:r w:rsidR="007924E3" w:rsidRPr="00681EB4">
        <w:rPr>
          <w:rFonts w:ascii="Arial" w:hAnsi="Arial" w:cs="Arial"/>
          <w:sz w:val="24"/>
        </w:rPr>
        <w:t xml:space="preserve">настоящего постановления </w:t>
      </w:r>
      <w:r w:rsidRPr="00681EB4">
        <w:rPr>
          <w:rFonts w:ascii="Arial" w:hAnsi="Arial" w:cs="Arial"/>
          <w:sz w:val="24"/>
        </w:rPr>
        <w:t>возложить на заместителя главы местной администрации района Антонову И.Г.</w:t>
      </w:r>
    </w:p>
    <w:p w:rsidR="00AD0E7E" w:rsidRPr="00681EB4" w:rsidRDefault="00AD0E7E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552669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Г</w:t>
      </w:r>
      <w:r w:rsidR="00B452FC" w:rsidRPr="00681EB4">
        <w:rPr>
          <w:rFonts w:ascii="Arial" w:hAnsi="Arial" w:cs="Arial"/>
          <w:sz w:val="24"/>
        </w:rPr>
        <w:t>лав</w:t>
      </w:r>
      <w:r w:rsidRPr="00681EB4">
        <w:rPr>
          <w:rFonts w:ascii="Arial" w:hAnsi="Arial" w:cs="Arial"/>
          <w:sz w:val="24"/>
        </w:rPr>
        <w:t xml:space="preserve">а </w:t>
      </w:r>
      <w:proofErr w:type="spellStart"/>
      <w:r w:rsidR="00982FAC" w:rsidRPr="00681EB4">
        <w:rPr>
          <w:rFonts w:ascii="Arial" w:hAnsi="Arial" w:cs="Arial"/>
          <w:sz w:val="24"/>
        </w:rPr>
        <w:t>Бессоновского</w:t>
      </w:r>
      <w:proofErr w:type="spellEnd"/>
      <w:r w:rsidR="00982FAC" w:rsidRPr="00681EB4">
        <w:rPr>
          <w:rFonts w:ascii="Arial" w:hAnsi="Arial" w:cs="Arial"/>
          <w:sz w:val="24"/>
        </w:rPr>
        <w:t xml:space="preserve"> </w:t>
      </w:r>
      <w:r w:rsidR="009803D5" w:rsidRPr="00681EB4">
        <w:rPr>
          <w:rFonts w:ascii="Arial" w:hAnsi="Arial" w:cs="Arial"/>
          <w:sz w:val="24"/>
        </w:rPr>
        <w:t>района</w:t>
      </w:r>
    </w:p>
    <w:p w:rsidR="00A31166" w:rsidRPr="00681EB4" w:rsidRDefault="00493DF0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А.Г. Воронков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Приложение № 1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Утвержден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постановлением администрации 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от 16 мая 2024 года № 588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81EB4">
        <w:rPr>
          <w:rFonts w:ascii="Arial" w:hAnsi="Arial" w:cs="Arial"/>
          <w:b/>
          <w:kern w:val="32"/>
          <w:sz w:val="32"/>
        </w:rPr>
        <w:t>ПОРЯДОК И УСЛОВИЯ ЗАКЛЮЧЕНИЯ СОГЛАШЕНИЙ О ЗАЩИТЕ И ПООЩРЕНИИ КАПИТАЛОВЛОЖЕНИЙ СО СТОРОНЫ АДМИНИСТРАЦИИ БЕССОНОВСКОГО РАЙОНА ПЕНЗЕНСКОЙ ОБЛАСТИ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81EB4">
        <w:rPr>
          <w:rFonts w:ascii="Arial" w:hAnsi="Arial" w:cs="Arial"/>
          <w:b/>
          <w:kern w:val="32"/>
          <w:sz w:val="30"/>
        </w:rPr>
        <w:t>1. Общие положения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1.1. Настоящий Порядок </w:t>
      </w:r>
      <w:proofErr w:type="gramStart"/>
      <w:r w:rsidRPr="00681EB4">
        <w:rPr>
          <w:rFonts w:ascii="Arial" w:hAnsi="Arial" w:cs="Arial"/>
          <w:sz w:val="24"/>
        </w:rPr>
        <w:t>устанавливает условия</w:t>
      </w:r>
      <w:proofErr w:type="gramEnd"/>
      <w:r w:rsidRPr="00681EB4">
        <w:rPr>
          <w:rFonts w:ascii="Arial" w:hAnsi="Arial" w:cs="Arial"/>
          <w:sz w:val="24"/>
        </w:rPr>
        <w:t xml:space="preserve"> и порядок заключения соглашений (далее - Соглашение) о защите и поощрении капиталовложений со стороны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 (далее – Администрация).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1.2. Термины и определения, применяемые в настоящем Порядке, используются в значении, определенном Федеральным законом от 01.04.2020 № 69-ФЗ «О защите и поощрении капиталовложений в Российской Федерации» (далее - Закон № 69-ФЗ).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Законом № 69-ФЗ.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81EB4">
        <w:rPr>
          <w:rFonts w:ascii="Arial" w:hAnsi="Arial" w:cs="Arial"/>
          <w:b/>
          <w:kern w:val="32"/>
          <w:sz w:val="30"/>
        </w:rPr>
        <w:t>2. Условия заключения Соглашения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2.1. Соглашение заключается на основании частной проектной инициативы или публичной проектной инициативы при соблюдении условий, установленных статьей 6 Закона № 69-ФЗ.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2.2. Российское юридическое лицо, отвечающее признакам организации, реализующей проект (далее заявитель) направляет в Администрацию заявление о предоставлении согласия на заключение 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 по форме согласно приложению к настоящему Порядку (далее - заявление).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2.3. Заявитель должен соответствовать требованиям, установленным пунктом 4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РФ от 13.09.2022 № 1602</w:t>
      </w:r>
      <w:r w:rsidR="00681EB4">
        <w:rPr>
          <w:rFonts w:ascii="Arial" w:hAnsi="Arial" w:cs="Arial"/>
          <w:sz w:val="24"/>
        </w:rPr>
        <w:t xml:space="preserve"> </w:t>
      </w:r>
      <w:r w:rsidRPr="00681EB4">
        <w:rPr>
          <w:rFonts w:ascii="Arial" w:hAnsi="Arial" w:cs="Arial"/>
          <w:sz w:val="24"/>
        </w:rPr>
        <w:t xml:space="preserve">«О </w:t>
      </w:r>
      <w:proofErr w:type="gramStart"/>
      <w:r w:rsidRPr="00681EB4">
        <w:rPr>
          <w:rFonts w:ascii="Arial" w:hAnsi="Arial" w:cs="Arial"/>
          <w:sz w:val="24"/>
        </w:rPr>
        <w:t>соглашениях</w:t>
      </w:r>
      <w:proofErr w:type="gramEnd"/>
      <w:r w:rsidRPr="00681EB4">
        <w:rPr>
          <w:rFonts w:ascii="Arial" w:hAnsi="Arial" w:cs="Arial"/>
          <w:sz w:val="24"/>
        </w:rPr>
        <w:t xml:space="preserve"> о защите и поощрении капиталовложений (далее - постановление Правительства РФ № 1602).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bookmarkStart w:id="1" w:name="P50"/>
      <w:bookmarkEnd w:id="1"/>
      <w:r w:rsidRPr="00681EB4">
        <w:rPr>
          <w:rFonts w:ascii="Arial" w:hAnsi="Arial" w:cs="Arial"/>
          <w:sz w:val="24"/>
        </w:rPr>
        <w:t>2.4. К заявлению прилагаются следующие документы и материалы: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1) информация о заявителе, установленная пунктом 4 части 7 статьи 7 Закона 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2) бизнес-план (проект бизнес-плана), включающий сведения, установленные пунктом 5 части 7 статьи 7 Закона 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3) справка об отсутствии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4) копия документа, подтверждающего полномочия лица (лиц), имеющег</w:t>
      </w:r>
      <w:proofErr w:type="gramStart"/>
      <w:r w:rsidRPr="00681EB4">
        <w:rPr>
          <w:rFonts w:ascii="Arial" w:hAnsi="Arial" w:cs="Arial"/>
          <w:sz w:val="24"/>
        </w:rPr>
        <w:t>о(</w:t>
      </w:r>
      <w:proofErr w:type="gramEnd"/>
      <w:r w:rsidRPr="00681EB4">
        <w:rPr>
          <w:rFonts w:ascii="Arial" w:hAnsi="Arial" w:cs="Arial"/>
          <w:sz w:val="24"/>
        </w:rPr>
        <w:t>их) право действовать от имени заявителя.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2.5. Администрация осуществляет регистрацию заявления в соответствии с Инструкцией по делопроизводству.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2.6. Заявление первоначально направляется в адрес главы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района, затем перенаправляется заместителю главы местной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- инвестиционному уполномоченному.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2.7. Совет по инвестиционному развитию и предпринимательству при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рассматривает заявление о предоставлении согласия на заключение 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 (далее - Совет).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2.8. Совет рассматривает заявление не позднее 14 рабочих дней со дня его регистрации.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2.9. Совет в течение 7 рабочих дней со дня регистрации заявления запрашивает: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1) сведения в отношении заявителя из Единого государственного реестра юридических лиц посредством электронной информационной базы Федеральной налоговой службы России;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2) сведений в отношении участника отбора о банкротстве из Единого федерального реестра сведений о банкротстве;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3) сведения в отношении заявителя о наличии (отсутствии) задолженности по уплате налогов, сборов, страховых взносов посредством электронной информационной базы Федеральной налоговой службы России.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2.10. По результатам рассмотрения заявления, документов и сведений, представленных заявителем, - сведений, полученных Советом на соответствие требованиям, установленным настоящим Порядком, Совет принимает решение о возможности (не возможности) предоставления согласия на заключение 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ю), которое оформляется в форме протокола заседания Совета, а также проект постановления Администрации о предоставлении согласия на заключение (присоединение к) Соглашения(ю) (об отказе в предоставлении согласия на заключение 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2.11. Основаниями для отказа в предоставлении согласия на заключение Соглашения являются: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2) заявитель не соответствует требованиям, установленным пунктом 5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РФ от 13.09.2022 № 1602 «О </w:t>
      </w:r>
      <w:proofErr w:type="gramStart"/>
      <w:r w:rsidRPr="00681EB4">
        <w:rPr>
          <w:rFonts w:ascii="Arial" w:hAnsi="Arial" w:cs="Arial"/>
          <w:sz w:val="24"/>
        </w:rPr>
        <w:t>соглашениях</w:t>
      </w:r>
      <w:proofErr w:type="gramEnd"/>
      <w:r w:rsidRPr="00681EB4">
        <w:rPr>
          <w:rFonts w:ascii="Arial" w:hAnsi="Arial" w:cs="Arial"/>
          <w:sz w:val="24"/>
        </w:rPr>
        <w:t xml:space="preserve"> о защите и поощрении капиталовложений».</w:t>
      </w:r>
      <w:r w:rsidR="00681EB4">
        <w:rPr>
          <w:rFonts w:ascii="Arial" w:hAnsi="Arial" w:cs="Arial"/>
          <w:sz w:val="24"/>
        </w:rPr>
        <w:t xml:space="preserve"> 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3) заявление и прилагаемые к нему документы не соответствуют требованиям, установленным Законом № 69-ФЗ, постановлением Правительства РФ № 1602, настоящим Порядком;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4) заявителем не соблюдены условия, установленные статьей 6 Закона</w:t>
      </w:r>
      <w:r w:rsidR="00681EB4">
        <w:rPr>
          <w:rFonts w:ascii="Arial" w:hAnsi="Arial" w:cs="Arial"/>
          <w:sz w:val="24"/>
        </w:rPr>
        <w:t xml:space="preserve"> </w:t>
      </w:r>
      <w:r w:rsidRPr="00681EB4">
        <w:rPr>
          <w:rFonts w:ascii="Arial" w:hAnsi="Arial" w:cs="Arial"/>
          <w:sz w:val="24"/>
        </w:rPr>
        <w:t>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5)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6) недостоверность представленной заявителем информации;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7) нецелесообразность реализации инвестиционного проекта на территории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2.12. Совет направляет заявителю постановление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 о предоставлении согласия на заключение 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 (об отказе в предоставлении согласия на заключение (присоединение к) Соглашения(ю)) не позднее 5 рабочих дней со дня вступления его в силу.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2.13. Меры муниципальной поддержки устанавливаются муниципальными правовыми актами Администрации.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81EB4">
        <w:rPr>
          <w:rFonts w:ascii="Arial" w:hAnsi="Arial" w:cs="Arial"/>
          <w:b/>
          <w:kern w:val="32"/>
          <w:sz w:val="30"/>
        </w:rPr>
        <w:t>3. Порядок заключения Соглашений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3.1. Соглашение заключается на основании частной проектной инициативы или публичной проектной инициативы по результатам процедур, предусмотренных статьями 7, 8 Закона № 69-ФЗ.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3.2. Администрация выступает стороной Соглашения, на территории которого реализуется соответствующий инвестиционный проект.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3.3. От имени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 Соглашение заключает глава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3.4. Соглашение заключается в порядке и по форме, утвержденной постановлением Правительства РФ № 1602 и считается заключенным </w:t>
      </w:r>
      <w:proofErr w:type="gramStart"/>
      <w:r w:rsidRPr="00681EB4">
        <w:rPr>
          <w:rFonts w:ascii="Arial" w:hAnsi="Arial" w:cs="Arial"/>
          <w:sz w:val="24"/>
        </w:rPr>
        <w:t>с даты регистрации</w:t>
      </w:r>
      <w:proofErr w:type="gramEnd"/>
      <w:r w:rsidRPr="00681EB4">
        <w:rPr>
          <w:rFonts w:ascii="Arial" w:hAnsi="Arial" w:cs="Arial"/>
          <w:sz w:val="24"/>
        </w:rPr>
        <w:t xml:space="preserve"> соответствующего соглашения (если есть реестр соглашений, со дня включения в реестр).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3.5. Соглашение должно содержать следующие условия: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2) указание на этапы реализации инвестиционного проекта, в том числе: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а) срок получения разрешений и согласий, необходимых для реализации проекта;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 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д) срок осуществления иных мероприятий, определенных в соглашении о защите и поощрении капиталовложений;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3) сведения о предельно допустимых отклонениях от параметров реализации инвестиционного проекта, указанных в 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 Федерального закона 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4) срок применения стабилизационной оговорки в пределах сроков, установленных Федеральным законом;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681EB4">
        <w:rPr>
          <w:rFonts w:ascii="Arial" w:hAnsi="Arial" w:cs="Arial"/>
          <w:sz w:val="24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№ 69-ФЗ, и (или) процентная ставка (порядок ее определения) по кредитному договору, указанному в пункте 2 части 1 статьи 14 Федерального закона № 69-ФЗ, а также сроки предоставления и объемы субсидий, указанных в пункте 2 части 3 статьи</w:t>
      </w:r>
      <w:proofErr w:type="gramEnd"/>
      <w:r w:rsidRPr="00681EB4">
        <w:rPr>
          <w:rFonts w:ascii="Arial" w:hAnsi="Arial" w:cs="Arial"/>
          <w:sz w:val="24"/>
        </w:rPr>
        <w:t xml:space="preserve"> 14 Федерального закона № 69-ФЗ;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6) порядок представления организацией, реализующей проект, информации об этапах реализации инвестиционного проекта;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7) порядок разрешения споров между сторонами соглашения о защите и поощрении капиталовложений;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8) иные условия, предусмотренные Законом № 69-ФЗ.</w:t>
      </w:r>
    </w:p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Приложение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к Порядку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и условиям заключения соглашений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о защите и поощрении капиталовложений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со стороны администрации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Пензенской области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bookmarkStart w:id="2" w:name="P110"/>
      <w:bookmarkEnd w:id="2"/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Форма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заявления о предоставлении согласия на заключение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>(присоединение к) соглашени</w:t>
      </w:r>
      <w:proofErr w:type="gramStart"/>
      <w:r w:rsidRPr="00681EB4">
        <w:rPr>
          <w:rFonts w:ascii="Arial" w:hAnsi="Arial" w:cs="Arial"/>
          <w:sz w:val="24"/>
        </w:rPr>
        <w:t>я(</w:t>
      </w:r>
      <w:proofErr w:type="gramEnd"/>
      <w:r w:rsidRPr="00681EB4">
        <w:rPr>
          <w:rFonts w:ascii="Arial" w:hAnsi="Arial" w:cs="Arial"/>
          <w:sz w:val="24"/>
        </w:rPr>
        <w:t>ю) о защите и поощрении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  <w:r w:rsidRPr="00681EB4">
        <w:rPr>
          <w:rFonts w:ascii="Arial" w:hAnsi="Arial" w:cs="Arial"/>
          <w:sz w:val="24"/>
        </w:rPr>
        <w:t xml:space="preserve">капиталовложений со стороны администрации </w:t>
      </w:r>
      <w:proofErr w:type="spellStart"/>
      <w:r w:rsidRPr="00681EB4">
        <w:rPr>
          <w:rFonts w:ascii="Arial" w:hAnsi="Arial" w:cs="Arial"/>
          <w:sz w:val="24"/>
        </w:rPr>
        <w:t>Бессоновского</w:t>
      </w:r>
      <w:proofErr w:type="spellEnd"/>
      <w:r w:rsidRPr="00681EB4">
        <w:rPr>
          <w:rFonts w:ascii="Arial" w:hAnsi="Arial" w:cs="Arial"/>
          <w:sz w:val="24"/>
        </w:rPr>
        <w:t xml:space="preserve"> района </w:t>
      </w:r>
      <w:r w:rsidRPr="00681EB4">
        <w:rPr>
          <w:rFonts w:ascii="Arial" w:hAnsi="Arial" w:cs="Arial"/>
          <w:sz w:val="24"/>
        </w:rPr>
        <w:br/>
        <w:t>Пензенской области</w:t>
      </w:r>
    </w:p>
    <w:p w:rsidR="009803D5" w:rsidRPr="00681EB4" w:rsidRDefault="009803D5" w:rsidP="00681EB4">
      <w:pPr>
        <w:ind w:firstLine="567"/>
        <w:jc w:val="right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43"/>
        <w:gridCol w:w="4027"/>
      </w:tblGrid>
      <w:tr w:rsidR="009803D5" w:rsidRPr="00681EB4" w:rsidTr="00681EB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(на бланке организации, реализующей проект (при наличии))</w:t>
            </w: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ab/>
              <w:t xml:space="preserve">Главе </w:t>
            </w:r>
            <w:proofErr w:type="spellStart"/>
            <w:r w:rsidRPr="00681EB4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681EB4">
              <w:rPr>
                <w:rFonts w:ascii="Arial" w:hAnsi="Arial" w:cs="Arial"/>
                <w:sz w:val="24"/>
              </w:rPr>
              <w:t xml:space="preserve"> района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от_______________________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_______________________</w:t>
            </w:r>
          </w:p>
          <w:p w:rsidR="009803D5" w:rsidRPr="00681EB4" w:rsidRDefault="009803D5" w:rsidP="00681EB4">
            <w:pPr>
              <w:widowControl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681EB4">
              <w:rPr>
                <w:rFonts w:ascii="Arial" w:hAnsi="Arial" w:cs="Arial"/>
                <w:b/>
                <w:kern w:val="32"/>
                <w:sz w:val="32"/>
              </w:rPr>
              <w:t>ЗАЯВЛЕНИЕ</w:t>
            </w:r>
            <w:r w:rsidR="00681EB4" w:rsidRPr="00681EB4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Pr="00681EB4">
              <w:rPr>
                <w:rFonts w:ascii="Arial" w:hAnsi="Arial" w:cs="Arial"/>
                <w:b/>
                <w:kern w:val="32"/>
                <w:sz w:val="32"/>
              </w:rPr>
              <w:t>О ПРЕДОСТАВЛЕНИИ СОГЛАСИЯ НА ЗАКЛЮЧЕНИЕ (ПРИСОЕДИНЕНИЕ К) СОГЛАШЕНИ</w:t>
            </w:r>
            <w:proofErr w:type="gramStart"/>
            <w:r w:rsidRPr="00681EB4">
              <w:rPr>
                <w:rFonts w:ascii="Arial" w:hAnsi="Arial" w:cs="Arial"/>
                <w:b/>
                <w:kern w:val="32"/>
                <w:sz w:val="32"/>
              </w:rPr>
              <w:t>Я(</w:t>
            </w:r>
            <w:proofErr w:type="gramEnd"/>
            <w:r w:rsidRPr="00681EB4">
              <w:rPr>
                <w:rFonts w:ascii="Arial" w:hAnsi="Arial" w:cs="Arial"/>
                <w:b/>
                <w:kern w:val="32"/>
                <w:sz w:val="32"/>
              </w:rPr>
              <w:t>Ю) О ЗАЩИТЕ И ПООЩРЕНИИ КАПИТАЛОВЛОЖЕНИЙ СО СТОРОНЫ АДМИНИСТРАЦИИ БЕССОНОВСКОГО РАЙОНА ПЕНЗЕСНКОЙ ОБЛАСТИ</w:t>
            </w:r>
          </w:p>
        </w:tc>
      </w:tr>
      <w:tr w:rsidR="00681EB4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(далее - заявитель)</w:t>
            </w: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(полное наименование организации, реализующей проект)</w:t>
            </w:r>
          </w:p>
        </w:tc>
      </w:tr>
      <w:tr w:rsidR="00681EB4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в лице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(должность, фамилия, имя, отчество (при наличии) уполномоченного лица)</w:t>
            </w:r>
          </w:p>
        </w:tc>
      </w:tr>
      <w:tr w:rsidR="00681EB4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81EB4">
              <w:rPr>
                <w:rFonts w:ascii="Arial" w:hAnsi="Arial" w:cs="Arial"/>
                <w:sz w:val="24"/>
              </w:rPr>
              <w:t>действующего</w:t>
            </w:r>
            <w:proofErr w:type="gramEnd"/>
            <w:r w:rsidRPr="00681EB4">
              <w:rPr>
                <w:rFonts w:ascii="Arial" w:hAnsi="Arial" w:cs="Arial"/>
                <w:sz w:val="24"/>
              </w:rPr>
              <w:t xml:space="preserve"> на основании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(устав, доверенность, приказ или иной документ, удостоверяющий полномочия) просит предоставить согласие на заключение (присоединение к) соглашени</w:t>
            </w:r>
            <w:proofErr w:type="gramStart"/>
            <w:r w:rsidRPr="00681EB4">
              <w:rPr>
                <w:rFonts w:ascii="Arial" w:hAnsi="Arial" w:cs="Arial"/>
                <w:sz w:val="24"/>
              </w:rPr>
              <w:t>я(</w:t>
            </w:r>
            <w:proofErr w:type="gramEnd"/>
            <w:r w:rsidRPr="00681EB4">
              <w:rPr>
                <w:rFonts w:ascii="Arial" w:hAnsi="Arial" w:cs="Arial"/>
                <w:sz w:val="24"/>
              </w:rPr>
              <w:t xml:space="preserve">ю) о защите и поощрении капиталовложений со стороны администрации </w:t>
            </w:r>
            <w:proofErr w:type="spellStart"/>
            <w:r w:rsidRPr="00681EB4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681EB4">
              <w:rPr>
                <w:rFonts w:ascii="Arial" w:hAnsi="Arial" w:cs="Arial"/>
                <w:sz w:val="24"/>
              </w:rPr>
              <w:t xml:space="preserve"> района Пензенской области (далее - соглашение) для реализации нового инвестиционного проекта</w:t>
            </w: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(далее - проект)</w:t>
            </w: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(наименование проекта)</w:t>
            </w:r>
          </w:p>
        </w:tc>
      </w:tr>
      <w:tr w:rsidR="009803D5" w:rsidRPr="00681EB4" w:rsidTr="00681EB4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EB4" w:rsidRDefault="00681EB4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803D5" w:rsidRPr="00681EB4" w:rsidRDefault="009803D5" w:rsidP="00681EB4">
            <w:pPr>
              <w:widowControl/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681EB4">
              <w:rPr>
                <w:rFonts w:ascii="Arial" w:hAnsi="Arial" w:cs="Arial"/>
                <w:b/>
                <w:kern w:val="32"/>
                <w:sz w:val="30"/>
              </w:rPr>
              <w:t>I. Сведения о заявителе</w:t>
            </w:r>
          </w:p>
        </w:tc>
      </w:tr>
    </w:tbl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6557"/>
        <w:gridCol w:w="2463"/>
      </w:tblGrid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N</w:t>
            </w:r>
          </w:p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81EB4">
              <w:rPr>
                <w:rFonts w:ascii="Arial" w:hAnsi="Arial" w:cs="Arial"/>
                <w:sz w:val="24"/>
              </w:rPr>
              <w:t>п</w:t>
            </w:r>
            <w:proofErr w:type="gramEnd"/>
            <w:r w:rsidRPr="00681EB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Значение показателя</w:t>
            </w: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Сокращенное наименование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ИНН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ОГРН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КПП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ОКПО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ОКВЭД (основной)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Размер уставного капитала</w:t>
            </w:r>
          </w:p>
        </w:tc>
        <w:tc>
          <w:tcPr>
            <w:tcW w:w="1290" w:type="pct"/>
            <w:vAlign w:val="center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Адрес места нахождения:</w:t>
            </w:r>
          </w:p>
        </w:tc>
        <w:tc>
          <w:tcPr>
            <w:tcW w:w="1290" w:type="pct"/>
            <w:vMerge w:val="restar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8.1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индекс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8.2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регион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8.3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населенный пункт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8.4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улица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8.5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дом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8.6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корпус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8.7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квартира (офис)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Фактический адрес (при наличии):</w:t>
            </w:r>
          </w:p>
        </w:tc>
        <w:tc>
          <w:tcPr>
            <w:tcW w:w="1290" w:type="pct"/>
            <w:vMerge w:val="restar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9.1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страна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9.2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индекс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9.3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регион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9.4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населенный пункт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9.5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улица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9.6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дом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9.7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корпус</w:t>
            </w:r>
          </w:p>
        </w:tc>
        <w:tc>
          <w:tcPr>
            <w:tcW w:w="1290" w:type="pct"/>
            <w:vMerge w:val="restar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9.8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квартира (офис)</w:t>
            </w:r>
          </w:p>
        </w:tc>
        <w:tc>
          <w:tcPr>
            <w:tcW w:w="1290" w:type="pct"/>
            <w:vMerge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Адрес электронной почты уполномоченного лица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Телефон уполномоченного лица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Проектная компания (да или нет)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281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342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Участник внешнеэкономической деятельности (да или нет)</w:t>
            </w:r>
          </w:p>
        </w:tc>
        <w:tc>
          <w:tcPr>
            <w:tcW w:w="1290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0"/>
      </w:tblGrid>
      <w:tr w:rsidR="009803D5" w:rsidRPr="00681EB4" w:rsidTr="00681EB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681EB4">
              <w:rPr>
                <w:rFonts w:ascii="Arial" w:hAnsi="Arial" w:cs="Arial"/>
                <w:b/>
                <w:kern w:val="32"/>
                <w:sz w:val="30"/>
              </w:rPr>
              <w:t>II. Сведения о проекте</w:t>
            </w:r>
          </w:p>
        </w:tc>
      </w:tr>
    </w:tbl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5147"/>
        <w:gridCol w:w="3873"/>
      </w:tblGrid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N</w:t>
            </w:r>
          </w:p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81EB4">
              <w:rPr>
                <w:rFonts w:ascii="Arial" w:hAnsi="Arial" w:cs="Arial"/>
                <w:sz w:val="24"/>
              </w:rPr>
              <w:t>п</w:t>
            </w:r>
            <w:proofErr w:type="gramEnd"/>
            <w:r w:rsidRPr="00681EB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Значение показателя</w:t>
            </w: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Участие Российской Федерации в соглашении (да или нет)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Период реализации проекта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 xml:space="preserve">Прогнозируемый объем налогов и иных обязательных платежей </w:t>
            </w:r>
            <w:proofErr w:type="gramStart"/>
            <w:r w:rsidRPr="00681EB4">
              <w:rPr>
                <w:rFonts w:ascii="Arial" w:hAnsi="Arial" w:cs="Arial"/>
                <w:sz w:val="24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681EB4">
              <w:rPr>
                <w:rFonts w:ascii="Arial" w:hAnsi="Arial" w:cs="Arial"/>
                <w:sz w:val="24"/>
              </w:rPr>
              <w:t xml:space="preserve"> действия соглашения (рублей)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blPrEx>
          <w:tblBorders>
            <w:insideH w:val="nil"/>
          </w:tblBorders>
        </w:tblPrEx>
        <w:trPr>
          <w:jc w:val="center"/>
        </w:trPr>
        <w:tc>
          <w:tcPr>
            <w:tcW w:w="98" w:type="pct"/>
            <w:tcBorders>
              <w:top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2784" w:type="pct"/>
            <w:tcBorders>
              <w:top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 xml:space="preserve">Заверение о соответствии проекта и заявителя требованиям Федерального закона от 01.04.2020 N 69-ФЗ "О защите и поощрении капиталовложений в Российской Федерации" и о достоверности содержащихся в заявлении и прилагаемых к заявлению документов и сведений, постановления Правительства РФ от 13.09.2022 N 1602 "О </w:t>
            </w:r>
            <w:proofErr w:type="gramStart"/>
            <w:r w:rsidRPr="00681EB4">
              <w:rPr>
                <w:rFonts w:ascii="Arial" w:hAnsi="Arial" w:cs="Arial"/>
                <w:sz w:val="24"/>
              </w:rPr>
              <w:t>соглашениях</w:t>
            </w:r>
            <w:proofErr w:type="gramEnd"/>
            <w:r w:rsidRPr="00681EB4">
              <w:rPr>
                <w:rFonts w:ascii="Arial" w:hAnsi="Arial" w:cs="Arial"/>
                <w:sz w:val="24"/>
              </w:rPr>
              <w:t xml:space="preserve"> о защите и поощрении капиталовложений" (да или нет)</w:t>
            </w:r>
          </w:p>
        </w:tc>
        <w:tc>
          <w:tcPr>
            <w:tcW w:w="2118" w:type="pct"/>
            <w:tcBorders>
              <w:top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Заверение о том, что заявитель не находится в процессе ликвидации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9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2784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Приложение</w:t>
            </w:r>
          </w:p>
        </w:tc>
        <w:tc>
          <w:tcPr>
            <w:tcW w:w="2118" w:type="pct"/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 xml:space="preserve">Документы, предусмотренные пунктом 2.4 раздела 2 Порядка и условий заключения соглашений о защите и поощрении капиталовложений со стороны администрации </w:t>
            </w:r>
            <w:proofErr w:type="spellStart"/>
            <w:r w:rsidRPr="00681EB4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681EB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</w:tr>
    </w:tbl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53"/>
        <w:gridCol w:w="290"/>
        <w:gridCol w:w="1685"/>
        <w:gridCol w:w="290"/>
        <w:gridCol w:w="3552"/>
      </w:tblGrid>
      <w:tr w:rsidR="009803D5" w:rsidRPr="00681EB4" w:rsidTr="00681EB4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81EB4">
              <w:rPr>
                <w:rFonts w:ascii="Arial" w:hAnsi="Arial" w:cs="Arial"/>
                <w:sz w:val="24"/>
              </w:rPr>
              <w:t>Подписание настоящего заявления означает согласие заявителя на осуществление в целях заключения (присоединения к),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заявителем, сведений о заявителе, о проекте</w:t>
            </w:r>
            <w:proofErr w:type="gramEnd"/>
            <w:r w:rsidRPr="00681EB4">
              <w:rPr>
                <w:rFonts w:ascii="Arial" w:hAnsi="Arial" w:cs="Arial"/>
                <w:sz w:val="24"/>
              </w:rPr>
              <w:t>, о заключаемом соглашении, о дополнительных соглашениях к нему и информации о действиях (решениях), связанных с исполнением указанных соглашений</w:t>
            </w:r>
          </w:p>
        </w:tc>
      </w:tr>
      <w:tr w:rsidR="009803D5" w:rsidRPr="00681EB4" w:rsidTr="00681EB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803D5" w:rsidRPr="00681EB4" w:rsidTr="00681EB4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(дата)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81EB4" w:rsidRPr="00681EB4" w:rsidTr="00681EB4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(должность уполномоченного лица)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(Ф.И.О. уполномоченного лица)</w:t>
            </w:r>
          </w:p>
        </w:tc>
      </w:tr>
      <w:tr w:rsidR="009803D5" w:rsidRPr="00681EB4" w:rsidTr="00681EB4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М.П.</w:t>
            </w:r>
          </w:p>
          <w:p w:rsidR="009803D5" w:rsidRPr="00681EB4" w:rsidRDefault="009803D5" w:rsidP="00681EB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81EB4">
              <w:rPr>
                <w:rFonts w:ascii="Arial" w:hAnsi="Arial" w:cs="Arial"/>
                <w:sz w:val="24"/>
              </w:rPr>
              <w:t>(при наличии)</w:t>
            </w:r>
          </w:p>
        </w:tc>
      </w:tr>
    </w:tbl>
    <w:p w:rsidR="009803D5" w:rsidRPr="00681EB4" w:rsidRDefault="009803D5" w:rsidP="00681EB4">
      <w:pPr>
        <w:ind w:firstLine="567"/>
        <w:jc w:val="both"/>
        <w:rPr>
          <w:rFonts w:ascii="Arial" w:hAnsi="Arial" w:cs="Arial"/>
          <w:sz w:val="24"/>
        </w:rPr>
      </w:pPr>
    </w:p>
    <w:sectPr w:rsidR="009803D5" w:rsidRPr="00681EB4" w:rsidSect="009A543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1B" w:rsidRDefault="00DB5A1B" w:rsidP="00FD0ACF">
      <w:r>
        <w:separator/>
      </w:r>
    </w:p>
  </w:endnote>
  <w:endnote w:type="continuationSeparator" w:id="0">
    <w:p w:rsidR="00DB5A1B" w:rsidRDefault="00DB5A1B" w:rsidP="00F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1B" w:rsidRDefault="00DB5A1B" w:rsidP="00FD0ACF">
      <w:r>
        <w:separator/>
      </w:r>
    </w:p>
  </w:footnote>
  <w:footnote w:type="continuationSeparator" w:id="0">
    <w:p w:rsidR="00DB5A1B" w:rsidRDefault="00DB5A1B" w:rsidP="00FD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">
    <w:nsid w:val="7B1B1C09"/>
    <w:multiLevelType w:val="hybridMultilevel"/>
    <w:tmpl w:val="780E4BFA"/>
    <w:lvl w:ilvl="0" w:tplc="4E848A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E44252A2">
      <w:numFmt w:val="none"/>
      <w:lvlText w:val=""/>
      <w:lvlJc w:val="left"/>
      <w:pPr>
        <w:tabs>
          <w:tab w:val="num" w:pos="360"/>
        </w:tabs>
      </w:pPr>
    </w:lvl>
    <w:lvl w:ilvl="2" w:tplc="93C220AE">
      <w:numFmt w:val="none"/>
      <w:lvlText w:val=""/>
      <w:lvlJc w:val="left"/>
      <w:pPr>
        <w:tabs>
          <w:tab w:val="num" w:pos="360"/>
        </w:tabs>
      </w:pPr>
    </w:lvl>
    <w:lvl w:ilvl="3" w:tplc="2758BFBA">
      <w:numFmt w:val="none"/>
      <w:lvlText w:val=""/>
      <w:lvlJc w:val="left"/>
      <w:pPr>
        <w:tabs>
          <w:tab w:val="num" w:pos="360"/>
        </w:tabs>
      </w:pPr>
    </w:lvl>
    <w:lvl w:ilvl="4" w:tplc="BE843F54">
      <w:numFmt w:val="none"/>
      <w:lvlText w:val=""/>
      <w:lvlJc w:val="left"/>
      <w:pPr>
        <w:tabs>
          <w:tab w:val="num" w:pos="360"/>
        </w:tabs>
      </w:pPr>
    </w:lvl>
    <w:lvl w:ilvl="5" w:tplc="CCDEDFE2">
      <w:numFmt w:val="none"/>
      <w:lvlText w:val=""/>
      <w:lvlJc w:val="left"/>
      <w:pPr>
        <w:tabs>
          <w:tab w:val="num" w:pos="360"/>
        </w:tabs>
      </w:pPr>
    </w:lvl>
    <w:lvl w:ilvl="6" w:tplc="6AEAF442">
      <w:numFmt w:val="none"/>
      <w:lvlText w:val=""/>
      <w:lvlJc w:val="left"/>
      <w:pPr>
        <w:tabs>
          <w:tab w:val="num" w:pos="360"/>
        </w:tabs>
      </w:pPr>
    </w:lvl>
    <w:lvl w:ilvl="7" w:tplc="39060510">
      <w:numFmt w:val="none"/>
      <w:lvlText w:val=""/>
      <w:lvlJc w:val="left"/>
      <w:pPr>
        <w:tabs>
          <w:tab w:val="num" w:pos="360"/>
        </w:tabs>
      </w:pPr>
    </w:lvl>
    <w:lvl w:ilvl="8" w:tplc="99D02C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045"/>
    <w:rsid w:val="0000390C"/>
    <w:rsid w:val="00011F50"/>
    <w:rsid w:val="00040F68"/>
    <w:rsid w:val="0005718F"/>
    <w:rsid w:val="00065EA1"/>
    <w:rsid w:val="00084290"/>
    <w:rsid w:val="000851E0"/>
    <w:rsid w:val="00086918"/>
    <w:rsid w:val="00092898"/>
    <w:rsid w:val="00095CA2"/>
    <w:rsid w:val="0009735F"/>
    <w:rsid w:val="000C1976"/>
    <w:rsid w:val="000C1BF5"/>
    <w:rsid w:val="000E79CD"/>
    <w:rsid w:val="000F01BC"/>
    <w:rsid w:val="001352DF"/>
    <w:rsid w:val="001443FD"/>
    <w:rsid w:val="0016103F"/>
    <w:rsid w:val="00161D6D"/>
    <w:rsid w:val="00163A9F"/>
    <w:rsid w:val="001842CC"/>
    <w:rsid w:val="0018477C"/>
    <w:rsid w:val="0019148C"/>
    <w:rsid w:val="00195C68"/>
    <w:rsid w:val="00195CAB"/>
    <w:rsid w:val="001A1650"/>
    <w:rsid w:val="001A6CD4"/>
    <w:rsid w:val="001E6524"/>
    <w:rsid w:val="00200E77"/>
    <w:rsid w:val="00203A65"/>
    <w:rsid w:val="002172F5"/>
    <w:rsid w:val="002261BF"/>
    <w:rsid w:val="002646B1"/>
    <w:rsid w:val="00271E53"/>
    <w:rsid w:val="00275D42"/>
    <w:rsid w:val="0028598E"/>
    <w:rsid w:val="00286195"/>
    <w:rsid w:val="002A5DEB"/>
    <w:rsid w:val="002B779B"/>
    <w:rsid w:val="002D5963"/>
    <w:rsid w:val="002F633E"/>
    <w:rsid w:val="002F7AB2"/>
    <w:rsid w:val="00301521"/>
    <w:rsid w:val="003057D3"/>
    <w:rsid w:val="00315DA3"/>
    <w:rsid w:val="00357B4F"/>
    <w:rsid w:val="00361901"/>
    <w:rsid w:val="00371553"/>
    <w:rsid w:val="003878BE"/>
    <w:rsid w:val="003B1E5C"/>
    <w:rsid w:val="003B3A32"/>
    <w:rsid w:val="003B3E96"/>
    <w:rsid w:val="003C037E"/>
    <w:rsid w:val="003C06A9"/>
    <w:rsid w:val="003D1F0D"/>
    <w:rsid w:val="003D7891"/>
    <w:rsid w:val="00414EA2"/>
    <w:rsid w:val="00421C2A"/>
    <w:rsid w:val="0042430B"/>
    <w:rsid w:val="00425722"/>
    <w:rsid w:val="004541DD"/>
    <w:rsid w:val="00471E5D"/>
    <w:rsid w:val="00476FFB"/>
    <w:rsid w:val="00485747"/>
    <w:rsid w:val="00486C8E"/>
    <w:rsid w:val="00493DF0"/>
    <w:rsid w:val="004A0051"/>
    <w:rsid w:val="004C54B9"/>
    <w:rsid w:val="004E08B7"/>
    <w:rsid w:val="004F43AE"/>
    <w:rsid w:val="00503C36"/>
    <w:rsid w:val="00514308"/>
    <w:rsid w:val="00516085"/>
    <w:rsid w:val="0052230E"/>
    <w:rsid w:val="00523D30"/>
    <w:rsid w:val="00524797"/>
    <w:rsid w:val="00532026"/>
    <w:rsid w:val="0054740D"/>
    <w:rsid w:val="00552669"/>
    <w:rsid w:val="00553C91"/>
    <w:rsid w:val="00570210"/>
    <w:rsid w:val="00576A05"/>
    <w:rsid w:val="00577898"/>
    <w:rsid w:val="005900FF"/>
    <w:rsid w:val="005A3897"/>
    <w:rsid w:val="005A769B"/>
    <w:rsid w:val="005E4214"/>
    <w:rsid w:val="005E4C2C"/>
    <w:rsid w:val="00602A11"/>
    <w:rsid w:val="00612AAE"/>
    <w:rsid w:val="0062020F"/>
    <w:rsid w:val="00642747"/>
    <w:rsid w:val="00656FC6"/>
    <w:rsid w:val="00662244"/>
    <w:rsid w:val="00663492"/>
    <w:rsid w:val="00674952"/>
    <w:rsid w:val="00681EB4"/>
    <w:rsid w:val="00685CC6"/>
    <w:rsid w:val="006974D8"/>
    <w:rsid w:val="006A028D"/>
    <w:rsid w:val="006A29CC"/>
    <w:rsid w:val="006C14CC"/>
    <w:rsid w:val="006C78E5"/>
    <w:rsid w:val="006D0E81"/>
    <w:rsid w:val="006D6E59"/>
    <w:rsid w:val="00704214"/>
    <w:rsid w:val="00720E3F"/>
    <w:rsid w:val="00723CFA"/>
    <w:rsid w:val="00753381"/>
    <w:rsid w:val="007924E3"/>
    <w:rsid w:val="007961DC"/>
    <w:rsid w:val="00796535"/>
    <w:rsid w:val="007967AA"/>
    <w:rsid w:val="00796B3B"/>
    <w:rsid w:val="007A0F1E"/>
    <w:rsid w:val="007A30C0"/>
    <w:rsid w:val="007E29A1"/>
    <w:rsid w:val="00807266"/>
    <w:rsid w:val="0081108E"/>
    <w:rsid w:val="00811306"/>
    <w:rsid w:val="0081794A"/>
    <w:rsid w:val="008331D6"/>
    <w:rsid w:val="00836B77"/>
    <w:rsid w:val="00853045"/>
    <w:rsid w:val="00856956"/>
    <w:rsid w:val="00862621"/>
    <w:rsid w:val="00871A03"/>
    <w:rsid w:val="00872BBF"/>
    <w:rsid w:val="008822FF"/>
    <w:rsid w:val="00897FBE"/>
    <w:rsid w:val="008B2105"/>
    <w:rsid w:val="008B340F"/>
    <w:rsid w:val="008B6937"/>
    <w:rsid w:val="008C7E22"/>
    <w:rsid w:val="008D015D"/>
    <w:rsid w:val="008E5611"/>
    <w:rsid w:val="009007E5"/>
    <w:rsid w:val="0092606A"/>
    <w:rsid w:val="00930CB4"/>
    <w:rsid w:val="00930F4C"/>
    <w:rsid w:val="00934E8C"/>
    <w:rsid w:val="009803D5"/>
    <w:rsid w:val="00982FAC"/>
    <w:rsid w:val="009942D1"/>
    <w:rsid w:val="009A0329"/>
    <w:rsid w:val="009A5434"/>
    <w:rsid w:val="009B07B0"/>
    <w:rsid w:val="009B1C1F"/>
    <w:rsid w:val="009B7253"/>
    <w:rsid w:val="009D0BC8"/>
    <w:rsid w:val="009D4A1A"/>
    <w:rsid w:val="009D5474"/>
    <w:rsid w:val="009E0278"/>
    <w:rsid w:val="009E29B2"/>
    <w:rsid w:val="009E6A2C"/>
    <w:rsid w:val="009F7D1F"/>
    <w:rsid w:val="00A12380"/>
    <w:rsid w:val="00A25404"/>
    <w:rsid w:val="00A31166"/>
    <w:rsid w:val="00A33261"/>
    <w:rsid w:val="00A61075"/>
    <w:rsid w:val="00A80871"/>
    <w:rsid w:val="00A86F4E"/>
    <w:rsid w:val="00A87F6C"/>
    <w:rsid w:val="00A95C59"/>
    <w:rsid w:val="00AA75CD"/>
    <w:rsid w:val="00AB01EE"/>
    <w:rsid w:val="00AB30AB"/>
    <w:rsid w:val="00AD0E7E"/>
    <w:rsid w:val="00AD26CA"/>
    <w:rsid w:val="00AE0C49"/>
    <w:rsid w:val="00AE61A8"/>
    <w:rsid w:val="00AF150B"/>
    <w:rsid w:val="00B01AF5"/>
    <w:rsid w:val="00B04064"/>
    <w:rsid w:val="00B1368B"/>
    <w:rsid w:val="00B438AF"/>
    <w:rsid w:val="00B452FC"/>
    <w:rsid w:val="00B50C9B"/>
    <w:rsid w:val="00B60C81"/>
    <w:rsid w:val="00B61928"/>
    <w:rsid w:val="00B83776"/>
    <w:rsid w:val="00BA17EA"/>
    <w:rsid w:val="00BB5766"/>
    <w:rsid w:val="00BB75A7"/>
    <w:rsid w:val="00BC7150"/>
    <w:rsid w:val="00BF52E0"/>
    <w:rsid w:val="00C111A2"/>
    <w:rsid w:val="00C22D3A"/>
    <w:rsid w:val="00C250BA"/>
    <w:rsid w:val="00C3270B"/>
    <w:rsid w:val="00C37343"/>
    <w:rsid w:val="00C63DB3"/>
    <w:rsid w:val="00C667C4"/>
    <w:rsid w:val="00C74A6D"/>
    <w:rsid w:val="00C76985"/>
    <w:rsid w:val="00CB6912"/>
    <w:rsid w:val="00CC4B39"/>
    <w:rsid w:val="00CE7AFE"/>
    <w:rsid w:val="00CF0218"/>
    <w:rsid w:val="00CF1CAB"/>
    <w:rsid w:val="00D0524B"/>
    <w:rsid w:val="00D130BB"/>
    <w:rsid w:val="00D15C74"/>
    <w:rsid w:val="00D161E8"/>
    <w:rsid w:val="00D21069"/>
    <w:rsid w:val="00D40863"/>
    <w:rsid w:val="00D82354"/>
    <w:rsid w:val="00DA1F6D"/>
    <w:rsid w:val="00DA6080"/>
    <w:rsid w:val="00DB5A1B"/>
    <w:rsid w:val="00DB6828"/>
    <w:rsid w:val="00DD40DB"/>
    <w:rsid w:val="00DF12E7"/>
    <w:rsid w:val="00DF203E"/>
    <w:rsid w:val="00DF453B"/>
    <w:rsid w:val="00E20D87"/>
    <w:rsid w:val="00E26E05"/>
    <w:rsid w:val="00E470CB"/>
    <w:rsid w:val="00E74440"/>
    <w:rsid w:val="00E867F3"/>
    <w:rsid w:val="00E92067"/>
    <w:rsid w:val="00EA42F4"/>
    <w:rsid w:val="00EB59B5"/>
    <w:rsid w:val="00EC21F7"/>
    <w:rsid w:val="00EF0EFB"/>
    <w:rsid w:val="00F02C87"/>
    <w:rsid w:val="00F127EA"/>
    <w:rsid w:val="00F17C05"/>
    <w:rsid w:val="00F204F4"/>
    <w:rsid w:val="00F33C2F"/>
    <w:rsid w:val="00F36BAE"/>
    <w:rsid w:val="00F42DC4"/>
    <w:rsid w:val="00F60A8B"/>
    <w:rsid w:val="00F73EED"/>
    <w:rsid w:val="00F87C91"/>
    <w:rsid w:val="00F944DC"/>
    <w:rsid w:val="00FA27F6"/>
    <w:rsid w:val="00FA411F"/>
    <w:rsid w:val="00FB1B69"/>
    <w:rsid w:val="00FB3A40"/>
    <w:rsid w:val="00FC4278"/>
    <w:rsid w:val="00FD0ACF"/>
    <w:rsid w:val="00FE3A3E"/>
    <w:rsid w:val="00FF0267"/>
    <w:rsid w:val="00FF0452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045"/>
    <w:pPr>
      <w:widowControl w:val="0"/>
    </w:pPr>
  </w:style>
  <w:style w:type="paragraph" w:styleId="10">
    <w:name w:val="heading 1"/>
    <w:basedOn w:val="a"/>
    <w:next w:val="a"/>
    <w:link w:val="11"/>
    <w:qFormat/>
    <w:rsid w:val="00524797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5304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045"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rsid w:val="0085304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">
    <w:name w:val="Знак Знак Знак1 Знак Знак Знак Знак Знак Знак Знак"/>
    <w:basedOn w:val="a"/>
    <w:rsid w:val="00D0524B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11">
    <w:name w:val="Заголовок 1 Знак"/>
    <w:link w:val="10"/>
    <w:rsid w:val="00524797"/>
    <w:rPr>
      <w:rFonts w:ascii="Arial" w:hAnsi="Arial" w:cs="Arial"/>
      <w:b/>
      <w:bCs/>
      <w:kern w:val="32"/>
      <w:sz w:val="32"/>
      <w:szCs w:val="32"/>
    </w:rPr>
  </w:style>
  <w:style w:type="paragraph" w:customStyle="1" w:styleId="21">
    <w:name w:val="Основной текст с отступом 21"/>
    <w:basedOn w:val="a"/>
    <w:rsid w:val="008B2105"/>
    <w:pPr>
      <w:ind w:firstLine="709"/>
      <w:jc w:val="both"/>
    </w:pPr>
    <w:rPr>
      <w:spacing w:val="-8"/>
      <w:sz w:val="28"/>
    </w:rPr>
  </w:style>
  <w:style w:type="paragraph" w:customStyle="1" w:styleId="ConsNormal">
    <w:name w:val="ConsNormal"/>
    <w:link w:val="ConsNormal0"/>
    <w:rsid w:val="00C74A6D"/>
    <w:pPr>
      <w:widowControl w:val="0"/>
      <w:ind w:firstLine="720"/>
    </w:pPr>
    <w:rPr>
      <w:rFonts w:ascii="Arial" w:hAnsi="Arial"/>
      <w:snapToGrid w:val="0"/>
    </w:rPr>
  </w:style>
  <w:style w:type="character" w:customStyle="1" w:styleId="ConsNormal0">
    <w:name w:val="ConsNormal Знак"/>
    <w:link w:val="ConsNormal"/>
    <w:rsid w:val="00C74A6D"/>
    <w:rPr>
      <w:rFonts w:ascii="Arial" w:hAnsi="Arial"/>
      <w:snapToGrid w:val="0"/>
      <w:lang w:val="ru-RU" w:eastAsia="ru-RU" w:bidi="ar-SA"/>
    </w:rPr>
  </w:style>
  <w:style w:type="paragraph" w:styleId="a5">
    <w:name w:val="footer"/>
    <w:basedOn w:val="a"/>
    <w:link w:val="a6"/>
    <w:rsid w:val="00FD0A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0ACF"/>
  </w:style>
  <w:style w:type="paragraph" w:customStyle="1" w:styleId="ConsPlusNormal">
    <w:name w:val="ConsPlusNormal"/>
    <w:rsid w:val="00AD0E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9803D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1C74-1A54-4979-BD9F-B115F382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15043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6881385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https://login.consultant.ru/link/?req=doc&amp;base=LAW&amp;n=426875</vt:lpwstr>
      </vt:variant>
      <vt:variant>
        <vt:lpwstr/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https://login.consultant.ru/link/?req=doc&amp;base=LAW&amp;n=472832</vt:lpwstr>
      </vt:variant>
      <vt:variant>
        <vt:lpwstr/>
      </vt:variant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https://login.consultant.ru/link/?req=doc&amp;base=LAW&amp;n=431969&amp;dst=100074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adm</cp:lastModifiedBy>
  <cp:revision>6</cp:revision>
  <cp:lastPrinted>2024-05-13T07:24:00Z</cp:lastPrinted>
  <dcterms:created xsi:type="dcterms:W3CDTF">2024-05-20T05:38:00Z</dcterms:created>
  <dcterms:modified xsi:type="dcterms:W3CDTF">2024-11-20T10:37:00Z</dcterms:modified>
</cp:coreProperties>
</file>