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C13898">
        <w:rPr>
          <w:rFonts w:ascii="Times New Roman" w:hAnsi="Times New Roman" w:cs="Times New Roman"/>
          <w:noProof/>
        </w:rPr>
        <w:drawing>
          <wp:inline distT="0" distB="0" distL="0" distR="0" wp14:anchorId="25D8FAFC" wp14:editId="10214C79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C13898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898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C13898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898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13898">
        <w:rPr>
          <w:rFonts w:ascii="Times New Roman" w:hAnsi="Times New Roman" w:cs="Times New Roman"/>
        </w:rPr>
        <w:t>с.Грабово</w:t>
      </w: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C13898" w:rsidRDefault="00C6549B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5B1EB8" w:rsidRPr="00C1389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743" w:rsidRPr="00C13898" w:rsidRDefault="001B1E43" w:rsidP="001B1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от </w:t>
      </w:r>
      <w:r w:rsidR="00787520"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>14.02.2020</w:t>
      </w:r>
      <w:r w:rsidR="005B1EB8"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5B1EB8" w:rsidRPr="00C13898" w:rsidRDefault="005B1EB8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898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87520" w:rsidRPr="00C13898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1B1E43" w:rsidRPr="00C138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89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87520" w:rsidRPr="00C1389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787520" w:rsidRPr="00C13898">
        <w:rPr>
          <w:rFonts w:ascii="Times New Roman" w:hAnsi="Times New Roman" w:cs="Times New Roman"/>
          <w:b/>
          <w:sz w:val="28"/>
          <w:szCs w:val="28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87520" w:rsidRPr="00C13898" w:rsidRDefault="00787520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C13898">
        <w:rPr>
          <w:sz w:val="28"/>
          <w:szCs w:val="28"/>
        </w:rPr>
        <w:t>В целях реализации Закона Пензенской области от 04.03.2015 N 2693-ЗПО "О регулировании земельных отношений на территории Пензенской области", положений Федерального закона от 27.07.2010 N 210-ФЗ "Об организации предоставления государственных и муниципальных услуг" на территории муниципального образования Грабовский сельсовет, Уставом Грабовского сельсовета Бессоновского района Пензенской области,</w:t>
      </w:r>
      <w:r w:rsidRPr="00C13898">
        <w:rPr>
          <w:bCs/>
          <w:sz w:val="28"/>
          <w:szCs w:val="28"/>
        </w:rPr>
        <w:t xml:space="preserve"> </w:t>
      </w:r>
      <w:r w:rsidRPr="00C13898">
        <w:rPr>
          <w:rFonts w:eastAsia="Lucida Sans Unicode"/>
          <w:bCs/>
          <w:kern w:val="1"/>
          <w:sz w:val="28"/>
          <w:szCs w:val="28"/>
        </w:rPr>
        <w:t>администрация Грабовского сельсовета постановляет:</w:t>
      </w: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3898">
        <w:rPr>
          <w:sz w:val="28"/>
          <w:szCs w:val="28"/>
        </w:rPr>
        <w:t xml:space="preserve"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Грабовского сельсовета Бессоновского района Пензенской области </w:t>
      </w:r>
      <w:hyperlink r:id="rId6" w:history="1">
        <w:r w:rsidRPr="00C13898">
          <w:rPr>
            <w:sz w:val="28"/>
            <w:szCs w:val="28"/>
          </w:rPr>
          <w:t>от 14 февраля 2020 года № 17</w:t>
        </w:r>
      </w:hyperlink>
      <w:r w:rsidRPr="00C13898">
        <w:rPr>
          <w:sz w:val="28"/>
          <w:szCs w:val="28"/>
        </w:rPr>
        <w:t xml:space="preserve"> следующие изменения: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1.1. Пункт 1.2. дополнить абзацем следующего содержания: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«Если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Законом Пензенской обл. от 04.03.2015 N 2693-ЗПО "О регулировании земельных отношений на территории Пензенской области" земельного участка в собственность бесплатно в случае гибели одного или нескольких детей гражданина, участвовавших в специальной военной операции.»;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1.2. пункт 2.6.2. изложить в следующей редакции: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«2.6.2. К заявлению прилагаются: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1) копии свидетельств о государственной регистрации актов гражданского состояния (рождение, усыновление (удочерение)) на несовершеннолетних членов </w:t>
      </w:r>
      <w:r w:rsidRPr="00C13898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2) копии паспортов гражданина Российской Федерации всех совершеннолетних членов многодетной семьи;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Использование корректирующих средств для исправления в заявлении не допускается.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Администрация Грабовского сельсовета Бессоновского района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1) выписка из домовой или </w:t>
      </w:r>
      <w:proofErr w:type="spellStart"/>
      <w:r w:rsidRPr="00C13898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книги или справка о регистрации членов многодетной семьи по месту жительства;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2) справка из органов опеки и попечительства, подтверждающая, что родители не лишены родительских прав;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4) выписка из решения или копия решения органа местного самоуправления о признании гражданина нуждающимся в жилых помещениях;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Федерации.»;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1.3 пункты 3.3.2. и 3.9. признать утратившими силу.</w:t>
      </w:r>
    </w:p>
    <w:p w:rsidR="00E267AD" w:rsidRPr="00C13898" w:rsidRDefault="00E267AD" w:rsidP="00E267A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3898">
        <w:rPr>
          <w:rFonts w:ascii="Times New Roman" w:hAnsi="Times New Roman" w:cs="Times New Roman"/>
          <w:color w:val="auto"/>
          <w:sz w:val="28"/>
          <w:szCs w:val="28"/>
        </w:rPr>
        <w:t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554297" w:rsidRPr="00C13898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A1C" w:rsidRPr="00C13898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7AD" w:rsidRPr="00C13898" w:rsidRDefault="00E267AD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8C5" w:rsidRPr="00C13898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8C5" w:rsidRPr="00C13898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297"/>
    <w:rsid w:val="00074070"/>
    <w:rsid w:val="001B1E43"/>
    <w:rsid w:val="0032447E"/>
    <w:rsid w:val="003768C5"/>
    <w:rsid w:val="003A20F4"/>
    <w:rsid w:val="003C123B"/>
    <w:rsid w:val="003D025D"/>
    <w:rsid w:val="00423743"/>
    <w:rsid w:val="00510E72"/>
    <w:rsid w:val="00554297"/>
    <w:rsid w:val="005B1EB8"/>
    <w:rsid w:val="006F4D43"/>
    <w:rsid w:val="00787520"/>
    <w:rsid w:val="00796018"/>
    <w:rsid w:val="00824996"/>
    <w:rsid w:val="00850A1C"/>
    <w:rsid w:val="008648B5"/>
    <w:rsid w:val="008B68CF"/>
    <w:rsid w:val="00A83225"/>
    <w:rsid w:val="00C13898"/>
    <w:rsid w:val="00C6549B"/>
    <w:rsid w:val="00C9605F"/>
    <w:rsid w:val="00CB0DB7"/>
    <w:rsid w:val="00DA0600"/>
    <w:rsid w:val="00E267AD"/>
    <w:rsid w:val="00F3785A"/>
    <w:rsid w:val="00F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D8EE"/>
  <w15:docId w15:val="{51F3504B-2001-4051-866E-0729FED3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E2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267A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23</cp:revision>
  <cp:lastPrinted>2024-06-21T08:01:00Z</cp:lastPrinted>
  <dcterms:created xsi:type="dcterms:W3CDTF">2019-12-18T13:08:00Z</dcterms:created>
  <dcterms:modified xsi:type="dcterms:W3CDTF">2024-06-21T08:01:00Z</dcterms:modified>
</cp:coreProperties>
</file>