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49" w:rsidRDefault="00DD2A6A" w:rsidP="00DD2A6A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4464741" cy="4097720"/>
            <wp:effectExtent l="0" t="0" r="0" b="0"/>
            <wp:docPr id="1" name="Рисунок 1" descr="C:\Users\Рабочий пользователь\Desktop\П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бочий пользователь\Desktop\ПК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1891" cy="409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D2A6A" w:rsidRDefault="00DD2A6A" w:rsidP="00DD2A6A">
      <w:pPr>
        <w:jc w:val="center"/>
      </w:pPr>
    </w:p>
    <w:p w:rsidR="00DD2A6A" w:rsidRPr="00DD2A6A" w:rsidRDefault="00DD2A6A" w:rsidP="00DD2A6A">
      <w:pPr>
        <w:widowControl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textAlignment w:val="baseline"/>
        <w:rPr>
          <w:spacing w:val="-5"/>
          <w:sz w:val="28"/>
          <w:szCs w:val="28"/>
        </w:rPr>
      </w:pPr>
      <w:r>
        <w:rPr>
          <w:spacing w:val="-5"/>
          <w:sz w:val="28"/>
          <w:szCs w:val="28"/>
          <w:bdr w:val="none" w:sz="0" w:space="0" w:color="auto" w:frame="1"/>
        </w:rPr>
        <w:tab/>
      </w:r>
      <w:r w:rsidRPr="00DD2A6A">
        <w:rPr>
          <w:spacing w:val="-5"/>
          <w:sz w:val="28"/>
          <w:szCs w:val="28"/>
          <w:bdr w:val="none" w:sz="0" w:space="0" w:color="auto" w:frame="1"/>
        </w:rPr>
        <w:t>С 2026 года обязанность подавать декларации о доходах сохраняется только для определённых категорий муниципальных служащих и в строго оговорённых случаях. Вот основные группы и ситуации, когда подача сведений остаётся обязательной:</w:t>
      </w:r>
    </w:p>
    <w:p w:rsidR="00DD2A6A" w:rsidRPr="00DD2A6A" w:rsidRDefault="00DD2A6A" w:rsidP="00DD2A6A">
      <w:pPr>
        <w:widowControl/>
        <w:numPr>
          <w:ilvl w:val="0"/>
          <w:numId w:val="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0"/>
        <w:jc w:val="both"/>
        <w:textAlignment w:val="baseline"/>
        <w:rPr>
          <w:spacing w:val="-5"/>
          <w:sz w:val="28"/>
          <w:szCs w:val="28"/>
        </w:rPr>
      </w:pPr>
      <w:r w:rsidRPr="00DD2A6A">
        <w:rPr>
          <w:b/>
          <w:bCs/>
          <w:color w:val="222222"/>
          <w:spacing w:val="-5"/>
          <w:sz w:val="28"/>
          <w:szCs w:val="28"/>
          <w:bdr w:val="none" w:sz="0" w:space="0" w:color="auto" w:frame="1"/>
        </w:rPr>
        <w:t>Граждане, претендующие на замещение должностей муниципальной службы</w:t>
      </w:r>
      <w:r w:rsidRPr="00DD2A6A">
        <w:rPr>
          <w:spacing w:val="-5"/>
          <w:sz w:val="28"/>
          <w:szCs w:val="28"/>
          <w:bdr w:val="none" w:sz="0" w:space="0" w:color="auto" w:frame="1"/>
        </w:rPr>
        <w:t xml:space="preserve"> (в том числе на должность главы местной администрации по контракту).</w:t>
      </w:r>
    </w:p>
    <w:p w:rsidR="00DD2A6A" w:rsidRPr="00DD2A6A" w:rsidRDefault="00DD2A6A" w:rsidP="00DD2A6A">
      <w:pPr>
        <w:widowControl/>
        <w:numPr>
          <w:ilvl w:val="0"/>
          <w:numId w:val="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0"/>
        <w:jc w:val="both"/>
        <w:textAlignment w:val="baseline"/>
        <w:rPr>
          <w:spacing w:val="-5"/>
          <w:sz w:val="28"/>
          <w:szCs w:val="28"/>
        </w:rPr>
      </w:pPr>
      <w:r w:rsidRPr="00DD2A6A">
        <w:rPr>
          <w:b/>
          <w:bCs/>
          <w:color w:val="222222"/>
          <w:spacing w:val="-5"/>
          <w:sz w:val="28"/>
          <w:szCs w:val="28"/>
          <w:bdr w:val="none" w:sz="0" w:space="0" w:color="auto" w:frame="1"/>
        </w:rPr>
        <w:t>Муниципальные служащие, претендующие на замещение должностей, включённых в специальные перечни</w:t>
      </w:r>
      <w:r w:rsidRPr="00DD2A6A">
        <w:rPr>
          <w:spacing w:val="-5"/>
          <w:sz w:val="28"/>
          <w:szCs w:val="28"/>
          <w:bdr w:val="none" w:sz="0" w:space="0" w:color="auto" w:frame="1"/>
        </w:rPr>
        <w:t>.</w:t>
      </w:r>
    </w:p>
    <w:p w:rsidR="00DD2A6A" w:rsidRPr="00DD2A6A" w:rsidRDefault="00DD2A6A" w:rsidP="00DD2A6A">
      <w:pPr>
        <w:widowControl/>
        <w:numPr>
          <w:ilvl w:val="0"/>
          <w:numId w:val="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0"/>
        <w:jc w:val="both"/>
        <w:textAlignment w:val="baseline"/>
        <w:rPr>
          <w:spacing w:val="-5"/>
          <w:sz w:val="28"/>
          <w:szCs w:val="28"/>
        </w:rPr>
      </w:pPr>
      <w:r w:rsidRPr="00DD2A6A">
        <w:rPr>
          <w:b/>
          <w:bCs/>
          <w:color w:val="222222"/>
          <w:spacing w:val="-5"/>
          <w:sz w:val="28"/>
          <w:szCs w:val="28"/>
          <w:bdr w:val="none" w:sz="0" w:space="0" w:color="auto" w:frame="1"/>
        </w:rPr>
        <w:t>Лица, замещающие такие должности</w:t>
      </w:r>
      <w:r w:rsidRPr="00DD2A6A">
        <w:rPr>
          <w:spacing w:val="-5"/>
          <w:sz w:val="28"/>
          <w:szCs w:val="28"/>
          <w:bdr w:val="none" w:sz="0" w:space="0" w:color="auto" w:frame="1"/>
        </w:rPr>
        <w:t>, если:</w:t>
      </w:r>
    </w:p>
    <w:p w:rsidR="00DD2A6A" w:rsidRPr="00DD2A6A" w:rsidRDefault="00DD2A6A" w:rsidP="00DD2A6A">
      <w:pPr>
        <w:widowControl/>
        <w:numPr>
          <w:ilvl w:val="1"/>
          <w:numId w:val="1"/>
        </w:numPr>
        <w:shd w:val="clear" w:color="auto" w:fill="FAFCFF"/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0"/>
        <w:jc w:val="both"/>
        <w:textAlignment w:val="baseline"/>
        <w:rPr>
          <w:spacing w:val="-5"/>
          <w:sz w:val="28"/>
          <w:szCs w:val="28"/>
        </w:rPr>
      </w:pPr>
      <w:r w:rsidRPr="00DD2A6A">
        <w:rPr>
          <w:spacing w:val="-5"/>
          <w:sz w:val="28"/>
          <w:szCs w:val="28"/>
          <w:bdr w:val="none" w:sz="0" w:space="0" w:color="auto" w:frame="1"/>
        </w:rPr>
        <w:t>при назначении на должность сведения о доходах не подавались  — в течение четырёх месяцев со дня назначения;</w:t>
      </w:r>
    </w:p>
    <w:p w:rsidR="00DD2A6A" w:rsidRPr="00DD2A6A" w:rsidRDefault="00DD2A6A" w:rsidP="00DD2A6A">
      <w:pPr>
        <w:widowControl/>
        <w:numPr>
          <w:ilvl w:val="1"/>
          <w:numId w:val="1"/>
        </w:numPr>
        <w:shd w:val="clear" w:color="auto" w:fill="FAFCFF"/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0"/>
        <w:jc w:val="both"/>
        <w:textAlignment w:val="baseline"/>
        <w:rPr>
          <w:spacing w:val="-5"/>
          <w:sz w:val="28"/>
          <w:szCs w:val="28"/>
        </w:rPr>
      </w:pPr>
      <w:r w:rsidRPr="00DD2A6A">
        <w:rPr>
          <w:spacing w:val="-5"/>
          <w:sz w:val="28"/>
          <w:szCs w:val="28"/>
          <w:bdr w:val="none" w:sz="0" w:space="0" w:color="auto" w:frame="1"/>
        </w:rPr>
        <w:t xml:space="preserve">возникли основания для представления сведений о расходах (например, совершена крупная сделка, превышающая трёхгодовой доход семьи) — не позднее 30 апреля года, следующего за </w:t>
      </w:r>
      <w:proofErr w:type="gramStart"/>
      <w:r w:rsidRPr="00DD2A6A">
        <w:rPr>
          <w:spacing w:val="-5"/>
          <w:sz w:val="28"/>
          <w:szCs w:val="28"/>
          <w:bdr w:val="none" w:sz="0" w:space="0" w:color="auto" w:frame="1"/>
        </w:rPr>
        <w:t>отчётным</w:t>
      </w:r>
      <w:proofErr w:type="gramEnd"/>
      <w:r w:rsidRPr="00DD2A6A">
        <w:rPr>
          <w:spacing w:val="-5"/>
          <w:sz w:val="28"/>
          <w:szCs w:val="28"/>
          <w:bdr w:val="none" w:sz="0" w:space="0" w:color="auto" w:frame="1"/>
        </w:rPr>
        <w:t>.</w:t>
      </w:r>
    </w:p>
    <w:p w:rsidR="00DD2A6A" w:rsidRPr="00DD2A6A" w:rsidRDefault="00DD2A6A" w:rsidP="00DD2A6A">
      <w:pPr>
        <w:widowControl/>
        <w:numPr>
          <w:ilvl w:val="0"/>
          <w:numId w:val="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0"/>
        <w:jc w:val="both"/>
        <w:textAlignment w:val="baseline"/>
        <w:rPr>
          <w:spacing w:val="-5"/>
          <w:sz w:val="28"/>
          <w:szCs w:val="28"/>
        </w:rPr>
      </w:pPr>
      <w:r w:rsidRPr="00DD2A6A">
        <w:rPr>
          <w:b/>
          <w:bCs/>
          <w:color w:val="222222"/>
          <w:spacing w:val="-5"/>
          <w:sz w:val="28"/>
          <w:szCs w:val="28"/>
          <w:bdr w:val="none" w:sz="0" w:space="0" w:color="auto" w:frame="1"/>
        </w:rPr>
        <w:t>Главы муниципальных образований и председатели представительных органов</w:t>
      </w:r>
      <w:r w:rsidRPr="00DD2A6A">
        <w:rPr>
          <w:spacing w:val="-5"/>
          <w:sz w:val="28"/>
          <w:szCs w:val="28"/>
          <w:bdr w:val="none" w:sz="0" w:space="0" w:color="auto" w:frame="1"/>
        </w:rPr>
        <w:t xml:space="preserve"> — при наделении полномочиями (назначении или избрании), а также при возникновении оснований для контроля расходов.</w:t>
      </w:r>
    </w:p>
    <w:p w:rsidR="00DD2A6A" w:rsidRDefault="00DD2A6A" w:rsidP="00DD2A6A">
      <w:pPr>
        <w:jc w:val="center"/>
        <w:rPr>
          <w:spacing w:val="-5"/>
          <w:sz w:val="28"/>
          <w:szCs w:val="28"/>
          <w:bdr w:val="none" w:sz="0" w:space="0" w:color="auto" w:frame="1"/>
        </w:rPr>
      </w:pPr>
    </w:p>
    <w:p w:rsidR="00DD2A6A" w:rsidRPr="00DD2A6A" w:rsidRDefault="00DD2A6A" w:rsidP="00DD2A6A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>
        <w:rPr>
          <w:rStyle w:val="sc-bznhio"/>
          <w:spacing w:val="-5"/>
          <w:sz w:val="28"/>
          <w:szCs w:val="28"/>
          <w:bdr w:val="none" w:sz="0" w:space="0" w:color="auto" w:frame="1"/>
        </w:rPr>
        <w:tab/>
      </w:r>
      <w:r w:rsidRPr="00DD2A6A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С 2026 года </w:t>
      </w:r>
      <w:proofErr w:type="gramStart"/>
      <w:r w:rsidRPr="00DD2A6A">
        <w:rPr>
          <w:rStyle w:val="sc-bznhio"/>
          <w:spacing w:val="-5"/>
          <w:sz w:val="28"/>
          <w:szCs w:val="28"/>
          <w:bdr w:val="none" w:sz="0" w:space="0" w:color="auto" w:frame="1"/>
        </w:rPr>
        <w:t>контроль за</w:t>
      </w:r>
      <w:proofErr w:type="gramEnd"/>
      <w:r w:rsidRPr="00DD2A6A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 соблюдением новых правил среди муниципальных служащих осуществляется следующим образом:</w:t>
      </w:r>
    </w:p>
    <w:p w:rsidR="00DD2A6A" w:rsidRPr="00DD2A6A" w:rsidRDefault="00DD2A6A" w:rsidP="00DD2A6A">
      <w:pPr>
        <w:pStyle w:val="HTML"/>
        <w:numPr>
          <w:ilvl w:val="0"/>
          <w:numId w:val="3"/>
        </w:numPr>
        <w:shd w:val="clear" w:color="auto" w:fill="FAFCFF"/>
        <w:tabs>
          <w:tab w:val="clear" w:pos="720"/>
        </w:tabs>
        <w:ind w:left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DD2A6A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Отмена ежегодных деклараций.</w:t>
      </w:r>
      <w:r w:rsidRPr="00DD2A6A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Большинство муниципальных служащих больше не обязаны ежегодно подавать справки о доходах. Однако обязанность сохраняется для определённых категорий: при поступлении на службу, при </w:t>
      </w:r>
      <w:r w:rsidRPr="00DD2A6A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lastRenderedPageBreak/>
        <w:t>переводе из другого органа, а также для руководителей муниципальных учреждений и депутатов.</w:t>
      </w:r>
    </w:p>
    <w:p w:rsidR="00DD2A6A" w:rsidRPr="00DD2A6A" w:rsidRDefault="00DD2A6A" w:rsidP="00DD2A6A">
      <w:pPr>
        <w:pStyle w:val="HTML"/>
        <w:numPr>
          <w:ilvl w:val="0"/>
          <w:numId w:val="3"/>
        </w:numPr>
        <w:shd w:val="clear" w:color="auto" w:fill="FAFCFF"/>
        <w:tabs>
          <w:tab w:val="clear" w:pos="720"/>
        </w:tabs>
        <w:ind w:left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proofErr w:type="gramStart"/>
      <w:r w:rsidRPr="00DD2A6A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Контроль за</w:t>
      </w:r>
      <w:proofErr w:type="gramEnd"/>
      <w:r w:rsidRPr="00DD2A6A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 xml:space="preserve"> расходами.</w:t>
      </w:r>
      <w:r w:rsidRPr="00DD2A6A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Если служащий или члены его семьи совершают крупные сделки (например, покупка недвижимости, автомобиля, земельного участка на сумму, превышающую трёхгодовой доход семьи), они обязаны подать декларацию о расходах в течение 30 апреля года, следующего за совершением сделки.</w:t>
      </w:r>
    </w:p>
    <w:p w:rsidR="00DD2A6A" w:rsidRPr="00DD2A6A" w:rsidRDefault="00DD2A6A" w:rsidP="00DD2A6A">
      <w:pPr>
        <w:pStyle w:val="HTML"/>
        <w:numPr>
          <w:ilvl w:val="0"/>
          <w:numId w:val="3"/>
        </w:numPr>
        <w:shd w:val="clear" w:color="auto" w:fill="FAFCFF"/>
        <w:tabs>
          <w:tab w:val="clear" w:pos="720"/>
        </w:tabs>
        <w:ind w:left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DD2A6A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Автоматизированный контроль.</w:t>
      </w:r>
      <w:r w:rsidRPr="00DD2A6A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Вся информация о доходах и расходах теперь проверяется в автоматическом режиме через государственную информационную систему «Посейдон». Система интегрирует данные из ФНС, </w:t>
      </w:r>
      <w:proofErr w:type="spellStart"/>
      <w:r w:rsidRPr="00DD2A6A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Росреестра</w:t>
      </w:r>
      <w:proofErr w:type="spellEnd"/>
      <w:r w:rsidRPr="00DD2A6A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DD2A6A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Росимущества</w:t>
      </w:r>
      <w:proofErr w:type="spellEnd"/>
      <w:r w:rsidRPr="00DD2A6A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, Банка России и </w:t>
      </w:r>
      <w:proofErr w:type="spellStart"/>
      <w:r w:rsidRPr="00DD2A6A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Росфинмониторинга</w:t>
      </w:r>
      <w:proofErr w:type="spellEnd"/>
      <w:r w:rsidRPr="00DD2A6A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. Это позволяет выявлять несоответствия и потенциальные коррупционные риски в режиме реального времени, а не раз в год.</w:t>
      </w:r>
    </w:p>
    <w:p w:rsidR="00DD2A6A" w:rsidRPr="00DD2A6A" w:rsidRDefault="00DD2A6A" w:rsidP="00DD2A6A">
      <w:pPr>
        <w:pStyle w:val="HTML"/>
        <w:numPr>
          <w:ilvl w:val="0"/>
          <w:numId w:val="3"/>
        </w:numPr>
        <w:shd w:val="clear" w:color="auto" w:fill="FAFCFF"/>
        <w:tabs>
          <w:tab w:val="clear" w:pos="720"/>
        </w:tabs>
        <w:ind w:left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DD2A6A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Риск</w:t>
      </w:r>
      <w:r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 xml:space="preserve"> </w:t>
      </w:r>
      <w:r w:rsidRPr="00DD2A6A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-</w:t>
      </w:r>
      <w:r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 xml:space="preserve"> </w:t>
      </w:r>
      <w:r w:rsidRPr="00DD2A6A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ориентированный подход.</w:t>
      </w:r>
      <w:r w:rsidRPr="00DD2A6A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Вводится новый механизм контроля, основанный на анализе рисков и профилактических мероприятиях. Контрольные органы могут проводить проверки и профилактику нарушений, а также применять меры реагирования при выявлении несоответствий между доходами и расходами.</w:t>
      </w:r>
    </w:p>
    <w:p w:rsidR="00DD2A6A" w:rsidRPr="00DD2A6A" w:rsidRDefault="00DD2A6A" w:rsidP="00DD2A6A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DD2A6A">
        <w:rPr>
          <w:rStyle w:val="sc-bznhio"/>
          <w:spacing w:val="-5"/>
          <w:sz w:val="28"/>
          <w:szCs w:val="28"/>
          <w:bdr w:val="none" w:sz="0" w:space="0" w:color="auto" w:frame="1"/>
        </w:rPr>
        <w:t>Таким образом, контроль не ослабевает, а становится более современным, цифровым и постоянным, что позволяет эффективнее выявлять коррупционные проявления и реагировать на них</w:t>
      </w:r>
    </w:p>
    <w:p w:rsidR="00DD2A6A" w:rsidRPr="00DD2A6A" w:rsidRDefault="00DD2A6A" w:rsidP="00DD2A6A">
      <w:pPr>
        <w:jc w:val="both"/>
        <w:rPr>
          <w:sz w:val="28"/>
          <w:szCs w:val="28"/>
        </w:rPr>
      </w:pPr>
    </w:p>
    <w:sectPr w:rsidR="00DD2A6A" w:rsidRPr="00DD2A6A" w:rsidSect="00DD2A6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F16A4"/>
    <w:multiLevelType w:val="multilevel"/>
    <w:tmpl w:val="AC5E2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3D5E82"/>
    <w:multiLevelType w:val="multilevel"/>
    <w:tmpl w:val="E9A4D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55598C"/>
    <w:multiLevelType w:val="multilevel"/>
    <w:tmpl w:val="2AC4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45D"/>
    <w:rsid w:val="0014345D"/>
    <w:rsid w:val="004F1821"/>
    <w:rsid w:val="00D64201"/>
    <w:rsid w:val="00DD2A6A"/>
    <w:rsid w:val="00F2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201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64201"/>
    <w:pPr>
      <w:keepNext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qFormat/>
    <w:rsid w:val="00D64201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64201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D64201"/>
    <w:rPr>
      <w:rFonts w:ascii="Arial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D2A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2A6A"/>
    <w:rPr>
      <w:rFonts w:ascii="Tahoma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D2A6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2A6A"/>
    <w:rPr>
      <w:rFonts w:ascii="Courier New" w:hAnsi="Courier New" w:cs="Courier New"/>
      <w:lang w:eastAsia="ru-RU"/>
    </w:rPr>
  </w:style>
  <w:style w:type="paragraph" w:customStyle="1" w:styleId="sc-kguayh">
    <w:name w:val="sc-kguayh"/>
    <w:basedOn w:val="a"/>
    <w:rsid w:val="00DD2A6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c-bznhio">
    <w:name w:val="sc-bznhio"/>
    <w:basedOn w:val="a0"/>
    <w:rsid w:val="00DD2A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201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64201"/>
    <w:pPr>
      <w:keepNext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qFormat/>
    <w:rsid w:val="00D64201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64201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D64201"/>
    <w:rPr>
      <w:rFonts w:ascii="Arial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D2A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2A6A"/>
    <w:rPr>
      <w:rFonts w:ascii="Tahoma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D2A6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2A6A"/>
    <w:rPr>
      <w:rFonts w:ascii="Courier New" w:hAnsi="Courier New" w:cs="Courier New"/>
      <w:lang w:eastAsia="ru-RU"/>
    </w:rPr>
  </w:style>
  <w:style w:type="paragraph" w:customStyle="1" w:styleId="sc-kguayh">
    <w:name w:val="sc-kguayh"/>
    <w:basedOn w:val="a"/>
    <w:rsid w:val="00DD2A6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c-bznhio">
    <w:name w:val="sc-bznhio"/>
    <w:basedOn w:val="a0"/>
    <w:rsid w:val="00DD2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4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379</Words>
  <Characters>2164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 пользователь</dc:creator>
  <cp:keywords/>
  <dc:description/>
  <cp:lastModifiedBy>Рабочий пользователь</cp:lastModifiedBy>
  <cp:revision>2</cp:revision>
  <dcterms:created xsi:type="dcterms:W3CDTF">2026-03-23T06:43:00Z</dcterms:created>
  <dcterms:modified xsi:type="dcterms:W3CDTF">2026-03-23T06:48:00Z</dcterms:modified>
</cp:coreProperties>
</file>