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11"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11"/>
      </w:tblGrid>
      <w:tr w:rsidR="00D4696B" w:rsidRPr="003B10B5" w:rsidTr="00F0345E">
        <w:trPr>
          <w:trHeight w:val="13943"/>
          <w:tblCellSpacing w:w="20" w:type="dxa"/>
        </w:trPr>
        <w:tc>
          <w:tcPr>
            <w:tcW w:w="10131" w:type="dxa"/>
            <w:shd w:val="clear" w:color="auto" w:fill="auto"/>
          </w:tcPr>
          <w:p w:rsidR="00D4696B" w:rsidRPr="003B10B5" w:rsidRDefault="00D4696B" w:rsidP="003F6407">
            <w:pPr>
              <w:jc w:val="center"/>
              <w:rPr>
                <w:sz w:val="16"/>
                <w:szCs w:val="16"/>
              </w:rPr>
            </w:pPr>
          </w:p>
          <w:p w:rsidR="00D4696B" w:rsidRPr="003B10B5" w:rsidRDefault="00D4696B" w:rsidP="003F6407">
            <w:pPr>
              <w:jc w:val="center"/>
              <w:rPr>
                <w:sz w:val="16"/>
                <w:szCs w:val="16"/>
                <w:lang w:val="en-US"/>
              </w:rPr>
            </w:pPr>
          </w:p>
          <w:p w:rsidR="00D4696B" w:rsidRPr="003B10B5" w:rsidRDefault="00D4696B" w:rsidP="003F6407">
            <w:pPr>
              <w:jc w:val="center"/>
              <w:rPr>
                <w:sz w:val="16"/>
                <w:szCs w:val="16"/>
                <w:lang w:val="en-US"/>
              </w:rPr>
            </w:pPr>
          </w:p>
          <w:p w:rsidR="00D4696B" w:rsidRPr="003B10B5" w:rsidRDefault="00D4696B" w:rsidP="003F6407">
            <w:pPr>
              <w:jc w:val="center"/>
              <w:rPr>
                <w:sz w:val="16"/>
                <w:szCs w:val="16"/>
                <w:lang w:val="en-US"/>
              </w:rPr>
            </w:pPr>
          </w:p>
          <w:p w:rsidR="00D4696B" w:rsidRPr="003B10B5" w:rsidRDefault="00D4696B" w:rsidP="003F6407">
            <w:pPr>
              <w:jc w:val="center"/>
              <w:rPr>
                <w:sz w:val="16"/>
                <w:szCs w:val="16"/>
                <w:lang w:val="en-US"/>
              </w:rPr>
            </w:pPr>
            <w:r>
              <w:rPr>
                <w:noProof/>
                <w:sz w:val="16"/>
                <w:szCs w:val="16"/>
              </w:rPr>
              <w:drawing>
                <wp:inline distT="0" distB="0" distL="0" distR="0">
                  <wp:extent cx="1724025" cy="2076450"/>
                  <wp:effectExtent l="19050" t="0" r="9525" b="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8" cstate="print"/>
                          <a:srcRect/>
                          <a:stretch>
                            <a:fillRect/>
                          </a:stretch>
                        </pic:blipFill>
                        <pic:spPr bwMode="auto">
                          <a:xfrm>
                            <a:off x="0" y="0"/>
                            <a:ext cx="1724025" cy="2076450"/>
                          </a:xfrm>
                          <a:prstGeom prst="rect">
                            <a:avLst/>
                          </a:prstGeom>
                          <a:noFill/>
                          <a:ln w="9525">
                            <a:noFill/>
                            <a:miter lim="800000"/>
                            <a:headEnd/>
                            <a:tailEnd/>
                          </a:ln>
                        </pic:spPr>
                      </pic:pic>
                    </a:graphicData>
                  </a:graphic>
                </wp:inline>
              </w:drawing>
            </w:r>
          </w:p>
          <w:p w:rsidR="00D4696B" w:rsidRPr="003B10B5" w:rsidRDefault="00D4696B" w:rsidP="003F6407">
            <w:pPr>
              <w:jc w:val="center"/>
              <w:rPr>
                <w:sz w:val="16"/>
                <w:szCs w:val="16"/>
                <w:lang w:val="en-US"/>
              </w:rPr>
            </w:pPr>
          </w:p>
          <w:p w:rsidR="00D4696B" w:rsidRPr="003B10B5" w:rsidRDefault="00D4696B" w:rsidP="003F6407">
            <w:pPr>
              <w:jc w:val="center"/>
              <w:rPr>
                <w:sz w:val="16"/>
                <w:szCs w:val="16"/>
                <w:lang w:val="en-US"/>
              </w:rPr>
            </w:pPr>
          </w:p>
          <w:p w:rsidR="00D4696B" w:rsidRPr="003B10B5" w:rsidRDefault="002673E5" w:rsidP="003F6407">
            <w:pPr>
              <w:jc w:val="center"/>
              <w:rPr>
                <w:sz w:val="16"/>
                <w:szCs w:val="16"/>
              </w:rPr>
            </w:pPr>
            <w:r w:rsidRPr="002673E5">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3pt;height:137.1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D4696B" w:rsidRPr="003B10B5" w:rsidRDefault="00D4696B" w:rsidP="003F6407">
            <w:pPr>
              <w:jc w:val="center"/>
              <w:rPr>
                <w:sz w:val="16"/>
                <w:szCs w:val="16"/>
              </w:rPr>
            </w:pPr>
          </w:p>
          <w:p w:rsidR="00D4696B" w:rsidRPr="003B10B5" w:rsidRDefault="00D4696B" w:rsidP="003F6407">
            <w:pPr>
              <w:jc w:val="center"/>
              <w:rPr>
                <w:sz w:val="16"/>
                <w:szCs w:val="16"/>
              </w:rPr>
            </w:pPr>
          </w:p>
          <w:p w:rsidR="00D4696B" w:rsidRPr="003B10B5" w:rsidRDefault="00D4696B" w:rsidP="003F6407">
            <w:pPr>
              <w:rPr>
                <w:sz w:val="16"/>
                <w:szCs w:val="16"/>
              </w:rPr>
            </w:pPr>
          </w:p>
          <w:p w:rsidR="008D6B6E" w:rsidRDefault="008D6B6E" w:rsidP="003F6407">
            <w:pPr>
              <w:jc w:val="center"/>
              <w:rPr>
                <w:b/>
                <w:sz w:val="36"/>
                <w:szCs w:val="36"/>
              </w:rPr>
            </w:pPr>
          </w:p>
          <w:p w:rsidR="008D6B6E" w:rsidRDefault="008D6B6E" w:rsidP="003F6407">
            <w:pPr>
              <w:jc w:val="center"/>
              <w:rPr>
                <w:b/>
                <w:sz w:val="36"/>
                <w:szCs w:val="36"/>
              </w:rPr>
            </w:pPr>
          </w:p>
          <w:p w:rsidR="00806938" w:rsidRPr="00E77CE7" w:rsidRDefault="00806938" w:rsidP="003F6407">
            <w:pPr>
              <w:jc w:val="center"/>
              <w:rPr>
                <w:b/>
                <w:sz w:val="36"/>
                <w:szCs w:val="36"/>
              </w:rPr>
            </w:pPr>
            <w:r w:rsidRPr="00E77CE7">
              <w:rPr>
                <w:b/>
                <w:sz w:val="36"/>
                <w:szCs w:val="36"/>
              </w:rPr>
              <w:t xml:space="preserve">№ </w:t>
            </w:r>
            <w:r w:rsidR="00E37D3F">
              <w:rPr>
                <w:b/>
                <w:sz w:val="36"/>
                <w:szCs w:val="36"/>
              </w:rPr>
              <w:t>3</w:t>
            </w:r>
            <w:r w:rsidR="0096302D">
              <w:rPr>
                <w:b/>
                <w:sz w:val="36"/>
                <w:szCs w:val="36"/>
              </w:rPr>
              <w:t>9</w:t>
            </w:r>
            <w:r w:rsidRPr="00E77CE7">
              <w:rPr>
                <w:b/>
                <w:sz w:val="36"/>
                <w:szCs w:val="36"/>
              </w:rPr>
              <w:t xml:space="preserve"> (</w:t>
            </w:r>
            <w:r w:rsidR="00E77CE7" w:rsidRPr="00E77CE7">
              <w:rPr>
                <w:b/>
                <w:sz w:val="36"/>
                <w:szCs w:val="36"/>
              </w:rPr>
              <w:t>3</w:t>
            </w:r>
            <w:r w:rsidR="0096302D">
              <w:rPr>
                <w:b/>
                <w:sz w:val="36"/>
                <w:szCs w:val="36"/>
              </w:rPr>
              <w:t>45</w:t>
            </w:r>
            <w:r w:rsidRPr="00E77CE7">
              <w:rPr>
                <w:b/>
                <w:sz w:val="36"/>
                <w:szCs w:val="36"/>
              </w:rPr>
              <w:t>)</w:t>
            </w:r>
          </w:p>
          <w:p w:rsidR="00D4696B" w:rsidRPr="00E77CE7" w:rsidRDefault="00806938" w:rsidP="003F6407">
            <w:pPr>
              <w:jc w:val="center"/>
              <w:rPr>
                <w:b/>
                <w:sz w:val="36"/>
                <w:szCs w:val="36"/>
              </w:rPr>
            </w:pPr>
            <w:r w:rsidRPr="00E77CE7">
              <w:rPr>
                <w:b/>
                <w:sz w:val="36"/>
                <w:szCs w:val="36"/>
              </w:rPr>
              <w:t xml:space="preserve">от </w:t>
            </w:r>
            <w:r w:rsidR="0096302D">
              <w:rPr>
                <w:b/>
                <w:sz w:val="36"/>
                <w:szCs w:val="36"/>
              </w:rPr>
              <w:t>28</w:t>
            </w:r>
            <w:r w:rsidR="00E37D3F">
              <w:rPr>
                <w:b/>
                <w:sz w:val="36"/>
                <w:szCs w:val="36"/>
              </w:rPr>
              <w:t xml:space="preserve"> </w:t>
            </w:r>
            <w:r w:rsidR="0096302D">
              <w:rPr>
                <w:b/>
                <w:sz w:val="36"/>
                <w:szCs w:val="36"/>
              </w:rPr>
              <w:t>августа</w:t>
            </w:r>
            <w:r w:rsidR="00E77CE7" w:rsidRPr="00E77CE7">
              <w:rPr>
                <w:b/>
                <w:sz w:val="36"/>
                <w:szCs w:val="36"/>
              </w:rPr>
              <w:t xml:space="preserve"> 2019</w:t>
            </w:r>
            <w:r w:rsidR="00DF292D">
              <w:rPr>
                <w:b/>
                <w:sz w:val="36"/>
                <w:szCs w:val="36"/>
              </w:rPr>
              <w:t xml:space="preserve"> </w:t>
            </w:r>
            <w:r w:rsidRPr="00E77CE7">
              <w:rPr>
                <w:b/>
                <w:sz w:val="36"/>
                <w:szCs w:val="36"/>
              </w:rPr>
              <w:t xml:space="preserve">г. </w:t>
            </w:r>
          </w:p>
          <w:p w:rsidR="00D4696B" w:rsidRPr="00E77CE7" w:rsidRDefault="00D4696B" w:rsidP="003F6407">
            <w:pPr>
              <w:rPr>
                <w:b/>
                <w:sz w:val="36"/>
                <w:szCs w:val="36"/>
              </w:rPr>
            </w:pPr>
          </w:p>
          <w:p w:rsidR="00D4696B" w:rsidRPr="003B10B5" w:rsidRDefault="00D4696B" w:rsidP="003F6407">
            <w:pPr>
              <w:jc w:val="center"/>
              <w:rPr>
                <w:b/>
                <w:sz w:val="36"/>
                <w:szCs w:val="36"/>
              </w:rPr>
            </w:pPr>
          </w:p>
          <w:p w:rsidR="00D4696B" w:rsidRPr="003B10B5" w:rsidRDefault="00D4696B" w:rsidP="003F6407">
            <w:pPr>
              <w:jc w:val="center"/>
              <w:rPr>
                <w:b/>
                <w:sz w:val="36"/>
                <w:szCs w:val="36"/>
              </w:rPr>
            </w:pPr>
          </w:p>
          <w:p w:rsidR="00D4696B" w:rsidRPr="003B10B5" w:rsidRDefault="00D4696B" w:rsidP="003F6407">
            <w:pPr>
              <w:jc w:val="center"/>
              <w:rPr>
                <w:b/>
                <w:sz w:val="36"/>
                <w:szCs w:val="36"/>
              </w:rPr>
            </w:pPr>
          </w:p>
          <w:p w:rsidR="00D4696B" w:rsidRPr="003B10B5" w:rsidRDefault="00D4696B" w:rsidP="003F6407">
            <w:pPr>
              <w:jc w:val="center"/>
              <w:rPr>
                <w:b/>
                <w:sz w:val="36"/>
                <w:szCs w:val="36"/>
              </w:rPr>
            </w:pPr>
          </w:p>
          <w:p w:rsidR="00D4696B" w:rsidRDefault="00D4696B" w:rsidP="003F6407">
            <w:pPr>
              <w:jc w:val="center"/>
              <w:rPr>
                <w:b/>
                <w:sz w:val="36"/>
                <w:szCs w:val="36"/>
              </w:rPr>
            </w:pPr>
          </w:p>
          <w:p w:rsidR="00D4696B" w:rsidRDefault="00D4696B" w:rsidP="003F6407">
            <w:pPr>
              <w:jc w:val="center"/>
              <w:rPr>
                <w:b/>
                <w:sz w:val="36"/>
                <w:szCs w:val="36"/>
              </w:rPr>
            </w:pPr>
          </w:p>
          <w:p w:rsidR="00D4696B" w:rsidRDefault="00D4696B" w:rsidP="003F6407">
            <w:pPr>
              <w:jc w:val="center"/>
              <w:rPr>
                <w:b/>
                <w:sz w:val="36"/>
                <w:szCs w:val="36"/>
              </w:rPr>
            </w:pPr>
          </w:p>
          <w:p w:rsidR="00D4696B" w:rsidRDefault="00D4696B" w:rsidP="003F6407">
            <w:pPr>
              <w:jc w:val="center"/>
              <w:rPr>
                <w:b/>
                <w:sz w:val="36"/>
                <w:szCs w:val="36"/>
              </w:rPr>
            </w:pPr>
          </w:p>
          <w:p w:rsidR="00806938" w:rsidRDefault="00806938" w:rsidP="003F6407">
            <w:pPr>
              <w:jc w:val="center"/>
              <w:rPr>
                <w:b/>
                <w:sz w:val="36"/>
                <w:szCs w:val="36"/>
              </w:rPr>
            </w:pPr>
          </w:p>
          <w:p w:rsidR="00D4696B" w:rsidRPr="003B10B5" w:rsidRDefault="00D4696B" w:rsidP="003F6407">
            <w:pPr>
              <w:jc w:val="center"/>
              <w:rPr>
                <w:b/>
                <w:sz w:val="36"/>
                <w:szCs w:val="36"/>
              </w:rPr>
            </w:pPr>
          </w:p>
          <w:p w:rsidR="00D4696B" w:rsidRPr="003B10B5" w:rsidRDefault="00D4696B" w:rsidP="003F6407">
            <w:pPr>
              <w:jc w:val="center"/>
              <w:rPr>
                <w:b/>
              </w:rPr>
            </w:pPr>
            <w:r w:rsidRPr="003B10B5">
              <w:rPr>
                <w:b/>
              </w:rPr>
              <w:t>с. Бессоновка</w:t>
            </w:r>
          </w:p>
        </w:tc>
      </w:tr>
    </w:tbl>
    <w:p w:rsidR="00387427" w:rsidRDefault="00387427" w:rsidP="0096302D">
      <w:pPr>
        <w:pStyle w:val="afe"/>
        <w:jc w:val="left"/>
        <w:rPr>
          <w:b/>
          <w:bCs/>
          <w:sz w:val="28"/>
        </w:rPr>
      </w:pPr>
    </w:p>
    <w:tbl>
      <w:tblPr>
        <w:tblStyle w:val="af0"/>
        <w:tblW w:w="10314" w:type="dxa"/>
        <w:tblLook w:val="04A0"/>
      </w:tblPr>
      <w:tblGrid>
        <w:gridCol w:w="9180"/>
        <w:gridCol w:w="1134"/>
      </w:tblGrid>
      <w:tr w:rsidR="00F0345E" w:rsidRPr="007B24F6" w:rsidTr="00537F1A">
        <w:tc>
          <w:tcPr>
            <w:tcW w:w="9180" w:type="dxa"/>
          </w:tcPr>
          <w:p w:rsidR="00F0345E" w:rsidRPr="007B24F6" w:rsidRDefault="00F0345E" w:rsidP="007B24F6">
            <w:pPr>
              <w:jc w:val="both"/>
              <w:rPr>
                <w:b/>
                <w:sz w:val="18"/>
                <w:szCs w:val="18"/>
              </w:rPr>
            </w:pPr>
            <w:r w:rsidRPr="007B24F6">
              <w:rPr>
                <w:b/>
                <w:sz w:val="18"/>
                <w:szCs w:val="18"/>
              </w:rPr>
              <w:lastRenderedPageBreak/>
              <w:t xml:space="preserve">Решение от </w:t>
            </w:r>
            <w:r w:rsidR="00C20626" w:rsidRPr="007B24F6">
              <w:rPr>
                <w:b/>
                <w:sz w:val="18"/>
                <w:szCs w:val="18"/>
              </w:rPr>
              <w:t>27.08</w:t>
            </w:r>
            <w:r w:rsidRPr="007B24F6">
              <w:rPr>
                <w:b/>
                <w:sz w:val="18"/>
                <w:szCs w:val="18"/>
              </w:rPr>
              <w:t xml:space="preserve">.2019 № </w:t>
            </w:r>
            <w:r w:rsidR="006A3032" w:rsidRPr="007B24F6">
              <w:rPr>
                <w:b/>
                <w:sz w:val="18"/>
                <w:szCs w:val="18"/>
              </w:rPr>
              <w:t>3</w:t>
            </w:r>
            <w:r w:rsidR="00C20626" w:rsidRPr="007B24F6">
              <w:rPr>
                <w:b/>
                <w:sz w:val="18"/>
                <w:szCs w:val="18"/>
              </w:rPr>
              <w:t>27</w:t>
            </w:r>
            <w:r w:rsidRPr="007B24F6">
              <w:rPr>
                <w:b/>
                <w:sz w:val="18"/>
                <w:szCs w:val="18"/>
              </w:rPr>
              <w:t>-2</w:t>
            </w:r>
            <w:r w:rsidR="00C20626" w:rsidRPr="007B24F6">
              <w:rPr>
                <w:b/>
                <w:sz w:val="18"/>
                <w:szCs w:val="18"/>
              </w:rPr>
              <w:t>9</w:t>
            </w:r>
            <w:r w:rsidRPr="007B24F6">
              <w:rPr>
                <w:b/>
                <w:sz w:val="18"/>
                <w:szCs w:val="18"/>
              </w:rPr>
              <w:t xml:space="preserve">/4 </w:t>
            </w:r>
            <w:r w:rsidRPr="007B24F6">
              <w:rPr>
                <w:b/>
                <w:sz w:val="18"/>
                <w:szCs w:val="18"/>
                <w:lang w:eastAsia="ar-SA"/>
              </w:rPr>
              <w:t>«</w:t>
            </w:r>
            <w:r w:rsidR="00BF7175" w:rsidRPr="007B24F6">
              <w:rPr>
                <w:b/>
                <w:bCs/>
                <w:sz w:val="18"/>
                <w:szCs w:val="18"/>
              </w:rPr>
              <w:t>Об утверждении Положения об оплате труда муниципальных служащих органов местного самоуправления Бессоновского района Пензенской области</w:t>
            </w:r>
            <w:r w:rsidRPr="007B24F6">
              <w:rPr>
                <w:b/>
                <w:sz w:val="18"/>
                <w:szCs w:val="18"/>
                <w:lang w:eastAsia="ar-SA"/>
              </w:rPr>
              <w:t>»</w:t>
            </w:r>
          </w:p>
        </w:tc>
        <w:tc>
          <w:tcPr>
            <w:tcW w:w="1134" w:type="dxa"/>
          </w:tcPr>
          <w:p w:rsidR="00F0345E" w:rsidRPr="007B24F6" w:rsidRDefault="006A3032" w:rsidP="007B24F6">
            <w:pPr>
              <w:pStyle w:val="afe"/>
              <w:jc w:val="both"/>
              <w:rPr>
                <w:b/>
                <w:bCs/>
                <w:sz w:val="18"/>
                <w:szCs w:val="18"/>
              </w:rPr>
            </w:pPr>
            <w:r w:rsidRPr="007B24F6">
              <w:rPr>
                <w:b/>
                <w:bCs/>
                <w:sz w:val="18"/>
                <w:szCs w:val="18"/>
              </w:rPr>
              <w:t>3</w:t>
            </w:r>
          </w:p>
        </w:tc>
      </w:tr>
      <w:tr w:rsidR="00C20626" w:rsidRPr="007B24F6" w:rsidTr="00537F1A">
        <w:tc>
          <w:tcPr>
            <w:tcW w:w="9180" w:type="dxa"/>
          </w:tcPr>
          <w:p w:rsidR="00C20626" w:rsidRPr="007B24F6" w:rsidRDefault="00C20626" w:rsidP="007B24F6">
            <w:pPr>
              <w:shd w:val="clear" w:color="auto" w:fill="FFFFFF"/>
              <w:ind w:right="387"/>
              <w:jc w:val="both"/>
              <w:rPr>
                <w:b/>
                <w:sz w:val="18"/>
                <w:szCs w:val="18"/>
              </w:rPr>
            </w:pPr>
            <w:r w:rsidRPr="007B24F6">
              <w:rPr>
                <w:b/>
                <w:sz w:val="18"/>
                <w:szCs w:val="18"/>
              </w:rPr>
              <w:t xml:space="preserve">Решение от 27.08.2019 № </w:t>
            </w:r>
            <w:r w:rsidR="00D93AC6" w:rsidRPr="007B24F6">
              <w:rPr>
                <w:b/>
                <w:sz w:val="18"/>
                <w:szCs w:val="18"/>
              </w:rPr>
              <w:t>328</w:t>
            </w:r>
            <w:r w:rsidRPr="007B24F6">
              <w:rPr>
                <w:b/>
                <w:sz w:val="18"/>
                <w:szCs w:val="18"/>
              </w:rPr>
              <w:t>-29/4</w:t>
            </w:r>
            <w:r w:rsidR="00BF7175" w:rsidRPr="007B24F6">
              <w:rPr>
                <w:b/>
                <w:sz w:val="18"/>
                <w:szCs w:val="18"/>
              </w:rPr>
              <w:t xml:space="preserve"> «О внесении изменений в Положение о пенсионном обеспечении за выслугу лет муниципальных служащих Бессоновского района Пензенской области»</w:t>
            </w:r>
          </w:p>
        </w:tc>
        <w:tc>
          <w:tcPr>
            <w:tcW w:w="1134" w:type="dxa"/>
          </w:tcPr>
          <w:p w:rsidR="00C20626" w:rsidRPr="007B24F6" w:rsidRDefault="00476AF9" w:rsidP="007B24F6">
            <w:pPr>
              <w:pStyle w:val="afe"/>
              <w:jc w:val="both"/>
              <w:rPr>
                <w:b/>
                <w:bCs/>
                <w:sz w:val="18"/>
                <w:szCs w:val="18"/>
              </w:rPr>
            </w:pPr>
            <w:r w:rsidRPr="007B24F6">
              <w:rPr>
                <w:b/>
                <w:bCs/>
                <w:sz w:val="18"/>
                <w:szCs w:val="18"/>
              </w:rPr>
              <w:t>6</w:t>
            </w:r>
          </w:p>
        </w:tc>
      </w:tr>
      <w:tr w:rsidR="00C20626" w:rsidRPr="007B24F6" w:rsidTr="00537F1A">
        <w:tc>
          <w:tcPr>
            <w:tcW w:w="9180" w:type="dxa"/>
          </w:tcPr>
          <w:p w:rsidR="00C20626" w:rsidRPr="007B24F6" w:rsidRDefault="00C20626" w:rsidP="007B24F6">
            <w:pPr>
              <w:jc w:val="both"/>
              <w:rPr>
                <w:b/>
                <w:sz w:val="18"/>
                <w:szCs w:val="18"/>
              </w:rPr>
            </w:pPr>
            <w:r w:rsidRPr="007B24F6">
              <w:rPr>
                <w:b/>
                <w:sz w:val="18"/>
                <w:szCs w:val="18"/>
              </w:rPr>
              <w:t xml:space="preserve">Решение от 27.08.2019 № </w:t>
            </w:r>
            <w:r w:rsidR="00D93AC6" w:rsidRPr="007B24F6">
              <w:rPr>
                <w:b/>
                <w:sz w:val="18"/>
                <w:szCs w:val="18"/>
              </w:rPr>
              <w:t>329</w:t>
            </w:r>
            <w:r w:rsidRPr="007B24F6">
              <w:rPr>
                <w:b/>
                <w:sz w:val="18"/>
                <w:szCs w:val="18"/>
              </w:rPr>
              <w:t>-29/4</w:t>
            </w:r>
            <w:r w:rsidR="00BF7175" w:rsidRPr="007B24F6">
              <w:rPr>
                <w:b/>
                <w:sz w:val="18"/>
                <w:szCs w:val="18"/>
              </w:rPr>
              <w:t xml:space="preserve"> «О внесении изменений в решение Собрания представителей Бессоновского района Пензенской области от 28 декабря 2015 года № 481-61/3 «Об утверждении Порядка проведения оценки регулирующего воздействия проектов нормативных правовых актов и экспертизы нормативных правовых актов Бессоновского района Пензенской области, затрагивающих вопросы осуществления предпринимательской и инвестиционной деятельности»»</w:t>
            </w:r>
          </w:p>
        </w:tc>
        <w:tc>
          <w:tcPr>
            <w:tcW w:w="1134" w:type="dxa"/>
          </w:tcPr>
          <w:p w:rsidR="00C20626" w:rsidRPr="007B24F6" w:rsidRDefault="00476AF9" w:rsidP="007B24F6">
            <w:pPr>
              <w:pStyle w:val="afe"/>
              <w:jc w:val="both"/>
              <w:rPr>
                <w:b/>
                <w:bCs/>
                <w:sz w:val="18"/>
                <w:szCs w:val="18"/>
              </w:rPr>
            </w:pPr>
            <w:r w:rsidRPr="007B24F6">
              <w:rPr>
                <w:b/>
                <w:bCs/>
                <w:sz w:val="18"/>
                <w:szCs w:val="18"/>
              </w:rPr>
              <w:t>7</w:t>
            </w:r>
          </w:p>
        </w:tc>
      </w:tr>
      <w:tr w:rsidR="00C20626" w:rsidRPr="007B24F6" w:rsidTr="00537F1A">
        <w:tc>
          <w:tcPr>
            <w:tcW w:w="9180" w:type="dxa"/>
          </w:tcPr>
          <w:p w:rsidR="00C20626" w:rsidRPr="007B24F6" w:rsidRDefault="00C20626" w:rsidP="007B24F6">
            <w:pPr>
              <w:jc w:val="both"/>
              <w:rPr>
                <w:b/>
                <w:sz w:val="18"/>
                <w:szCs w:val="18"/>
              </w:rPr>
            </w:pPr>
            <w:r w:rsidRPr="007B24F6">
              <w:rPr>
                <w:b/>
                <w:sz w:val="18"/>
                <w:szCs w:val="18"/>
              </w:rPr>
              <w:t xml:space="preserve">Решение от 27.08.2019 № </w:t>
            </w:r>
            <w:r w:rsidR="00D93AC6" w:rsidRPr="007B24F6">
              <w:rPr>
                <w:b/>
                <w:sz w:val="18"/>
                <w:szCs w:val="18"/>
              </w:rPr>
              <w:t>330</w:t>
            </w:r>
            <w:r w:rsidRPr="007B24F6">
              <w:rPr>
                <w:b/>
                <w:sz w:val="18"/>
                <w:szCs w:val="18"/>
              </w:rPr>
              <w:t>-29/4</w:t>
            </w:r>
            <w:r w:rsidR="00BF7175" w:rsidRPr="007B24F6">
              <w:rPr>
                <w:b/>
                <w:sz w:val="18"/>
                <w:szCs w:val="18"/>
              </w:rPr>
              <w:t xml:space="preserve"> «</w:t>
            </w:r>
            <w:r w:rsidR="004056A9" w:rsidRPr="007B24F6">
              <w:rPr>
                <w:b/>
                <w:sz w:val="18"/>
                <w:szCs w:val="18"/>
              </w:rPr>
              <w:t xml:space="preserve">О </w:t>
            </w:r>
            <w:r w:rsidR="004056A9" w:rsidRPr="007B24F6">
              <w:rPr>
                <w:b/>
                <w:bCs/>
                <w:color w:val="000000"/>
                <w:sz w:val="18"/>
                <w:szCs w:val="18"/>
              </w:rPr>
              <w:t>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r w:rsidR="00BF7175" w:rsidRPr="007B24F6">
              <w:rPr>
                <w:b/>
                <w:sz w:val="18"/>
                <w:szCs w:val="18"/>
              </w:rPr>
              <w:t>»</w:t>
            </w:r>
          </w:p>
        </w:tc>
        <w:tc>
          <w:tcPr>
            <w:tcW w:w="1134" w:type="dxa"/>
          </w:tcPr>
          <w:p w:rsidR="00C20626" w:rsidRPr="007B24F6" w:rsidRDefault="00476AF9" w:rsidP="007B24F6">
            <w:pPr>
              <w:pStyle w:val="afe"/>
              <w:jc w:val="both"/>
              <w:rPr>
                <w:b/>
                <w:bCs/>
                <w:sz w:val="18"/>
                <w:szCs w:val="18"/>
              </w:rPr>
            </w:pPr>
            <w:r w:rsidRPr="007B24F6">
              <w:rPr>
                <w:b/>
                <w:bCs/>
                <w:sz w:val="18"/>
                <w:szCs w:val="18"/>
              </w:rPr>
              <w:t>8</w:t>
            </w:r>
          </w:p>
        </w:tc>
      </w:tr>
      <w:tr w:rsidR="00C20626" w:rsidRPr="007B24F6" w:rsidTr="00537F1A">
        <w:tc>
          <w:tcPr>
            <w:tcW w:w="9180" w:type="dxa"/>
          </w:tcPr>
          <w:p w:rsidR="00C20626" w:rsidRPr="007B24F6" w:rsidRDefault="00C20626" w:rsidP="007B24F6">
            <w:pPr>
              <w:jc w:val="both"/>
              <w:rPr>
                <w:b/>
                <w:sz w:val="18"/>
                <w:szCs w:val="18"/>
              </w:rPr>
            </w:pPr>
            <w:r w:rsidRPr="007B24F6">
              <w:rPr>
                <w:b/>
                <w:sz w:val="18"/>
                <w:szCs w:val="18"/>
              </w:rPr>
              <w:t>Решение от 27.08.2019 № 3</w:t>
            </w:r>
            <w:r w:rsidR="00D93AC6" w:rsidRPr="007B24F6">
              <w:rPr>
                <w:b/>
                <w:sz w:val="18"/>
                <w:szCs w:val="18"/>
              </w:rPr>
              <w:t>31</w:t>
            </w:r>
            <w:r w:rsidRPr="007B24F6">
              <w:rPr>
                <w:b/>
                <w:sz w:val="18"/>
                <w:szCs w:val="18"/>
              </w:rPr>
              <w:t>-29/4</w:t>
            </w:r>
            <w:r w:rsidR="004056A9" w:rsidRPr="007B24F6">
              <w:rPr>
                <w:b/>
                <w:sz w:val="18"/>
                <w:szCs w:val="18"/>
              </w:rPr>
              <w:t xml:space="preserve"> «О </w:t>
            </w:r>
            <w:r w:rsidR="004056A9" w:rsidRPr="007B24F6">
              <w:rPr>
                <w:b/>
                <w:bCs/>
                <w:color w:val="000000"/>
                <w:sz w:val="18"/>
                <w:szCs w:val="18"/>
              </w:rPr>
              <w:t>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r w:rsidR="004056A9" w:rsidRPr="007B24F6">
              <w:rPr>
                <w:b/>
                <w:sz w:val="18"/>
                <w:szCs w:val="18"/>
              </w:rPr>
              <w:t>»</w:t>
            </w:r>
          </w:p>
        </w:tc>
        <w:tc>
          <w:tcPr>
            <w:tcW w:w="1134" w:type="dxa"/>
          </w:tcPr>
          <w:p w:rsidR="00C20626" w:rsidRPr="007B24F6" w:rsidRDefault="00476AF9" w:rsidP="007B24F6">
            <w:pPr>
              <w:pStyle w:val="afe"/>
              <w:jc w:val="both"/>
              <w:rPr>
                <w:b/>
                <w:bCs/>
                <w:sz w:val="18"/>
                <w:szCs w:val="18"/>
              </w:rPr>
            </w:pPr>
            <w:r w:rsidRPr="007B24F6">
              <w:rPr>
                <w:b/>
                <w:bCs/>
                <w:sz w:val="18"/>
                <w:szCs w:val="18"/>
              </w:rPr>
              <w:t>8</w:t>
            </w:r>
          </w:p>
        </w:tc>
      </w:tr>
      <w:tr w:rsidR="00C20626" w:rsidRPr="007B24F6" w:rsidTr="00537F1A">
        <w:tc>
          <w:tcPr>
            <w:tcW w:w="9180" w:type="dxa"/>
          </w:tcPr>
          <w:p w:rsidR="00C20626" w:rsidRPr="007B24F6" w:rsidRDefault="00C20626" w:rsidP="007B24F6">
            <w:pPr>
              <w:jc w:val="both"/>
              <w:rPr>
                <w:b/>
                <w:sz w:val="18"/>
                <w:szCs w:val="18"/>
              </w:rPr>
            </w:pPr>
            <w:r w:rsidRPr="007B24F6">
              <w:rPr>
                <w:b/>
                <w:sz w:val="18"/>
                <w:szCs w:val="18"/>
              </w:rPr>
              <w:t>Решение от 27.08.2019 № 3</w:t>
            </w:r>
            <w:r w:rsidR="00D93AC6" w:rsidRPr="007B24F6">
              <w:rPr>
                <w:b/>
                <w:sz w:val="18"/>
                <w:szCs w:val="18"/>
              </w:rPr>
              <w:t>32</w:t>
            </w:r>
            <w:r w:rsidRPr="007B24F6">
              <w:rPr>
                <w:b/>
                <w:sz w:val="18"/>
                <w:szCs w:val="18"/>
              </w:rPr>
              <w:t>-29/4</w:t>
            </w:r>
            <w:r w:rsidR="004056A9" w:rsidRPr="007B24F6">
              <w:rPr>
                <w:b/>
                <w:sz w:val="18"/>
                <w:szCs w:val="18"/>
              </w:rPr>
              <w:t xml:space="preserve"> «О </w:t>
            </w:r>
            <w:r w:rsidR="004056A9" w:rsidRPr="007B24F6">
              <w:rPr>
                <w:b/>
                <w:bCs/>
                <w:color w:val="000000"/>
                <w:sz w:val="18"/>
                <w:szCs w:val="18"/>
              </w:rPr>
              <w:t>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r w:rsidR="004056A9" w:rsidRPr="007B24F6">
              <w:rPr>
                <w:b/>
                <w:sz w:val="18"/>
                <w:szCs w:val="18"/>
              </w:rPr>
              <w:t>»</w:t>
            </w:r>
          </w:p>
        </w:tc>
        <w:tc>
          <w:tcPr>
            <w:tcW w:w="1134" w:type="dxa"/>
          </w:tcPr>
          <w:p w:rsidR="00C20626" w:rsidRPr="007B24F6" w:rsidRDefault="00476AF9" w:rsidP="007B24F6">
            <w:pPr>
              <w:pStyle w:val="afe"/>
              <w:jc w:val="both"/>
              <w:rPr>
                <w:b/>
                <w:bCs/>
                <w:sz w:val="18"/>
                <w:szCs w:val="18"/>
              </w:rPr>
            </w:pPr>
            <w:r w:rsidRPr="007B24F6">
              <w:rPr>
                <w:b/>
                <w:bCs/>
                <w:sz w:val="18"/>
                <w:szCs w:val="18"/>
              </w:rPr>
              <w:t>9</w:t>
            </w:r>
          </w:p>
        </w:tc>
      </w:tr>
      <w:tr w:rsidR="00C20626" w:rsidRPr="007B24F6" w:rsidTr="00537F1A">
        <w:tc>
          <w:tcPr>
            <w:tcW w:w="9180" w:type="dxa"/>
          </w:tcPr>
          <w:p w:rsidR="00C20626" w:rsidRPr="007B24F6" w:rsidRDefault="00C20626" w:rsidP="007B24F6">
            <w:pPr>
              <w:jc w:val="both"/>
              <w:rPr>
                <w:b/>
                <w:sz w:val="18"/>
                <w:szCs w:val="18"/>
              </w:rPr>
            </w:pPr>
            <w:r w:rsidRPr="007B24F6">
              <w:rPr>
                <w:b/>
                <w:sz w:val="18"/>
                <w:szCs w:val="18"/>
              </w:rPr>
              <w:t>Решение от 27.08.2019 № 3</w:t>
            </w:r>
            <w:r w:rsidR="00D93AC6" w:rsidRPr="007B24F6">
              <w:rPr>
                <w:b/>
                <w:sz w:val="18"/>
                <w:szCs w:val="18"/>
              </w:rPr>
              <w:t>33</w:t>
            </w:r>
            <w:r w:rsidRPr="007B24F6">
              <w:rPr>
                <w:b/>
                <w:sz w:val="18"/>
                <w:szCs w:val="18"/>
              </w:rPr>
              <w:t>-29/4</w:t>
            </w:r>
            <w:r w:rsidR="004056A9" w:rsidRPr="007B24F6">
              <w:rPr>
                <w:b/>
                <w:sz w:val="18"/>
                <w:szCs w:val="18"/>
              </w:rPr>
              <w:t xml:space="preserve"> «О </w:t>
            </w:r>
            <w:r w:rsidR="004056A9" w:rsidRPr="007B24F6">
              <w:rPr>
                <w:b/>
                <w:bCs/>
                <w:color w:val="000000"/>
                <w:sz w:val="18"/>
                <w:szCs w:val="18"/>
              </w:rPr>
              <w:t>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r w:rsidR="004056A9" w:rsidRPr="007B24F6">
              <w:rPr>
                <w:b/>
                <w:sz w:val="18"/>
                <w:szCs w:val="18"/>
              </w:rPr>
              <w:t>»</w:t>
            </w:r>
          </w:p>
        </w:tc>
        <w:tc>
          <w:tcPr>
            <w:tcW w:w="1134" w:type="dxa"/>
          </w:tcPr>
          <w:p w:rsidR="00C20626" w:rsidRPr="007B24F6" w:rsidRDefault="00476AF9" w:rsidP="007B24F6">
            <w:pPr>
              <w:pStyle w:val="afe"/>
              <w:jc w:val="both"/>
              <w:rPr>
                <w:b/>
                <w:bCs/>
                <w:sz w:val="18"/>
                <w:szCs w:val="18"/>
              </w:rPr>
            </w:pPr>
            <w:r w:rsidRPr="007B24F6">
              <w:rPr>
                <w:b/>
                <w:bCs/>
                <w:sz w:val="18"/>
                <w:szCs w:val="18"/>
              </w:rPr>
              <w:t>9</w:t>
            </w:r>
          </w:p>
        </w:tc>
      </w:tr>
      <w:tr w:rsidR="00C20626" w:rsidRPr="007B24F6" w:rsidTr="00537F1A">
        <w:tc>
          <w:tcPr>
            <w:tcW w:w="9180" w:type="dxa"/>
          </w:tcPr>
          <w:p w:rsidR="00C20626" w:rsidRPr="007B24F6" w:rsidRDefault="00C20626" w:rsidP="007B24F6">
            <w:pPr>
              <w:jc w:val="both"/>
              <w:rPr>
                <w:b/>
                <w:sz w:val="18"/>
                <w:szCs w:val="18"/>
              </w:rPr>
            </w:pPr>
            <w:r w:rsidRPr="007B24F6">
              <w:rPr>
                <w:b/>
                <w:sz w:val="18"/>
                <w:szCs w:val="18"/>
              </w:rPr>
              <w:t>Решение от 27.08.2019 № 3</w:t>
            </w:r>
            <w:r w:rsidR="00D93AC6" w:rsidRPr="007B24F6">
              <w:rPr>
                <w:b/>
                <w:sz w:val="18"/>
                <w:szCs w:val="18"/>
              </w:rPr>
              <w:t>34</w:t>
            </w:r>
            <w:r w:rsidRPr="007B24F6">
              <w:rPr>
                <w:b/>
                <w:sz w:val="18"/>
                <w:szCs w:val="18"/>
              </w:rPr>
              <w:t>-29/4</w:t>
            </w:r>
            <w:r w:rsidR="004056A9" w:rsidRPr="007B24F6">
              <w:rPr>
                <w:b/>
                <w:sz w:val="18"/>
                <w:szCs w:val="18"/>
              </w:rPr>
              <w:t xml:space="preserve"> «О </w:t>
            </w:r>
            <w:r w:rsidR="004056A9" w:rsidRPr="007B24F6">
              <w:rPr>
                <w:b/>
                <w:bCs/>
                <w:color w:val="000000"/>
                <w:sz w:val="18"/>
                <w:szCs w:val="18"/>
              </w:rPr>
              <w:t>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r w:rsidR="004056A9" w:rsidRPr="007B24F6">
              <w:rPr>
                <w:b/>
                <w:sz w:val="18"/>
                <w:szCs w:val="18"/>
              </w:rPr>
              <w:t>»</w:t>
            </w:r>
          </w:p>
        </w:tc>
        <w:tc>
          <w:tcPr>
            <w:tcW w:w="1134" w:type="dxa"/>
          </w:tcPr>
          <w:p w:rsidR="00C20626" w:rsidRPr="007B24F6" w:rsidRDefault="00476AF9" w:rsidP="007B24F6">
            <w:pPr>
              <w:pStyle w:val="afe"/>
              <w:jc w:val="both"/>
              <w:rPr>
                <w:b/>
                <w:bCs/>
                <w:sz w:val="18"/>
                <w:szCs w:val="18"/>
              </w:rPr>
            </w:pPr>
            <w:r w:rsidRPr="007B24F6">
              <w:rPr>
                <w:b/>
                <w:bCs/>
                <w:sz w:val="18"/>
                <w:szCs w:val="18"/>
              </w:rPr>
              <w:t>10</w:t>
            </w:r>
          </w:p>
        </w:tc>
      </w:tr>
      <w:tr w:rsidR="00C20626" w:rsidRPr="007B24F6" w:rsidTr="00537F1A">
        <w:tc>
          <w:tcPr>
            <w:tcW w:w="9180" w:type="dxa"/>
          </w:tcPr>
          <w:p w:rsidR="00C20626" w:rsidRPr="007B24F6" w:rsidRDefault="00C20626" w:rsidP="007B24F6">
            <w:pPr>
              <w:jc w:val="both"/>
              <w:rPr>
                <w:b/>
                <w:sz w:val="18"/>
                <w:szCs w:val="18"/>
              </w:rPr>
            </w:pPr>
            <w:r w:rsidRPr="007B24F6">
              <w:rPr>
                <w:b/>
                <w:sz w:val="18"/>
                <w:szCs w:val="18"/>
              </w:rPr>
              <w:t>Решение от 27.08.2019 № 3</w:t>
            </w:r>
            <w:r w:rsidR="00D93AC6" w:rsidRPr="007B24F6">
              <w:rPr>
                <w:b/>
                <w:sz w:val="18"/>
                <w:szCs w:val="18"/>
              </w:rPr>
              <w:t>35</w:t>
            </w:r>
            <w:r w:rsidRPr="007B24F6">
              <w:rPr>
                <w:b/>
                <w:sz w:val="18"/>
                <w:szCs w:val="18"/>
              </w:rPr>
              <w:t>-29/4</w:t>
            </w:r>
            <w:r w:rsidR="004056A9" w:rsidRPr="007B24F6">
              <w:rPr>
                <w:b/>
                <w:sz w:val="18"/>
                <w:szCs w:val="18"/>
              </w:rPr>
              <w:t xml:space="preserve"> «О </w:t>
            </w:r>
            <w:r w:rsidR="004056A9" w:rsidRPr="007B24F6">
              <w:rPr>
                <w:b/>
                <w:bCs/>
                <w:color w:val="000000"/>
                <w:sz w:val="18"/>
                <w:szCs w:val="18"/>
              </w:rPr>
              <w:t>назначении публичных слушаний по вопросу предоставления разрешения на отклонение от предельных параметров разрешенного строительства, рек</w:t>
            </w:r>
            <w:r w:rsidR="00537F1A" w:rsidRPr="007B24F6">
              <w:rPr>
                <w:b/>
                <w:bCs/>
                <w:color w:val="000000"/>
                <w:sz w:val="18"/>
                <w:szCs w:val="18"/>
              </w:rPr>
              <w:t xml:space="preserve">онструкции объекта капитального </w:t>
            </w:r>
            <w:r w:rsidR="004056A9" w:rsidRPr="007B24F6">
              <w:rPr>
                <w:b/>
                <w:bCs/>
                <w:color w:val="000000"/>
                <w:sz w:val="18"/>
                <w:szCs w:val="18"/>
              </w:rPr>
              <w:t>строительства</w:t>
            </w:r>
            <w:r w:rsidR="004056A9" w:rsidRPr="007B24F6">
              <w:rPr>
                <w:b/>
                <w:sz w:val="18"/>
                <w:szCs w:val="18"/>
              </w:rPr>
              <w:t>»</w:t>
            </w:r>
          </w:p>
        </w:tc>
        <w:tc>
          <w:tcPr>
            <w:tcW w:w="1134" w:type="dxa"/>
          </w:tcPr>
          <w:p w:rsidR="00C20626" w:rsidRPr="007B24F6" w:rsidRDefault="00476AF9" w:rsidP="007B24F6">
            <w:pPr>
              <w:pStyle w:val="afe"/>
              <w:jc w:val="both"/>
              <w:rPr>
                <w:b/>
                <w:bCs/>
                <w:sz w:val="18"/>
                <w:szCs w:val="18"/>
              </w:rPr>
            </w:pPr>
            <w:r w:rsidRPr="007B24F6">
              <w:rPr>
                <w:b/>
                <w:bCs/>
                <w:sz w:val="18"/>
                <w:szCs w:val="18"/>
              </w:rPr>
              <w:t>10</w:t>
            </w:r>
          </w:p>
        </w:tc>
      </w:tr>
      <w:tr w:rsidR="00C20626" w:rsidRPr="007B24F6" w:rsidTr="00537F1A">
        <w:tc>
          <w:tcPr>
            <w:tcW w:w="9180" w:type="dxa"/>
          </w:tcPr>
          <w:p w:rsidR="00C20626" w:rsidRPr="007B24F6" w:rsidRDefault="00C20626" w:rsidP="007B24F6">
            <w:pPr>
              <w:jc w:val="both"/>
              <w:rPr>
                <w:b/>
                <w:sz w:val="18"/>
                <w:szCs w:val="18"/>
              </w:rPr>
            </w:pPr>
            <w:r w:rsidRPr="007B24F6">
              <w:rPr>
                <w:b/>
                <w:sz w:val="18"/>
                <w:szCs w:val="18"/>
              </w:rPr>
              <w:t>Решение от 27.08.2019 № 3</w:t>
            </w:r>
            <w:r w:rsidR="00D93AC6" w:rsidRPr="007B24F6">
              <w:rPr>
                <w:b/>
                <w:sz w:val="18"/>
                <w:szCs w:val="18"/>
              </w:rPr>
              <w:t>36</w:t>
            </w:r>
            <w:r w:rsidRPr="007B24F6">
              <w:rPr>
                <w:b/>
                <w:sz w:val="18"/>
                <w:szCs w:val="18"/>
              </w:rPr>
              <w:t>-29/4</w:t>
            </w:r>
            <w:r w:rsidR="004056A9" w:rsidRPr="007B24F6">
              <w:rPr>
                <w:b/>
                <w:sz w:val="18"/>
                <w:szCs w:val="18"/>
              </w:rPr>
              <w:t xml:space="preserve"> «</w:t>
            </w:r>
            <w:r w:rsidR="00537F1A" w:rsidRPr="007B24F6">
              <w:rPr>
                <w:b/>
                <w:sz w:val="18"/>
                <w:szCs w:val="18"/>
              </w:rPr>
              <w:t xml:space="preserve">О </w:t>
            </w:r>
            <w:r w:rsidR="00537F1A" w:rsidRPr="007B24F6">
              <w:rPr>
                <w:b/>
                <w:bCs/>
                <w:color w:val="000000"/>
                <w:sz w:val="18"/>
                <w:szCs w:val="18"/>
              </w:rPr>
              <w:t>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r w:rsidR="004056A9" w:rsidRPr="007B24F6">
              <w:rPr>
                <w:b/>
                <w:sz w:val="18"/>
                <w:szCs w:val="18"/>
              </w:rPr>
              <w:t>»</w:t>
            </w:r>
          </w:p>
        </w:tc>
        <w:tc>
          <w:tcPr>
            <w:tcW w:w="1134" w:type="dxa"/>
          </w:tcPr>
          <w:p w:rsidR="00C20626" w:rsidRPr="007B24F6" w:rsidRDefault="00476AF9" w:rsidP="007B24F6">
            <w:pPr>
              <w:pStyle w:val="afe"/>
              <w:jc w:val="both"/>
              <w:rPr>
                <w:b/>
                <w:bCs/>
                <w:sz w:val="18"/>
                <w:szCs w:val="18"/>
              </w:rPr>
            </w:pPr>
            <w:r w:rsidRPr="007B24F6">
              <w:rPr>
                <w:b/>
                <w:bCs/>
                <w:sz w:val="18"/>
                <w:szCs w:val="18"/>
              </w:rPr>
              <w:t>11</w:t>
            </w:r>
          </w:p>
        </w:tc>
      </w:tr>
      <w:tr w:rsidR="00C20626" w:rsidRPr="007B24F6" w:rsidTr="00537F1A">
        <w:tc>
          <w:tcPr>
            <w:tcW w:w="9180" w:type="dxa"/>
          </w:tcPr>
          <w:p w:rsidR="00C20626" w:rsidRPr="007B24F6" w:rsidRDefault="00C20626" w:rsidP="007B24F6">
            <w:pPr>
              <w:jc w:val="both"/>
              <w:rPr>
                <w:b/>
                <w:sz w:val="18"/>
                <w:szCs w:val="18"/>
              </w:rPr>
            </w:pPr>
            <w:r w:rsidRPr="007B24F6">
              <w:rPr>
                <w:b/>
                <w:sz w:val="18"/>
                <w:szCs w:val="18"/>
              </w:rPr>
              <w:t>Решение от 27.08.2019 № 3</w:t>
            </w:r>
            <w:r w:rsidR="00D93AC6" w:rsidRPr="007B24F6">
              <w:rPr>
                <w:b/>
                <w:sz w:val="18"/>
                <w:szCs w:val="18"/>
              </w:rPr>
              <w:t>37</w:t>
            </w:r>
            <w:r w:rsidRPr="007B24F6">
              <w:rPr>
                <w:b/>
                <w:sz w:val="18"/>
                <w:szCs w:val="18"/>
              </w:rPr>
              <w:t>-29/4</w:t>
            </w:r>
            <w:r w:rsidR="00537F1A" w:rsidRPr="007B24F6">
              <w:rPr>
                <w:b/>
                <w:sz w:val="18"/>
                <w:szCs w:val="18"/>
              </w:rPr>
              <w:t xml:space="preserve"> «О </w:t>
            </w:r>
            <w:r w:rsidR="00537F1A" w:rsidRPr="007B24F6">
              <w:rPr>
                <w:b/>
                <w:bCs/>
                <w:color w:val="000000"/>
                <w:sz w:val="18"/>
                <w:szCs w:val="18"/>
              </w:rPr>
              <w:t>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r w:rsidR="00537F1A" w:rsidRPr="007B24F6">
              <w:rPr>
                <w:b/>
                <w:sz w:val="18"/>
                <w:szCs w:val="18"/>
              </w:rPr>
              <w:t>»</w:t>
            </w:r>
          </w:p>
        </w:tc>
        <w:tc>
          <w:tcPr>
            <w:tcW w:w="1134" w:type="dxa"/>
          </w:tcPr>
          <w:p w:rsidR="00C20626" w:rsidRPr="007B24F6" w:rsidRDefault="00476AF9" w:rsidP="007B24F6">
            <w:pPr>
              <w:pStyle w:val="afe"/>
              <w:jc w:val="both"/>
              <w:rPr>
                <w:b/>
                <w:bCs/>
                <w:sz w:val="18"/>
                <w:szCs w:val="18"/>
              </w:rPr>
            </w:pPr>
            <w:r w:rsidRPr="007B24F6">
              <w:rPr>
                <w:b/>
                <w:bCs/>
                <w:sz w:val="18"/>
                <w:szCs w:val="18"/>
              </w:rPr>
              <w:t>11</w:t>
            </w:r>
          </w:p>
        </w:tc>
      </w:tr>
      <w:tr w:rsidR="00C20626" w:rsidRPr="007B24F6" w:rsidTr="00537F1A">
        <w:tc>
          <w:tcPr>
            <w:tcW w:w="9180" w:type="dxa"/>
          </w:tcPr>
          <w:p w:rsidR="00C20626" w:rsidRPr="007B24F6" w:rsidRDefault="00C20626" w:rsidP="007B24F6">
            <w:pPr>
              <w:jc w:val="both"/>
              <w:rPr>
                <w:b/>
                <w:sz w:val="18"/>
                <w:szCs w:val="18"/>
              </w:rPr>
            </w:pPr>
            <w:r w:rsidRPr="007B24F6">
              <w:rPr>
                <w:b/>
                <w:sz w:val="18"/>
                <w:szCs w:val="18"/>
              </w:rPr>
              <w:t>Решение от 27.08.2019 № 3</w:t>
            </w:r>
            <w:r w:rsidR="00D93AC6" w:rsidRPr="007B24F6">
              <w:rPr>
                <w:b/>
                <w:sz w:val="18"/>
                <w:szCs w:val="18"/>
              </w:rPr>
              <w:t>38</w:t>
            </w:r>
            <w:r w:rsidRPr="007B24F6">
              <w:rPr>
                <w:b/>
                <w:sz w:val="18"/>
                <w:szCs w:val="18"/>
              </w:rPr>
              <w:t>-29/4</w:t>
            </w:r>
            <w:r w:rsidR="00537F1A" w:rsidRPr="007B24F6">
              <w:rPr>
                <w:b/>
                <w:sz w:val="18"/>
                <w:szCs w:val="18"/>
              </w:rPr>
              <w:t xml:space="preserve"> «О внесении изменений в Правила землепользования и застройки муниципального образования Вазерский сельсовет Бессоновского района Пензенской области»</w:t>
            </w:r>
          </w:p>
        </w:tc>
        <w:tc>
          <w:tcPr>
            <w:tcW w:w="1134" w:type="dxa"/>
          </w:tcPr>
          <w:p w:rsidR="00C20626" w:rsidRPr="007B24F6" w:rsidRDefault="00476AF9" w:rsidP="007B24F6">
            <w:pPr>
              <w:pStyle w:val="afe"/>
              <w:jc w:val="both"/>
              <w:rPr>
                <w:b/>
                <w:bCs/>
                <w:sz w:val="18"/>
                <w:szCs w:val="18"/>
              </w:rPr>
            </w:pPr>
            <w:r w:rsidRPr="007B24F6">
              <w:rPr>
                <w:b/>
                <w:bCs/>
                <w:sz w:val="18"/>
                <w:szCs w:val="18"/>
              </w:rPr>
              <w:t>12</w:t>
            </w:r>
          </w:p>
        </w:tc>
      </w:tr>
      <w:tr w:rsidR="00C20626" w:rsidRPr="007B24F6" w:rsidTr="00537F1A">
        <w:tc>
          <w:tcPr>
            <w:tcW w:w="9180" w:type="dxa"/>
          </w:tcPr>
          <w:p w:rsidR="00C20626" w:rsidRPr="007B24F6" w:rsidRDefault="00C20626" w:rsidP="007B24F6">
            <w:pPr>
              <w:jc w:val="both"/>
              <w:rPr>
                <w:b/>
                <w:sz w:val="18"/>
                <w:szCs w:val="18"/>
              </w:rPr>
            </w:pPr>
            <w:r w:rsidRPr="007B24F6">
              <w:rPr>
                <w:b/>
                <w:sz w:val="18"/>
                <w:szCs w:val="18"/>
              </w:rPr>
              <w:t>Решение от 27.08.2019 № 3</w:t>
            </w:r>
            <w:r w:rsidR="00D93AC6" w:rsidRPr="007B24F6">
              <w:rPr>
                <w:b/>
                <w:sz w:val="18"/>
                <w:szCs w:val="18"/>
              </w:rPr>
              <w:t>39</w:t>
            </w:r>
            <w:r w:rsidRPr="007B24F6">
              <w:rPr>
                <w:b/>
                <w:sz w:val="18"/>
                <w:szCs w:val="18"/>
              </w:rPr>
              <w:t>-29/4</w:t>
            </w:r>
            <w:r w:rsidR="00537F1A" w:rsidRPr="007B24F6">
              <w:rPr>
                <w:b/>
                <w:sz w:val="18"/>
                <w:szCs w:val="18"/>
              </w:rPr>
              <w:t xml:space="preserve"> «О </w:t>
            </w:r>
            <w:r w:rsidR="00537F1A" w:rsidRPr="007B24F6">
              <w:rPr>
                <w:b/>
                <w:bCs/>
                <w:color w:val="000000"/>
                <w:sz w:val="18"/>
                <w:szCs w:val="18"/>
              </w:rPr>
              <w:t xml:space="preserve"> назначении публичных слушаний по вопросу</w:t>
            </w:r>
            <w:r w:rsidR="00537F1A" w:rsidRPr="007B24F6">
              <w:rPr>
                <w:b/>
                <w:sz w:val="18"/>
                <w:szCs w:val="18"/>
              </w:rPr>
              <w:t xml:space="preserve"> рассмотрения проекта внесения изменений в Генеральный план муниципального образования Полеологовский сельсовет Бессоновского района Пензенской области»</w:t>
            </w:r>
          </w:p>
        </w:tc>
        <w:tc>
          <w:tcPr>
            <w:tcW w:w="1134" w:type="dxa"/>
          </w:tcPr>
          <w:p w:rsidR="00C20626" w:rsidRPr="007B24F6" w:rsidRDefault="00476AF9" w:rsidP="007B24F6">
            <w:pPr>
              <w:pStyle w:val="afe"/>
              <w:jc w:val="both"/>
              <w:rPr>
                <w:b/>
                <w:bCs/>
                <w:sz w:val="18"/>
                <w:szCs w:val="18"/>
              </w:rPr>
            </w:pPr>
            <w:r w:rsidRPr="007B24F6">
              <w:rPr>
                <w:b/>
                <w:bCs/>
                <w:sz w:val="18"/>
                <w:szCs w:val="18"/>
              </w:rPr>
              <w:t>38</w:t>
            </w:r>
          </w:p>
        </w:tc>
      </w:tr>
      <w:tr w:rsidR="00C20626" w:rsidRPr="007B24F6" w:rsidTr="00537F1A">
        <w:tc>
          <w:tcPr>
            <w:tcW w:w="9180" w:type="dxa"/>
          </w:tcPr>
          <w:p w:rsidR="00C20626" w:rsidRPr="007B24F6" w:rsidRDefault="00C20626" w:rsidP="007B24F6">
            <w:pPr>
              <w:jc w:val="both"/>
              <w:rPr>
                <w:b/>
                <w:sz w:val="18"/>
                <w:szCs w:val="18"/>
              </w:rPr>
            </w:pPr>
            <w:r w:rsidRPr="007B24F6">
              <w:rPr>
                <w:b/>
                <w:sz w:val="18"/>
                <w:szCs w:val="18"/>
              </w:rPr>
              <w:t>Решение от 27.08.2019 № 3</w:t>
            </w:r>
            <w:r w:rsidR="00D93AC6" w:rsidRPr="007B24F6">
              <w:rPr>
                <w:b/>
                <w:sz w:val="18"/>
                <w:szCs w:val="18"/>
              </w:rPr>
              <w:t>40</w:t>
            </w:r>
            <w:r w:rsidRPr="007B24F6">
              <w:rPr>
                <w:b/>
                <w:sz w:val="18"/>
                <w:szCs w:val="18"/>
              </w:rPr>
              <w:t>-29/4</w:t>
            </w:r>
            <w:r w:rsidR="00537F1A" w:rsidRPr="007B24F6">
              <w:rPr>
                <w:b/>
                <w:sz w:val="18"/>
                <w:szCs w:val="18"/>
              </w:rPr>
              <w:t xml:space="preserve"> «О </w:t>
            </w:r>
            <w:r w:rsidR="00537F1A" w:rsidRPr="007B24F6">
              <w:rPr>
                <w:b/>
                <w:bCs/>
                <w:color w:val="000000"/>
                <w:sz w:val="18"/>
                <w:szCs w:val="18"/>
              </w:rPr>
              <w:t xml:space="preserve"> назначении публичных слушаний по вопросу</w:t>
            </w:r>
            <w:r w:rsidR="00537F1A" w:rsidRPr="007B24F6">
              <w:rPr>
                <w:b/>
                <w:sz w:val="18"/>
                <w:szCs w:val="18"/>
              </w:rPr>
              <w:t xml:space="preserve"> рассмотрения проекта внесения изменений в Генеральный план муниципального образования Проказнинский сельсовет Бессоновского района Пензенской области»</w:t>
            </w:r>
          </w:p>
        </w:tc>
        <w:tc>
          <w:tcPr>
            <w:tcW w:w="1134" w:type="dxa"/>
          </w:tcPr>
          <w:p w:rsidR="00C20626" w:rsidRPr="007B24F6" w:rsidRDefault="00476AF9" w:rsidP="007B24F6">
            <w:pPr>
              <w:pStyle w:val="afe"/>
              <w:jc w:val="both"/>
              <w:rPr>
                <w:b/>
                <w:bCs/>
                <w:sz w:val="18"/>
                <w:szCs w:val="18"/>
              </w:rPr>
            </w:pPr>
            <w:r w:rsidRPr="007B24F6">
              <w:rPr>
                <w:b/>
                <w:bCs/>
                <w:sz w:val="18"/>
                <w:szCs w:val="18"/>
              </w:rPr>
              <w:t>48</w:t>
            </w:r>
          </w:p>
        </w:tc>
      </w:tr>
      <w:tr w:rsidR="00D93AC6" w:rsidRPr="007B24F6" w:rsidTr="00537F1A">
        <w:tc>
          <w:tcPr>
            <w:tcW w:w="9180" w:type="dxa"/>
          </w:tcPr>
          <w:p w:rsidR="00D93AC6" w:rsidRPr="007B24F6" w:rsidRDefault="00D93AC6" w:rsidP="007B24F6">
            <w:pPr>
              <w:jc w:val="both"/>
              <w:rPr>
                <w:b/>
                <w:sz w:val="18"/>
                <w:szCs w:val="18"/>
              </w:rPr>
            </w:pPr>
            <w:r w:rsidRPr="007B24F6">
              <w:rPr>
                <w:b/>
                <w:sz w:val="18"/>
                <w:szCs w:val="18"/>
              </w:rPr>
              <w:t>Решение от 27.08.2019 № 34</w:t>
            </w:r>
            <w:r w:rsidR="00476AF9" w:rsidRPr="007B24F6">
              <w:rPr>
                <w:b/>
                <w:sz w:val="18"/>
                <w:szCs w:val="18"/>
              </w:rPr>
              <w:t>1</w:t>
            </w:r>
            <w:r w:rsidRPr="007B24F6">
              <w:rPr>
                <w:b/>
                <w:sz w:val="18"/>
                <w:szCs w:val="18"/>
              </w:rPr>
              <w:t>-29/4</w:t>
            </w:r>
            <w:r w:rsidR="00537F1A" w:rsidRPr="007B24F6">
              <w:rPr>
                <w:b/>
                <w:sz w:val="18"/>
                <w:szCs w:val="18"/>
              </w:rPr>
              <w:t xml:space="preserve"> «О </w:t>
            </w:r>
            <w:r w:rsidR="00537F1A" w:rsidRPr="007B24F6">
              <w:rPr>
                <w:b/>
                <w:bCs/>
                <w:color w:val="000000"/>
                <w:sz w:val="18"/>
                <w:szCs w:val="18"/>
              </w:rPr>
              <w:t xml:space="preserve"> назначении публичных слушаний по вопросу</w:t>
            </w:r>
            <w:r w:rsidR="00537F1A" w:rsidRPr="007B24F6">
              <w:rPr>
                <w:b/>
                <w:sz w:val="18"/>
                <w:szCs w:val="18"/>
              </w:rPr>
              <w:t xml:space="preserve"> рассмотрения проекта внесения изменений в Генеральный план муниципального образования Александровский сельсовет Бессоновского района Пензенской области»</w:t>
            </w:r>
          </w:p>
        </w:tc>
        <w:tc>
          <w:tcPr>
            <w:tcW w:w="1134" w:type="dxa"/>
          </w:tcPr>
          <w:p w:rsidR="00D93AC6" w:rsidRPr="007B24F6" w:rsidRDefault="00476AF9" w:rsidP="007B24F6">
            <w:pPr>
              <w:pStyle w:val="afe"/>
              <w:jc w:val="both"/>
              <w:rPr>
                <w:b/>
                <w:bCs/>
                <w:sz w:val="18"/>
                <w:szCs w:val="18"/>
              </w:rPr>
            </w:pPr>
            <w:r w:rsidRPr="007B24F6">
              <w:rPr>
                <w:b/>
                <w:bCs/>
                <w:sz w:val="18"/>
                <w:szCs w:val="18"/>
              </w:rPr>
              <w:t>55</w:t>
            </w:r>
          </w:p>
        </w:tc>
      </w:tr>
      <w:tr w:rsidR="00D93AC6" w:rsidRPr="007B24F6" w:rsidTr="00537F1A">
        <w:tc>
          <w:tcPr>
            <w:tcW w:w="9180" w:type="dxa"/>
          </w:tcPr>
          <w:p w:rsidR="00D93AC6" w:rsidRPr="007B24F6" w:rsidRDefault="00D93AC6" w:rsidP="007B24F6">
            <w:pPr>
              <w:jc w:val="both"/>
              <w:rPr>
                <w:b/>
                <w:sz w:val="18"/>
                <w:szCs w:val="18"/>
              </w:rPr>
            </w:pPr>
            <w:r w:rsidRPr="007B24F6">
              <w:rPr>
                <w:b/>
                <w:sz w:val="18"/>
                <w:szCs w:val="18"/>
              </w:rPr>
              <w:t>Решение от 27.08.2019 № 3</w:t>
            </w:r>
            <w:r w:rsidR="00476AF9" w:rsidRPr="007B24F6">
              <w:rPr>
                <w:b/>
                <w:sz w:val="18"/>
                <w:szCs w:val="18"/>
              </w:rPr>
              <w:t>42</w:t>
            </w:r>
            <w:r w:rsidRPr="007B24F6">
              <w:rPr>
                <w:b/>
                <w:sz w:val="18"/>
                <w:szCs w:val="18"/>
              </w:rPr>
              <w:t>-29/4</w:t>
            </w:r>
            <w:r w:rsidR="00537F1A" w:rsidRPr="007B24F6">
              <w:rPr>
                <w:b/>
                <w:sz w:val="18"/>
                <w:szCs w:val="18"/>
              </w:rPr>
              <w:t xml:space="preserve"> «О внесении изменений в местные нормативы градостроительного проектирования поселений Бессоновского района Пензенской области»</w:t>
            </w:r>
          </w:p>
        </w:tc>
        <w:tc>
          <w:tcPr>
            <w:tcW w:w="1134" w:type="dxa"/>
          </w:tcPr>
          <w:p w:rsidR="00D93AC6" w:rsidRPr="007B24F6" w:rsidRDefault="00476AF9" w:rsidP="007B24F6">
            <w:pPr>
              <w:pStyle w:val="afe"/>
              <w:jc w:val="both"/>
              <w:rPr>
                <w:b/>
                <w:bCs/>
                <w:sz w:val="18"/>
                <w:szCs w:val="18"/>
              </w:rPr>
            </w:pPr>
            <w:r w:rsidRPr="007B24F6">
              <w:rPr>
                <w:b/>
                <w:bCs/>
                <w:sz w:val="18"/>
                <w:szCs w:val="18"/>
              </w:rPr>
              <w:t>63</w:t>
            </w:r>
          </w:p>
        </w:tc>
      </w:tr>
      <w:tr w:rsidR="00D93AC6" w:rsidRPr="007B24F6" w:rsidTr="00537F1A">
        <w:tc>
          <w:tcPr>
            <w:tcW w:w="9180" w:type="dxa"/>
          </w:tcPr>
          <w:p w:rsidR="00D93AC6" w:rsidRPr="007B24F6" w:rsidRDefault="00D93AC6" w:rsidP="007B24F6">
            <w:pPr>
              <w:jc w:val="both"/>
              <w:rPr>
                <w:b/>
                <w:sz w:val="18"/>
                <w:szCs w:val="18"/>
              </w:rPr>
            </w:pPr>
            <w:r w:rsidRPr="007B24F6">
              <w:rPr>
                <w:b/>
                <w:sz w:val="18"/>
                <w:szCs w:val="18"/>
              </w:rPr>
              <w:t>Решение от 27.08.2019 № 3</w:t>
            </w:r>
            <w:r w:rsidR="00476AF9" w:rsidRPr="007B24F6">
              <w:rPr>
                <w:b/>
                <w:sz w:val="18"/>
                <w:szCs w:val="18"/>
              </w:rPr>
              <w:t>43</w:t>
            </w:r>
            <w:r w:rsidRPr="007B24F6">
              <w:rPr>
                <w:b/>
                <w:sz w:val="18"/>
                <w:szCs w:val="18"/>
              </w:rPr>
              <w:t>-29/4</w:t>
            </w:r>
            <w:r w:rsidR="00537F1A" w:rsidRPr="007B24F6">
              <w:rPr>
                <w:b/>
                <w:sz w:val="18"/>
                <w:szCs w:val="18"/>
              </w:rPr>
              <w:t xml:space="preserve"> «О внесении изменений в местные нормативы градостроительного проектирования Бессоновского района Пензенской области»</w:t>
            </w:r>
          </w:p>
        </w:tc>
        <w:tc>
          <w:tcPr>
            <w:tcW w:w="1134" w:type="dxa"/>
          </w:tcPr>
          <w:p w:rsidR="00D93AC6" w:rsidRPr="007B24F6" w:rsidRDefault="00476AF9" w:rsidP="007B24F6">
            <w:pPr>
              <w:pStyle w:val="afe"/>
              <w:jc w:val="both"/>
              <w:rPr>
                <w:b/>
                <w:bCs/>
                <w:sz w:val="18"/>
                <w:szCs w:val="18"/>
              </w:rPr>
            </w:pPr>
            <w:r w:rsidRPr="007B24F6">
              <w:rPr>
                <w:b/>
                <w:bCs/>
                <w:sz w:val="18"/>
                <w:szCs w:val="18"/>
              </w:rPr>
              <w:t>130</w:t>
            </w:r>
          </w:p>
        </w:tc>
      </w:tr>
      <w:tr w:rsidR="00D93AC6" w:rsidRPr="007B24F6" w:rsidTr="00537F1A">
        <w:tc>
          <w:tcPr>
            <w:tcW w:w="9180" w:type="dxa"/>
          </w:tcPr>
          <w:p w:rsidR="00D93AC6" w:rsidRPr="007B24F6" w:rsidRDefault="00D93AC6" w:rsidP="007B24F6">
            <w:pPr>
              <w:jc w:val="both"/>
              <w:rPr>
                <w:b/>
                <w:sz w:val="18"/>
                <w:szCs w:val="18"/>
              </w:rPr>
            </w:pPr>
            <w:r w:rsidRPr="007B24F6">
              <w:rPr>
                <w:b/>
                <w:sz w:val="18"/>
                <w:szCs w:val="18"/>
              </w:rPr>
              <w:t>Решение от 27.08.2019 № 3</w:t>
            </w:r>
            <w:r w:rsidR="00476AF9" w:rsidRPr="007B24F6">
              <w:rPr>
                <w:b/>
                <w:sz w:val="18"/>
                <w:szCs w:val="18"/>
              </w:rPr>
              <w:t>44</w:t>
            </w:r>
            <w:r w:rsidRPr="007B24F6">
              <w:rPr>
                <w:b/>
                <w:sz w:val="18"/>
                <w:szCs w:val="18"/>
              </w:rPr>
              <w:t>-29/4</w:t>
            </w:r>
            <w:r w:rsidR="00537F1A" w:rsidRPr="007B24F6">
              <w:rPr>
                <w:b/>
                <w:sz w:val="18"/>
                <w:szCs w:val="18"/>
              </w:rPr>
              <w:t xml:space="preserve"> «Об  исключении жилых помещений из состава муниципальной казны Бессоновского района Пензенской области»</w:t>
            </w:r>
          </w:p>
        </w:tc>
        <w:tc>
          <w:tcPr>
            <w:tcW w:w="1134" w:type="dxa"/>
          </w:tcPr>
          <w:p w:rsidR="00D93AC6" w:rsidRPr="007B24F6" w:rsidRDefault="00476AF9" w:rsidP="007B24F6">
            <w:pPr>
              <w:pStyle w:val="afe"/>
              <w:jc w:val="both"/>
              <w:rPr>
                <w:b/>
                <w:bCs/>
                <w:sz w:val="18"/>
                <w:szCs w:val="18"/>
              </w:rPr>
            </w:pPr>
            <w:r w:rsidRPr="007B24F6">
              <w:rPr>
                <w:b/>
                <w:bCs/>
                <w:sz w:val="18"/>
                <w:szCs w:val="18"/>
              </w:rPr>
              <w:t>137</w:t>
            </w:r>
          </w:p>
        </w:tc>
      </w:tr>
      <w:tr w:rsidR="00D93AC6" w:rsidRPr="007B24F6" w:rsidTr="00537F1A">
        <w:tc>
          <w:tcPr>
            <w:tcW w:w="9180" w:type="dxa"/>
          </w:tcPr>
          <w:p w:rsidR="00D93AC6" w:rsidRPr="007B24F6" w:rsidRDefault="00D93AC6" w:rsidP="007B24F6">
            <w:pPr>
              <w:jc w:val="both"/>
              <w:rPr>
                <w:b/>
                <w:sz w:val="18"/>
                <w:szCs w:val="18"/>
              </w:rPr>
            </w:pPr>
            <w:r w:rsidRPr="007B24F6">
              <w:rPr>
                <w:b/>
                <w:sz w:val="18"/>
                <w:szCs w:val="18"/>
              </w:rPr>
              <w:t>Решение от 27.08.2019 № 3</w:t>
            </w:r>
            <w:r w:rsidR="00476AF9" w:rsidRPr="007B24F6">
              <w:rPr>
                <w:b/>
                <w:sz w:val="18"/>
                <w:szCs w:val="18"/>
              </w:rPr>
              <w:t>45</w:t>
            </w:r>
            <w:r w:rsidRPr="007B24F6">
              <w:rPr>
                <w:b/>
                <w:sz w:val="18"/>
                <w:szCs w:val="18"/>
              </w:rPr>
              <w:t>-29/4</w:t>
            </w:r>
            <w:r w:rsidR="00537F1A" w:rsidRPr="007B24F6">
              <w:rPr>
                <w:b/>
                <w:sz w:val="18"/>
                <w:szCs w:val="18"/>
              </w:rPr>
              <w:t xml:space="preserve"> «Об утверждении Отчета о выполнении прогнозного плана (программы) и результатах приватизации  за 2018 год»</w:t>
            </w:r>
          </w:p>
        </w:tc>
        <w:tc>
          <w:tcPr>
            <w:tcW w:w="1134" w:type="dxa"/>
          </w:tcPr>
          <w:p w:rsidR="00D93AC6" w:rsidRPr="007B24F6" w:rsidRDefault="00476AF9" w:rsidP="007B24F6">
            <w:pPr>
              <w:pStyle w:val="afe"/>
              <w:jc w:val="both"/>
              <w:rPr>
                <w:b/>
                <w:bCs/>
                <w:sz w:val="18"/>
                <w:szCs w:val="18"/>
              </w:rPr>
            </w:pPr>
            <w:r w:rsidRPr="007B24F6">
              <w:rPr>
                <w:b/>
                <w:bCs/>
                <w:sz w:val="18"/>
                <w:szCs w:val="18"/>
              </w:rPr>
              <w:t>138</w:t>
            </w:r>
          </w:p>
        </w:tc>
      </w:tr>
      <w:tr w:rsidR="00D93AC6" w:rsidRPr="007B24F6" w:rsidTr="00537F1A">
        <w:tc>
          <w:tcPr>
            <w:tcW w:w="9180" w:type="dxa"/>
          </w:tcPr>
          <w:p w:rsidR="00537F1A" w:rsidRPr="007B24F6" w:rsidRDefault="00476AF9" w:rsidP="007B24F6">
            <w:pPr>
              <w:shd w:val="clear" w:color="auto" w:fill="FFFFFF"/>
              <w:ind w:right="387"/>
              <w:jc w:val="both"/>
              <w:rPr>
                <w:b/>
                <w:sz w:val="18"/>
                <w:szCs w:val="18"/>
              </w:rPr>
            </w:pPr>
            <w:r w:rsidRPr="007B24F6">
              <w:rPr>
                <w:b/>
                <w:sz w:val="18"/>
                <w:szCs w:val="18"/>
              </w:rPr>
              <w:t>Решение от 27.08.2019 № 346-29/4</w:t>
            </w:r>
            <w:r w:rsidR="00537F1A" w:rsidRPr="007B24F6">
              <w:rPr>
                <w:b/>
                <w:sz w:val="18"/>
                <w:szCs w:val="18"/>
              </w:rPr>
              <w:t xml:space="preserve"> «О даче согласия на сдачу в аренду части нежилого помещения МАУ «ЦКДС «Юбилейный», расположенного по адресу: с. Чемодановка, </w:t>
            </w:r>
          </w:p>
          <w:p w:rsidR="00D93AC6" w:rsidRPr="007B24F6" w:rsidRDefault="00537F1A" w:rsidP="007B24F6">
            <w:pPr>
              <w:jc w:val="both"/>
              <w:rPr>
                <w:b/>
                <w:sz w:val="18"/>
                <w:szCs w:val="18"/>
              </w:rPr>
            </w:pPr>
            <w:r w:rsidRPr="007B24F6">
              <w:rPr>
                <w:b/>
                <w:sz w:val="18"/>
                <w:szCs w:val="18"/>
              </w:rPr>
              <w:t>ул. Спортивная, 7А»</w:t>
            </w:r>
          </w:p>
        </w:tc>
        <w:tc>
          <w:tcPr>
            <w:tcW w:w="1134" w:type="dxa"/>
          </w:tcPr>
          <w:p w:rsidR="00D93AC6" w:rsidRPr="007B24F6" w:rsidRDefault="00476AF9" w:rsidP="007B24F6">
            <w:pPr>
              <w:pStyle w:val="afe"/>
              <w:jc w:val="both"/>
              <w:rPr>
                <w:b/>
                <w:bCs/>
                <w:sz w:val="18"/>
                <w:szCs w:val="18"/>
              </w:rPr>
            </w:pPr>
            <w:r w:rsidRPr="007B24F6">
              <w:rPr>
                <w:b/>
                <w:bCs/>
                <w:sz w:val="18"/>
                <w:szCs w:val="18"/>
              </w:rPr>
              <w:t>139</w:t>
            </w:r>
          </w:p>
        </w:tc>
      </w:tr>
      <w:tr w:rsidR="00D93AC6" w:rsidRPr="007B24F6" w:rsidTr="00537F1A">
        <w:tc>
          <w:tcPr>
            <w:tcW w:w="9180" w:type="dxa"/>
          </w:tcPr>
          <w:p w:rsidR="00537F1A" w:rsidRPr="007B24F6" w:rsidRDefault="00476AF9" w:rsidP="007B24F6">
            <w:pPr>
              <w:shd w:val="clear" w:color="auto" w:fill="FFFFFF"/>
              <w:ind w:right="387"/>
              <w:jc w:val="both"/>
              <w:rPr>
                <w:b/>
                <w:sz w:val="18"/>
                <w:szCs w:val="18"/>
              </w:rPr>
            </w:pPr>
            <w:r w:rsidRPr="007B24F6">
              <w:rPr>
                <w:b/>
                <w:sz w:val="18"/>
                <w:szCs w:val="18"/>
              </w:rPr>
              <w:t>Решение от 27.08.2019 № 347-29/4</w:t>
            </w:r>
            <w:r w:rsidR="00537F1A" w:rsidRPr="007B24F6">
              <w:rPr>
                <w:b/>
                <w:sz w:val="18"/>
                <w:szCs w:val="18"/>
              </w:rPr>
              <w:t xml:space="preserve"> «О даче согласия на сдачу в аренду части нежилого помещения МАУ «ЦКДС «Юбилейный», расположенного по адресу: с. Чемодановка, </w:t>
            </w:r>
          </w:p>
          <w:p w:rsidR="00D93AC6" w:rsidRPr="007B24F6" w:rsidRDefault="00537F1A" w:rsidP="007B24F6">
            <w:pPr>
              <w:jc w:val="both"/>
              <w:rPr>
                <w:b/>
                <w:sz w:val="18"/>
                <w:szCs w:val="18"/>
              </w:rPr>
            </w:pPr>
            <w:r w:rsidRPr="007B24F6">
              <w:rPr>
                <w:b/>
                <w:sz w:val="18"/>
                <w:szCs w:val="18"/>
              </w:rPr>
              <w:t>ул. Спортивная, 7А»</w:t>
            </w:r>
          </w:p>
        </w:tc>
        <w:tc>
          <w:tcPr>
            <w:tcW w:w="1134" w:type="dxa"/>
          </w:tcPr>
          <w:p w:rsidR="00D93AC6" w:rsidRPr="007B24F6" w:rsidRDefault="00476AF9" w:rsidP="007B24F6">
            <w:pPr>
              <w:pStyle w:val="afe"/>
              <w:jc w:val="both"/>
              <w:rPr>
                <w:b/>
                <w:bCs/>
                <w:sz w:val="18"/>
                <w:szCs w:val="18"/>
              </w:rPr>
            </w:pPr>
            <w:r w:rsidRPr="007B24F6">
              <w:rPr>
                <w:b/>
                <w:bCs/>
                <w:sz w:val="18"/>
                <w:szCs w:val="18"/>
              </w:rPr>
              <w:t>139</w:t>
            </w:r>
          </w:p>
        </w:tc>
      </w:tr>
      <w:tr w:rsidR="00D93AC6" w:rsidRPr="007B24F6" w:rsidTr="00537F1A">
        <w:tc>
          <w:tcPr>
            <w:tcW w:w="9180" w:type="dxa"/>
          </w:tcPr>
          <w:p w:rsidR="00537F1A" w:rsidRPr="007B24F6" w:rsidRDefault="00476AF9" w:rsidP="007B24F6">
            <w:pPr>
              <w:shd w:val="clear" w:color="auto" w:fill="FFFFFF"/>
              <w:ind w:right="387"/>
              <w:jc w:val="both"/>
              <w:rPr>
                <w:b/>
                <w:sz w:val="18"/>
                <w:szCs w:val="18"/>
              </w:rPr>
            </w:pPr>
            <w:r w:rsidRPr="007B24F6">
              <w:rPr>
                <w:b/>
                <w:sz w:val="18"/>
                <w:szCs w:val="18"/>
              </w:rPr>
              <w:t>Решение от 27.08.2019 № 348-29/4</w:t>
            </w:r>
            <w:r w:rsidR="00537F1A" w:rsidRPr="007B24F6">
              <w:rPr>
                <w:b/>
                <w:sz w:val="18"/>
                <w:szCs w:val="18"/>
              </w:rPr>
              <w:t xml:space="preserve"> «О даче согласия на сдачу в аренду части нежилого помещения МАУ «ЦКДС «Юбилейный», расположенного по адресу: с. Чемодановка, </w:t>
            </w:r>
          </w:p>
          <w:p w:rsidR="00D93AC6" w:rsidRPr="007B24F6" w:rsidRDefault="00537F1A" w:rsidP="007B24F6">
            <w:pPr>
              <w:jc w:val="both"/>
              <w:rPr>
                <w:b/>
                <w:sz w:val="18"/>
                <w:szCs w:val="18"/>
              </w:rPr>
            </w:pPr>
            <w:r w:rsidRPr="007B24F6">
              <w:rPr>
                <w:b/>
                <w:sz w:val="18"/>
                <w:szCs w:val="18"/>
              </w:rPr>
              <w:t>ул. Спортивная, 7А»</w:t>
            </w:r>
          </w:p>
        </w:tc>
        <w:tc>
          <w:tcPr>
            <w:tcW w:w="1134" w:type="dxa"/>
          </w:tcPr>
          <w:p w:rsidR="00D93AC6" w:rsidRPr="007B24F6" w:rsidRDefault="00476AF9" w:rsidP="007B24F6">
            <w:pPr>
              <w:pStyle w:val="afe"/>
              <w:jc w:val="both"/>
              <w:rPr>
                <w:b/>
                <w:bCs/>
                <w:sz w:val="18"/>
                <w:szCs w:val="18"/>
              </w:rPr>
            </w:pPr>
            <w:r w:rsidRPr="007B24F6">
              <w:rPr>
                <w:b/>
                <w:bCs/>
                <w:sz w:val="18"/>
                <w:szCs w:val="18"/>
              </w:rPr>
              <w:t>140</w:t>
            </w:r>
          </w:p>
        </w:tc>
      </w:tr>
      <w:tr w:rsidR="00D93AC6" w:rsidRPr="007B24F6" w:rsidTr="00537F1A">
        <w:tc>
          <w:tcPr>
            <w:tcW w:w="9180" w:type="dxa"/>
          </w:tcPr>
          <w:p w:rsidR="00D93AC6" w:rsidRPr="007B24F6" w:rsidRDefault="00476AF9" w:rsidP="007B24F6">
            <w:pPr>
              <w:jc w:val="both"/>
              <w:rPr>
                <w:b/>
                <w:sz w:val="18"/>
                <w:szCs w:val="18"/>
              </w:rPr>
            </w:pPr>
            <w:r w:rsidRPr="007B24F6">
              <w:rPr>
                <w:b/>
                <w:sz w:val="18"/>
                <w:szCs w:val="18"/>
              </w:rPr>
              <w:t>Решение от 27.08.2019 № 349-29/4</w:t>
            </w:r>
            <w:r w:rsidR="00537F1A" w:rsidRPr="007B24F6">
              <w:rPr>
                <w:b/>
                <w:sz w:val="18"/>
                <w:szCs w:val="18"/>
              </w:rPr>
              <w:t xml:space="preserve"> «О внесении изменений в решение Собрания представителей Бессоновского района от 31.10.2018 № 194-20/4 «Об утверждении Прогнозного плана приватизации муниципального имущества  муниципального образования Бессоновский район Пензенской области на 2019 год и плановой период 2020-2021гг.»»</w:t>
            </w:r>
          </w:p>
        </w:tc>
        <w:tc>
          <w:tcPr>
            <w:tcW w:w="1134" w:type="dxa"/>
          </w:tcPr>
          <w:p w:rsidR="00D93AC6" w:rsidRPr="007B24F6" w:rsidRDefault="00BF7175" w:rsidP="007B24F6">
            <w:pPr>
              <w:pStyle w:val="afe"/>
              <w:jc w:val="both"/>
              <w:rPr>
                <w:b/>
                <w:bCs/>
                <w:sz w:val="18"/>
                <w:szCs w:val="18"/>
              </w:rPr>
            </w:pPr>
            <w:r w:rsidRPr="007B24F6">
              <w:rPr>
                <w:b/>
                <w:bCs/>
                <w:sz w:val="18"/>
                <w:szCs w:val="18"/>
              </w:rPr>
              <w:t>140</w:t>
            </w:r>
          </w:p>
        </w:tc>
      </w:tr>
      <w:tr w:rsidR="00D93AC6" w:rsidRPr="007B24F6" w:rsidTr="00537F1A">
        <w:tc>
          <w:tcPr>
            <w:tcW w:w="9180" w:type="dxa"/>
          </w:tcPr>
          <w:p w:rsidR="00D93AC6" w:rsidRPr="007B24F6" w:rsidRDefault="00476AF9" w:rsidP="007B24F6">
            <w:pPr>
              <w:jc w:val="both"/>
              <w:rPr>
                <w:b/>
                <w:sz w:val="18"/>
                <w:szCs w:val="18"/>
              </w:rPr>
            </w:pPr>
            <w:r w:rsidRPr="007B24F6">
              <w:rPr>
                <w:b/>
                <w:sz w:val="18"/>
                <w:szCs w:val="18"/>
              </w:rPr>
              <w:t>Решение от 27.08.2019 № 350-29/4</w:t>
            </w:r>
            <w:r w:rsidR="00537F1A" w:rsidRPr="007B24F6">
              <w:rPr>
                <w:b/>
                <w:sz w:val="18"/>
                <w:szCs w:val="18"/>
              </w:rPr>
              <w:t xml:space="preserve"> «</w:t>
            </w:r>
            <w:r w:rsidR="00EC3025" w:rsidRPr="007B24F6">
              <w:rPr>
                <w:b/>
                <w:sz w:val="18"/>
                <w:szCs w:val="18"/>
              </w:rPr>
              <w:t>О даче согласия на сдачу в аренду нежилых помещений муниципальным бюджетным учреждениям Бессоновского района</w:t>
            </w:r>
            <w:r w:rsidR="00537F1A" w:rsidRPr="007B24F6">
              <w:rPr>
                <w:b/>
                <w:sz w:val="18"/>
                <w:szCs w:val="18"/>
              </w:rPr>
              <w:t>»</w:t>
            </w:r>
          </w:p>
        </w:tc>
        <w:tc>
          <w:tcPr>
            <w:tcW w:w="1134" w:type="dxa"/>
          </w:tcPr>
          <w:p w:rsidR="00D93AC6" w:rsidRPr="007B24F6" w:rsidRDefault="00BF7175" w:rsidP="007B24F6">
            <w:pPr>
              <w:pStyle w:val="afe"/>
              <w:jc w:val="both"/>
              <w:rPr>
                <w:b/>
                <w:bCs/>
                <w:sz w:val="18"/>
                <w:szCs w:val="18"/>
              </w:rPr>
            </w:pPr>
            <w:r w:rsidRPr="007B24F6">
              <w:rPr>
                <w:b/>
                <w:bCs/>
                <w:sz w:val="18"/>
                <w:szCs w:val="18"/>
              </w:rPr>
              <w:t>142</w:t>
            </w:r>
          </w:p>
        </w:tc>
      </w:tr>
      <w:tr w:rsidR="00D93AC6" w:rsidRPr="007B24F6" w:rsidTr="00537F1A">
        <w:tc>
          <w:tcPr>
            <w:tcW w:w="9180" w:type="dxa"/>
          </w:tcPr>
          <w:p w:rsidR="00EC3025" w:rsidRPr="007B24F6" w:rsidRDefault="00476AF9" w:rsidP="007B24F6">
            <w:pPr>
              <w:pStyle w:val="aff3"/>
              <w:jc w:val="both"/>
              <w:rPr>
                <w:rFonts w:ascii="Times New Roman" w:hAnsi="Times New Roman"/>
                <w:b/>
                <w:sz w:val="18"/>
                <w:szCs w:val="18"/>
              </w:rPr>
            </w:pPr>
            <w:r w:rsidRPr="007B24F6">
              <w:rPr>
                <w:rFonts w:ascii="Times New Roman" w:hAnsi="Times New Roman"/>
                <w:b/>
                <w:sz w:val="18"/>
                <w:szCs w:val="18"/>
              </w:rPr>
              <w:t>Решение от 27.08.2019 № 351-29/4</w:t>
            </w:r>
            <w:r w:rsidR="00EC3025" w:rsidRPr="007B24F6">
              <w:rPr>
                <w:rFonts w:ascii="Times New Roman" w:hAnsi="Times New Roman"/>
                <w:b/>
                <w:sz w:val="18"/>
                <w:szCs w:val="18"/>
              </w:rPr>
              <w:t xml:space="preserve"> «О даче согласия на продажу движимого имущества</w:t>
            </w:r>
          </w:p>
          <w:p w:rsidR="00D93AC6" w:rsidRPr="007B24F6" w:rsidRDefault="00EC3025" w:rsidP="007B24F6">
            <w:pPr>
              <w:jc w:val="both"/>
              <w:rPr>
                <w:b/>
                <w:sz w:val="18"/>
                <w:szCs w:val="18"/>
              </w:rPr>
            </w:pPr>
            <w:r w:rsidRPr="007B24F6">
              <w:rPr>
                <w:b/>
                <w:sz w:val="18"/>
                <w:szCs w:val="18"/>
              </w:rPr>
              <w:t>МУП «Бессоновский»»</w:t>
            </w:r>
          </w:p>
        </w:tc>
        <w:tc>
          <w:tcPr>
            <w:tcW w:w="1134" w:type="dxa"/>
          </w:tcPr>
          <w:p w:rsidR="00D93AC6" w:rsidRPr="007B24F6" w:rsidRDefault="00BF7175" w:rsidP="007B24F6">
            <w:pPr>
              <w:pStyle w:val="afe"/>
              <w:jc w:val="both"/>
              <w:rPr>
                <w:b/>
                <w:bCs/>
                <w:sz w:val="18"/>
                <w:szCs w:val="18"/>
              </w:rPr>
            </w:pPr>
            <w:r w:rsidRPr="007B24F6">
              <w:rPr>
                <w:b/>
                <w:bCs/>
                <w:sz w:val="18"/>
                <w:szCs w:val="18"/>
              </w:rPr>
              <w:t>142</w:t>
            </w:r>
          </w:p>
        </w:tc>
      </w:tr>
    </w:tbl>
    <w:p w:rsidR="00BE69B9" w:rsidRPr="007B24F6" w:rsidRDefault="00BE69B9" w:rsidP="007B24F6">
      <w:pPr>
        <w:pStyle w:val="afe"/>
        <w:jc w:val="both"/>
        <w:rPr>
          <w:b/>
          <w:bCs/>
          <w:sz w:val="18"/>
          <w:szCs w:val="18"/>
        </w:rPr>
      </w:pPr>
    </w:p>
    <w:p w:rsidR="00BF7175" w:rsidRDefault="00BF7175" w:rsidP="007B24F6">
      <w:pPr>
        <w:pStyle w:val="afe"/>
        <w:jc w:val="left"/>
        <w:rPr>
          <w:b/>
          <w:bCs/>
          <w:sz w:val="18"/>
          <w:szCs w:val="18"/>
        </w:rPr>
      </w:pPr>
      <w:bookmarkStart w:id="0" w:name="_Toc277073829"/>
      <w:bookmarkStart w:id="1" w:name="bookmark22"/>
      <w:bookmarkStart w:id="2" w:name="_Toc464032170"/>
      <w:bookmarkStart w:id="3" w:name="_Toc464037364"/>
      <w:bookmarkStart w:id="4" w:name="_Toc464641509"/>
      <w:bookmarkStart w:id="5" w:name="_Toc465073820"/>
      <w:bookmarkStart w:id="6" w:name="_Toc465338033"/>
    </w:p>
    <w:p w:rsidR="007B24F6" w:rsidRPr="007B24F6" w:rsidRDefault="007B24F6" w:rsidP="007B24F6">
      <w:pPr>
        <w:pStyle w:val="afe"/>
        <w:jc w:val="left"/>
        <w:rPr>
          <w:b/>
          <w:bCs/>
          <w:sz w:val="16"/>
          <w:szCs w:val="16"/>
        </w:rPr>
      </w:pPr>
    </w:p>
    <w:p w:rsidR="0096302D" w:rsidRPr="00F0345E" w:rsidRDefault="0096302D" w:rsidP="0096302D">
      <w:pPr>
        <w:jc w:val="center"/>
        <w:rPr>
          <w:sz w:val="16"/>
          <w:szCs w:val="16"/>
        </w:rPr>
      </w:pPr>
      <w:r w:rsidRPr="00F0345E">
        <w:rPr>
          <w:sz w:val="16"/>
          <w:szCs w:val="16"/>
        </w:rPr>
        <w:t>РЕШЕНИЕ СОБРАНИЯ ПРЕДСТАВИТЕЛЕЙ</w:t>
      </w:r>
    </w:p>
    <w:p w:rsidR="0096302D" w:rsidRPr="00F0345E" w:rsidRDefault="0096302D" w:rsidP="0096302D">
      <w:pPr>
        <w:jc w:val="center"/>
        <w:rPr>
          <w:sz w:val="16"/>
          <w:szCs w:val="16"/>
        </w:rPr>
      </w:pPr>
      <w:r w:rsidRPr="00F0345E">
        <w:rPr>
          <w:sz w:val="16"/>
          <w:szCs w:val="16"/>
        </w:rPr>
        <w:t>БЕССОНОВСКОГО РАЙОНА ПЕНЗЕНСКОЙ ОБЛАСТИ</w:t>
      </w:r>
    </w:p>
    <w:p w:rsidR="0096302D" w:rsidRPr="00F0345E" w:rsidRDefault="0096302D" w:rsidP="0096302D">
      <w:pPr>
        <w:jc w:val="center"/>
        <w:rPr>
          <w:sz w:val="16"/>
          <w:szCs w:val="16"/>
        </w:rPr>
      </w:pPr>
      <w:r w:rsidRPr="00F0345E">
        <w:rPr>
          <w:sz w:val="16"/>
          <w:szCs w:val="16"/>
        </w:rPr>
        <w:t>ЧЕТВЕРТОГО СОЗЫВА</w:t>
      </w:r>
    </w:p>
    <w:p w:rsidR="00150AB5" w:rsidRDefault="0096302D" w:rsidP="0096302D">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27-29</w:t>
      </w:r>
      <w:r w:rsidRPr="00F0345E">
        <w:rPr>
          <w:sz w:val="16"/>
          <w:szCs w:val="16"/>
        </w:rPr>
        <w:t>/4</w:t>
      </w:r>
    </w:p>
    <w:p w:rsidR="00150AB5" w:rsidRDefault="00150AB5" w:rsidP="007276C0">
      <w:pPr>
        <w:widowControl w:val="0"/>
        <w:jc w:val="center"/>
        <w:rPr>
          <w:sz w:val="16"/>
          <w:szCs w:val="16"/>
        </w:rPr>
      </w:pPr>
    </w:p>
    <w:p w:rsidR="00D52FBA" w:rsidRDefault="00C20626" w:rsidP="00D52FBA">
      <w:pPr>
        <w:shd w:val="clear" w:color="auto" w:fill="FFFFFF"/>
        <w:ind w:right="387" w:firstLine="701"/>
        <w:jc w:val="center"/>
        <w:rPr>
          <w:b/>
          <w:bCs/>
          <w:sz w:val="16"/>
          <w:szCs w:val="16"/>
        </w:rPr>
      </w:pPr>
      <w:r w:rsidRPr="00C20626">
        <w:rPr>
          <w:b/>
          <w:bCs/>
          <w:sz w:val="16"/>
          <w:szCs w:val="16"/>
        </w:rPr>
        <w:t xml:space="preserve">Об утверждении Положения об оплате труда муниципальных служащих органов местного самоуправления </w:t>
      </w:r>
    </w:p>
    <w:p w:rsidR="00C20626" w:rsidRPr="00C20626" w:rsidRDefault="00C20626" w:rsidP="00D52FBA">
      <w:pPr>
        <w:shd w:val="clear" w:color="auto" w:fill="FFFFFF"/>
        <w:ind w:right="387" w:firstLine="701"/>
        <w:jc w:val="center"/>
        <w:rPr>
          <w:b/>
          <w:bCs/>
          <w:color w:val="000000"/>
          <w:sz w:val="16"/>
          <w:szCs w:val="16"/>
        </w:rPr>
      </w:pPr>
      <w:r w:rsidRPr="00C20626">
        <w:rPr>
          <w:b/>
          <w:bCs/>
          <w:sz w:val="16"/>
          <w:szCs w:val="16"/>
        </w:rPr>
        <w:t>Бессоновского района Пензенской области</w:t>
      </w:r>
    </w:p>
    <w:p w:rsidR="00C20626" w:rsidRPr="00C20626" w:rsidRDefault="00C20626" w:rsidP="00C20626">
      <w:pPr>
        <w:pStyle w:val="aff3"/>
        <w:rPr>
          <w:rFonts w:ascii="Times New Roman" w:hAnsi="Times New Roman"/>
          <w:sz w:val="16"/>
          <w:szCs w:val="16"/>
        </w:rPr>
      </w:pPr>
    </w:p>
    <w:p w:rsidR="00C20626" w:rsidRPr="00D52FBA" w:rsidRDefault="00C20626" w:rsidP="00D52FBA">
      <w:pPr>
        <w:pStyle w:val="aff3"/>
        <w:spacing w:line="276" w:lineRule="auto"/>
        <w:ind w:firstLine="851"/>
        <w:rPr>
          <w:rFonts w:ascii="Times New Roman" w:hAnsi="Times New Roman"/>
          <w:bCs/>
          <w:sz w:val="16"/>
          <w:szCs w:val="16"/>
        </w:rPr>
      </w:pPr>
      <w:r w:rsidRPr="00C20626">
        <w:rPr>
          <w:rFonts w:ascii="Times New Roman" w:hAnsi="Times New Roman"/>
          <w:sz w:val="16"/>
          <w:szCs w:val="16"/>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руководствуясь Уставом </w:t>
      </w:r>
      <w:r w:rsidRPr="00C20626">
        <w:rPr>
          <w:rFonts w:ascii="Times New Roman" w:hAnsi="Times New Roman"/>
          <w:bCs/>
          <w:sz w:val="16"/>
          <w:szCs w:val="16"/>
        </w:rPr>
        <w:t>Бессоновского района Пензенской области,</w:t>
      </w:r>
    </w:p>
    <w:p w:rsidR="00C20626" w:rsidRPr="00C20626" w:rsidRDefault="00C20626" w:rsidP="00D52FBA">
      <w:pPr>
        <w:pStyle w:val="aff3"/>
        <w:spacing w:line="276" w:lineRule="auto"/>
        <w:jc w:val="center"/>
        <w:rPr>
          <w:rFonts w:ascii="Times New Roman" w:hAnsi="Times New Roman"/>
          <w:b/>
          <w:bCs/>
          <w:color w:val="000000"/>
          <w:spacing w:val="-3"/>
          <w:sz w:val="16"/>
          <w:szCs w:val="16"/>
        </w:rPr>
      </w:pPr>
      <w:r w:rsidRPr="00C20626">
        <w:rPr>
          <w:rFonts w:ascii="Times New Roman" w:hAnsi="Times New Roman"/>
          <w:b/>
          <w:sz w:val="16"/>
          <w:szCs w:val="16"/>
        </w:rPr>
        <w:t xml:space="preserve">Собрание представителей Бессоновского района </w:t>
      </w:r>
      <w:r w:rsidRPr="00C20626">
        <w:rPr>
          <w:rFonts w:ascii="Times New Roman" w:hAnsi="Times New Roman"/>
          <w:b/>
          <w:bCs/>
          <w:color w:val="000000"/>
          <w:spacing w:val="-3"/>
          <w:sz w:val="16"/>
          <w:szCs w:val="16"/>
        </w:rPr>
        <w:t>решило:</w:t>
      </w:r>
    </w:p>
    <w:p w:rsidR="00C20626" w:rsidRPr="00C20626" w:rsidRDefault="00C20626" w:rsidP="00C20626">
      <w:pPr>
        <w:pStyle w:val="aff3"/>
        <w:spacing w:line="276" w:lineRule="auto"/>
        <w:ind w:firstLine="851"/>
        <w:rPr>
          <w:rFonts w:ascii="Times New Roman" w:hAnsi="Times New Roman"/>
          <w:sz w:val="16"/>
          <w:szCs w:val="16"/>
        </w:rPr>
      </w:pPr>
      <w:r w:rsidRPr="00C20626">
        <w:rPr>
          <w:rFonts w:ascii="Times New Roman" w:hAnsi="Times New Roman"/>
          <w:sz w:val="16"/>
          <w:szCs w:val="16"/>
        </w:rPr>
        <w:t xml:space="preserve">1. Утвердить прилагаемое </w:t>
      </w:r>
      <w:hyperlink w:anchor="sub_1000" w:history="1">
        <w:r w:rsidRPr="00C20626">
          <w:rPr>
            <w:rStyle w:val="affe"/>
            <w:color w:val="000000" w:themeColor="text1"/>
            <w:sz w:val="16"/>
            <w:szCs w:val="16"/>
          </w:rPr>
          <w:t>Положение</w:t>
        </w:r>
      </w:hyperlink>
      <w:r w:rsidRPr="00C20626">
        <w:rPr>
          <w:rFonts w:ascii="Times New Roman" w:hAnsi="Times New Roman"/>
          <w:sz w:val="16"/>
          <w:szCs w:val="16"/>
        </w:rPr>
        <w:t xml:space="preserve"> об оплате труда муниципальных служащих  органов местного самоуправления Бессоновского района Пензенской области.</w:t>
      </w:r>
    </w:p>
    <w:p w:rsidR="00C20626" w:rsidRPr="00C20626" w:rsidRDefault="00C20626" w:rsidP="00C20626">
      <w:pPr>
        <w:pStyle w:val="aff3"/>
        <w:spacing w:line="276" w:lineRule="auto"/>
        <w:ind w:firstLine="851"/>
        <w:rPr>
          <w:rFonts w:ascii="Times New Roman" w:hAnsi="Times New Roman"/>
          <w:sz w:val="16"/>
          <w:szCs w:val="16"/>
        </w:rPr>
      </w:pPr>
      <w:r w:rsidRPr="00C20626">
        <w:rPr>
          <w:rFonts w:ascii="Times New Roman" w:hAnsi="Times New Roman"/>
          <w:sz w:val="16"/>
          <w:szCs w:val="16"/>
        </w:rPr>
        <w:t>2. Признать утратившими силу Решения Собрания  представителей Бессоновского района Пензенской области:</w:t>
      </w:r>
    </w:p>
    <w:p w:rsidR="00C20626" w:rsidRPr="00C20626" w:rsidRDefault="00C20626" w:rsidP="00C20626">
      <w:pPr>
        <w:pStyle w:val="aff3"/>
        <w:spacing w:line="276" w:lineRule="auto"/>
        <w:ind w:firstLine="851"/>
        <w:rPr>
          <w:rFonts w:ascii="Times New Roman" w:hAnsi="Times New Roman"/>
          <w:sz w:val="16"/>
          <w:szCs w:val="16"/>
        </w:rPr>
      </w:pPr>
      <w:r w:rsidRPr="00C20626">
        <w:rPr>
          <w:rFonts w:ascii="Times New Roman" w:hAnsi="Times New Roman"/>
          <w:sz w:val="16"/>
          <w:szCs w:val="16"/>
        </w:rPr>
        <w:t>2.1. от 02.07.2010 г. № 353-48/2 «Об утверждении Положения об оплате труда муниципальных служащих Бессоновского района Пензенской области»;</w:t>
      </w:r>
    </w:p>
    <w:p w:rsidR="00C20626" w:rsidRPr="00C20626" w:rsidRDefault="00C20626" w:rsidP="00C20626">
      <w:pPr>
        <w:pStyle w:val="aff3"/>
        <w:spacing w:line="276" w:lineRule="auto"/>
        <w:ind w:firstLine="851"/>
        <w:rPr>
          <w:rFonts w:ascii="Times New Roman" w:hAnsi="Times New Roman"/>
          <w:sz w:val="16"/>
          <w:szCs w:val="16"/>
        </w:rPr>
      </w:pPr>
      <w:r w:rsidRPr="00C20626">
        <w:rPr>
          <w:rFonts w:ascii="Times New Roman" w:hAnsi="Times New Roman"/>
          <w:sz w:val="16"/>
          <w:szCs w:val="16"/>
        </w:rPr>
        <w:t>2.2. от 17.12.2010 г.  № 407-58/2 «О внесении изменений в Положение об оплате труда муниципальных служащих Бессоновского района»;</w:t>
      </w:r>
    </w:p>
    <w:p w:rsidR="00C20626" w:rsidRPr="00C20626" w:rsidRDefault="00C20626" w:rsidP="00C20626">
      <w:pPr>
        <w:pStyle w:val="aff3"/>
        <w:spacing w:line="276" w:lineRule="auto"/>
        <w:ind w:firstLine="851"/>
        <w:rPr>
          <w:rFonts w:ascii="Times New Roman" w:hAnsi="Times New Roman"/>
          <w:sz w:val="16"/>
          <w:szCs w:val="16"/>
        </w:rPr>
      </w:pPr>
      <w:r w:rsidRPr="00C20626">
        <w:rPr>
          <w:rFonts w:ascii="Times New Roman" w:hAnsi="Times New Roman"/>
          <w:sz w:val="16"/>
          <w:szCs w:val="16"/>
        </w:rPr>
        <w:t>2.3. от 21.03.2011 г. № 425-63/2  «О внесении изменений в Положение об оплате труда муниципальных служащих Бессоновского района»;</w:t>
      </w:r>
    </w:p>
    <w:p w:rsidR="00C20626" w:rsidRPr="00C20626" w:rsidRDefault="00C20626" w:rsidP="00C20626">
      <w:pPr>
        <w:pStyle w:val="aff3"/>
        <w:spacing w:line="276" w:lineRule="auto"/>
        <w:ind w:firstLine="851"/>
        <w:rPr>
          <w:rFonts w:ascii="Times New Roman" w:hAnsi="Times New Roman"/>
          <w:sz w:val="16"/>
          <w:szCs w:val="16"/>
        </w:rPr>
      </w:pPr>
      <w:r w:rsidRPr="00C20626">
        <w:rPr>
          <w:rFonts w:ascii="Times New Roman" w:hAnsi="Times New Roman"/>
          <w:sz w:val="16"/>
          <w:szCs w:val="16"/>
        </w:rPr>
        <w:t>2.4. от 11.11.2011 № 479-72/2 «О внесении изменений в Положение об оплате труда муниципальных служащих Бессоновского района»;</w:t>
      </w:r>
    </w:p>
    <w:p w:rsidR="00C20626" w:rsidRPr="00C20626" w:rsidRDefault="00C20626" w:rsidP="00C20626">
      <w:pPr>
        <w:pStyle w:val="aff3"/>
        <w:spacing w:line="276" w:lineRule="auto"/>
        <w:ind w:firstLine="851"/>
        <w:rPr>
          <w:rFonts w:ascii="Times New Roman" w:hAnsi="Times New Roman"/>
          <w:sz w:val="16"/>
          <w:szCs w:val="16"/>
        </w:rPr>
      </w:pPr>
      <w:r w:rsidRPr="00C20626">
        <w:rPr>
          <w:rFonts w:ascii="Times New Roman" w:hAnsi="Times New Roman"/>
          <w:sz w:val="16"/>
          <w:szCs w:val="16"/>
        </w:rPr>
        <w:t>2.5. от 21.05.2012 г. № 34-4/3 «О внесении изменений в Положение об оплате труда муниципальных служащих Бессоновского района»;</w:t>
      </w:r>
    </w:p>
    <w:p w:rsidR="00C20626" w:rsidRPr="00C20626" w:rsidRDefault="00C20626" w:rsidP="00C20626">
      <w:pPr>
        <w:pStyle w:val="aff3"/>
        <w:spacing w:line="276" w:lineRule="auto"/>
        <w:ind w:firstLine="851"/>
        <w:rPr>
          <w:rFonts w:ascii="Times New Roman" w:hAnsi="Times New Roman"/>
          <w:sz w:val="16"/>
          <w:szCs w:val="16"/>
        </w:rPr>
      </w:pPr>
      <w:r w:rsidRPr="00C20626">
        <w:rPr>
          <w:rFonts w:ascii="Times New Roman" w:hAnsi="Times New Roman"/>
          <w:sz w:val="16"/>
          <w:szCs w:val="16"/>
        </w:rPr>
        <w:t>2.6. от 18.09.2012 г. № 63-8/3 «О внесении изменений в положение об оплате труда муниципальных служащих Бессоновского района»;</w:t>
      </w:r>
    </w:p>
    <w:p w:rsidR="00C20626" w:rsidRPr="00C20626" w:rsidRDefault="00C20626" w:rsidP="00C20626">
      <w:pPr>
        <w:pStyle w:val="aff3"/>
        <w:spacing w:line="276" w:lineRule="auto"/>
        <w:ind w:firstLine="851"/>
        <w:rPr>
          <w:rFonts w:ascii="Times New Roman" w:hAnsi="Times New Roman"/>
          <w:sz w:val="16"/>
          <w:szCs w:val="16"/>
        </w:rPr>
      </w:pPr>
      <w:r w:rsidRPr="00C20626">
        <w:rPr>
          <w:rFonts w:ascii="Times New Roman" w:hAnsi="Times New Roman"/>
          <w:sz w:val="16"/>
          <w:szCs w:val="16"/>
        </w:rPr>
        <w:t>2.7. от 07.02.2014 № 233-27/3 «О внесении изменений в Положение об оплате труда муниципальных служащих Бессоновского района»;</w:t>
      </w:r>
    </w:p>
    <w:p w:rsidR="00C20626" w:rsidRPr="00C20626" w:rsidRDefault="00C20626" w:rsidP="00C20626">
      <w:pPr>
        <w:pStyle w:val="aff3"/>
        <w:spacing w:line="276" w:lineRule="auto"/>
        <w:ind w:firstLine="851"/>
        <w:rPr>
          <w:rFonts w:ascii="Times New Roman" w:hAnsi="Times New Roman"/>
          <w:sz w:val="16"/>
          <w:szCs w:val="16"/>
        </w:rPr>
      </w:pPr>
      <w:r w:rsidRPr="00C20626">
        <w:rPr>
          <w:rFonts w:ascii="Times New Roman" w:hAnsi="Times New Roman"/>
          <w:sz w:val="16"/>
          <w:szCs w:val="16"/>
        </w:rPr>
        <w:t>2.8. от 09.02.2018 № 88-10/4 «О внесении изменений в Положение об оплате труда муниципальных служащих Бессоновского района».</w:t>
      </w:r>
    </w:p>
    <w:p w:rsidR="00C20626" w:rsidRPr="00C20626" w:rsidRDefault="00C20626" w:rsidP="00C20626">
      <w:pPr>
        <w:pStyle w:val="aff3"/>
        <w:spacing w:line="276" w:lineRule="auto"/>
        <w:ind w:firstLine="851"/>
        <w:rPr>
          <w:rFonts w:ascii="Times New Roman" w:hAnsi="Times New Roman"/>
          <w:sz w:val="16"/>
          <w:szCs w:val="16"/>
        </w:rPr>
      </w:pPr>
      <w:r w:rsidRPr="00C20626">
        <w:rPr>
          <w:rFonts w:ascii="Times New Roman" w:hAnsi="Times New Roman"/>
          <w:sz w:val="16"/>
          <w:szCs w:val="16"/>
        </w:rPr>
        <w:t xml:space="preserve">3. </w:t>
      </w:r>
      <w:r w:rsidRPr="00C20626">
        <w:rPr>
          <w:rFonts w:ascii="Times New Roman" w:hAnsi="Times New Roman"/>
          <w:spacing w:val="-2"/>
          <w:sz w:val="16"/>
          <w:szCs w:val="16"/>
        </w:rPr>
        <w:t xml:space="preserve">Настоящее </w:t>
      </w:r>
      <w:r w:rsidRPr="00C20626">
        <w:rPr>
          <w:rFonts w:ascii="Times New Roman" w:hAnsi="Times New Roman"/>
          <w:sz w:val="16"/>
          <w:szCs w:val="16"/>
        </w:rPr>
        <w:t xml:space="preserve">решение </w:t>
      </w:r>
      <w:r w:rsidRPr="00C20626">
        <w:rPr>
          <w:rFonts w:ascii="Times New Roman" w:hAnsi="Times New Roman"/>
          <w:spacing w:val="-2"/>
          <w:sz w:val="16"/>
          <w:szCs w:val="16"/>
        </w:rPr>
        <w:t>вступает в силу с 1 ноября 2019 года.</w:t>
      </w:r>
    </w:p>
    <w:p w:rsidR="00C20626" w:rsidRPr="00C20626" w:rsidRDefault="00C20626" w:rsidP="00C20626">
      <w:pPr>
        <w:pStyle w:val="aff3"/>
        <w:spacing w:line="276" w:lineRule="auto"/>
        <w:ind w:firstLine="851"/>
        <w:rPr>
          <w:rFonts w:ascii="Times New Roman" w:hAnsi="Times New Roman"/>
          <w:sz w:val="16"/>
          <w:szCs w:val="16"/>
        </w:rPr>
      </w:pPr>
      <w:r w:rsidRPr="00C20626">
        <w:rPr>
          <w:rFonts w:ascii="Times New Roman" w:hAnsi="Times New Roman"/>
          <w:sz w:val="16"/>
          <w:szCs w:val="16"/>
        </w:rPr>
        <w:t>4.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p>
    <w:p w:rsidR="00C20626" w:rsidRPr="00C20626" w:rsidRDefault="00C20626" w:rsidP="00C20626">
      <w:pPr>
        <w:pStyle w:val="aff3"/>
        <w:spacing w:line="276" w:lineRule="auto"/>
        <w:ind w:firstLine="851"/>
        <w:rPr>
          <w:sz w:val="16"/>
          <w:szCs w:val="16"/>
        </w:rPr>
      </w:pPr>
      <w:r w:rsidRPr="00C20626">
        <w:rPr>
          <w:rFonts w:ascii="Times New Roman" w:hAnsi="Times New Roman"/>
          <w:sz w:val="16"/>
          <w:szCs w:val="16"/>
        </w:rPr>
        <w:t>5. Контроль за исполнением настоящего Решения возложить на главу Бессоновского района Пензенской области.</w:t>
      </w:r>
    </w:p>
    <w:p w:rsidR="00C20626" w:rsidRPr="00C20626" w:rsidRDefault="00C20626" w:rsidP="00C20626">
      <w:pPr>
        <w:jc w:val="both"/>
        <w:rPr>
          <w:sz w:val="16"/>
          <w:szCs w:val="16"/>
        </w:rPr>
      </w:pPr>
    </w:p>
    <w:p w:rsidR="00C20626" w:rsidRPr="00C20626" w:rsidRDefault="00C20626" w:rsidP="00C20626">
      <w:pPr>
        <w:widowControl w:val="0"/>
        <w:jc w:val="both"/>
        <w:rPr>
          <w:sz w:val="16"/>
          <w:szCs w:val="16"/>
        </w:rPr>
      </w:pPr>
    </w:p>
    <w:p w:rsidR="00C20626" w:rsidRPr="00C20626" w:rsidRDefault="00C20626" w:rsidP="00C20626">
      <w:pPr>
        <w:widowControl w:val="0"/>
        <w:jc w:val="center"/>
        <w:rPr>
          <w:sz w:val="16"/>
          <w:szCs w:val="16"/>
        </w:rPr>
      </w:pPr>
      <w:r w:rsidRPr="00C20626">
        <w:rPr>
          <w:sz w:val="16"/>
          <w:szCs w:val="16"/>
        </w:rPr>
        <w:t>Глава Бессоновского района                                                                                    Н.И. Беляев</w:t>
      </w:r>
    </w:p>
    <w:p w:rsidR="00C20626" w:rsidRPr="00C20626" w:rsidRDefault="00C20626" w:rsidP="00C20626">
      <w:pPr>
        <w:widowControl w:val="0"/>
        <w:jc w:val="both"/>
        <w:rPr>
          <w:sz w:val="16"/>
          <w:szCs w:val="16"/>
        </w:rPr>
      </w:pPr>
    </w:p>
    <w:tbl>
      <w:tblPr>
        <w:tblW w:w="0" w:type="auto"/>
        <w:jc w:val="right"/>
        <w:tblInd w:w="5495" w:type="dxa"/>
        <w:tblLook w:val="00A0"/>
      </w:tblPr>
      <w:tblGrid>
        <w:gridCol w:w="4076"/>
      </w:tblGrid>
      <w:tr w:rsidR="00C20626" w:rsidRPr="00C20626" w:rsidTr="0019449A">
        <w:trPr>
          <w:jc w:val="right"/>
        </w:trPr>
        <w:tc>
          <w:tcPr>
            <w:tcW w:w="4076" w:type="dxa"/>
          </w:tcPr>
          <w:p w:rsidR="00C20626" w:rsidRPr="00C20626" w:rsidRDefault="00C20626" w:rsidP="00C20626">
            <w:pPr>
              <w:jc w:val="right"/>
              <w:rPr>
                <w:sz w:val="16"/>
                <w:szCs w:val="16"/>
              </w:rPr>
            </w:pPr>
            <w:r w:rsidRPr="00C20626">
              <w:rPr>
                <w:sz w:val="16"/>
                <w:szCs w:val="16"/>
              </w:rPr>
              <w:t xml:space="preserve">Приложение </w:t>
            </w:r>
          </w:p>
          <w:p w:rsidR="00C20626" w:rsidRDefault="00C20626" w:rsidP="00C20626">
            <w:pPr>
              <w:pStyle w:val="aff3"/>
              <w:jc w:val="right"/>
              <w:rPr>
                <w:rFonts w:ascii="Times New Roman" w:hAnsi="Times New Roman"/>
                <w:sz w:val="16"/>
                <w:szCs w:val="16"/>
              </w:rPr>
            </w:pPr>
            <w:r w:rsidRPr="00C20626">
              <w:rPr>
                <w:rFonts w:ascii="Times New Roman" w:hAnsi="Times New Roman"/>
                <w:sz w:val="16"/>
                <w:szCs w:val="16"/>
              </w:rPr>
              <w:t xml:space="preserve">к решению Собрания представителей </w:t>
            </w:r>
          </w:p>
          <w:p w:rsidR="00C20626" w:rsidRPr="00C20626" w:rsidRDefault="00C20626" w:rsidP="00C20626">
            <w:pPr>
              <w:pStyle w:val="aff3"/>
              <w:jc w:val="right"/>
              <w:rPr>
                <w:rFonts w:ascii="Times New Roman" w:hAnsi="Times New Roman"/>
                <w:sz w:val="16"/>
                <w:szCs w:val="16"/>
              </w:rPr>
            </w:pPr>
            <w:r>
              <w:rPr>
                <w:rFonts w:ascii="Times New Roman" w:hAnsi="Times New Roman"/>
                <w:sz w:val="16"/>
                <w:szCs w:val="16"/>
              </w:rPr>
              <w:t xml:space="preserve">Бессоновского района </w:t>
            </w:r>
            <w:r w:rsidRPr="00C20626">
              <w:rPr>
                <w:rFonts w:ascii="Times New Roman" w:hAnsi="Times New Roman"/>
                <w:sz w:val="16"/>
                <w:szCs w:val="16"/>
              </w:rPr>
              <w:t>Пензенской области</w:t>
            </w:r>
          </w:p>
          <w:p w:rsidR="00C20626" w:rsidRPr="00C20626" w:rsidRDefault="00C20626" w:rsidP="00C20626">
            <w:pPr>
              <w:pStyle w:val="aff3"/>
              <w:jc w:val="right"/>
              <w:rPr>
                <w:sz w:val="16"/>
                <w:szCs w:val="16"/>
              </w:rPr>
            </w:pPr>
            <w:r w:rsidRPr="00C20626">
              <w:rPr>
                <w:rFonts w:ascii="Times New Roman" w:hAnsi="Times New Roman"/>
                <w:sz w:val="16"/>
                <w:szCs w:val="16"/>
              </w:rPr>
              <w:t>от 27 августа 2019 года № 327-29/4</w:t>
            </w:r>
          </w:p>
          <w:p w:rsidR="00C20626" w:rsidRPr="00C20626" w:rsidRDefault="00C20626" w:rsidP="0019449A">
            <w:pPr>
              <w:jc w:val="right"/>
              <w:rPr>
                <w:iCs/>
                <w:sz w:val="16"/>
                <w:szCs w:val="16"/>
                <w:highlight w:val="yellow"/>
              </w:rPr>
            </w:pPr>
          </w:p>
        </w:tc>
      </w:tr>
    </w:tbl>
    <w:p w:rsidR="00C20626" w:rsidRPr="00C20626" w:rsidRDefault="00C20626" w:rsidP="00C20626">
      <w:pPr>
        <w:rPr>
          <w:i/>
          <w:iCs/>
          <w:sz w:val="16"/>
          <w:szCs w:val="16"/>
        </w:rPr>
      </w:pPr>
    </w:p>
    <w:p w:rsidR="00C20626" w:rsidRPr="00C20626" w:rsidRDefault="00C20626" w:rsidP="00C20626">
      <w:pPr>
        <w:pStyle w:val="aff3"/>
        <w:jc w:val="center"/>
        <w:rPr>
          <w:rFonts w:ascii="Times New Roman" w:hAnsi="Times New Roman"/>
          <w:b/>
          <w:sz w:val="16"/>
          <w:szCs w:val="16"/>
        </w:rPr>
      </w:pPr>
      <w:r w:rsidRPr="00C20626">
        <w:rPr>
          <w:rFonts w:ascii="Times New Roman" w:hAnsi="Times New Roman"/>
          <w:b/>
          <w:sz w:val="16"/>
          <w:szCs w:val="16"/>
        </w:rPr>
        <w:t>Положение</w:t>
      </w:r>
    </w:p>
    <w:p w:rsidR="00C20626" w:rsidRPr="00C20626" w:rsidRDefault="00C20626" w:rsidP="00C20626">
      <w:pPr>
        <w:pStyle w:val="aff3"/>
        <w:jc w:val="center"/>
        <w:rPr>
          <w:rFonts w:ascii="Times New Roman" w:hAnsi="Times New Roman"/>
          <w:b/>
          <w:sz w:val="16"/>
          <w:szCs w:val="16"/>
        </w:rPr>
      </w:pPr>
      <w:r w:rsidRPr="00C20626">
        <w:rPr>
          <w:rFonts w:ascii="Times New Roman" w:hAnsi="Times New Roman"/>
          <w:b/>
          <w:sz w:val="16"/>
          <w:szCs w:val="16"/>
        </w:rPr>
        <w:t>об оплате труда муниципальных служащих</w:t>
      </w:r>
    </w:p>
    <w:p w:rsidR="00C20626" w:rsidRPr="00C20626" w:rsidRDefault="00C20626" w:rsidP="00C20626">
      <w:pPr>
        <w:pStyle w:val="aff3"/>
        <w:jc w:val="center"/>
        <w:rPr>
          <w:rFonts w:ascii="Times New Roman" w:hAnsi="Times New Roman"/>
          <w:b/>
          <w:sz w:val="16"/>
          <w:szCs w:val="16"/>
        </w:rPr>
      </w:pPr>
      <w:r w:rsidRPr="00C20626">
        <w:rPr>
          <w:rFonts w:ascii="Times New Roman" w:hAnsi="Times New Roman"/>
          <w:b/>
          <w:sz w:val="16"/>
          <w:szCs w:val="16"/>
        </w:rPr>
        <w:t xml:space="preserve">органов местного самоуправления </w:t>
      </w:r>
      <w:r w:rsidRPr="00C20626">
        <w:rPr>
          <w:rFonts w:ascii="Times New Roman" w:hAnsi="Times New Roman"/>
          <w:b/>
          <w:bCs/>
          <w:sz w:val="16"/>
          <w:szCs w:val="16"/>
        </w:rPr>
        <w:t>Бессоновского района Пензенской области</w:t>
      </w:r>
    </w:p>
    <w:p w:rsidR="00C20626" w:rsidRPr="00C20626" w:rsidRDefault="00C20626" w:rsidP="00C20626">
      <w:pPr>
        <w:tabs>
          <w:tab w:val="left" w:pos="3980"/>
        </w:tabs>
        <w:jc w:val="center"/>
        <w:rPr>
          <w:b/>
          <w:iCs/>
          <w:sz w:val="16"/>
          <w:szCs w:val="16"/>
        </w:rPr>
      </w:pPr>
    </w:p>
    <w:p w:rsidR="00C20626" w:rsidRPr="00C20626" w:rsidRDefault="00C20626" w:rsidP="00C20626">
      <w:pPr>
        <w:tabs>
          <w:tab w:val="left" w:pos="3980"/>
        </w:tabs>
        <w:jc w:val="center"/>
        <w:rPr>
          <w:sz w:val="16"/>
          <w:szCs w:val="16"/>
          <w:lang w:eastAsia="en-US"/>
        </w:rPr>
      </w:pPr>
      <w:r w:rsidRPr="00C20626">
        <w:rPr>
          <w:sz w:val="16"/>
          <w:szCs w:val="16"/>
          <w:lang w:val="en-US" w:eastAsia="en-US"/>
        </w:rPr>
        <w:t>I</w:t>
      </w:r>
      <w:r w:rsidRPr="00C20626">
        <w:rPr>
          <w:sz w:val="16"/>
          <w:szCs w:val="16"/>
          <w:lang w:eastAsia="en-US"/>
        </w:rPr>
        <w:t>. Общие положения</w:t>
      </w:r>
    </w:p>
    <w:p w:rsidR="00C20626" w:rsidRPr="00C20626" w:rsidRDefault="00C20626" w:rsidP="00C20626">
      <w:pPr>
        <w:ind w:firstLine="540"/>
        <w:rPr>
          <w:sz w:val="16"/>
          <w:szCs w:val="16"/>
          <w:lang w:eastAsia="en-US"/>
        </w:rPr>
      </w:pPr>
      <w:r w:rsidRPr="00C20626">
        <w:rPr>
          <w:sz w:val="16"/>
          <w:szCs w:val="16"/>
          <w:lang w:eastAsia="en-US"/>
        </w:rPr>
        <w:t xml:space="preserve">1. Настоящее Положение в соответствии с законодательством Российской Федерации и Пензенской области определяет размер и условия оплаты труда муниципальных служащих органов местного самоуправления </w:t>
      </w:r>
      <w:r w:rsidRPr="00C20626">
        <w:rPr>
          <w:bCs/>
          <w:sz w:val="16"/>
          <w:szCs w:val="16"/>
          <w:lang w:eastAsia="en-US"/>
        </w:rPr>
        <w:t>Бессоновского района Пензенской области</w:t>
      </w:r>
      <w:r w:rsidRPr="00C20626">
        <w:rPr>
          <w:sz w:val="16"/>
          <w:szCs w:val="16"/>
          <w:lang w:eastAsia="en-US"/>
        </w:rPr>
        <w:t>.</w:t>
      </w:r>
    </w:p>
    <w:p w:rsidR="00C20626" w:rsidRPr="00C20626" w:rsidRDefault="00C20626" w:rsidP="00C20626">
      <w:pPr>
        <w:ind w:firstLine="540"/>
        <w:rPr>
          <w:sz w:val="16"/>
          <w:szCs w:val="16"/>
          <w:lang w:eastAsia="en-US"/>
        </w:rPr>
      </w:pPr>
      <w:r w:rsidRPr="00C20626">
        <w:rPr>
          <w:sz w:val="16"/>
          <w:szCs w:val="16"/>
          <w:lang w:eastAsia="en-US"/>
        </w:rPr>
        <w:t>2. Оплата труда муниципальных служащих производится в виде денежного содержания, которое состоит из должностного оклада в соответствии с замещаемой должностью муниципальной службы, а также из ежемесячных и иных дополнительных выплат.</w:t>
      </w:r>
    </w:p>
    <w:p w:rsidR="00C20626" w:rsidRPr="00C20626" w:rsidRDefault="00C20626" w:rsidP="00C20626">
      <w:pPr>
        <w:ind w:firstLine="540"/>
        <w:rPr>
          <w:sz w:val="16"/>
          <w:szCs w:val="16"/>
          <w:lang w:eastAsia="en-US"/>
        </w:rPr>
      </w:pPr>
      <w:r w:rsidRPr="00C20626">
        <w:rPr>
          <w:sz w:val="16"/>
          <w:szCs w:val="16"/>
          <w:lang w:eastAsia="en-US"/>
        </w:rPr>
        <w:t>3. К ежемесячным выплатам относятся:</w:t>
      </w:r>
    </w:p>
    <w:p w:rsidR="00C20626" w:rsidRPr="00C20626" w:rsidRDefault="00C20626" w:rsidP="00C20626">
      <w:pPr>
        <w:ind w:firstLine="540"/>
        <w:rPr>
          <w:sz w:val="16"/>
          <w:szCs w:val="16"/>
          <w:lang w:eastAsia="en-US"/>
        </w:rPr>
      </w:pPr>
      <w:r w:rsidRPr="00C20626">
        <w:rPr>
          <w:sz w:val="16"/>
          <w:szCs w:val="16"/>
          <w:lang w:eastAsia="en-US"/>
        </w:rPr>
        <w:t>1) надбавка к должностному окладу за выслугу лет на муниципальной службе;</w:t>
      </w:r>
    </w:p>
    <w:p w:rsidR="00C20626" w:rsidRPr="00C20626" w:rsidRDefault="00C20626" w:rsidP="00C20626">
      <w:pPr>
        <w:ind w:firstLine="540"/>
        <w:rPr>
          <w:sz w:val="16"/>
          <w:szCs w:val="16"/>
          <w:lang w:eastAsia="en-US"/>
        </w:rPr>
      </w:pPr>
      <w:r w:rsidRPr="00C20626">
        <w:rPr>
          <w:sz w:val="16"/>
          <w:szCs w:val="16"/>
          <w:lang w:eastAsia="en-US"/>
        </w:rPr>
        <w:t>2) надбавка к должностному окладу за особые условия муниципальной службы;</w:t>
      </w:r>
    </w:p>
    <w:p w:rsidR="00C20626" w:rsidRPr="00C20626" w:rsidRDefault="00C20626" w:rsidP="00C20626">
      <w:pPr>
        <w:ind w:firstLine="540"/>
        <w:rPr>
          <w:sz w:val="16"/>
          <w:szCs w:val="16"/>
          <w:lang w:eastAsia="en-US"/>
        </w:rPr>
      </w:pPr>
      <w:r w:rsidRPr="00C20626">
        <w:rPr>
          <w:sz w:val="16"/>
          <w:szCs w:val="16"/>
          <w:lang w:eastAsia="en-US"/>
        </w:rPr>
        <w:t>3) процентная надбавка к должностному окладу за работу со сведениями, составляющими государственную тайну;</w:t>
      </w:r>
    </w:p>
    <w:p w:rsidR="00C20626" w:rsidRPr="00C20626" w:rsidRDefault="00C20626" w:rsidP="00C20626">
      <w:pPr>
        <w:ind w:firstLine="540"/>
        <w:rPr>
          <w:sz w:val="16"/>
          <w:szCs w:val="16"/>
          <w:lang w:eastAsia="en-US"/>
        </w:rPr>
      </w:pPr>
      <w:r w:rsidRPr="00C20626">
        <w:rPr>
          <w:sz w:val="16"/>
          <w:szCs w:val="16"/>
          <w:lang w:eastAsia="en-US"/>
        </w:rPr>
        <w:t>4) доплата за классный чин муниципального служащего;</w:t>
      </w:r>
    </w:p>
    <w:p w:rsidR="00C20626" w:rsidRPr="00C20626" w:rsidRDefault="00C20626" w:rsidP="00C20626">
      <w:pPr>
        <w:ind w:firstLine="540"/>
        <w:rPr>
          <w:sz w:val="16"/>
          <w:szCs w:val="16"/>
          <w:lang w:eastAsia="en-US"/>
        </w:rPr>
      </w:pPr>
      <w:r w:rsidRPr="00C20626">
        <w:rPr>
          <w:sz w:val="16"/>
          <w:szCs w:val="16"/>
          <w:lang w:eastAsia="en-US"/>
        </w:rPr>
        <w:t>5) денежное поощрение.</w:t>
      </w:r>
    </w:p>
    <w:p w:rsidR="00C20626" w:rsidRPr="00C20626" w:rsidRDefault="00C20626" w:rsidP="00C20626">
      <w:pPr>
        <w:ind w:firstLine="540"/>
        <w:rPr>
          <w:sz w:val="16"/>
          <w:szCs w:val="16"/>
          <w:lang w:eastAsia="en-US"/>
        </w:rPr>
      </w:pPr>
      <w:r w:rsidRPr="00C20626">
        <w:rPr>
          <w:sz w:val="16"/>
          <w:szCs w:val="16"/>
          <w:lang w:eastAsia="en-US"/>
        </w:rPr>
        <w:t>4. К иным дополнительным выплатам относятся:</w:t>
      </w:r>
    </w:p>
    <w:p w:rsidR="00C20626" w:rsidRPr="00C20626" w:rsidRDefault="00C20626" w:rsidP="00C20626">
      <w:pPr>
        <w:ind w:firstLine="540"/>
        <w:rPr>
          <w:sz w:val="16"/>
          <w:szCs w:val="16"/>
          <w:lang w:eastAsia="en-US"/>
        </w:rPr>
      </w:pPr>
      <w:r w:rsidRPr="00C20626">
        <w:rPr>
          <w:sz w:val="16"/>
          <w:szCs w:val="16"/>
          <w:lang w:eastAsia="en-US"/>
        </w:rPr>
        <w:t>1) премии;</w:t>
      </w:r>
    </w:p>
    <w:p w:rsidR="00C20626" w:rsidRPr="00C20626" w:rsidRDefault="00C20626" w:rsidP="00C20626">
      <w:pPr>
        <w:ind w:firstLine="540"/>
        <w:rPr>
          <w:sz w:val="16"/>
          <w:szCs w:val="16"/>
          <w:lang w:eastAsia="en-US"/>
        </w:rPr>
      </w:pPr>
      <w:r w:rsidRPr="00C20626">
        <w:rPr>
          <w:sz w:val="16"/>
          <w:szCs w:val="16"/>
          <w:lang w:eastAsia="en-US"/>
        </w:rPr>
        <w:t>2) материальная помощь;</w:t>
      </w:r>
    </w:p>
    <w:p w:rsidR="00C20626" w:rsidRPr="00C20626" w:rsidRDefault="00C20626" w:rsidP="00C20626">
      <w:pPr>
        <w:ind w:firstLine="540"/>
        <w:rPr>
          <w:sz w:val="16"/>
          <w:szCs w:val="16"/>
          <w:lang w:eastAsia="en-US"/>
        </w:rPr>
      </w:pPr>
      <w:r w:rsidRPr="00C20626">
        <w:rPr>
          <w:sz w:val="16"/>
          <w:szCs w:val="16"/>
          <w:lang w:eastAsia="en-US"/>
        </w:rPr>
        <w:t>3) единовременная выплата при предоставлении ежегодного отпуска.</w:t>
      </w:r>
    </w:p>
    <w:p w:rsidR="00C20626" w:rsidRPr="00C20626" w:rsidRDefault="00C20626" w:rsidP="00C20626">
      <w:pPr>
        <w:ind w:firstLine="540"/>
        <w:rPr>
          <w:sz w:val="16"/>
          <w:szCs w:val="16"/>
          <w:lang w:eastAsia="en-US"/>
        </w:rPr>
      </w:pPr>
    </w:p>
    <w:p w:rsidR="00C20626" w:rsidRPr="00C20626" w:rsidRDefault="00C20626" w:rsidP="00C20626">
      <w:pPr>
        <w:jc w:val="center"/>
        <w:outlineLvl w:val="0"/>
        <w:rPr>
          <w:bCs/>
          <w:sz w:val="16"/>
          <w:szCs w:val="16"/>
          <w:lang w:eastAsia="en-US"/>
        </w:rPr>
      </w:pPr>
      <w:r w:rsidRPr="00C20626">
        <w:rPr>
          <w:bCs/>
          <w:sz w:val="16"/>
          <w:szCs w:val="16"/>
          <w:lang w:val="en-US" w:eastAsia="en-US"/>
        </w:rPr>
        <w:t>II</w:t>
      </w:r>
      <w:r w:rsidRPr="00C20626">
        <w:rPr>
          <w:bCs/>
          <w:sz w:val="16"/>
          <w:szCs w:val="16"/>
          <w:lang w:eastAsia="en-US"/>
        </w:rPr>
        <w:t>. Оплата труда муниципальных служащих</w:t>
      </w:r>
    </w:p>
    <w:p w:rsidR="00C20626" w:rsidRPr="00C20626" w:rsidRDefault="00C20626" w:rsidP="00C20626">
      <w:pPr>
        <w:ind w:firstLine="540"/>
        <w:rPr>
          <w:bCs/>
          <w:sz w:val="16"/>
          <w:szCs w:val="16"/>
          <w:lang w:eastAsia="en-US"/>
        </w:rPr>
      </w:pPr>
      <w:r w:rsidRPr="00C20626">
        <w:rPr>
          <w:bCs/>
          <w:sz w:val="16"/>
          <w:szCs w:val="16"/>
          <w:lang w:eastAsia="en-US"/>
        </w:rPr>
        <w:t xml:space="preserve">5. Должностные оклады муниципальных служащих устанавливаются в размерах в соответствии с </w:t>
      </w:r>
      <w:hyperlink r:id="rId9" w:history="1">
        <w:r w:rsidRPr="00C20626">
          <w:rPr>
            <w:bCs/>
            <w:sz w:val="16"/>
            <w:szCs w:val="16"/>
            <w:lang w:eastAsia="en-US"/>
          </w:rPr>
          <w:t>приложением № 1</w:t>
        </w:r>
      </w:hyperlink>
      <w:r w:rsidRPr="00C20626">
        <w:rPr>
          <w:bCs/>
          <w:sz w:val="16"/>
          <w:szCs w:val="16"/>
          <w:lang w:eastAsia="en-US"/>
        </w:rPr>
        <w:t xml:space="preserve"> к настоящему Положению.</w:t>
      </w:r>
    </w:p>
    <w:p w:rsidR="00C20626" w:rsidRPr="00C20626" w:rsidRDefault="00C20626" w:rsidP="00C20626">
      <w:pPr>
        <w:ind w:firstLine="540"/>
        <w:rPr>
          <w:bCs/>
          <w:sz w:val="16"/>
          <w:szCs w:val="16"/>
          <w:lang w:eastAsia="en-US"/>
        </w:rPr>
      </w:pPr>
      <w:r w:rsidRPr="00C20626">
        <w:rPr>
          <w:bCs/>
          <w:sz w:val="16"/>
          <w:szCs w:val="16"/>
          <w:lang w:eastAsia="en-US"/>
        </w:rPr>
        <w:t>6. Ежемесячная доплата за классный чин муниципальным служащим устанавливается в порядке, определенном Законом Пензенской области от 10.10.2007 № 1390-ЗПО «О муниципальной службе в Пензенской области», в размерах в соответствии с приложением № 2 к настоящему Положению.</w:t>
      </w:r>
    </w:p>
    <w:p w:rsidR="00C20626" w:rsidRPr="00C20626" w:rsidRDefault="00C20626" w:rsidP="00C20626">
      <w:pPr>
        <w:ind w:firstLine="540"/>
        <w:rPr>
          <w:bCs/>
          <w:sz w:val="16"/>
          <w:szCs w:val="16"/>
          <w:lang w:eastAsia="en-US"/>
        </w:rPr>
      </w:pPr>
      <w:r w:rsidRPr="00C20626">
        <w:rPr>
          <w:bCs/>
          <w:sz w:val="16"/>
          <w:szCs w:val="16"/>
          <w:lang w:eastAsia="en-US"/>
        </w:rPr>
        <w:t xml:space="preserve">7. Размеры должностных окладов муниципальных служащих и ежемесячной доплаты за классный чин муниципальной службы, увеличиваются (индексируются) в соответствии с решением Собрания Представителей Бессоновского района Пензенской области о бюджете Бессоновского района Пензенской области </w:t>
      </w:r>
      <w:r w:rsidRPr="00C20626">
        <w:rPr>
          <w:iCs/>
          <w:sz w:val="16"/>
          <w:szCs w:val="16"/>
          <w:lang w:eastAsia="en-US"/>
        </w:rPr>
        <w:t xml:space="preserve">на соответствующий год с учетом уровня инфляции (потребительских цен). Решение об увеличении (индексации) размеров должностных окладов муниципальных служащих и ежемесячной доплаты за классный чин оформляется муниципальным правовым актом администрации </w:t>
      </w:r>
      <w:r w:rsidRPr="00C20626">
        <w:rPr>
          <w:bCs/>
          <w:sz w:val="16"/>
          <w:szCs w:val="16"/>
          <w:lang w:eastAsia="en-US"/>
        </w:rPr>
        <w:t>Бессоновского района Пензенской области.</w:t>
      </w:r>
    </w:p>
    <w:p w:rsidR="00C20626" w:rsidRPr="00C20626" w:rsidRDefault="00C20626" w:rsidP="00C20626">
      <w:pPr>
        <w:ind w:firstLine="540"/>
        <w:rPr>
          <w:bCs/>
          <w:sz w:val="16"/>
          <w:szCs w:val="16"/>
          <w:lang w:eastAsia="en-US"/>
        </w:rPr>
      </w:pPr>
      <w:r w:rsidRPr="00C20626">
        <w:rPr>
          <w:bCs/>
          <w:sz w:val="16"/>
          <w:szCs w:val="16"/>
          <w:lang w:eastAsia="en-US"/>
        </w:rPr>
        <w:t>При увеличении (индексации) размеров должностных окладов муниципальных служащих их размеры подлежат округлению до целого рубля в сторону увеличения.</w:t>
      </w:r>
    </w:p>
    <w:p w:rsidR="00C20626" w:rsidRDefault="00C20626" w:rsidP="00C20626">
      <w:pPr>
        <w:pStyle w:val="ConsPlusNormal"/>
        <w:ind w:firstLine="540"/>
        <w:jc w:val="both"/>
        <w:rPr>
          <w:rFonts w:ascii="Times New Roman" w:hAnsi="Times New Roman" w:cs="Times New Roman"/>
          <w:sz w:val="16"/>
          <w:szCs w:val="16"/>
        </w:rPr>
      </w:pPr>
      <w:bookmarkStart w:id="7" w:name="Par9"/>
      <w:bookmarkEnd w:id="7"/>
      <w:r w:rsidRPr="00C20626">
        <w:rPr>
          <w:rFonts w:ascii="Times New Roman" w:hAnsi="Times New Roman" w:cs="Times New Roman"/>
          <w:bCs/>
          <w:sz w:val="16"/>
          <w:szCs w:val="16"/>
          <w:lang w:eastAsia="en-US"/>
        </w:rPr>
        <w:t>8.</w:t>
      </w:r>
      <w:r w:rsidRPr="00C20626">
        <w:rPr>
          <w:rFonts w:ascii="Times New Roman" w:hAnsi="Times New Roman" w:cs="Times New Roman"/>
          <w:sz w:val="16"/>
          <w:szCs w:val="16"/>
        </w:rPr>
        <w:t>Муниципальным служащим, за исключением главы администрации Б</w:t>
      </w:r>
      <w:r w:rsidRPr="00C20626">
        <w:rPr>
          <w:rFonts w:ascii="Times New Roman" w:hAnsi="Times New Roman" w:cs="Times New Roman"/>
          <w:bCs/>
          <w:sz w:val="16"/>
          <w:szCs w:val="16"/>
          <w:lang w:eastAsia="en-US"/>
        </w:rPr>
        <w:t>ессоновского района Пензенской области (далее – глава администрации)</w:t>
      </w:r>
      <w:r w:rsidRPr="00C20626">
        <w:rPr>
          <w:rFonts w:ascii="Times New Roman" w:hAnsi="Times New Roman" w:cs="Times New Roman"/>
          <w:sz w:val="16"/>
          <w:szCs w:val="16"/>
        </w:rPr>
        <w:t>, устанавливаются ежемесячные надбавки к должностному окладу за особые условия муниципальной службы в следующих размерах:</w:t>
      </w:r>
    </w:p>
    <w:p w:rsidR="00D52FBA" w:rsidRPr="00C20626" w:rsidRDefault="00D52FBA" w:rsidP="00C20626">
      <w:pPr>
        <w:pStyle w:val="ConsPlusNormal"/>
        <w:ind w:firstLine="540"/>
        <w:jc w:val="both"/>
        <w:rPr>
          <w:rFonts w:ascii="Times New Roman" w:hAnsi="Times New Roman" w:cs="Times New Roman"/>
          <w:sz w:val="16"/>
          <w:szCs w:val="16"/>
        </w:rPr>
      </w:pPr>
    </w:p>
    <w:p w:rsidR="00C20626" w:rsidRPr="00C20626" w:rsidRDefault="00C20626" w:rsidP="00C20626">
      <w:pPr>
        <w:pStyle w:val="ConsPlusNormal"/>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87"/>
        <w:gridCol w:w="3083"/>
      </w:tblGrid>
      <w:tr w:rsidR="00C20626" w:rsidRPr="00C20626" w:rsidTr="0019449A">
        <w:tc>
          <w:tcPr>
            <w:tcW w:w="6487" w:type="dxa"/>
          </w:tcPr>
          <w:p w:rsidR="00C20626" w:rsidRPr="00C20626" w:rsidRDefault="00C20626" w:rsidP="0019449A">
            <w:pPr>
              <w:jc w:val="center"/>
              <w:rPr>
                <w:sz w:val="16"/>
                <w:szCs w:val="16"/>
              </w:rPr>
            </w:pPr>
            <w:r w:rsidRPr="00C20626">
              <w:rPr>
                <w:i/>
                <w:sz w:val="16"/>
                <w:szCs w:val="16"/>
              </w:rPr>
              <w:t>группы должностей</w:t>
            </w:r>
          </w:p>
        </w:tc>
        <w:tc>
          <w:tcPr>
            <w:tcW w:w="3083" w:type="dxa"/>
          </w:tcPr>
          <w:p w:rsidR="00C20626" w:rsidRPr="00C20626" w:rsidRDefault="00C20626" w:rsidP="0019449A">
            <w:pPr>
              <w:jc w:val="center"/>
              <w:rPr>
                <w:sz w:val="16"/>
                <w:szCs w:val="16"/>
              </w:rPr>
            </w:pPr>
            <w:r w:rsidRPr="00C20626">
              <w:rPr>
                <w:sz w:val="16"/>
                <w:szCs w:val="16"/>
              </w:rPr>
              <w:t xml:space="preserve">Размеры надбавки к должностному окладу </w:t>
            </w:r>
          </w:p>
          <w:p w:rsidR="00C20626" w:rsidRPr="00C20626" w:rsidRDefault="00C20626" w:rsidP="0019449A">
            <w:pPr>
              <w:jc w:val="center"/>
              <w:rPr>
                <w:sz w:val="16"/>
                <w:szCs w:val="16"/>
              </w:rPr>
            </w:pPr>
            <w:r w:rsidRPr="00C20626">
              <w:rPr>
                <w:sz w:val="16"/>
                <w:szCs w:val="16"/>
              </w:rPr>
              <w:t xml:space="preserve">(в процентах) </w:t>
            </w:r>
          </w:p>
        </w:tc>
      </w:tr>
      <w:tr w:rsidR="00C20626" w:rsidRPr="00C20626" w:rsidTr="0019449A">
        <w:tc>
          <w:tcPr>
            <w:tcW w:w="6487" w:type="dxa"/>
          </w:tcPr>
          <w:p w:rsidR="00C20626" w:rsidRPr="00C20626" w:rsidRDefault="00C20626" w:rsidP="0019449A">
            <w:pPr>
              <w:rPr>
                <w:i/>
                <w:sz w:val="16"/>
                <w:szCs w:val="16"/>
              </w:rPr>
            </w:pPr>
            <w:r w:rsidRPr="00C20626">
              <w:rPr>
                <w:i/>
                <w:sz w:val="16"/>
                <w:szCs w:val="16"/>
              </w:rPr>
              <w:t>Высшая группа должностей муниципальной службы</w:t>
            </w:r>
          </w:p>
        </w:tc>
        <w:tc>
          <w:tcPr>
            <w:tcW w:w="3083" w:type="dxa"/>
          </w:tcPr>
          <w:p w:rsidR="00C20626" w:rsidRPr="00C20626" w:rsidRDefault="00C20626" w:rsidP="0019449A">
            <w:pPr>
              <w:jc w:val="center"/>
              <w:rPr>
                <w:sz w:val="16"/>
                <w:szCs w:val="16"/>
              </w:rPr>
            </w:pPr>
            <w:r w:rsidRPr="00C20626">
              <w:rPr>
                <w:sz w:val="16"/>
                <w:szCs w:val="16"/>
              </w:rPr>
              <w:t>127-157</w:t>
            </w:r>
          </w:p>
        </w:tc>
      </w:tr>
      <w:tr w:rsidR="00C20626" w:rsidRPr="00C20626" w:rsidTr="0019449A">
        <w:tc>
          <w:tcPr>
            <w:tcW w:w="6487" w:type="dxa"/>
          </w:tcPr>
          <w:p w:rsidR="00C20626" w:rsidRPr="00C20626" w:rsidRDefault="00C20626" w:rsidP="0019449A">
            <w:pPr>
              <w:rPr>
                <w:i/>
                <w:sz w:val="16"/>
                <w:szCs w:val="16"/>
              </w:rPr>
            </w:pPr>
            <w:r w:rsidRPr="00C20626">
              <w:rPr>
                <w:i/>
                <w:sz w:val="16"/>
                <w:szCs w:val="16"/>
              </w:rPr>
              <w:t>Главная группа должностей муниципальной службы</w:t>
            </w:r>
          </w:p>
        </w:tc>
        <w:tc>
          <w:tcPr>
            <w:tcW w:w="3083" w:type="dxa"/>
          </w:tcPr>
          <w:p w:rsidR="00C20626" w:rsidRPr="00C20626" w:rsidRDefault="00C20626" w:rsidP="0019449A">
            <w:pPr>
              <w:jc w:val="center"/>
              <w:rPr>
                <w:sz w:val="16"/>
                <w:szCs w:val="16"/>
              </w:rPr>
            </w:pPr>
            <w:r w:rsidRPr="00C20626">
              <w:rPr>
                <w:sz w:val="16"/>
                <w:szCs w:val="16"/>
              </w:rPr>
              <w:t>111-131</w:t>
            </w:r>
          </w:p>
        </w:tc>
      </w:tr>
      <w:tr w:rsidR="00C20626" w:rsidRPr="00C20626" w:rsidTr="0019449A">
        <w:tc>
          <w:tcPr>
            <w:tcW w:w="6487" w:type="dxa"/>
          </w:tcPr>
          <w:p w:rsidR="00C20626" w:rsidRPr="00C20626" w:rsidRDefault="00C20626" w:rsidP="0019449A">
            <w:pPr>
              <w:rPr>
                <w:i/>
                <w:sz w:val="16"/>
                <w:szCs w:val="16"/>
              </w:rPr>
            </w:pPr>
            <w:r w:rsidRPr="00C20626">
              <w:rPr>
                <w:i/>
                <w:sz w:val="16"/>
                <w:szCs w:val="16"/>
              </w:rPr>
              <w:t>Ведущая группа должностей муниципальной службы</w:t>
            </w:r>
          </w:p>
        </w:tc>
        <w:tc>
          <w:tcPr>
            <w:tcW w:w="3083" w:type="dxa"/>
          </w:tcPr>
          <w:p w:rsidR="00C20626" w:rsidRPr="00C20626" w:rsidRDefault="00C20626" w:rsidP="0019449A">
            <w:pPr>
              <w:jc w:val="center"/>
              <w:rPr>
                <w:sz w:val="16"/>
                <w:szCs w:val="16"/>
              </w:rPr>
            </w:pPr>
            <w:r w:rsidRPr="00C20626">
              <w:rPr>
                <w:sz w:val="16"/>
                <w:szCs w:val="16"/>
              </w:rPr>
              <w:t>92-111</w:t>
            </w:r>
          </w:p>
        </w:tc>
      </w:tr>
      <w:tr w:rsidR="00C20626" w:rsidRPr="00C20626" w:rsidTr="0019449A">
        <w:tc>
          <w:tcPr>
            <w:tcW w:w="6487" w:type="dxa"/>
          </w:tcPr>
          <w:p w:rsidR="00C20626" w:rsidRPr="00C20626" w:rsidRDefault="00C20626" w:rsidP="0019449A">
            <w:pPr>
              <w:rPr>
                <w:i/>
                <w:sz w:val="16"/>
                <w:szCs w:val="16"/>
              </w:rPr>
            </w:pPr>
            <w:r w:rsidRPr="00C20626">
              <w:rPr>
                <w:i/>
                <w:sz w:val="16"/>
                <w:szCs w:val="16"/>
              </w:rPr>
              <w:t>Старшая группа должностей муниципальной службы</w:t>
            </w:r>
          </w:p>
        </w:tc>
        <w:tc>
          <w:tcPr>
            <w:tcW w:w="3083" w:type="dxa"/>
          </w:tcPr>
          <w:p w:rsidR="00C20626" w:rsidRPr="00C20626" w:rsidRDefault="00C20626" w:rsidP="0019449A">
            <w:pPr>
              <w:jc w:val="center"/>
              <w:rPr>
                <w:sz w:val="16"/>
                <w:szCs w:val="16"/>
              </w:rPr>
            </w:pPr>
            <w:r w:rsidRPr="00C20626">
              <w:rPr>
                <w:sz w:val="16"/>
                <w:szCs w:val="16"/>
              </w:rPr>
              <w:t>74-92</w:t>
            </w:r>
          </w:p>
        </w:tc>
      </w:tr>
      <w:tr w:rsidR="00C20626" w:rsidRPr="00C20626" w:rsidTr="0019449A">
        <w:tc>
          <w:tcPr>
            <w:tcW w:w="6487" w:type="dxa"/>
          </w:tcPr>
          <w:p w:rsidR="00C20626" w:rsidRPr="00C20626" w:rsidRDefault="00C20626" w:rsidP="0019449A">
            <w:pPr>
              <w:rPr>
                <w:i/>
                <w:sz w:val="16"/>
                <w:szCs w:val="16"/>
              </w:rPr>
            </w:pPr>
            <w:r w:rsidRPr="00C20626">
              <w:rPr>
                <w:i/>
                <w:sz w:val="16"/>
                <w:szCs w:val="16"/>
              </w:rPr>
              <w:t>Младшая группа должностей муниципальной службы</w:t>
            </w:r>
          </w:p>
        </w:tc>
        <w:tc>
          <w:tcPr>
            <w:tcW w:w="3083" w:type="dxa"/>
          </w:tcPr>
          <w:p w:rsidR="00C20626" w:rsidRPr="00C20626" w:rsidRDefault="00C20626" w:rsidP="0019449A">
            <w:pPr>
              <w:jc w:val="center"/>
              <w:rPr>
                <w:sz w:val="16"/>
                <w:szCs w:val="16"/>
              </w:rPr>
            </w:pPr>
            <w:r w:rsidRPr="00C20626">
              <w:rPr>
                <w:sz w:val="16"/>
                <w:szCs w:val="16"/>
              </w:rPr>
              <w:t>62-74</w:t>
            </w:r>
          </w:p>
        </w:tc>
      </w:tr>
    </w:tbl>
    <w:p w:rsidR="00C20626" w:rsidRPr="00C20626" w:rsidRDefault="00C20626" w:rsidP="00C20626">
      <w:pPr>
        <w:ind w:firstLine="540"/>
        <w:rPr>
          <w:bCs/>
          <w:sz w:val="16"/>
          <w:szCs w:val="16"/>
          <w:lang w:eastAsia="en-US"/>
        </w:rPr>
      </w:pPr>
      <w:r w:rsidRPr="00C20626">
        <w:rPr>
          <w:bCs/>
          <w:sz w:val="16"/>
          <w:szCs w:val="16"/>
          <w:lang w:eastAsia="en-US"/>
        </w:rPr>
        <w:t>Главе администрации устанавливается ежемесячная надбавка к должностному окладу за особые условия муниципальной службы в размере 229 процентов должностного оклада.</w:t>
      </w:r>
    </w:p>
    <w:p w:rsidR="00C20626" w:rsidRPr="00C20626" w:rsidRDefault="00C20626" w:rsidP="00C20626">
      <w:pPr>
        <w:ind w:firstLine="540"/>
        <w:rPr>
          <w:bCs/>
          <w:sz w:val="16"/>
          <w:szCs w:val="16"/>
          <w:lang w:eastAsia="en-US"/>
        </w:rPr>
      </w:pPr>
      <w:r w:rsidRPr="00C20626">
        <w:rPr>
          <w:bCs/>
          <w:sz w:val="16"/>
          <w:szCs w:val="16"/>
          <w:lang w:eastAsia="en-US"/>
        </w:rPr>
        <w:t>9. Ежемесячная надбавка к должностному окладу за выслугу лет на муниципальной службе муниципальным служащим устанавливается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95"/>
        <w:gridCol w:w="4075"/>
      </w:tblGrid>
      <w:tr w:rsidR="00C20626" w:rsidRPr="00C20626" w:rsidTr="0019449A">
        <w:tc>
          <w:tcPr>
            <w:tcW w:w="5495" w:type="dxa"/>
          </w:tcPr>
          <w:p w:rsidR="00C20626" w:rsidRPr="00C20626" w:rsidRDefault="00C20626" w:rsidP="0019449A">
            <w:pPr>
              <w:jc w:val="center"/>
              <w:rPr>
                <w:sz w:val="16"/>
                <w:szCs w:val="16"/>
              </w:rPr>
            </w:pPr>
            <w:r w:rsidRPr="00C20626">
              <w:rPr>
                <w:sz w:val="16"/>
                <w:szCs w:val="16"/>
              </w:rPr>
              <w:t xml:space="preserve">Стаж муниципальной службы (в годах) </w:t>
            </w:r>
          </w:p>
        </w:tc>
        <w:tc>
          <w:tcPr>
            <w:tcW w:w="4075" w:type="dxa"/>
          </w:tcPr>
          <w:p w:rsidR="00C20626" w:rsidRPr="00C20626" w:rsidRDefault="00C20626" w:rsidP="0019449A">
            <w:pPr>
              <w:jc w:val="center"/>
              <w:rPr>
                <w:sz w:val="16"/>
                <w:szCs w:val="16"/>
              </w:rPr>
            </w:pPr>
            <w:r w:rsidRPr="00C20626">
              <w:rPr>
                <w:sz w:val="16"/>
                <w:szCs w:val="16"/>
              </w:rPr>
              <w:t xml:space="preserve">Размер надбавки к должностному окладу (в процентах) </w:t>
            </w:r>
          </w:p>
        </w:tc>
      </w:tr>
      <w:tr w:rsidR="00C20626" w:rsidRPr="00C20626" w:rsidTr="0019449A">
        <w:tc>
          <w:tcPr>
            <w:tcW w:w="5495" w:type="dxa"/>
          </w:tcPr>
          <w:p w:rsidR="00C20626" w:rsidRPr="00C20626" w:rsidRDefault="00C20626" w:rsidP="0019449A">
            <w:pPr>
              <w:jc w:val="center"/>
              <w:rPr>
                <w:sz w:val="16"/>
                <w:szCs w:val="16"/>
              </w:rPr>
            </w:pPr>
            <w:r w:rsidRPr="00C20626">
              <w:rPr>
                <w:sz w:val="16"/>
                <w:szCs w:val="16"/>
              </w:rPr>
              <w:t>от 1 года до 5 лет</w:t>
            </w:r>
          </w:p>
        </w:tc>
        <w:tc>
          <w:tcPr>
            <w:tcW w:w="4075" w:type="dxa"/>
          </w:tcPr>
          <w:p w:rsidR="00C20626" w:rsidRPr="00C20626" w:rsidRDefault="00C20626" w:rsidP="0019449A">
            <w:pPr>
              <w:jc w:val="center"/>
              <w:rPr>
                <w:sz w:val="16"/>
                <w:szCs w:val="16"/>
              </w:rPr>
            </w:pPr>
            <w:r w:rsidRPr="00C20626">
              <w:rPr>
                <w:sz w:val="16"/>
                <w:szCs w:val="16"/>
              </w:rPr>
              <w:t>10</w:t>
            </w:r>
          </w:p>
        </w:tc>
      </w:tr>
      <w:tr w:rsidR="00C20626" w:rsidRPr="00C20626" w:rsidTr="0019449A">
        <w:tc>
          <w:tcPr>
            <w:tcW w:w="5495" w:type="dxa"/>
          </w:tcPr>
          <w:p w:rsidR="00C20626" w:rsidRPr="00C20626" w:rsidRDefault="00C20626" w:rsidP="0019449A">
            <w:pPr>
              <w:jc w:val="center"/>
              <w:rPr>
                <w:sz w:val="16"/>
                <w:szCs w:val="16"/>
              </w:rPr>
            </w:pPr>
            <w:r w:rsidRPr="00C20626">
              <w:rPr>
                <w:sz w:val="16"/>
                <w:szCs w:val="16"/>
              </w:rPr>
              <w:t>от 5 лет до 10 лет</w:t>
            </w:r>
          </w:p>
        </w:tc>
        <w:tc>
          <w:tcPr>
            <w:tcW w:w="4075" w:type="dxa"/>
          </w:tcPr>
          <w:p w:rsidR="00C20626" w:rsidRPr="00C20626" w:rsidRDefault="00C20626" w:rsidP="0019449A">
            <w:pPr>
              <w:jc w:val="center"/>
              <w:rPr>
                <w:sz w:val="16"/>
                <w:szCs w:val="16"/>
              </w:rPr>
            </w:pPr>
            <w:r w:rsidRPr="00C20626">
              <w:rPr>
                <w:sz w:val="16"/>
                <w:szCs w:val="16"/>
              </w:rPr>
              <w:t>15</w:t>
            </w:r>
          </w:p>
        </w:tc>
      </w:tr>
      <w:tr w:rsidR="00C20626" w:rsidRPr="00C20626" w:rsidTr="0019449A">
        <w:tc>
          <w:tcPr>
            <w:tcW w:w="5495" w:type="dxa"/>
          </w:tcPr>
          <w:p w:rsidR="00C20626" w:rsidRPr="00C20626" w:rsidRDefault="00C20626" w:rsidP="0019449A">
            <w:pPr>
              <w:jc w:val="center"/>
              <w:rPr>
                <w:sz w:val="16"/>
                <w:szCs w:val="16"/>
              </w:rPr>
            </w:pPr>
            <w:r w:rsidRPr="00C20626">
              <w:rPr>
                <w:sz w:val="16"/>
                <w:szCs w:val="16"/>
              </w:rPr>
              <w:t>от 10 лет до 15 лет</w:t>
            </w:r>
          </w:p>
        </w:tc>
        <w:tc>
          <w:tcPr>
            <w:tcW w:w="4075" w:type="dxa"/>
          </w:tcPr>
          <w:p w:rsidR="00C20626" w:rsidRPr="00C20626" w:rsidRDefault="00C20626" w:rsidP="0019449A">
            <w:pPr>
              <w:jc w:val="center"/>
              <w:rPr>
                <w:sz w:val="16"/>
                <w:szCs w:val="16"/>
              </w:rPr>
            </w:pPr>
            <w:r w:rsidRPr="00C20626">
              <w:rPr>
                <w:sz w:val="16"/>
                <w:szCs w:val="16"/>
              </w:rPr>
              <w:t>20</w:t>
            </w:r>
          </w:p>
        </w:tc>
      </w:tr>
      <w:tr w:rsidR="00C20626" w:rsidRPr="00C20626" w:rsidTr="0019449A">
        <w:tc>
          <w:tcPr>
            <w:tcW w:w="5495" w:type="dxa"/>
          </w:tcPr>
          <w:p w:rsidR="00C20626" w:rsidRPr="00C20626" w:rsidRDefault="00C20626" w:rsidP="0019449A">
            <w:pPr>
              <w:jc w:val="center"/>
              <w:rPr>
                <w:sz w:val="16"/>
                <w:szCs w:val="16"/>
              </w:rPr>
            </w:pPr>
            <w:r w:rsidRPr="00C20626">
              <w:rPr>
                <w:sz w:val="16"/>
                <w:szCs w:val="16"/>
              </w:rPr>
              <w:t>15 лет и выше</w:t>
            </w:r>
          </w:p>
        </w:tc>
        <w:tc>
          <w:tcPr>
            <w:tcW w:w="4075" w:type="dxa"/>
          </w:tcPr>
          <w:p w:rsidR="00C20626" w:rsidRPr="00C20626" w:rsidRDefault="00C20626" w:rsidP="0019449A">
            <w:pPr>
              <w:jc w:val="center"/>
              <w:rPr>
                <w:sz w:val="16"/>
                <w:szCs w:val="16"/>
              </w:rPr>
            </w:pPr>
            <w:r w:rsidRPr="00C20626">
              <w:rPr>
                <w:sz w:val="16"/>
                <w:szCs w:val="16"/>
              </w:rPr>
              <w:t>30</w:t>
            </w:r>
          </w:p>
        </w:tc>
      </w:tr>
    </w:tbl>
    <w:p w:rsidR="00C20626" w:rsidRPr="00C20626" w:rsidRDefault="00C20626" w:rsidP="00C20626">
      <w:pPr>
        <w:ind w:firstLine="540"/>
        <w:rPr>
          <w:bCs/>
          <w:sz w:val="16"/>
          <w:szCs w:val="16"/>
          <w:lang w:eastAsia="en-US"/>
        </w:rPr>
      </w:pPr>
    </w:p>
    <w:p w:rsidR="00C20626" w:rsidRPr="00C20626" w:rsidRDefault="00C20626" w:rsidP="00C20626">
      <w:pPr>
        <w:ind w:firstLine="540"/>
        <w:rPr>
          <w:bCs/>
          <w:sz w:val="16"/>
          <w:szCs w:val="16"/>
          <w:lang w:eastAsia="en-US"/>
        </w:rPr>
      </w:pPr>
      <w:r w:rsidRPr="00C20626">
        <w:rPr>
          <w:bCs/>
          <w:sz w:val="16"/>
          <w:szCs w:val="16"/>
          <w:lang w:eastAsia="en-US"/>
        </w:rPr>
        <w:t>10. Муниципальным служащим, допущенным к государственной тайне на постоянной основе, устанавливается ежемесячная процентная надбавка к должностному окладу за работу со сведениями, составляющими государственную тайну, в размерах и порядке, определяемыми постановлением Правительства Российской Федерации от 18.09.2006№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
    <w:p w:rsidR="00C20626" w:rsidRPr="00C20626" w:rsidRDefault="00C20626" w:rsidP="00C20626">
      <w:pPr>
        <w:ind w:firstLine="540"/>
        <w:rPr>
          <w:bCs/>
          <w:sz w:val="16"/>
          <w:szCs w:val="16"/>
          <w:lang w:eastAsia="en-US"/>
        </w:rPr>
      </w:pPr>
      <w:r w:rsidRPr="00C20626">
        <w:rPr>
          <w:bCs/>
          <w:sz w:val="16"/>
          <w:szCs w:val="16"/>
          <w:lang w:eastAsia="en-US"/>
        </w:rPr>
        <w:t>11. Муниципальным служащим устанавливается ежемесячное денежное поощрение в размере 64,209 процента должностного оклада.</w:t>
      </w:r>
    </w:p>
    <w:p w:rsidR="00C20626" w:rsidRPr="00C20626" w:rsidRDefault="00C20626" w:rsidP="00C20626">
      <w:pPr>
        <w:ind w:firstLine="540"/>
        <w:rPr>
          <w:bCs/>
          <w:sz w:val="16"/>
          <w:szCs w:val="16"/>
          <w:lang w:eastAsia="en-US"/>
        </w:rPr>
      </w:pPr>
      <w:r w:rsidRPr="00C20626">
        <w:rPr>
          <w:bCs/>
          <w:sz w:val="16"/>
          <w:szCs w:val="16"/>
          <w:lang w:eastAsia="en-US"/>
        </w:rPr>
        <w:t>12. При предоставлении ежегодного оплачиваемого отпуска муниципальным служащим выплачивается:</w:t>
      </w:r>
    </w:p>
    <w:p w:rsidR="00C20626" w:rsidRPr="00C20626" w:rsidRDefault="00C20626" w:rsidP="00C20626">
      <w:pPr>
        <w:ind w:firstLine="540"/>
        <w:rPr>
          <w:bCs/>
          <w:sz w:val="16"/>
          <w:szCs w:val="16"/>
          <w:lang w:eastAsia="en-US"/>
        </w:rPr>
      </w:pPr>
      <w:r w:rsidRPr="00C20626">
        <w:rPr>
          <w:bCs/>
          <w:sz w:val="16"/>
          <w:szCs w:val="16"/>
          <w:lang w:eastAsia="en-US"/>
        </w:rPr>
        <w:t>1) материальная помощь в размере 2 должностных окладов;</w:t>
      </w:r>
    </w:p>
    <w:p w:rsidR="00C20626" w:rsidRPr="00C20626" w:rsidRDefault="00C20626" w:rsidP="00C20626">
      <w:pPr>
        <w:ind w:firstLine="540"/>
        <w:rPr>
          <w:sz w:val="16"/>
          <w:szCs w:val="16"/>
          <w:lang w:eastAsia="en-US"/>
        </w:rPr>
      </w:pPr>
      <w:r w:rsidRPr="00C20626">
        <w:rPr>
          <w:bCs/>
          <w:sz w:val="16"/>
          <w:szCs w:val="16"/>
          <w:lang w:eastAsia="en-US"/>
        </w:rPr>
        <w:t xml:space="preserve">2) </w:t>
      </w:r>
      <w:r w:rsidRPr="00C20626">
        <w:rPr>
          <w:sz w:val="16"/>
          <w:szCs w:val="16"/>
          <w:lang w:eastAsia="en-US"/>
        </w:rPr>
        <w:t>единовременная выплата в размере 2 должностных окладов.</w:t>
      </w:r>
    </w:p>
    <w:p w:rsidR="00C20626" w:rsidRPr="00C20626" w:rsidRDefault="00C20626" w:rsidP="00C20626">
      <w:pPr>
        <w:pStyle w:val="ConsPlusNormal"/>
        <w:spacing w:line="276" w:lineRule="auto"/>
        <w:ind w:firstLine="567"/>
        <w:jc w:val="both"/>
        <w:outlineLvl w:val="0"/>
        <w:rPr>
          <w:rFonts w:ascii="Times New Roman" w:hAnsi="Times New Roman" w:cs="Times New Roman"/>
          <w:sz w:val="16"/>
          <w:szCs w:val="16"/>
        </w:rPr>
      </w:pPr>
      <w:r w:rsidRPr="00C20626">
        <w:rPr>
          <w:rFonts w:ascii="Times New Roman" w:hAnsi="Times New Roman" w:cs="Times New Roman"/>
          <w:sz w:val="16"/>
          <w:szCs w:val="16"/>
        </w:rPr>
        <w:t xml:space="preserve">13. Премирование муниципальных служащих осуществляется на основании Положения о премировании муниципальных служащих органов местного самоуправления </w:t>
      </w:r>
      <w:r w:rsidRPr="00C20626">
        <w:rPr>
          <w:rFonts w:ascii="Times New Roman" w:hAnsi="Times New Roman" w:cs="Times New Roman"/>
          <w:bCs/>
          <w:sz w:val="16"/>
          <w:szCs w:val="16"/>
        </w:rPr>
        <w:t>Бессоновского района Пензенской области</w:t>
      </w:r>
      <w:r w:rsidRPr="00C20626">
        <w:rPr>
          <w:rFonts w:ascii="Times New Roman" w:hAnsi="Times New Roman" w:cs="Times New Roman"/>
          <w:sz w:val="16"/>
          <w:szCs w:val="16"/>
        </w:rPr>
        <w:t xml:space="preserve">, утвержденного решением Собрания Представителей </w:t>
      </w:r>
      <w:r w:rsidRPr="00C20626">
        <w:rPr>
          <w:rFonts w:ascii="Times New Roman" w:hAnsi="Times New Roman" w:cs="Times New Roman"/>
          <w:bCs/>
          <w:sz w:val="16"/>
          <w:szCs w:val="16"/>
        </w:rPr>
        <w:t>Бессоновского района Пензенской области</w:t>
      </w:r>
      <w:r w:rsidRPr="00C20626">
        <w:rPr>
          <w:rFonts w:ascii="Times New Roman" w:hAnsi="Times New Roman" w:cs="Times New Roman"/>
          <w:sz w:val="16"/>
          <w:szCs w:val="16"/>
        </w:rPr>
        <w:t>.</w:t>
      </w:r>
    </w:p>
    <w:p w:rsidR="00C20626" w:rsidRPr="00C20626" w:rsidRDefault="00C20626" w:rsidP="00C20626">
      <w:pPr>
        <w:ind w:firstLine="567"/>
        <w:rPr>
          <w:iCs/>
          <w:sz w:val="16"/>
          <w:szCs w:val="16"/>
        </w:rPr>
      </w:pPr>
      <w:r w:rsidRPr="00C20626">
        <w:rPr>
          <w:iCs/>
          <w:sz w:val="16"/>
          <w:szCs w:val="16"/>
        </w:rPr>
        <w:t>14. Муниципальным служащим производятся иные выплаты в соответствии с законодательством Российской Федерации и Пензенской области.</w:t>
      </w:r>
    </w:p>
    <w:p w:rsidR="00C20626" w:rsidRPr="00C20626" w:rsidRDefault="00C20626" w:rsidP="00C20626">
      <w:pPr>
        <w:ind w:firstLine="709"/>
        <w:jc w:val="center"/>
        <w:rPr>
          <w:iCs/>
          <w:sz w:val="16"/>
          <w:szCs w:val="16"/>
        </w:rPr>
      </w:pPr>
    </w:p>
    <w:p w:rsidR="00C20626" w:rsidRPr="00C20626" w:rsidRDefault="00C20626" w:rsidP="00C20626">
      <w:pPr>
        <w:ind w:firstLine="709"/>
        <w:jc w:val="center"/>
        <w:rPr>
          <w:iCs/>
          <w:sz w:val="16"/>
          <w:szCs w:val="16"/>
        </w:rPr>
      </w:pPr>
      <w:r w:rsidRPr="00C20626">
        <w:rPr>
          <w:iCs/>
          <w:sz w:val="16"/>
          <w:szCs w:val="16"/>
          <w:lang w:val="en-US"/>
        </w:rPr>
        <w:t>III</w:t>
      </w:r>
      <w:r w:rsidRPr="00C20626">
        <w:rPr>
          <w:iCs/>
          <w:sz w:val="16"/>
          <w:szCs w:val="16"/>
        </w:rPr>
        <w:t>. Порядок выплаты ежемесячной надбавки к должностному окладу за особые условия муниципальной службы</w:t>
      </w:r>
    </w:p>
    <w:p w:rsidR="00C20626" w:rsidRPr="00C20626" w:rsidRDefault="00C20626" w:rsidP="00C20626">
      <w:pPr>
        <w:pStyle w:val="ConsPlusNormal"/>
        <w:spacing w:line="276" w:lineRule="auto"/>
        <w:ind w:firstLine="540"/>
        <w:jc w:val="both"/>
        <w:rPr>
          <w:rFonts w:ascii="Times New Roman" w:hAnsi="Times New Roman" w:cs="Times New Roman"/>
          <w:bCs/>
          <w:sz w:val="16"/>
          <w:szCs w:val="16"/>
          <w:lang w:eastAsia="en-US"/>
        </w:rPr>
      </w:pPr>
      <w:r w:rsidRPr="00C20626">
        <w:rPr>
          <w:rFonts w:ascii="Times New Roman" w:hAnsi="Times New Roman" w:cs="Times New Roman"/>
          <w:bCs/>
          <w:sz w:val="16"/>
          <w:szCs w:val="16"/>
          <w:lang w:eastAsia="en-US"/>
        </w:rPr>
        <w:t>15. Ежемесячная надбавка к должностному окладу за особые условия муниципальной службы (далее - ежемесячная надбавка) выплачивается в целях повышения заинтересованности муниципальных служащих в результатах служебной деятельности, качестве выполнения должностных обязанностей и материального обеспечения и стимулирования профессиональной служебной деятельности муниципальных служащих.</w:t>
      </w:r>
    </w:p>
    <w:p w:rsidR="00C20626" w:rsidRPr="00C20626" w:rsidRDefault="00C20626" w:rsidP="00C20626">
      <w:pPr>
        <w:pStyle w:val="ConsPlusNormal"/>
        <w:spacing w:line="276" w:lineRule="auto"/>
        <w:ind w:firstLine="540"/>
        <w:jc w:val="both"/>
        <w:rPr>
          <w:rFonts w:ascii="Times New Roman" w:hAnsi="Times New Roman" w:cs="Times New Roman"/>
          <w:bCs/>
          <w:sz w:val="16"/>
          <w:szCs w:val="16"/>
          <w:lang w:eastAsia="en-US"/>
        </w:rPr>
      </w:pPr>
      <w:r w:rsidRPr="00C20626">
        <w:rPr>
          <w:rFonts w:ascii="Times New Roman" w:hAnsi="Times New Roman" w:cs="Times New Roman"/>
          <w:bCs/>
          <w:sz w:val="16"/>
          <w:szCs w:val="16"/>
          <w:lang w:eastAsia="en-US"/>
        </w:rPr>
        <w:t>16. Ежемесячная надбавка устанавливается в соответствии с замещаемой должностью муниципальной службы в пределах размеров (в процентах от должностного оклада), установленных настоящим Положением.</w:t>
      </w:r>
    </w:p>
    <w:p w:rsidR="00C20626" w:rsidRPr="00C20626" w:rsidRDefault="00C20626" w:rsidP="00C20626">
      <w:pPr>
        <w:pStyle w:val="ConsPlusNormal"/>
        <w:spacing w:line="276" w:lineRule="auto"/>
        <w:ind w:firstLine="540"/>
        <w:jc w:val="both"/>
        <w:rPr>
          <w:rFonts w:ascii="Times New Roman" w:hAnsi="Times New Roman" w:cs="Times New Roman"/>
          <w:bCs/>
          <w:sz w:val="16"/>
          <w:szCs w:val="16"/>
          <w:lang w:eastAsia="en-US"/>
        </w:rPr>
      </w:pPr>
      <w:r w:rsidRPr="00C20626">
        <w:rPr>
          <w:rFonts w:ascii="Times New Roman" w:hAnsi="Times New Roman" w:cs="Times New Roman"/>
          <w:bCs/>
          <w:sz w:val="16"/>
          <w:szCs w:val="16"/>
          <w:lang w:eastAsia="en-US"/>
        </w:rPr>
        <w:t>17. Конкретные размеры ежемесячной надбавки определяются представителем нанимателя (работодателем) при назначении, переводе на должность муниципальной службы с учетом следующих критериев:</w:t>
      </w:r>
    </w:p>
    <w:p w:rsidR="00C20626" w:rsidRPr="00C20626" w:rsidRDefault="00C20626" w:rsidP="00C20626">
      <w:pPr>
        <w:pStyle w:val="ConsPlusNormal"/>
        <w:spacing w:line="276" w:lineRule="auto"/>
        <w:ind w:firstLine="540"/>
        <w:jc w:val="both"/>
        <w:rPr>
          <w:rFonts w:ascii="Times New Roman" w:hAnsi="Times New Roman" w:cs="Times New Roman"/>
          <w:bCs/>
          <w:sz w:val="16"/>
          <w:szCs w:val="16"/>
          <w:lang w:eastAsia="en-US"/>
        </w:rPr>
      </w:pPr>
      <w:r w:rsidRPr="00C20626">
        <w:rPr>
          <w:rFonts w:ascii="Times New Roman" w:hAnsi="Times New Roman" w:cs="Times New Roman"/>
          <w:bCs/>
          <w:sz w:val="16"/>
          <w:szCs w:val="16"/>
          <w:lang w:eastAsia="en-US"/>
        </w:rPr>
        <w:t>1) уровень квалификации муниципального служащего (уровень знаний, умений, навыков и компетенции муниципального служащего, характеризующий его подготовленность к осуществлению определенного вида профессиональной служебной деятельности);</w:t>
      </w:r>
    </w:p>
    <w:p w:rsidR="00C20626" w:rsidRPr="00C20626" w:rsidRDefault="00C20626" w:rsidP="00C20626">
      <w:pPr>
        <w:pStyle w:val="ConsPlusNormal"/>
        <w:spacing w:line="276" w:lineRule="auto"/>
        <w:ind w:firstLine="540"/>
        <w:jc w:val="both"/>
        <w:rPr>
          <w:rFonts w:ascii="Times New Roman" w:hAnsi="Times New Roman" w:cs="Times New Roman"/>
          <w:bCs/>
          <w:sz w:val="16"/>
          <w:szCs w:val="16"/>
          <w:lang w:eastAsia="en-US"/>
        </w:rPr>
      </w:pPr>
      <w:r w:rsidRPr="00C20626">
        <w:rPr>
          <w:rFonts w:ascii="Times New Roman" w:hAnsi="Times New Roman" w:cs="Times New Roman"/>
          <w:bCs/>
          <w:sz w:val="16"/>
          <w:szCs w:val="16"/>
          <w:lang w:eastAsia="en-US"/>
        </w:rPr>
        <w:t>2) объем и сложность должностных обязанностей (участие в разработке нормативных правовых актов, предоставление муниципальных услуг, осуществление исполнительно-распорядительных и обеспечивающих функций), уровень ответственности муниципального служащего;</w:t>
      </w:r>
    </w:p>
    <w:p w:rsidR="00C20626" w:rsidRPr="00C20626" w:rsidRDefault="00C20626" w:rsidP="00C20626">
      <w:pPr>
        <w:pStyle w:val="ConsPlusNormal"/>
        <w:spacing w:line="276" w:lineRule="auto"/>
        <w:ind w:firstLine="540"/>
        <w:jc w:val="both"/>
        <w:rPr>
          <w:rFonts w:ascii="Times New Roman" w:hAnsi="Times New Roman" w:cs="Times New Roman"/>
          <w:bCs/>
          <w:sz w:val="16"/>
          <w:szCs w:val="16"/>
          <w:lang w:eastAsia="en-US"/>
        </w:rPr>
      </w:pPr>
      <w:r w:rsidRPr="00C20626">
        <w:rPr>
          <w:rFonts w:ascii="Times New Roman" w:hAnsi="Times New Roman" w:cs="Times New Roman"/>
          <w:bCs/>
          <w:sz w:val="16"/>
          <w:szCs w:val="16"/>
          <w:lang w:eastAsia="en-US"/>
        </w:rPr>
        <w:t>3) интенсивность и напряженность профессиональной служебной деятельности муниципального служащего (выполнение работ, требующих повышенного внимания, материальная ответственность, обеспечение деятельности комиссий и иных коллегиальных органов, принятие управленческих решений).</w:t>
      </w:r>
    </w:p>
    <w:p w:rsidR="00C20626" w:rsidRPr="00C20626" w:rsidRDefault="00C20626" w:rsidP="00C20626">
      <w:pPr>
        <w:pStyle w:val="ConsPlusNormal"/>
        <w:spacing w:line="276" w:lineRule="auto"/>
        <w:ind w:firstLine="540"/>
        <w:jc w:val="both"/>
        <w:rPr>
          <w:rFonts w:ascii="Times New Roman" w:hAnsi="Times New Roman" w:cs="Times New Roman"/>
          <w:bCs/>
          <w:sz w:val="16"/>
          <w:szCs w:val="16"/>
          <w:lang w:eastAsia="en-US"/>
        </w:rPr>
      </w:pPr>
      <w:r w:rsidRPr="00C20626">
        <w:rPr>
          <w:rFonts w:ascii="Times New Roman" w:hAnsi="Times New Roman" w:cs="Times New Roman"/>
          <w:bCs/>
          <w:sz w:val="16"/>
          <w:szCs w:val="16"/>
          <w:lang w:eastAsia="en-US"/>
        </w:rPr>
        <w:t>18. Ранее установленный размер ежемесячной надбавки может быть увеличен или уменьшен представителем нанимателя (работодателем) в пределах размеров, установленных настоящим Положением, в зависимости от:</w:t>
      </w:r>
    </w:p>
    <w:p w:rsidR="00C20626" w:rsidRPr="00C20626" w:rsidRDefault="00C20626" w:rsidP="00C20626">
      <w:pPr>
        <w:pStyle w:val="ConsPlusNormal"/>
        <w:spacing w:line="276" w:lineRule="auto"/>
        <w:ind w:firstLine="540"/>
        <w:jc w:val="both"/>
        <w:rPr>
          <w:rFonts w:ascii="Times New Roman" w:hAnsi="Times New Roman" w:cs="Times New Roman"/>
          <w:bCs/>
          <w:sz w:val="16"/>
          <w:szCs w:val="16"/>
          <w:lang w:eastAsia="en-US"/>
        </w:rPr>
      </w:pPr>
      <w:r w:rsidRPr="00C20626">
        <w:rPr>
          <w:rFonts w:ascii="Times New Roman" w:hAnsi="Times New Roman" w:cs="Times New Roman"/>
          <w:bCs/>
          <w:sz w:val="16"/>
          <w:szCs w:val="16"/>
          <w:lang w:eastAsia="en-US"/>
        </w:rPr>
        <w:t>1) повышения или снижения уровня квалификации муниципального служащего;</w:t>
      </w:r>
    </w:p>
    <w:p w:rsidR="00C20626" w:rsidRPr="00C20626" w:rsidRDefault="00C20626" w:rsidP="00C20626">
      <w:pPr>
        <w:pStyle w:val="ConsPlusNormal"/>
        <w:spacing w:line="276" w:lineRule="auto"/>
        <w:ind w:firstLine="540"/>
        <w:jc w:val="both"/>
        <w:rPr>
          <w:rFonts w:ascii="Times New Roman" w:hAnsi="Times New Roman" w:cs="Times New Roman"/>
          <w:bCs/>
          <w:sz w:val="16"/>
          <w:szCs w:val="16"/>
          <w:lang w:eastAsia="en-US"/>
        </w:rPr>
      </w:pPr>
      <w:r w:rsidRPr="00C20626">
        <w:rPr>
          <w:rFonts w:ascii="Times New Roman" w:hAnsi="Times New Roman" w:cs="Times New Roman"/>
          <w:bCs/>
          <w:sz w:val="16"/>
          <w:szCs w:val="16"/>
          <w:lang w:eastAsia="en-US"/>
        </w:rPr>
        <w:t>2) увеличения или уменьшения объема и сложности должностных обязанностей, уровня ответственности муниципального служащего;</w:t>
      </w:r>
    </w:p>
    <w:p w:rsidR="00C20626" w:rsidRPr="00C20626" w:rsidRDefault="00C20626" w:rsidP="00C20626">
      <w:pPr>
        <w:pStyle w:val="ConsPlusNormal"/>
        <w:spacing w:line="276" w:lineRule="auto"/>
        <w:ind w:firstLine="540"/>
        <w:jc w:val="both"/>
        <w:rPr>
          <w:rFonts w:ascii="Times New Roman" w:hAnsi="Times New Roman" w:cs="Times New Roman"/>
          <w:bCs/>
          <w:sz w:val="16"/>
          <w:szCs w:val="16"/>
          <w:lang w:eastAsia="en-US"/>
        </w:rPr>
      </w:pPr>
      <w:r w:rsidRPr="00C20626">
        <w:rPr>
          <w:rFonts w:ascii="Times New Roman" w:hAnsi="Times New Roman" w:cs="Times New Roman"/>
          <w:bCs/>
          <w:sz w:val="16"/>
          <w:szCs w:val="16"/>
          <w:lang w:eastAsia="en-US"/>
        </w:rPr>
        <w:t>3) качества исполнения должностных обязанностей муниципальным служащим;</w:t>
      </w:r>
    </w:p>
    <w:p w:rsidR="00C20626" w:rsidRPr="00C20626" w:rsidRDefault="00C20626" w:rsidP="00C20626">
      <w:pPr>
        <w:pStyle w:val="ConsPlusNormal"/>
        <w:spacing w:line="276" w:lineRule="auto"/>
        <w:ind w:firstLine="540"/>
        <w:jc w:val="both"/>
        <w:rPr>
          <w:rFonts w:ascii="Times New Roman" w:hAnsi="Times New Roman" w:cs="Times New Roman"/>
          <w:bCs/>
          <w:sz w:val="16"/>
          <w:szCs w:val="16"/>
          <w:lang w:eastAsia="en-US"/>
        </w:rPr>
      </w:pPr>
      <w:r w:rsidRPr="00C20626">
        <w:rPr>
          <w:rFonts w:ascii="Times New Roman" w:hAnsi="Times New Roman" w:cs="Times New Roman"/>
          <w:bCs/>
          <w:sz w:val="16"/>
          <w:szCs w:val="16"/>
          <w:lang w:eastAsia="en-US"/>
        </w:rPr>
        <w:t>4) повышения или снижения интенсивности и напряженности профессиональной служебной деятельности муниципального служащего;</w:t>
      </w:r>
    </w:p>
    <w:p w:rsidR="00C20626" w:rsidRPr="00C20626" w:rsidRDefault="00C20626" w:rsidP="00C20626">
      <w:pPr>
        <w:pStyle w:val="ConsPlusNormal"/>
        <w:spacing w:line="276" w:lineRule="auto"/>
        <w:ind w:firstLine="540"/>
        <w:jc w:val="both"/>
        <w:rPr>
          <w:rFonts w:ascii="Times New Roman" w:hAnsi="Times New Roman" w:cs="Times New Roman"/>
          <w:bCs/>
          <w:sz w:val="16"/>
          <w:szCs w:val="16"/>
          <w:lang w:eastAsia="en-US"/>
        </w:rPr>
      </w:pPr>
      <w:r w:rsidRPr="00C20626">
        <w:rPr>
          <w:rFonts w:ascii="Times New Roman" w:hAnsi="Times New Roman" w:cs="Times New Roman"/>
          <w:bCs/>
          <w:sz w:val="16"/>
          <w:szCs w:val="16"/>
          <w:lang w:eastAsia="en-US"/>
        </w:rPr>
        <w:t>5) соблюдения установленных сроков исполнения поручений руководства.</w:t>
      </w:r>
    </w:p>
    <w:p w:rsidR="00C20626" w:rsidRPr="00C20626" w:rsidRDefault="00C20626" w:rsidP="00C20626">
      <w:pPr>
        <w:pStyle w:val="ConsPlusNormal"/>
        <w:spacing w:line="276" w:lineRule="auto"/>
        <w:ind w:firstLine="540"/>
        <w:jc w:val="both"/>
        <w:rPr>
          <w:rFonts w:ascii="Times New Roman" w:hAnsi="Times New Roman" w:cs="Times New Roman"/>
          <w:bCs/>
          <w:sz w:val="16"/>
          <w:szCs w:val="16"/>
          <w:lang w:eastAsia="en-US"/>
        </w:rPr>
      </w:pPr>
      <w:r w:rsidRPr="00C20626">
        <w:rPr>
          <w:rFonts w:ascii="Times New Roman" w:hAnsi="Times New Roman" w:cs="Times New Roman"/>
          <w:bCs/>
          <w:sz w:val="16"/>
          <w:szCs w:val="16"/>
          <w:lang w:eastAsia="en-US"/>
        </w:rPr>
        <w:t>19. Ежемесячная надбавка, выплачивается муниципальным служащим одновременно с выплатой денежного содержания за соответствующий месяц.</w:t>
      </w:r>
    </w:p>
    <w:p w:rsidR="00C20626" w:rsidRPr="00C20626" w:rsidRDefault="00C20626" w:rsidP="00C20626">
      <w:pPr>
        <w:ind w:firstLine="709"/>
        <w:jc w:val="center"/>
        <w:rPr>
          <w:iCs/>
          <w:sz w:val="16"/>
          <w:szCs w:val="16"/>
        </w:rPr>
      </w:pPr>
    </w:p>
    <w:p w:rsidR="00C20626" w:rsidRPr="00C20626" w:rsidRDefault="00C20626" w:rsidP="00C20626">
      <w:pPr>
        <w:ind w:firstLine="709"/>
        <w:jc w:val="center"/>
        <w:rPr>
          <w:iCs/>
          <w:sz w:val="16"/>
          <w:szCs w:val="16"/>
        </w:rPr>
      </w:pPr>
      <w:r w:rsidRPr="00C20626">
        <w:rPr>
          <w:iCs/>
          <w:sz w:val="16"/>
          <w:szCs w:val="16"/>
          <w:lang w:val="en-US"/>
        </w:rPr>
        <w:t>IV</w:t>
      </w:r>
      <w:r w:rsidRPr="00C20626">
        <w:rPr>
          <w:iCs/>
          <w:sz w:val="16"/>
          <w:szCs w:val="16"/>
        </w:rPr>
        <w:t>. Порядок выплаты материальной помощи</w:t>
      </w:r>
    </w:p>
    <w:p w:rsidR="00C20626" w:rsidRPr="00C20626" w:rsidRDefault="00C20626" w:rsidP="00C20626">
      <w:pPr>
        <w:ind w:firstLine="540"/>
        <w:rPr>
          <w:sz w:val="16"/>
          <w:szCs w:val="16"/>
          <w:lang w:eastAsia="en-US"/>
        </w:rPr>
      </w:pPr>
      <w:r w:rsidRPr="00C20626">
        <w:rPr>
          <w:sz w:val="16"/>
          <w:szCs w:val="16"/>
          <w:lang w:eastAsia="en-US"/>
        </w:rPr>
        <w:t>20. Материальная помощь оказывается по письменному заявлению муниципального служащего на имя представителя нанимателя (работодателя).</w:t>
      </w:r>
    </w:p>
    <w:p w:rsidR="00C20626" w:rsidRPr="00C20626" w:rsidRDefault="00C20626" w:rsidP="00C20626">
      <w:pPr>
        <w:ind w:firstLine="540"/>
        <w:rPr>
          <w:sz w:val="16"/>
          <w:szCs w:val="16"/>
          <w:lang w:eastAsia="en-US"/>
        </w:rPr>
      </w:pPr>
      <w:r w:rsidRPr="00C20626">
        <w:rPr>
          <w:sz w:val="16"/>
          <w:szCs w:val="16"/>
          <w:lang w:eastAsia="en-US"/>
        </w:rPr>
        <w:t>21. Вновь принятым муниципальным служащим, уволенным муниципальным служащим (в случае неполучения материальной помощи до дня увольнения), материальная помощь выплачивается за фактически отработанное время.</w:t>
      </w:r>
    </w:p>
    <w:p w:rsidR="00C20626" w:rsidRPr="00C20626" w:rsidRDefault="00C20626" w:rsidP="00C20626">
      <w:pPr>
        <w:ind w:firstLine="540"/>
        <w:rPr>
          <w:sz w:val="16"/>
          <w:szCs w:val="16"/>
          <w:lang w:eastAsia="en-US"/>
        </w:rPr>
      </w:pPr>
      <w:r w:rsidRPr="00C20626">
        <w:rPr>
          <w:sz w:val="16"/>
          <w:szCs w:val="16"/>
          <w:lang w:eastAsia="en-US"/>
        </w:rPr>
        <w:t>22. В случае если муниципальный служащий в течение года не получал материальную помощь, по его письменному заявлению выплата материальной помощи производится в последний месяц года.</w:t>
      </w:r>
    </w:p>
    <w:p w:rsidR="00C20626" w:rsidRPr="00C20626" w:rsidRDefault="00C20626" w:rsidP="00C20626">
      <w:pPr>
        <w:ind w:firstLine="709"/>
        <w:jc w:val="center"/>
        <w:rPr>
          <w:iCs/>
          <w:sz w:val="16"/>
          <w:szCs w:val="16"/>
        </w:rPr>
      </w:pPr>
    </w:p>
    <w:p w:rsidR="00C20626" w:rsidRPr="00C20626" w:rsidRDefault="00C20626" w:rsidP="00C20626">
      <w:pPr>
        <w:ind w:firstLine="709"/>
        <w:jc w:val="center"/>
        <w:rPr>
          <w:sz w:val="16"/>
          <w:szCs w:val="16"/>
          <w:lang w:eastAsia="en-US"/>
        </w:rPr>
      </w:pPr>
      <w:r w:rsidRPr="00C20626">
        <w:rPr>
          <w:iCs/>
          <w:sz w:val="16"/>
          <w:szCs w:val="16"/>
          <w:lang w:val="en-US"/>
        </w:rPr>
        <w:t>V</w:t>
      </w:r>
      <w:r w:rsidRPr="00C20626">
        <w:rPr>
          <w:iCs/>
          <w:sz w:val="16"/>
          <w:szCs w:val="16"/>
        </w:rPr>
        <w:t xml:space="preserve">. </w:t>
      </w:r>
      <w:r w:rsidRPr="00C20626">
        <w:rPr>
          <w:sz w:val="16"/>
          <w:szCs w:val="16"/>
          <w:lang w:eastAsia="en-US"/>
        </w:rPr>
        <w:t>Единовременная выплата при предоставлении ежегодного оплачиваемого отпуска</w:t>
      </w:r>
    </w:p>
    <w:p w:rsidR="00C20626" w:rsidRPr="00C20626" w:rsidRDefault="00C20626" w:rsidP="00C20626">
      <w:pPr>
        <w:ind w:firstLine="540"/>
        <w:rPr>
          <w:sz w:val="16"/>
          <w:szCs w:val="16"/>
          <w:lang w:eastAsia="en-US"/>
        </w:rPr>
      </w:pPr>
      <w:r w:rsidRPr="00C20626">
        <w:rPr>
          <w:sz w:val="16"/>
          <w:szCs w:val="16"/>
          <w:lang w:eastAsia="en-US"/>
        </w:rPr>
        <w:t>23. Единовременная выплата производится один раз в год, при использовании муниципальным служащим одной из частей ежегодного оплачиваемого отпуска продолжительностью не менее 14 календарных дней.</w:t>
      </w:r>
    </w:p>
    <w:p w:rsidR="00C20626" w:rsidRPr="00C20626" w:rsidRDefault="00C20626" w:rsidP="00C20626">
      <w:pPr>
        <w:ind w:firstLine="540"/>
        <w:rPr>
          <w:sz w:val="16"/>
          <w:szCs w:val="16"/>
          <w:lang w:eastAsia="en-US"/>
        </w:rPr>
      </w:pPr>
      <w:r w:rsidRPr="00C20626">
        <w:rPr>
          <w:sz w:val="16"/>
          <w:szCs w:val="16"/>
          <w:lang w:eastAsia="en-US"/>
        </w:rPr>
        <w:t>24. В случае, если муниципальный служащий не использовал в течение календарного года своего права на отпуск, единовременная выплата производится в последний месяц года.</w:t>
      </w:r>
    </w:p>
    <w:p w:rsidR="00C20626" w:rsidRPr="00C20626" w:rsidRDefault="00C20626" w:rsidP="00C20626">
      <w:pPr>
        <w:ind w:firstLine="540"/>
        <w:rPr>
          <w:sz w:val="16"/>
          <w:szCs w:val="16"/>
          <w:lang w:eastAsia="en-US"/>
        </w:rPr>
      </w:pPr>
      <w:r w:rsidRPr="00C20626">
        <w:rPr>
          <w:sz w:val="16"/>
          <w:szCs w:val="16"/>
          <w:lang w:eastAsia="en-US"/>
        </w:rPr>
        <w:t>25. Единовременная выплата предоставляется на основании письменного заявления муниципального служащего на имя представителя нанимателя (работодателя).</w:t>
      </w:r>
    </w:p>
    <w:p w:rsidR="00C20626" w:rsidRPr="00C20626" w:rsidRDefault="00C20626" w:rsidP="00C20626">
      <w:pPr>
        <w:ind w:firstLine="540"/>
        <w:rPr>
          <w:sz w:val="16"/>
          <w:szCs w:val="16"/>
          <w:lang w:eastAsia="en-US"/>
        </w:rPr>
      </w:pPr>
    </w:p>
    <w:p w:rsidR="00C20626" w:rsidRPr="00C20626" w:rsidRDefault="00C20626" w:rsidP="00C20626">
      <w:pPr>
        <w:ind w:firstLine="709"/>
        <w:jc w:val="center"/>
        <w:rPr>
          <w:i/>
          <w:iCs/>
          <w:sz w:val="16"/>
          <w:szCs w:val="16"/>
        </w:rPr>
      </w:pPr>
      <w:r w:rsidRPr="00C20626">
        <w:rPr>
          <w:iCs/>
          <w:sz w:val="16"/>
          <w:szCs w:val="16"/>
          <w:lang w:val="en-US"/>
        </w:rPr>
        <w:t>VI</w:t>
      </w:r>
      <w:r w:rsidRPr="00C20626">
        <w:rPr>
          <w:iCs/>
          <w:sz w:val="16"/>
          <w:szCs w:val="16"/>
        </w:rPr>
        <w:t xml:space="preserve">. Фонд оплаты труда муниципальных служащих </w:t>
      </w:r>
      <w:r w:rsidRPr="00C20626">
        <w:rPr>
          <w:bCs/>
          <w:iCs/>
          <w:sz w:val="16"/>
          <w:szCs w:val="16"/>
        </w:rPr>
        <w:t>Бессоновского района Пензенской области</w:t>
      </w:r>
    </w:p>
    <w:p w:rsidR="00C20626" w:rsidRPr="00C20626" w:rsidRDefault="00C20626" w:rsidP="00C20626">
      <w:pPr>
        <w:ind w:firstLine="709"/>
        <w:rPr>
          <w:iCs/>
          <w:sz w:val="16"/>
          <w:szCs w:val="16"/>
        </w:rPr>
      </w:pPr>
      <w:r w:rsidRPr="00C20626">
        <w:rPr>
          <w:iCs/>
          <w:sz w:val="16"/>
          <w:szCs w:val="16"/>
        </w:rPr>
        <w:lastRenderedPageBreak/>
        <w:t>26. При формировании фонда оплаты труда муниципальных служащих сверх суммы средств, направляемой на выплату должностных окладов, предусматриваются следующие средства для выплаты (в расчете на год):</w:t>
      </w:r>
    </w:p>
    <w:p w:rsidR="00C20626" w:rsidRPr="00C20626" w:rsidRDefault="00C20626" w:rsidP="00C20626">
      <w:pPr>
        <w:ind w:firstLine="709"/>
        <w:rPr>
          <w:sz w:val="16"/>
          <w:szCs w:val="16"/>
        </w:rPr>
      </w:pPr>
      <w:r w:rsidRPr="00C20626">
        <w:rPr>
          <w:sz w:val="16"/>
          <w:szCs w:val="16"/>
        </w:rPr>
        <w:t>1) на выплату ежемесячной доплаты за классный чин - в размере четырех должностных окладов;</w:t>
      </w:r>
    </w:p>
    <w:p w:rsidR="00C20626" w:rsidRPr="00C20626" w:rsidRDefault="00C20626" w:rsidP="00C20626">
      <w:pPr>
        <w:ind w:firstLine="709"/>
        <w:rPr>
          <w:sz w:val="16"/>
          <w:szCs w:val="16"/>
        </w:rPr>
      </w:pPr>
      <w:r w:rsidRPr="00C20626">
        <w:rPr>
          <w:sz w:val="16"/>
          <w:szCs w:val="16"/>
        </w:rPr>
        <w:t>2) на выплату ежемесячной надбавки к должностному окладу за выслугу лет - в размере трех должностных окладов;</w:t>
      </w:r>
    </w:p>
    <w:p w:rsidR="00C20626" w:rsidRPr="00C20626" w:rsidRDefault="00C20626" w:rsidP="00C20626">
      <w:pPr>
        <w:ind w:firstLine="709"/>
        <w:rPr>
          <w:sz w:val="16"/>
          <w:szCs w:val="16"/>
        </w:rPr>
      </w:pPr>
      <w:r w:rsidRPr="00C20626">
        <w:rPr>
          <w:sz w:val="16"/>
          <w:szCs w:val="16"/>
        </w:rPr>
        <w:t>3) на выплату ежемесячной надбавки к должностному окладу за особые условия муниципальной службы- в размере четырнадцати должностных окладов;</w:t>
      </w:r>
    </w:p>
    <w:p w:rsidR="00C20626" w:rsidRPr="00C20626" w:rsidRDefault="00C20626" w:rsidP="00C20626">
      <w:pPr>
        <w:ind w:firstLine="709"/>
        <w:rPr>
          <w:sz w:val="16"/>
          <w:szCs w:val="16"/>
        </w:rPr>
      </w:pPr>
      <w:r w:rsidRPr="00C20626">
        <w:rPr>
          <w:sz w:val="16"/>
          <w:szCs w:val="16"/>
        </w:rPr>
        <w:t>4) на выплату ежемесячной надбавки к должностному окладу за работу со сведениями, составляющими государственную тайну - в размере полутора должностных окладов;</w:t>
      </w:r>
    </w:p>
    <w:p w:rsidR="00C20626" w:rsidRPr="00C20626" w:rsidRDefault="00C20626" w:rsidP="00C20626">
      <w:pPr>
        <w:ind w:firstLine="709"/>
        <w:rPr>
          <w:sz w:val="16"/>
          <w:szCs w:val="16"/>
        </w:rPr>
      </w:pPr>
      <w:r w:rsidRPr="00C20626">
        <w:rPr>
          <w:sz w:val="16"/>
          <w:szCs w:val="16"/>
        </w:rPr>
        <w:t>5) на выплату премии - в размере двух должностных окладов с учетом ежемесячной доплаты за классный чин;</w:t>
      </w:r>
    </w:p>
    <w:p w:rsidR="00C20626" w:rsidRPr="00C20626" w:rsidRDefault="00C20626" w:rsidP="00C20626">
      <w:pPr>
        <w:ind w:firstLine="709"/>
        <w:rPr>
          <w:sz w:val="16"/>
          <w:szCs w:val="16"/>
        </w:rPr>
      </w:pPr>
      <w:r w:rsidRPr="00C20626">
        <w:rPr>
          <w:sz w:val="16"/>
          <w:szCs w:val="16"/>
        </w:rPr>
        <w:t>6) на выплату ежемесячного денежного поощрения- в размере семи целых и семисот пяти тысячных должностного оклада;</w:t>
      </w:r>
    </w:p>
    <w:p w:rsidR="00C20626" w:rsidRPr="00C20626" w:rsidRDefault="00C20626" w:rsidP="00C20626">
      <w:pPr>
        <w:ind w:firstLine="709"/>
        <w:rPr>
          <w:sz w:val="16"/>
          <w:szCs w:val="16"/>
        </w:rPr>
      </w:pPr>
      <w:r w:rsidRPr="00C20626">
        <w:rPr>
          <w:sz w:val="16"/>
          <w:szCs w:val="16"/>
        </w:rPr>
        <w:t>7) на единовременную выплату при предоставлении ежегодного оплачиваемого отпуска - в размере двух должностных окладов;</w:t>
      </w:r>
    </w:p>
    <w:p w:rsidR="00C20626" w:rsidRPr="00C20626" w:rsidRDefault="00C20626" w:rsidP="00C20626">
      <w:pPr>
        <w:ind w:firstLine="709"/>
        <w:rPr>
          <w:sz w:val="16"/>
          <w:szCs w:val="16"/>
        </w:rPr>
      </w:pPr>
      <w:r w:rsidRPr="00C20626">
        <w:rPr>
          <w:sz w:val="16"/>
          <w:szCs w:val="16"/>
        </w:rPr>
        <w:t>8) на выплату материальной помощи - в размере двух должностных окладов.</w:t>
      </w:r>
    </w:p>
    <w:p w:rsidR="00C20626" w:rsidRPr="00C20626" w:rsidRDefault="00C20626" w:rsidP="00C20626">
      <w:pPr>
        <w:ind w:firstLine="709"/>
        <w:rPr>
          <w:iCs/>
          <w:sz w:val="16"/>
          <w:szCs w:val="16"/>
        </w:rPr>
      </w:pPr>
      <w:r w:rsidRPr="00C20626">
        <w:rPr>
          <w:iCs/>
          <w:sz w:val="16"/>
          <w:szCs w:val="16"/>
        </w:rPr>
        <w:t>27. Представитель нанимателя вправе перераспределять средства фонда оплаты труда муниципальных служащих между выплатами, предусмотренными при формировании фонда оплаты труда.</w:t>
      </w:r>
    </w:p>
    <w:p w:rsidR="00C20626" w:rsidRPr="00C20626" w:rsidRDefault="00C20626" w:rsidP="00C20626">
      <w:pPr>
        <w:ind w:firstLine="709"/>
        <w:jc w:val="center"/>
        <w:rPr>
          <w:iCs/>
          <w:sz w:val="16"/>
          <w:szCs w:val="16"/>
        </w:rPr>
      </w:pPr>
    </w:p>
    <w:p w:rsidR="00C20626" w:rsidRPr="00C20626" w:rsidRDefault="00C20626" w:rsidP="00C20626">
      <w:pPr>
        <w:ind w:firstLine="709"/>
        <w:jc w:val="center"/>
        <w:rPr>
          <w:iCs/>
          <w:sz w:val="16"/>
          <w:szCs w:val="16"/>
        </w:rPr>
      </w:pPr>
      <w:r w:rsidRPr="00C20626">
        <w:rPr>
          <w:iCs/>
          <w:sz w:val="16"/>
          <w:szCs w:val="16"/>
          <w:lang w:val="en-US"/>
        </w:rPr>
        <w:t>VII</w:t>
      </w:r>
      <w:r w:rsidRPr="00C20626">
        <w:rPr>
          <w:iCs/>
          <w:sz w:val="16"/>
          <w:szCs w:val="16"/>
        </w:rPr>
        <w:t>. Финансирование расходов на денежное содержание и иные дополнительные выплаты</w:t>
      </w:r>
    </w:p>
    <w:p w:rsidR="00C20626" w:rsidRPr="00C20626" w:rsidRDefault="00C20626" w:rsidP="00C20626">
      <w:pPr>
        <w:ind w:firstLine="709"/>
        <w:rPr>
          <w:iCs/>
          <w:sz w:val="16"/>
          <w:szCs w:val="16"/>
        </w:rPr>
      </w:pPr>
      <w:r w:rsidRPr="00C20626">
        <w:rPr>
          <w:iCs/>
          <w:sz w:val="16"/>
          <w:szCs w:val="16"/>
        </w:rPr>
        <w:t xml:space="preserve">28. Финансирование расходов на денежное содержание и иные дополнительные выплаты осуществляется за счет средств бюджета </w:t>
      </w:r>
      <w:r w:rsidRPr="00C20626">
        <w:rPr>
          <w:bCs/>
          <w:iCs/>
          <w:sz w:val="16"/>
          <w:szCs w:val="16"/>
        </w:rPr>
        <w:t>Бессоновского района Пензенской области.</w:t>
      </w:r>
    </w:p>
    <w:tbl>
      <w:tblPr>
        <w:tblW w:w="0" w:type="auto"/>
        <w:tblInd w:w="5211" w:type="dxa"/>
        <w:tblLook w:val="00A0"/>
      </w:tblPr>
      <w:tblGrid>
        <w:gridCol w:w="4359"/>
      </w:tblGrid>
      <w:tr w:rsidR="00C20626" w:rsidRPr="00C20626" w:rsidTr="0019449A">
        <w:tc>
          <w:tcPr>
            <w:tcW w:w="4359" w:type="dxa"/>
          </w:tcPr>
          <w:p w:rsidR="00C20626" w:rsidRDefault="00C20626" w:rsidP="00D52FBA">
            <w:pPr>
              <w:rPr>
                <w:sz w:val="16"/>
                <w:szCs w:val="16"/>
              </w:rPr>
            </w:pPr>
          </w:p>
          <w:p w:rsidR="00C20626" w:rsidRDefault="00C20626" w:rsidP="0019449A">
            <w:pPr>
              <w:jc w:val="center"/>
              <w:rPr>
                <w:sz w:val="16"/>
                <w:szCs w:val="16"/>
              </w:rPr>
            </w:pPr>
          </w:p>
          <w:p w:rsidR="00C20626" w:rsidRPr="00C20626" w:rsidRDefault="00C20626" w:rsidP="0019449A">
            <w:pPr>
              <w:jc w:val="center"/>
              <w:rPr>
                <w:sz w:val="16"/>
                <w:szCs w:val="16"/>
              </w:rPr>
            </w:pPr>
            <w:r w:rsidRPr="00C20626">
              <w:rPr>
                <w:sz w:val="16"/>
                <w:szCs w:val="16"/>
              </w:rPr>
              <w:t xml:space="preserve">Приложение № 1 </w:t>
            </w:r>
          </w:p>
          <w:p w:rsidR="00C20626" w:rsidRPr="00C20626" w:rsidRDefault="00C20626" w:rsidP="0019449A">
            <w:pPr>
              <w:pStyle w:val="aff3"/>
              <w:jc w:val="center"/>
              <w:rPr>
                <w:rFonts w:ascii="Times New Roman" w:hAnsi="Times New Roman"/>
                <w:sz w:val="16"/>
                <w:szCs w:val="16"/>
              </w:rPr>
            </w:pPr>
            <w:r w:rsidRPr="00C20626">
              <w:rPr>
                <w:rFonts w:ascii="Times New Roman" w:hAnsi="Times New Roman"/>
                <w:sz w:val="16"/>
                <w:szCs w:val="16"/>
              </w:rPr>
              <w:t xml:space="preserve">к Положению об оплате труда муниципальных служащих </w:t>
            </w:r>
            <w:r w:rsidRPr="00C20626">
              <w:rPr>
                <w:rFonts w:ascii="Times New Roman" w:hAnsi="Times New Roman"/>
                <w:bCs/>
                <w:sz w:val="16"/>
                <w:szCs w:val="16"/>
              </w:rPr>
              <w:t>Бессоновского района Пензенской области</w:t>
            </w:r>
            <w:r w:rsidRPr="00C20626">
              <w:rPr>
                <w:rFonts w:ascii="Times New Roman" w:hAnsi="Times New Roman"/>
                <w:i/>
                <w:sz w:val="16"/>
                <w:szCs w:val="16"/>
              </w:rPr>
              <w:t xml:space="preserve">, </w:t>
            </w:r>
            <w:r w:rsidRPr="00C20626">
              <w:rPr>
                <w:rFonts w:ascii="Times New Roman" w:hAnsi="Times New Roman"/>
                <w:sz w:val="16"/>
                <w:szCs w:val="16"/>
              </w:rPr>
              <w:t>утвержденному</w:t>
            </w:r>
          </w:p>
          <w:p w:rsidR="00C20626" w:rsidRPr="00C20626" w:rsidRDefault="00C20626" w:rsidP="0019449A">
            <w:pPr>
              <w:pStyle w:val="aff3"/>
              <w:jc w:val="center"/>
              <w:rPr>
                <w:sz w:val="16"/>
                <w:szCs w:val="16"/>
              </w:rPr>
            </w:pPr>
            <w:r w:rsidRPr="00C20626">
              <w:rPr>
                <w:rFonts w:ascii="Times New Roman" w:hAnsi="Times New Roman"/>
                <w:sz w:val="16"/>
                <w:szCs w:val="16"/>
              </w:rPr>
              <w:t xml:space="preserve">решением Собрания Представителей </w:t>
            </w:r>
            <w:r w:rsidRPr="00C20626">
              <w:rPr>
                <w:rFonts w:ascii="Times New Roman" w:hAnsi="Times New Roman"/>
                <w:bCs/>
                <w:sz w:val="16"/>
                <w:szCs w:val="16"/>
              </w:rPr>
              <w:t xml:space="preserve">Бессоновского района Пензенской области </w:t>
            </w:r>
            <w:r w:rsidRPr="00C20626">
              <w:rPr>
                <w:rFonts w:ascii="Times New Roman" w:hAnsi="Times New Roman"/>
                <w:sz w:val="16"/>
                <w:szCs w:val="16"/>
              </w:rPr>
              <w:t>от 27 августа 2019 года № 327-29/4</w:t>
            </w:r>
          </w:p>
        </w:tc>
      </w:tr>
    </w:tbl>
    <w:p w:rsidR="00C20626" w:rsidRPr="00C20626" w:rsidRDefault="00C20626" w:rsidP="00C20626">
      <w:pPr>
        <w:jc w:val="right"/>
        <w:rPr>
          <w:i/>
          <w:iCs/>
          <w:sz w:val="16"/>
          <w:szCs w:val="16"/>
        </w:rPr>
      </w:pPr>
    </w:p>
    <w:p w:rsidR="00C20626" w:rsidRPr="00C20626" w:rsidRDefault="00C20626" w:rsidP="00C20626">
      <w:pPr>
        <w:pStyle w:val="aff3"/>
        <w:jc w:val="center"/>
        <w:rPr>
          <w:rFonts w:ascii="Times New Roman" w:hAnsi="Times New Roman"/>
          <w:b/>
          <w:sz w:val="16"/>
          <w:szCs w:val="16"/>
        </w:rPr>
      </w:pPr>
      <w:r w:rsidRPr="00C20626">
        <w:rPr>
          <w:rFonts w:ascii="Times New Roman" w:hAnsi="Times New Roman"/>
          <w:b/>
          <w:sz w:val="16"/>
          <w:szCs w:val="16"/>
        </w:rPr>
        <w:t>Должностные оклады муниципальных служащих</w:t>
      </w:r>
    </w:p>
    <w:p w:rsidR="00C20626" w:rsidRPr="00C20626" w:rsidRDefault="00C20626" w:rsidP="00C20626">
      <w:pPr>
        <w:pStyle w:val="aff3"/>
        <w:jc w:val="center"/>
        <w:rPr>
          <w:rFonts w:ascii="Times New Roman" w:hAnsi="Times New Roman"/>
          <w:b/>
          <w:bCs/>
          <w:sz w:val="16"/>
          <w:szCs w:val="16"/>
        </w:rPr>
      </w:pPr>
      <w:r w:rsidRPr="00C20626">
        <w:rPr>
          <w:rFonts w:ascii="Times New Roman" w:hAnsi="Times New Roman"/>
          <w:b/>
          <w:bCs/>
          <w:sz w:val="16"/>
          <w:szCs w:val="16"/>
        </w:rPr>
        <w:t>Бессоновского района Пензенской области</w:t>
      </w:r>
    </w:p>
    <w:p w:rsidR="00C20626" w:rsidRPr="00C20626" w:rsidRDefault="00C20626" w:rsidP="00C20626">
      <w:pPr>
        <w:pStyle w:val="aff3"/>
        <w:jc w:val="center"/>
        <w:rPr>
          <w:rFonts w:ascii="Times New Roman" w:hAnsi="Times New Roman"/>
          <w:b/>
          <w:i/>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71"/>
        <w:gridCol w:w="2091"/>
      </w:tblGrid>
      <w:tr w:rsidR="00C20626" w:rsidRPr="00C20626" w:rsidTr="0019449A">
        <w:tc>
          <w:tcPr>
            <w:tcW w:w="7371" w:type="dxa"/>
          </w:tcPr>
          <w:p w:rsidR="00C20626" w:rsidRPr="00C20626" w:rsidRDefault="00C20626" w:rsidP="0019449A">
            <w:pPr>
              <w:jc w:val="center"/>
              <w:rPr>
                <w:sz w:val="16"/>
                <w:szCs w:val="16"/>
              </w:rPr>
            </w:pPr>
            <w:r w:rsidRPr="00C20626">
              <w:rPr>
                <w:i/>
                <w:iCs/>
                <w:sz w:val="16"/>
                <w:szCs w:val="16"/>
              </w:rPr>
              <w:tab/>
            </w:r>
            <w:r w:rsidRPr="00C20626">
              <w:rPr>
                <w:sz w:val="16"/>
                <w:szCs w:val="16"/>
              </w:rPr>
              <w:t>Наименование должностей муниципальной службы</w:t>
            </w:r>
          </w:p>
        </w:tc>
        <w:tc>
          <w:tcPr>
            <w:tcW w:w="2091" w:type="dxa"/>
          </w:tcPr>
          <w:p w:rsidR="00C20626" w:rsidRPr="00C20626" w:rsidRDefault="00C20626" w:rsidP="0019449A">
            <w:pPr>
              <w:jc w:val="center"/>
              <w:rPr>
                <w:sz w:val="16"/>
                <w:szCs w:val="16"/>
              </w:rPr>
            </w:pPr>
            <w:r w:rsidRPr="00C20626">
              <w:rPr>
                <w:sz w:val="16"/>
                <w:szCs w:val="16"/>
              </w:rPr>
              <w:t>Размер должностных окладов в месяц,</w:t>
            </w:r>
          </w:p>
          <w:p w:rsidR="00C20626" w:rsidRPr="00C20626" w:rsidRDefault="00C20626" w:rsidP="0019449A">
            <w:pPr>
              <w:jc w:val="center"/>
              <w:rPr>
                <w:sz w:val="16"/>
                <w:szCs w:val="16"/>
              </w:rPr>
            </w:pPr>
            <w:r w:rsidRPr="00C20626">
              <w:rPr>
                <w:sz w:val="16"/>
                <w:szCs w:val="16"/>
              </w:rPr>
              <w:t xml:space="preserve"> руб.</w:t>
            </w:r>
          </w:p>
        </w:tc>
      </w:tr>
      <w:tr w:rsidR="00C20626" w:rsidRPr="00C20626" w:rsidTr="0019449A">
        <w:tc>
          <w:tcPr>
            <w:tcW w:w="7371" w:type="dxa"/>
          </w:tcPr>
          <w:p w:rsidR="00C20626" w:rsidRPr="00C20626" w:rsidRDefault="00C20626" w:rsidP="0019449A">
            <w:pPr>
              <w:rPr>
                <w:i/>
                <w:sz w:val="16"/>
                <w:szCs w:val="16"/>
              </w:rPr>
            </w:pPr>
            <w:r w:rsidRPr="00C20626">
              <w:rPr>
                <w:i/>
                <w:sz w:val="16"/>
                <w:szCs w:val="16"/>
              </w:rPr>
              <w:t>Глава местной администрации, назначаемый по контракту</w:t>
            </w:r>
          </w:p>
        </w:tc>
        <w:tc>
          <w:tcPr>
            <w:tcW w:w="2091" w:type="dxa"/>
          </w:tcPr>
          <w:p w:rsidR="00C20626" w:rsidRPr="00C20626" w:rsidRDefault="00C20626" w:rsidP="0019449A">
            <w:pPr>
              <w:jc w:val="center"/>
              <w:rPr>
                <w:sz w:val="16"/>
                <w:szCs w:val="16"/>
              </w:rPr>
            </w:pPr>
            <w:r w:rsidRPr="00C20626">
              <w:rPr>
                <w:sz w:val="16"/>
                <w:szCs w:val="16"/>
              </w:rPr>
              <w:t>18607</w:t>
            </w:r>
          </w:p>
        </w:tc>
      </w:tr>
      <w:tr w:rsidR="00C20626" w:rsidRPr="00C20626" w:rsidTr="0019449A">
        <w:tc>
          <w:tcPr>
            <w:tcW w:w="7371" w:type="dxa"/>
          </w:tcPr>
          <w:p w:rsidR="00C20626" w:rsidRPr="00C20626" w:rsidRDefault="00C20626" w:rsidP="0019449A">
            <w:pPr>
              <w:rPr>
                <w:i/>
                <w:sz w:val="16"/>
                <w:szCs w:val="16"/>
              </w:rPr>
            </w:pPr>
            <w:r w:rsidRPr="00C20626">
              <w:rPr>
                <w:i/>
                <w:sz w:val="16"/>
                <w:szCs w:val="16"/>
              </w:rPr>
              <w:t>Первый заместитель Главы администрации</w:t>
            </w:r>
          </w:p>
        </w:tc>
        <w:tc>
          <w:tcPr>
            <w:tcW w:w="2091" w:type="dxa"/>
          </w:tcPr>
          <w:p w:rsidR="00C20626" w:rsidRPr="00C20626" w:rsidRDefault="00C20626" w:rsidP="0019449A">
            <w:pPr>
              <w:jc w:val="center"/>
              <w:rPr>
                <w:sz w:val="16"/>
                <w:szCs w:val="16"/>
              </w:rPr>
            </w:pPr>
            <w:r w:rsidRPr="00C20626">
              <w:rPr>
                <w:sz w:val="16"/>
                <w:szCs w:val="16"/>
              </w:rPr>
              <w:t>12845</w:t>
            </w:r>
          </w:p>
        </w:tc>
      </w:tr>
      <w:tr w:rsidR="00C20626" w:rsidRPr="00C20626" w:rsidTr="0019449A">
        <w:tc>
          <w:tcPr>
            <w:tcW w:w="7371" w:type="dxa"/>
          </w:tcPr>
          <w:p w:rsidR="00C20626" w:rsidRPr="00C20626" w:rsidRDefault="00C20626" w:rsidP="0019449A">
            <w:pPr>
              <w:rPr>
                <w:i/>
                <w:sz w:val="16"/>
                <w:szCs w:val="16"/>
              </w:rPr>
            </w:pPr>
            <w:r w:rsidRPr="00C20626">
              <w:rPr>
                <w:i/>
                <w:sz w:val="16"/>
                <w:szCs w:val="16"/>
              </w:rPr>
              <w:t>Заместитель Главы администрации</w:t>
            </w:r>
          </w:p>
        </w:tc>
        <w:tc>
          <w:tcPr>
            <w:tcW w:w="2091" w:type="dxa"/>
          </w:tcPr>
          <w:p w:rsidR="00C20626" w:rsidRPr="00C20626" w:rsidRDefault="00C20626" w:rsidP="0019449A">
            <w:pPr>
              <w:jc w:val="center"/>
              <w:rPr>
                <w:sz w:val="16"/>
                <w:szCs w:val="16"/>
              </w:rPr>
            </w:pPr>
            <w:r w:rsidRPr="00C20626">
              <w:rPr>
                <w:sz w:val="16"/>
                <w:szCs w:val="16"/>
              </w:rPr>
              <w:t>11218</w:t>
            </w:r>
          </w:p>
        </w:tc>
      </w:tr>
      <w:tr w:rsidR="00C20626" w:rsidRPr="00C20626" w:rsidTr="0019449A">
        <w:tc>
          <w:tcPr>
            <w:tcW w:w="7371" w:type="dxa"/>
          </w:tcPr>
          <w:p w:rsidR="00C20626" w:rsidRPr="00C20626" w:rsidRDefault="00C20626" w:rsidP="0019449A">
            <w:pPr>
              <w:rPr>
                <w:i/>
                <w:sz w:val="16"/>
                <w:szCs w:val="16"/>
              </w:rPr>
            </w:pPr>
            <w:r w:rsidRPr="00C20626">
              <w:rPr>
                <w:i/>
                <w:sz w:val="16"/>
                <w:szCs w:val="16"/>
              </w:rPr>
              <w:t>Руководитель аппарата администрации</w:t>
            </w:r>
          </w:p>
        </w:tc>
        <w:tc>
          <w:tcPr>
            <w:tcW w:w="2091" w:type="dxa"/>
          </w:tcPr>
          <w:p w:rsidR="00C20626" w:rsidRPr="00C20626" w:rsidRDefault="00C20626" w:rsidP="0019449A">
            <w:pPr>
              <w:jc w:val="center"/>
              <w:rPr>
                <w:sz w:val="16"/>
                <w:szCs w:val="16"/>
              </w:rPr>
            </w:pPr>
            <w:r w:rsidRPr="00C20626">
              <w:rPr>
                <w:sz w:val="16"/>
                <w:szCs w:val="16"/>
              </w:rPr>
              <w:t>11218</w:t>
            </w:r>
          </w:p>
        </w:tc>
      </w:tr>
      <w:tr w:rsidR="00C20626" w:rsidRPr="00C20626" w:rsidTr="0019449A">
        <w:tc>
          <w:tcPr>
            <w:tcW w:w="7371" w:type="dxa"/>
          </w:tcPr>
          <w:p w:rsidR="00C20626" w:rsidRPr="00C20626" w:rsidRDefault="00C20626" w:rsidP="0019449A">
            <w:pPr>
              <w:rPr>
                <w:i/>
                <w:sz w:val="16"/>
                <w:szCs w:val="16"/>
              </w:rPr>
            </w:pPr>
            <w:r w:rsidRPr="00C20626">
              <w:rPr>
                <w:i/>
                <w:sz w:val="16"/>
                <w:szCs w:val="16"/>
              </w:rPr>
              <w:t>Начальник управления (отдела) администрации, руководитель иного органа местного самоуправления, председатель контрольно-счетного органа</w:t>
            </w:r>
          </w:p>
        </w:tc>
        <w:tc>
          <w:tcPr>
            <w:tcW w:w="2091" w:type="dxa"/>
          </w:tcPr>
          <w:p w:rsidR="00C20626" w:rsidRPr="00C20626" w:rsidRDefault="00C20626" w:rsidP="0019449A">
            <w:pPr>
              <w:jc w:val="center"/>
              <w:rPr>
                <w:sz w:val="16"/>
                <w:szCs w:val="16"/>
              </w:rPr>
            </w:pPr>
            <w:r w:rsidRPr="00C20626">
              <w:rPr>
                <w:sz w:val="16"/>
                <w:szCs w:val="16"/>
              </w:rPr>
              <w:t>10450</w:t>
            </w:r>
          </w:p>
        </w:tc>
      </w:tr>
      <w:tr w:rsidR="00C20626" w:rsidRPr="00C20626" w:rsidTr="0019449A">
        <w:tc>
          <w:tcPr>
            <w:tcW w:w="7371" w:type="dxa"/>
          </w:tcPr>
          <w:p w:rsidR="00C20626" w:rsidRPr="00C20626" w:rsidRDefault="00C20626" w:rsidP="0019449A">
            <w:pPr>
              <w:rPr>
                <w:i/>
                <w:sz w:val="16"/>
                <w:szCs w:val="16"/>
              </w:rPr>
            </w:pPr>
            <w:r w:rsidRPr="00C20626">
              <w:rPr>
                <w:i/>
                <w:sz w:val="16"/>
                <w:szCs w:val="16"/>
              </w:rPr>
              <w:t>Заместитель начальника управления (отдела) администрации, заместитель руководителя иного органа местного самоуправления</w:t>
            </w:r>
          </w:p>
        </w:tc>
        <w:tc>
          <w:tcPr>
            <w:tcW w:w="2091" w:type="dxa"/>
          </w:tcPr>
          <w:p w:rsidR="00C20626" w:rsidRPr="00C20626" w:rsidRDefault="00C20626" w:rsidP="0019449A">
            <w:pPr>
              <w:jc w:val="center"/>
              <w:rPr>
                <w:sz w:val="16"/>
                <w:szCs w:val="16"/>
              </w:rPr>
            </w:pPr>
            <w:r w:rsidRPr="00C20626">
              <w:rPr>
                <w:sz w:val="16"/>
                <w:szCs w:val="16"/>
              </w:rPr>
              <w:t>8903</w:t>
            </w:r>
          </w:p>
        </w:tc>
      </w:tr>
      <w:tr w:rsidR="00C20626" w:rsidRPr="00C20626" w:rsidTr="0019449A">
        <w:tc>
          <w:tcPr>
            <w:tcW w:w="7371" w:type="dxa"/>
          </w:tcPr>
          <w:p w:rsidR="00C20626" w:rsidRPr="00C20626" w:rsidRDefault="00C20626" w:rsidP="0019449A">
            <w:pPr>
              <w:rPr>
                <w:i/>
                <w:sz w:val="16"/>
                <w:szCs w:val="16"/>
              </w:rPr>
            </w:pPr>
            <w:r w:rsidRPr="00C20626">
              <w:rPr>
                <w:i/>
                <w:sz w:val="16"/>
                <w:szCs w:val="16"/>
              </w:rPr>
              <w:t xml:space="preserve">Начальник отдела управления администрации, начальник отдела иного органа местного самоуправления, </w:t>
            </w:r>
          </w:p>
        </w:tc>
        <w:tc>
          <w:tcPr>
            <w:tcW w:w="2091" w:type="dxa"/>
          </w:tcPr>
          <w:p w:rsidR="00C20626" w:rsidRPr="00C20626" w:rsidRDefault="00C20626" w:rsidP="0019449A">
            <w:pPr>
              <w:jc w:val="center"/>
              <w:rPr>
                <w:sz w:val="16"/>
                <w:szCs w:val="16"/>
              </w:rPr>
            </w:pPr>
            <w:r w:rsidRPr="00C20626">
              <w:rPr>
                <w:sz w:val="16"/>
                <w:szCs w:val="16"/>
              </w:rPr>
              <w:t>8128</w:t>
            </w:r>
          </w:p>
        </w:tc>
      </w:tr>
      <w:tr w:rsidR="00C20626" w:rsidRPr="00C20626" w:rsidTr="0019449A">
        <w:tc>
          <w:tcPr>
            <w:tcW w:w="7371" w:type="dxa"/>
          </w:tcPr>
          <w:p w:rsidR="00C20626" w:rsidRPr="00C20626" w:rsidRDefault="00C20626" w:rsidP="0019449A">
            <w:pPr>
              <w:rPr>
                <w:i/>
                <w:sz w:val="16"/>
                <w:szCs w:val="16"/>
              </w:rPr>
            </w:pPr>
            <w:r w:rsidRPr="00C20626">
              <w:rPr>
                <w:i/>
                <w:sz w:val="16"/>
                <w:szCs w:val="16"/>
              </w:rPr>
              <w:t>Заместитель начальника отдела иного органа местного самоуправления</w:t>
            </w:r>
          </w:p>
        </w:tc>
        <w:tc>
          <w:tcPr>
            <w:tcW w:w="2091" w:type="dxa"/>
          </w:tcPr>
          <w:p w:rsidR="00C20626" w:rsidRPr="00C20626" w:rsidRDefault="00C20626" w:rsidP="0019449A">
            <w:pPr>
              <w:jc w:val="center"/>
              <w:rPr>
                <w:sz w:val="16"/>
                <w:szCs w:val="16"/>
              </w:rPr>
            </w:pPr>
            <w:r w:rsidRPr="00C20626">
              <w:rPr>
                <w:sz w:val="16"/>
                <w:szCs w:val="16"/>
              </w:rPr>
              <w:t>7354</w:t>
            </w:r>
          </w:p>
        </w:tc>
      </w:tr>
      <w:tr w:rsidR="00C20626" w:rsidRPr="00C20626" w:rsidTr="0019449A">
        <w:tc>
          <w:tcPr>
            <w:tcW w:w="7371" w:type="dxa"/>
          </w:tcPr>
          <w:p w:rsidR="00C20626" w:rsidRPr="00C20626" w:rsidRDefault="00C20626" w:rsidP="0019449A">
            <w:pPr>
              <w:rPr>
                <w:i/>
                <w:sz w:val="16"/>
                <w:szCs w:val="16"/>
              </w:rPr>
            </w:pPr>
            <w:r w:rsidRPr="00C20626">
              <w:rPr>
                <w:i/>
                <w:sz w:val="16"/>
                <w:szCs w:val="16"/>
              </w:rPr>
              <w:t>Заведующий сектором, помощник главы администрации, советник администрации, консультант администрации, заведующий сектором, советник, консультант иного органа местного самоуправления</w:t>
            </w:r>
          </w:p>
        </w:tc>
        <w:tc>
          <w:tcPr>
            <w:tcW w:w="2091" w:type="dxa"/>
          </w:tcPr>
          <w:p w:rsidR="00C20626" w:rsidRPr="00C20626" w:rsidRDefault="00C20626" w:rsidP="0019449A">
            <w:pPr>
              <w:jc w:val="center"/>
              <w:rPr>
                <w:sz w:val="16"/>
                <w:szCs w:val="16"/>
              </w:rPr>
            </w:pPr>
            <w:r w:rsidRPr="00C20626">
              <w:rPr>
                <w:sz w:val="16"/>
                <w:szCs w:val="16"/>
              </w:rPr>
              <w:t>6583</w:t>
            </w:r>
          </w:p>
        </w:tc>
      </w:tr>
      <w:tr w:rsidR="00C20626" w:rsidRPr="00C20626" w:rsidTr="0019449A">
        <w:tc>
          <w:tcPr>
            <w:tcW w:w="7371" w:type="dxa"/>
          </w:tcPr>
          <w:p w:rsidR="00C20626" w:rsidRPr="00C20626" w:rsidRDefault="00C20626" w:rsidP="0019449A">
            <w:pPr>
              <w:rPr>
                <w:i/>
                <w:sz w:val="16"/>
                <w:szCs w:val="16"/>
              </w:rPr>
            </w:pPr>
            <w:r w:rsidRPr="00C20626">
              <w:rPr>
                <w:i/>
                <w:sz w:val="16"/>
                <w:szCs w:val="16"/>
              </w:rPr>
              <w:t>Главный специалист администрации, главный специалист иного органа местного самоуправления, инспектор контрольно-счетного органа</w:t>
            </w:r>
          </w:p>
        </w:tc>
        <w:tc>
          <w:tcPr>
            <w:tcW w:w="2091" w:type="dxa"/>
          </w:tcPr>
          <w:p w:rsidR="00C20626" w:rsidRPr="00C20626" w:rsidRDefault="00C20626" w:rsidP="0019449A">
            <w:pPr>
              <w:jc w:val="center"/>
              <w:rPr>
                <w:sz w:val="16"/>
                <w:szCs w:val="16"/>
              </w:rPr>
            </w:pPr>
            <w:r w:rsidRPr="00C20626">
              <w:rPr>
                <w:sz w:val="16"/>
                <w:szCs w:val="16"/>
              </w:rPr>
              <w:t>5808</w:t>
            </w:r>
          </w:p>
        </w:tc>
      </w:tr>
      <w:tr w:rsidR="00C20626" w:rsidRPr="00C20626" w:rsidTr="0019449A">
        <w:tc>
          <w:tcPr>
            <w:tcW w:w="7371" w:type="dxa"/>
          </w:tcPr>
          <w:p w:rsidR="00C20626" w:rsidRPr="00C20626" w:rsidRDefault="00C20626" w:rsidP="0019449A">
            <w:pPr>
              <w:rPr>
                <w:i/>
                <w:sz w:val="16"/>
                <w:szCs w:val="16"/>
              </w:rPr>
            </w:pPr>
            <w:r w:rsidRPr="00C20626">
              <w:rPr>
                <w:i/>
                <w:sz w:val="16"/>
                <w:szCs w:val="16"/>
              </w:rPr>
              <w:t>Ведущий специалист администрации, ведущий специалист иного органа местного самоуправления</w:t>
            </w:r>
          </w:p>
        </w:tc>
        <w:tc>
          <w:tcPr>
            <w:tcW w:w="2091" w:type="dxa"/>
          </w:tcPr>
          <w:p w:rsidR="00C20626" w:rsidRPr="00C20626" w:rsidRDefault="00C20626" w:rsidP="0019449A">
            <w:pPr>
              <w:jc w:val="center"/>
              <w:rPr>
                <w:sz w:val="16"/>
                <w:szCs w:val="16"/>
              </w:rPr>
            </w:pPr>
            <w:r w:rsidRPr="00C20626">
              <w:rPr>
                <w:sz w:val="16"/>
                <w:szCs w:val="16"/>
              </w:rPr>
              <w:t>5039</w:t>
            </w:r>
          </w:p>
        </w:tc>
      </w:tr>
      <w:tr w:rsidR="00C20626" w:rsidRPr="00C20626" w:rsidTr="0019449A">
        <w:tc>
          <w:tcPr>
            <w:tcW w:w="7371" w:type="dxa"/>
          </w:tcPr>
          <w:p w:rsidR="00C20626" w:rsidRPr="00C20626" w:rsidRDefault="00C20626" w:rsidP="0019449A">
            <w:pPr>
              <w:rPr>
                <w:i/>
                <w:sz w:val="16"/>
                <w:szCs w:val="16"/>
              </w:rPr>
            </w:pPr>
            <w:r w:rsidRPr="00C20626">
              <w:rPr>
                <w:i/>
                <w:sz w:val="16"/>
                <w:szCs w:val="16"/>
              </w:rPr>
              <w:t>Специалист 1 категории администрации, специалист 1 категории иного органа местного самоуправления</w:t>
            </w:r>
          </w:p>
        </w:tc>
        <w:tc>
          <w:tcPr>
            <w:tcW w:w="2091" w:type="dxa"/>
          </w:tcPr>
          <w:p w:rsidR="00C20626" w:rsidRPr="00C20626" w:rsidRDefault="00C20626" w:rsidP="0019449A">
            <w:pPr>
              <w:jc w:val="center"/>
              <w:rPr>
                <w:sz w:val="16"/>
                <w:szCs w:val="16"/>
              </w:rPr>
            </w:pPr>
            <w:r w:rsidRPr="00C20626">
              <w:rPr>
                <w:sz w:val="16"/>
                <w:szCs w:val="16"/>
              </w:rPr>
              <w:t>4263</w:t>
            </w:r>
          </w:p>
        </w:tc>
      </w:tr>
      <w:tr w:rsidR="00C20626" w:rsidRPr="00C20626" w:rsidTr="0019449A">
        <w:tc>
          <w:tcPr>
            <w:tcW w:w="7371" w:type="dxa"/>
          </w:tcPr>
          <w:p w:rsidR="00C20626" w:rsidRPr="00C20626" w:rsidRDefault="00C20626" w:rsidP="0019449A">
            <w:pPr>
              <w:rPr>
                <w:i/>
                <w:sz w:val="16"/>
                <w:szCs w:val="16"/>
              </w:rPr>
            </w:pPr>
            <w:r w:rsidRPr="00C20626">
              <w:rPr>
                <w:i/>
                <w:sz w:val="16"/>
                <w:szCs w:val="16"/>
              </w:rPr>
              <w:t>Специалист 2 категории администрации, специалист 2 категории иного органа местного самоуправления</w:t>
            </w:r>
          </w:p>
        </w:tc>
        <w:tc>
          <w:tcPr>
            <w:tcW w:w="2091" w:type="dxa"/>
          </w:tcPr>
          <w:p w:rsidR="00C20626" w:rsidRPr="00C20626" w:rsidRDefault="00C20626" w:rsidP="0019449A">
            <w:pPr>
              <w:jc w:val="center"/>
              <w:rPr>
                <w:sz w:val="16"/>
                <w:szCs w:val="16"/>
              </w:rPr>
            </w:pPr>
            <w:r w:rsidRPr="00C20626">
              <w:rPr>
                <w:sz w:val="16"/>
                <w:szCs w:val="16"/>
              </w:rPr>
              <w:t>3877</w:t>
            </w:r>
          </w:p>
        </w:tc>
      </w:tr>
      <w:tr w:rsidR="00C20626" w:rsidRPr="00C20626" w:rsidTr="0019449A">
        <w:tc>
          <w:tcPr>
            <w:tcW w:w="7371" w:type="dxa"/>
          </w:tcPr>
          <w:p w:rsidR="00C20626" w:rsidRPr="00C20626" w:rsidRDefault="00C20626" w:rsidP="0019449A">
            <w:pPr>
              <w:rPr>
                <w:i/>
                <w:sz w:val="16"/>
                <w:szCs w:val="16"/>
              </w:rPr>
            </w:pPr>
            <w:r w:rsidRPr="00C20626">
              <w:rPr>
                <w:i/>
                <w:sz w:val="16"/>
                <w:szCs w:val="16"/>
              </w:rPr>
              <w:t>Специалист администрации, специалист иного органа местного самоуправления</w:t>
            </w:r>
          </w:p>
        </w:tc>
        <w:tc>
          <w:tcPr>
            <w:tcW w:w="2091" w:type="dxa"/>
          </w:tcPr>
          <w:p w:rsidR="00C20626" w:rsidRPr="00C20626" w:rsidRDefault="00C20626" w:rsidP="0019449A">
            <w:pPr>
              <w:jc w:val="center"/>
              <w:rPr>
                <w:sz w:val="16"/>
                <w:szCs w:val="16"/>
              </w:rPr>
            </w:pPr>
            <w:r w:rsidRPr="00C20626">
              <w:rPr>
                <w:sz w:val="16"/>
                <w:szCs w:val="16"/>
              </w:rPr>
              <w:t>3488</w:t>
            </w:r>
          </w:p>
        </w:tc>
      </w:tr>
    </w:tbl>
    <w:p w:rsidR="00C20626" w:rsidRPr="00C20626" w:rsidRDefault="00C20626" w:rsidP="00C20626">
      <w:pPr>
        <w:rPr>
          <w:sz w:val="16"/>
          <w:szCs w:val="16"/>
        </w:rPr>
      </w:pPr>
    </w:p>
    <w:tbl>
      <w:tblPr>
        <w:tblW w:w="4834" w:type="dxa"/>
        <w:tblInd w:w="4928" w:type="dxa"/>
        <w:tblLook w:val="0000"/>
      </w:tblPr>
      <w:tblGrid>
        <w:gridCol w:w="4834"/>
      </w:tblGrid>
      <w:tr w:rsidR="00C20626" w:rsidRPr="00C20626" w:rsidTr="0019449A">
        <w:trPr>
          <w:trHeight w:val="3253"/>
        </w:trPr>
        <w:tc>
          <w:tcPr>
            <w:tcW w:w="4834" w:type="dxa"/>
          </w:tcPr>
          <w:p w:rsidR="00C20626" w:rsidRDefault="00C20626" w:rsidP="00C20626">
            <w:pPr>
              <w:rPr>
                <w:sz w:val="16"/>
                <w:szCs w:val="16"/>
              </w:rPr>
            </w:pPr>
          </w:p>
          <w:p w:rsidR="00C20626" w:rsidRPr="00C20626" w:rsidRDefault="00C20626" w:rsidP="00C20626">
            <w:pPr>
              <w:jc w:val="right"/>
              <w:rPr>
                <w:sz w:val="16"/>
                <w:szCs w:val="16"/>
              </w:rPr>
            </w:pPr>
            <w:r w:rsidRPr="00C20626">
              <w:rPr>
                <w:sz w:val="16"/>
                <w:szCs w:val="16"/>
              </w:rPr>
              <w:t>Приложение № 2</w:t>
            </w:r>
          </w:p>
          <w:p w:rsidR="00C20626" w:rsidRPr="00C20626" w:rsidRDefault="00C20626" w:rsidP="00C20626">
            <w:pPr>
              <w:jc w:val="right"/>
              <w:rPr>
                <w:sz w:val="16"/>
                <w:szCs w:val="16"/>
              </w:rPr>
            </w:pPr>
            <w:r w:rsidRPr="00C20626">
              <w:rPr>
                <w:sz w:val="16"/>
                <w:szCs w:val="16"/>
              </w:rPr>
              <w:t>к Положению об оплате труда муниципальных служащих Бессоновского района Пензенской области, утвержденному</w:t>
            </w:r>
          </w:p>
          <w:p w:rsidR="00C20626" w:rsidRPr="00C20626" w:rsidRDefault="00C20626" w:rsidP="00C20626">
            <w:pPr>
              <w:jc w:val="right"/>
              <w:rPr>
                <w:sz w:val="16"/>
                <w:szCs w:val="16"/>
              </w:rPr>
            </w:pPr>
            <w:r w:rsidRPr="00C20626">
              <w:rPr>
                <w:sz w:val="16"/>
                <w:szCs w:val="16"/>
              </w:rPr>
              <w:t>решением Собрания Представителей Бессоновского района Пензенской области</w:t>
            </w:r>
          </w:p>
          <w:p w:rsidR="00C20626" w:rsidRPr="00C20626" w:rsidRDefault="00C20626" w:rsidP="00C20626">
            <w:pPr>
              <w:jc w:val="right"/>
              <w:rPr>
                <w:sz w:val="16"/>
                <w:szCs w:val="16"/>
              </w:rPr>
            </w:pPr>
            <w:r w:rsidRPr="00C20626">
              <w:rPr>
                <w:sz w:val="16"/>
                <w:szCs w:val="16"/>
              </w:rPr>
              <w:t>от 27 августа 2019 года № 327-29/4</w:t>
            </w:r>
          </w:p>
        </w:tc>
      </w:tr>
    </w:tbl>
    <w:p w:rsidR="00C20626" w:rsidRPr="00C20626" w:rsidRDefault="00C20626" w:rsidP="00C20626">
      <w:pPr>
        <w:jc w:val="center"/>
        <w:rPr>
          <w:b/>
          <w:sz w:val="16"/>
          <w:szCs w:val="16"/>
        </w:rPr>
      </w:pPr>
      <w:r w:rsidRPr="00C20626">
        <w:rPr>
          <w:b/>
          <w:sz w:val="16"/>
          <w:szCs w:val="16"/>
        </w:rPr>
        <w:t>Размеры ежемесячных доплат за классный чин муниципальным служащим Бессоновского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2942"/>
      </w:tblGrid>
      <w:tr w:rsidR="00C20626" w:rsidRPr="00C20626" w:rsidTr="0019449A">
        <w:tc>
          <w:tcPr>
            <w:tcW w:w="6629"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Наименование классного чина</w:t>
            </w:r>
          </w:p>
        </w:tc>
        <w:tc>
          <w:tcPr>
            <w:tcW w:w="2942"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Размер ежемесячной доплаты за классный чин, руб.</w:t>
            </w:r>
          </w:p>
        </w:tc>
      </w:tr>
      <w:tr w:rsidR="00C20626" w:rsidRPr="00C20626" w:rsidTr="0019449A">
        <w:tc>
          <w:tcPr>
            <w:tcW w:w="6629"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rPr>
                <w:sz w:val="16"/>
                <w:szCs w:val="16"/>
              </w:rPr>
            </w:pPr>
            <w:r w:rsidRPr="00C20626">
              <w:rPr>
                <w:sz w:val="16"/>
                <w:szCs w:val="16"/>
              </w:rPr>
              <w:t>Действительный муниципальный советник 1 класса</w:t>
            </w:r>
          </w:p>
        </w:tc>
        <w:tc>
          <w:tcPr>
            <w:tcW w:w="2942"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4927</w:t>
            </w:r>
          </w:p>
        </w:tc>
      </w:tr>
      <w:tr w:rsidR="00C20626" w:rsidRPr="00C20626" w:rsidTr="0019449A">
        <w:tc>
          <w:tcPr>
            <w:tcW w:w="6629"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rPr>
                <w:sz w:val="16"/>
                <w:szCs w:val="16"/>
              </w:rPr>
            </w:pPr>
            <w:r w:rsidRPr="00C20626">
              <w:rPr>
                <w:sz w:val="16"/>
                <w:szCs w:val="16"/>
              </w:rPr>
              <w:t>Действительный муниципальный советник 2 класса</w:t>
            </w:r>
          </w:p>
        </w:tc>
        <w:tc>
          <w:tcPr>
            <w:tcW w:w="2942"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4518</w:t>
            </w:r>
          </w:p>
        </w:tc>
      </w:tr>
      <w:tr w:rsidR="00C20626" w:rsidRPr="00C20626" w:rsidTr="0019449A">
        <w:tc>
          <w:tcPr>
            <w:tcW w:w="6629"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rPr>
                <w:sz w:val="16"/>
                <w:szCs w:val="16"/>
              </w:rPr>
            </w:pPr>
            <w:r w:rsidRPr="00C20626">
              <w:rPr>
                <w:sz w:val="16"/>
                <w:szCs w:val="16"/>
              </w:rPr>
              <w:t>Действительный муниципальный советник 3 класса</w:t>
            </w:r>
          </w:p>
        </w:tc>
        <w:tc>
          <w:tcPr>
            <w:tcW w:w="2942"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4108</w:t>
            </w:r>
          </w:p>
        </w:tc>
      </w:tr>
      <w:tr w:rsidR="00C20626" w:rsidRPr="00C20626" w:rsidTr="0019449A">
        <w:tc>
          <w:tcPr>
            <w:tcW w:w="6629"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rPr>
                <w:sz w:val="16"/>
                <w:szCs w:val="16"/>
              </w:rPr>
            </w:pPr>
            <w:r w:rsidRPr="00C20626">
              <w:rPr>
                <w:sz w:val="16"/>
                <w:szCs w:val="16"/>
              </w:rPr>
              <w:t>Муниципальный советник 1 класса</w:t>
            </w:r>
          </w:p>
        </w:tc>
        <w:tc>
          <w:tcPr>
            <w:tcW w:w="2942"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3613</w:t>
            </w:r>
          </w:p>
        </w:tc>
      </w:tr>
      <w:tr w:rsidR="00C20626" w:rsidRPr="00C20626" w:rsidTr="0019449A">
        <w:tc>
          <w:tcPr>
            <w:tcW w:w="6629"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rPr>
                <w:sz w:val="16"/>
                <w:szCs w:val="16"/>
              </w:rPr>
            </w:pPr>
            <w:r w:rsidRPr="00C20626">
              <w:rPr>
                <w:sz w:val="16"/>
                <w:szCs w:val="16"/>
              </w:rPr>
              <w:t>Муниципальный советник 2 класса</w:t>
            </w:r>
          </w:p>
        </w:tc>
        <w:tc>
          <w:tcPr>
            <w:tcW w:w="2942"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3367</w:t>
            </w:r>
          </w:p>
        </w:tc>
      </w:tr>
      <w:tr w:rsidR="00C20626" w:rsidRPr="00C20626" w:rsidTr="0019449A">
        <w:tc>
          <w:tcPr>
            <w:tcW w:w="6629"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rPr>
                <w:sz w:val="16"/>
                <w:szCs w:val="16"/>
              </w:rPr>
            </w:pPr>
            <w:r w:rsidRPr="00C20626">
              <w:rPr>
                <w:sz w:val="16"/>
                <w:szCs w:val="16"/>
              </w:rPr>
              <w:lastRenderedPageBreak/>
              <w:t>Муниципальный советник 3 класса</w:t>
            </w:r>
          </w:p>
        </w:tc>
        <w:tc>
          <w:tcPr>
            <w:tcW w:w="2942"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3120</w:t>
            </w:r>
          </w:p>
        </w:tc>
      </w:tr>
      <w:tr w:rsidR="00C20626" w:rsidRPr="00C20626" w:rsidTr="0019449A">
        <w:tc>
          <w:tcPr>
            <w:tcW w:w="6629"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rPr>
                <w:sz w:val="16"/>
                <w:szCs w:val="16"/>
              </w:rPr>
            </w:pPr>
            <w:r w:rsidRPr="00C20626">
              <w:rPr>
                <w:sz w:val="16"/>
                <w:szCs w:val="16"/>
              </w:rPr>
              <w:t>Советник муниципальной службы 1 класса</w:t>
            </w:r>
          </w:p>
        </w:tc>
        <w:tc>
          <w:tcPr>
            <w:tcW w:w="2942"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2794</w:t>
            </w:r>
          </w:p>
        </w:tc>
      </w:tr>
      <w:tr w:rsidR="00C20626" w:rsidRPr="00C20626" w:rsidTr="0019449A">
        <w:tc>
          <w:tcPr>
            <w:tcW w:w="6629"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rPr>
                <w:sz w:val="16"/>
                <w:szCs w:val="16"/>
              </w:rPr>
            </w:pPr>
            <w:r w:rsidRPr="00C20626">
              <w:rPr>
                <w:sz w:val="16"/>
                <w:szCs w:val="16"/>
              </w:rPr>
              <w:t>Советник муниципальной службы 2 класса</w:t>
            </w:r>
          </w:p>
        </w:tc>
        <w:tc>
          <w:tcPr>
            <w:tcW w:w="2942"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2631</w:t>
            </w:r>
          </w:p>
        </w:tc>
      </w:tr>
      <w:tr w:rsidR="00C20626" w:rsidRPr="00C20626" w:rsidTr="0019449A">
        <w:tc>
          <w:tcPr>
            <w:tcW w:w="6629"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rPr>
                <w:sz w:val="16"/>
                <w:szCs w:val="16"/>
              </w:rPr>
            </w:pPr>
            <w:r w:rsidRPr="00C20626">
              <w:rPr>
                <w:sz w:val="16"/>
                <w:szCs w:val="16"/>
              </w:rPr>
              <w:t>Советник муниципальной службы 3 класса</w:t>
            </w:r>
          </w:p>
        </w:tc>
        <w:tc>
          <w:tcPr>
            <w:tcW w:w="2942"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2467</w:t>
            </w:r>
          </w:p>
        </w:tc>
      </w:tr>
      <w:tr w:rsidR="00C20626" w:rsidRPr="00C20626" w:rsidTr="0019449A">
        <w:tc>
          <w:tcPr>
            <w:tcW w:w="6629"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rPr>
                <w:sz w:val="16"/>
                <w:szCs w:val="16"/>
              </w:rPr>
            </w:pPr>
            <w:r w:rsidRPr="00C20626">
              <w:rPr>
                <w:sz w:val="16"/>
                <w:szCs w:val="16"/>
              </w:rPr>
              <w:t>Референт муниципальной службы 1 класса</w:t>
            </w:r>
          </w:p>
        </w:tc>
        <w:tc>
          <w:tcPr>
            <w:tcW w:w="2942"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2300</w:t>
            </w:r>
          </w:p>
        </w:tc>
      </w:tr>
      <w:tr w:rsidR="00C20626" w:rsidRPr="00C20626" w:rsidTr="0019449A">
        <w:tc>
          <w:tcPr>
            <w:tcW w:w="6629"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rPr>
                <w:sz w:val="16"/>
                <w:szCs w:val="16"/>
              </w:rPr>
            </w:pPr>
            <w:r w:rsidRPr="00C20626">
              <w:rPr>
                <w:sz w:val="16"/>
                <w:szCs w:val="16"/>
              </w:rPr>
              <w:t>Референт муниципальной службы 2 класса</w:t>
            </w:r>
          </w:p>
        </w:tc>
        <w:tc>
          <w:tcPr>
            <w:tcW w:w="2942"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2055</w:t>
            </w:r>
          </w:p>
        </w:tc>
      </w:tr>
      <w:tr w:rsidR="00C20626" w:rsidRPr="00C20626" w:rsidTr="0019449A">
        <w:tc>
          <w:tcPr>
            <w:tcW w:w="6629"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rPr>
                <w:sz w:val="16"/>
                <w:szCs w:val="16"/>
              </w:rPr>
            </w:pPr>
            <w:r w:rsidRPr="00C20626">
              <w:rPr>
                <w:sz w:val="16"/>
                <w:szCs w:val="16"/>
              </w:rPr>
              <w:t>Референт муниципальной службы 3 класса</w:t>
            </w:r>
          </w:p>
        </w:tc>
        <w:tc>
          <w:tcPr>
            <w:tcW w:w="2942"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1810</w:t>
            </w:r>
          </w:p>
        </w:tc>
      </w:tr>
      <w:tr w:rsidR="00C20626" w:rsidRPr="00C20626" w:rsidTr="0019449A">
        <w:tc>
          <w:tcPr>
            <w:tcW w:w="6629"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rPr>
                <w:sz w:val="16"/>
                <w:szCs w:val="16"/>
              </w:rPr>
            </w:pPr>
            <w:r w:rsidRPr="00C20626">
              <w:rPr>
                <w:sz w:val="16"/>
                <w:szCs w:val="16"/>
              </w:rPr>
              <w:t>Секретарь муниципальной службы 1 класса</w:t>
            </w:r>
          </w:p>
        </w:tc>
        <w:tc>
          <w:tcPr>
            <w:tcW w:w="2942"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1645</w:t>
            </w:r>
          </w:p>
        </w:tc>
      </w:tr>
      <w:tr w:rsidR="00C20626" w:rsidRPr="00C20626" w:rsidTr="0019449A">
        <w:tc>
          <w:tcPr>
            <w:tcW w:w="6629"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rPr>
                <w:sz w:val="16"/>
                <w:szCs w:val="16"/>
              </w:rPr>
            </w:pPr>
            <w:r w:rsidRPr="00C20626">
              <w:rPr>
                <w:sz w:val="16"/>
                <w:szCs w:val="16"/>
              </w:rPr>
              <w:t>Секретарь муниципальной службы 2 класса</w:t>
            </w:r>
          </w:p>
        </w:tc>
        <w:tc>
          <w:tcPr>
            <w:tcW w:w="2942"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1481</w:t>
            </w:r>
          </w:p>
        </w:tc>
      </w:tr>
      <w:tr w:rsidR="00C20626" w:rsidRPr="00C20626" w:rsidTr="0019449A">
        <w:tc>
          <w:tcPr>
            <w:tcW w:w="6629"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rPr>
                <w:sz w:val="16"/>
                <w:szCs w:val="16"/>
              </w:rPr>
            </w:pPr>
            <w:r w:rsidRPr="00C20626">
              <w:rPr>
                <w:sz w:val="16"/>
                <w:szCs w:val="16"/>
              </w:rPr>
              <w:t>Секретарь муниципальной службы 3 класса</w:t>
            </w:r>
          </w:p>
        </w:tc>
        <w:tc>
          <w:tcPr>
            <w:tcW w:w="2942" w:type="dxa"/>
            <w:tcBorders>
              <w:top w:val="single" w:sz="4" w:space="0" w:color="auto"/>
              <w:left w:val="single" w:sz="4" w:space="0" w:color="auto"/>
              <w:bottom w:val="single" w:sz="4" w:space="0" w:color="auto"/>
              <w:right w:val="single" w:sz="4" w:space="0" w:color="auto"/>
            </w:tcBorders>
            <w:hideMark/>
          </w:tcPr>
          <w:p w:rsidR="00C20626" w:rsidRPr="00C20626" w:rsidRDefault="00C20626" w:rsidP="00C20626">
            <w:pPr>
              <w:jc w:val="center"/>
              <w:rPr>
                <w:sz w:val="16"/>
                <w:szCs w:val="16"/>
              </w:rPr>
            </w:pPr>
            <w:r w:rsidRPr="00C20626">
              <w:rPr>
                <w:sz w:val="16"/>
                <w:szCs w:val="16"/>
              </w:rPr>
              <w:t>1317</w:t>
            </w:r>
          </w:p>
        </w:tc>
      </w:tr>
    </w:tbl>
    <w:p w:rsidR="00150AB5" w:rsidRDefault="00150AB5" w:rsidP="00C20626">
      <w:pPr>
        <w:jc w:val="center"/>
        <w:rPr>
          <w:sz w:val="16"/>
          <w:szCs w:val="16"/>
        </w:rPr>
      </w:pPr>
    </w:p>
    <w:p w:rsidR="00C20626" w:rsidRDefault="00C20626" w:rsidP="00C20626">
      <w:pPr>
        <w:jc w:val="center"/>
        <w:rPr>
          <w:sz w:val="16"/>
          <w:szCs w:val="16"/>
        </w:rPr>
      </w:pPr>
    </w:p>
    <w:p w:rsidR="00C20626" w:rsidRPr="00F0345E" w:rsidRDefault="00C20626" w:rsidP="00C20626">
      <w:pPr>
        <w:jc w:val="center"/>
        <w:rPr>
          <w:sz w:val="16"/>
          <w:szCs w:val="16"/>
        </w:rPr>
      </w:pPr>
      <w:r w:rsidRPr="00F0345E">
        <w:rPr>
          <w:sz w:val="16"/>
          <w:szCs w:val="16"/>
        </w:rPr>
        <w:t>РЕШЕНИЕ СОБРАНИЯ ПРЕДСТАВИТЕЛЕЙ</w:t>
      </w:r>
    </w:p>
    <w:p w:rsidR="00C20626" w:rsidRPr="00F0345E" w:rsidRDefault="00C20626" w:rsidP="00C20626">
      <w:pPr>
        <w:jc w:val="center"/>
        <w:rPr>
          <w:sz w:val="16"/>
          <w:szCs w:val="16"/>
        </w:rPr>
      </w:pPr>
      <w:r w:rsidRPr="00F0345E">
        <w:rPr>
          <w:sz w:val="16"/>
          <w:szCs w:val="16"/>
        </w:rPr>
        <w:t>БЕССОНОВСКОГО РАЙОНА ПЕНЗЕНСКОЙ ОБЛАСТИ</w:t>
      </w:r>
    </w:p>
    <w:p w:rsidR="00C20626" w:rsidRPr="00F0345E" w:rsidRDefault="00C20626" w:rsidP="00C20626">
      <w:pPr>
        <w:jc w:val="center"/>
        <w:rPr>
          <w:sz w:val="16"/>
          <w:szCs w:val="16"/>
        </w:rPr>
      </w:pPr>
      <w:r w:rsidRPr="00F0345E">
        <w:rPr>
          <w:sz w:val="16"/>
          <w:szCs w:val="16"/>
        </w:rPr>
        <w:t>ЧЕТВЕРТОГО СОЗЫВА</w:t>
      </w:r>
    </w:p>
    <w:p w:rsidR="00C20626" w:rsidRDefault="00C20626" w:rsidP="00C20626">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28-29</w:t>
      </w:r>
      <w:r w:rsidRPr="00F0345E">
        <w:rPr>
          <w:sz w:val="16"/>
          <w:szCs w:val="16"/>
        </w:rPr>
        <w:t>/4</w:t>
      </w:r>
    </w:p>
    <w:p w:rsidR="002839B6" w:rsidRDefault="002839B6" w:rsidP="002839B6">
      <w:pPr>
        <w:shd w:val="clear" w:color="auto" w:fill="FFFFFF"/>
        <w:ind w:right="387" w:firstLine="701"/>
        <w:jc w:val="center"/>
        <w:rPr>
          <w:b/>
          <w:sz w:val="16"/>
          <w:szCs w:val="16"/>
        </w:rPr>
      </w:pPr>
    </w:p>
    <w:p w:rsidR="002839B6" w:rsidRDefault="00C20626" w:rsidP="002839B6">
      <w:pPr>
        <w:shd w:val="clear" w:color="auto" w:fill="FFFFFF"/>
        <w:ind w:right="387" w:firstLine="701"/>
        <w:jc w:val="center"/>
        <w:rPr>
          <w:b/>
          <w:sz w:val="16"/>
          <w:szCs w:val="16"/>
        </w:rPr>
      </w:pPr>
      <w:r w:rsidRPr="00C20626">
        <w:rPr>
          <w:b/>
          <w:sz w:val="16"/>
          <w:szCs w:val="16"/>
        </w:rPr>
        <w:t xml:space="preserve">О внесении изменений в Положение о пенсионном обеспечении </w:t>
      </w:r>
    </w:p>
    <w:p w:rsidR="00C20626" w:rsidRPr="002839B6" w:rsidRDefault="00C20626" w:rsidP="002839B6">
      <w:pPr>
        <w:shd w:val="clear" w:color="auto" w:fill="FFFFFF"/>
        <w:ind w:right="387" w:firstLine="701"/>
        <w:jc w:val="center"/>
        <w:rPr>
          <w:b/>
          <w:sz w:val="16"/>
          <w:szCs w:val="16"/>
        </w:rPr>
      </w:pPr>
      <w:r w:rsidRPr="00C20626">
        <w:rPr>
          <w:b/>
          <w:sz w:val="16"/>
          <w:szCs w:val="16"/>
        </w:rPr>
        <w:t>за выслугу лет муниципальных служащих Бессоновского района Пензенской области</w:t>
      </w:r>
    </w:p>
    <w:p w:rsidR="00C20626" w:rsidRPr="00C20626" w:rsidRDefault="00C20626" w:rsidP="00C20626">
      <w:pPr>
        <w:shd w:val="clear" w:color="auto" w:fill="FFFFFF"/>
        <w:spacing w:line="329" w:lineRule="exact"/>
        <w:ind w:right="387" w:firstLine="701"/>
        <w:jc w:val="center"/>
        <w:rPr>
          <w:b/>
          <w:bCs/>
          <w:color w:val="000000"/>
          <w:sz w:val="16"/>
          <w:szCs w:val="16"/>
        </w:rPr>
      </w:pPr>
    </w:p>
    <w:p w:rsidR="00C20626" w:rsidRPr="00C20626" w:rsidRDefault="00C20626" w:rsidP="00C20626">
      <w:pPr>
        <w:ind w:firstLine="567"/>
        <w:jc w:val="both"/>
        <w:rPr>
          <w:sz w:val="16"/>
          <w:szCs w:val="16"/>
        </w:rPr>
      </w:pPr>
      <w:r w:rsidRPr="00C20626">
        <w:rPr>
          <w:sz w:val="16"/>
          <w:szCs w:val="16"/>
        </w:rPr>
        <w:t>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Законом Пензенской области от 10.10.2007 № 1390-ЗПО «О муниципальной службе в Пензенской области», на основании статьи 18 Устава Бессоновского района Пензенской области</w:t>
      </w:r>
    </w:p>
    <w:p w:rsidR="00C20626" w:rsidRPr="00C20626" w:rsidRDefault="00C20626" w:rsidP="00C20626">
      <w:pPr>
        <w:jc w:val="center"/>
        <w:rPr>
          <w:sz w:val="16"/>
          <w:szCs w:val="16"/>
        </w:rPr>
      </w:pPr>
      <w:r w:rsidRPr="00C20626">
        <w:rPr>
          <w:b/>
          <w:sz w:val="16"/>
          <w:szCs w:val="16"/>
        </w:rPr>
        <w:t>Собрание представителей решило</w:t>
      </w:r>
      <w:r w:rsidRPr="00C20626">
        <w:rPr>
          <w:sz w:val="16"/>
          <w:szCs w:val="16"/>
        </w:rPr>
        <w:t>:</w:t>
      </w:r>
    </w:p>
    <w:p w:rsidR="00C20626" w:rsidRPr="00C20626" w:rsidRDefault="00C20626" w:rsidP="00C20626">
      <w:pPr>
        <w:widowControl w:val="0"/>
        <w:jc w:val="both"/>
        <w:rPr>
          <w:sz w:val="16"/>
          <w:szCs w:val="16"/>
        </w:rPr>
      </w:pPr>
      <w:r w:rsidRPr="00C20626">
        <w:rPr>
          <w:sz w:val="16"/>
          <w:szCs w:val="16"/>
        </w:rPr>
        <w:t xml:space="preserve">       1. Внести в Положение о пенсионном обеспечении за выслугу лет муниципальных служащих Бессоновского района Пензенской области, утвержденное решением Собрания представителей  Бессоновского района Пензенской области от 24.07.2012 года  № 45-6/3  следующие изменения:</w:t>
      </w:r>
    </w:p>
    <w:p w:rsidR="00C20626" w:rsidRPr="00C20626" w:rsidRDefault="00C20626" w:rsidP="00C20626">
      <w:pPr>
        <w:widowControl w:val="0"/>
        <w:jc w:val="both"/>
        <w:rPr>
          <w:sz w:val="16"/>
          <w:szCs w:val="16"/>
        </w:rPr>
      </w:pPr>
      <w:r w:rsidRPr="00C20626">
        <w:rPr>
          <w:sz w:val="16"/>
          <w:szCs w:val="16"/>
        </w:rPr>
        <w:t>1) в пункте 6.3 предложение «Минимальный размер пенсии подлежит индексации в порядке, установленном пунктом 16.3 настоящего Положения.» исключить;</w:t>
      </w:r>
    </w:p>
    <w:p w:rsidR="00C20626" w:rsidRPr="00C20626" w:rsidRDefault="00C20626" w:rsidP="00C20626">
      <w:pPr>
        <w:widowControl w:val="0"/>
        <w:jc w:val="both"/>
        <w:rPr>
          <w:sz w:val="16"/>
          <w:szCs w:val="16"/>
        </w:rPr>
      </w:pPr>
      <w:r w:rsidRPr="00C20626">
        <w:rPr>
          <w:sz w:val="16"/>
          <w:szCs w:val="16"/>
        </w:rPr>
        <w:t>2) пункт 16.3 изложить в следующей редакции:</w:t>
      </w:r>
    </w:p>
    <w:p w:rsidR="00C20626" w:rsidRPr="00C20626" w:rsidRDefault="00C20626" w:rsidP="00C20626">
      <w:pPr>
        <w:widowControl w:val="0"/>
        <w:jc w:val="both"/>
        <w:rPr>
          <w:sz w:val="16"/>
          <w:szCs w:val="16"/>
        </w:rPr>
      </w:pPr>
      <w:r w:rsidRPr="00C20626">
        <w:rPr>
          <w:sz w:val="16"/>
          <w:szCs w:val="16"/>
        </w:rPr>
        <w:t>«16.3. Минимальный размер пенсии индексируется при повышении размеров должностных окладов муниципальных служащих на индекс повышения должностных окладов муниципальных служащих. Минимальный размер пенсии также изменяется с учетом применения коэффициента увеличения пенсии за выслугу лет»;</w:t>
      </w:r>
    </w:p>
    <w:p w:rsidR="00C20626" w:rsidRPr="00C20626" w:rsidRDefault="00C20626" w:rsidP="00C20626">
      <w:pPr>
        <w:widowControl w:val="0"/>
        <w:jc w:val="both"/>
        <w:rPr>
          <w:sz w:val="16"/>
          <w:szCs w:val="16"/>
        </w:rPr>
      </w:pPr>
      <w:r w:rsidRPr="00C20626">
        <w:rPr>
          <w:sz w:val="16"/>
          <w:szCs w:val="16"/>
        </w:rPr>
        <w:t>3) дополнить пунктом 16.4 следующего содержания:</w:t>
      </w:r>
    </w:p>
    <w:p w:rsidR="00C20626" w:rsidRPr="00C20626" w:rsidRDefault="00C20626" w:rsidP="00C20626">
      <w:pPr>
        <w:widowControl w:val="0"/>
        <w:jc w:val="both"/>
        <w:rPr>
          <w:sz w:val="16"/>
          <w:szCs w:val="16"/>
        </w:rPr>
      </w:pPr>
      <w:r w:rsidRPr="00C20626">
        <w:rPr>
          <w:sz w:val="16"/>
          <w:szCs w:val="16"/>
        </w:rPr>
        <w:t>«16.4. Пенсии за выслугу лет муниципальных служащих, и минимальный размер пенсии увеличиваются в случае повышения должностных окладов при изменении размеров составных частей денежного содержания муниципальных служащих. При этом новая величина пенсии за выслугу лет определяется исходя из среднемесячного заработка, учтенного при ее исчислении, с применением коэффициента увеличения пенсии за выслугу лет, за вычетом страховой пенсии по старости либо за вычетом страховой пенсии по инвалидности, установленной в соответствии с Федеральным законом «О страховых пенсиях»;</w:t>
      </w:r>
    </w:p>
    <w:p w:rsidR="00C20626" w:rsidRPr="00C20626" w:rsidRDefault="00C20626" w:rsidP="00C20626">
      <w:pPr>
        <w:widowControl w:val="0"/>
        <w:jc w:val="both"/>
        <w:rPr>
          <w:sz w:val="16"/>
          <w:szCs w:val="16"/>
        </w:rPr>
      </w:pPr>
      <w:r w:rsidRPr="00C20626">
        <w:rPr>
          <w:sz w:val="16"/>
          <w:szCs w:val="16"/>
        </w:rPr>
        <w:t xml:space="preserve">4) дополнить разделом 18 следующего содержания:     </w:t>
      </w:r>
    </w:p>
    <w:p w:rsidR="00C20626" w:rsidRPr="00C20626" w:rsidRDefault="00C20626" w:rsidP="00C20626">
      <w:pPr>
        <w:jc w:val="both"/>
        <w:rPr>
          <w:sz w:val="16"/>
          <w:szCs w:val="16"/>
        </w:rPr>
      </w:pPr>
      <w:r w:rsidRPr="00C20626">
        <w:rPr>
          <w:sz w:val="16"/>
          <w:szCs w:val="16"/>
        </w:rPr>
        <w:t>«18. Сохранение доплаты к трудовой пенсии лицам, которым по состоянию на 1 января 2005 года</w:t>
      </w:r>
      <w:r w:rsidRPr="00C20626">
        <w:rPr>
          <w:rStyle w:val="aff2"/>
          <w:sz w:val="16"/>
          <w:szCs w:val="16"/>
        </w:rPr>
        <w:t>,</w:t>
      </w:r>
      <w:r w:rsidRPr="00C20626">
        <w:rPr>
          <w:sz w:val="16"/>
          <w:szCs w:val="16"/>
        </w:rPr>
        <w:t xml:space="preserve"> установлена доплата к трудовой пенсии в соответствии с решением Собрания Представителей Бессоновского района Пензенской области от 23.10.2003 года № 63-11/1 и не имеющим права на получение пенсии за выслугу лет в соответствии с настоящим Положением, сохраняется доплата к пенсии в установленном ранее размере».</w:t>
      </w:r>
    </w:p>
    <w:p w:rsidR="00C20626" w:rsidRPr="00C20626" w:rsidRDefault="00C20626" w:rsidP="00C20626">
      <w:pPr>
        <w:tabs>
          <w:tab w:val="right" w:pos="9638"/>
        </w:tabs>
        <w:autoSpaceDE w:val="0"/>
        <w:autoSpaceDN w:val="0"/>
        <w:adjustRightInd w:val="0"/>
        <w:ind w:firstLine="540"/>
        <w:jc w:val="both"/>
        <w:rPr>
          <w:sz w:val="16"/>
          <w:szCs w:val="16"/>
        </w:rPr>
      </w:pPr>
      <w:r w:rsidRPr="00C20626">
        <w:rPr>
          <w:sz w:val="16"/>
          <w:szCs w:val="16"/>
        </w:rPr>
        <w:t>2. Установить, что положения пункта 16.4 Положения о пенсионном обеспечении за выслугу лет муниципальных служащих Бессоновского района Пензенской области</w:t>
      </w:r>
      <w:r w:rsidRPr="00C20626">
        <w:rPr>
          <w:i/>
          <w:sz w:val="16"/>
          <w:szCs w:val="16"/>
        </w:rPr>
        <w:t xml:space="preserve"> </w:t>
      </w:r>
      <w:r w:rsidRPr="00C20626">
        <w:rPr>
          <w:sz w:val="16"/>
          <w:szCs w:val="16"/>
        </w:rPr>
        <w:t>(далее – Положение)</w:t>
      </w:r>
      <w:r w:rsidRPr="00C20626">
        <w:rPr>
          <w:i/>
          <w:sz w:val="16"/>
          <w:szCs w:val="16"/>
        </w:rPr>
        <w:t xml:space="preserve">, </w:t>
      </w:r>
      <w:r w:rsidRPr="00C20626">
        <w:rPr>
          <w:sz w:val="16"/>
          <w:szCs w:val="16"/>
        </w:rPr>
        <w:t>утвержденного</w:t>
      </w:r>
      <w:r w:rsidRPr="00C20626">
        <w:rPr>
          <w:i/>
          <w:sz w:val="16"/>
          <w:szCs w:val="16"/>
        </w:rPr>
        <w:t xml:space="preserve"> </w:t>
      </w:r>
      <w:r w:rsidRPr="00C20626">
        <w:rPr>
          <w:sz w:val="16"/>
          <w:szCs w:val="16"/>
        </w:rPr>
        <w:t>решением  Собрания представителей  Бессоновского района Пензенской области от 24.07.2012 года  № 45-6/3    применяются с учетом коэффициента увеличения пенсии за выслугу лет в размере 1,6:</w:t>
      </w:r>
    </w:p>
    <w:p w:rsidR="00C20626" w:rsidRPr="00C20626" w:rsidRDefault="00C20626" w:rsidP="00C20626">
      <w:pPr>
        <w:tabs>
          <w:tab w:val="right" w:pos="9638"/>
        </w:tabs>
        <w:autoSpaceDE w:val="0"/>
        <w:autoSpaceDN w:val="0"/>
        <w:adjustRightInd w:val="0"/>
        <w:ind w:firstLine="540"/>
        <w:jc w:val="both"/>
        <w:rPr>
          <w:sz w:val="16"/>
          <w:szCs w:val="16"/>
        </w:rPr>
      </w:pPr>
      <w:r w:rsidRPr="00C20626">
        <w:rPr>
          <w:sz w:val="16"/>
          <w:szCs w:val="16"/>
        </w:rPr>
        <w:t>1) к лицам, имеющим право на пенсию за выслугу лет в соответствии с решением  Собрания представителей Бессоновского района Пензенской области  от 24.07.2012 года № 45-6/3  до дня вступления в силу настоящего решения;</w:t>
      </w:r>
    </w:p>
    <w:p w:rsidR="00C20626" w:rsidRPr="00C20626" w:rsidRDefault="00C20626" w:rsidP="00C20626">
      <w:pPr>
        <w:tabs>
          <w:tab w:val="right" w:pos="9638"/>
        </w:tabs>
        <w:autoSpaceDE w:val="0"/>
        <w:autoSpaceDN w:val="0"/>
        <w:adjustRightInd w:val="0"/>
        <w:ind w:firstLine="540"/>
        <w:jc w:val="both"/>
        <w:rPr>
          <w:sz w:val="16"/>
          <w:szCs w:val="16"/>
        </w:rPr>
      </w:pPr>
      <w:r w:rsidRPr="00C20626">
        <w:rPr>
          <w:sz w:val="16"/>
          <w:szCs w:val="16"/>
        </w:rPr>
        <w:t>2) к лицам, у которых право на пенсию за выслугу лет в соответствии с решением Собрания представителей Бессоновского района Пензенской области  от 24.07.2012 года № 45-6/3 возникает после дня вступления в силу настоящего решения и размер пенсии за выслугу лет которых исчисляется исходя из среднемесячного заработка по замещаемым ими должностям муниципальной службы до дня вступления в силу настоящего решения.</w:t>
      </w:r>
    </w:p>
    <w:p w:rsidR="00C20626" w:rsidRPr="00C20626" w:rsidRDefault="00C20626" w:rsidP="00C20626">
      <w:pPr>
        <w:ind w:firstLine="540"/>
        <w:jc w:val="both"/>
        <w:rPr>
          <w:i/>
          <w:sz w:val="16"/>
          <w:szCs w:val="16"/>
        </w:rPr>
      </w:pPr>
      <w:r w:rsidRPr="00C20626">
        <w:rPr>
          <w:sz w:val="16"/>
          <w:szCs w:val="16"/>
        </w:rPr>
        <w:t>3. Настоящее решение опубликовать в информационном бюллетене «Вестник Бессоновского района» и разместить (опубликовать) на официальном сайте администрации Бессоновского района и информационно-телекоммуникационной сети «Интернет»</w:t>
      </w:r>
      <w:r w:rsidRPr="00C20626">
        <w:rPr>
          <w:i/>
          <w:sz w:val="16"/>
          <w:szCs w:val="16"/>
        </w:rPr>
        <w:t>.</w:t>
      </w:r>
    </w:p>
    <w:p w:rsidR="00C20626" w:rsidRPr="00C20626" w:rsidRDefault="00C20626" w:rsidP="00C20626">
      <w:pPr>
        <w:tabs>
          <w:tab w:val="right" w:pos="9638"/>
        </w:tabs>
        <w:autoSpaceDE w:val="0"/>
        <w:autoSpaceDN w:val="0"/>
        <w:adjustRightInd w:val="0"/>
        <w:ind w:firstLine="540"/>
        <w:jc w:val="both"/>
        <w:rPr>
          <w:sz w:val="16"/>
          <w:szCs w:val="16"/>
        </w:rPr>
      </w:pPr>
      <w:r w:rsidRPr="00C20626">
        <w:rPr>
          <w:sz w:val="16"/>
          <w:szCs w:val="16"/>
        </w:rPr>
        <w:t>4. Настоящее решение вступает в силу на следующий день после дня его официального опубликования.</w:t>
      </w:r>
    </w:p>
    <w:p w:rsidR="00C20626" w:rsidRPr="00C20626" w:rsidRDefault="00C20626" w:rsidP="00C20626">
      <w:pPr>
        <w:ind w:firstLine="567"/>
        <w:rPr>
          <w:sz w:val="16"/>
          <w:szCs w:val="16"/>
        </w:rPr>
      </w:pPr>
      <w:r w:rsidRPr="00C20626">
        <w:rPr>
          <w:sz w:val="16"/>
          <w:szCs w:val="16"/>
        </w:rPr>
        <w:t>5. Контроль за исполнением настоящего решения возложить на  главу администрацию Бессоновского района.</w:t>
      </w:r>
    </w:p>
    <w:p w:rsidR="00C20626" w:rsidRPr="00C20626" w:rsidRDefault="00C20626" w:rsidP="00C20626">
      <w:pPr>
        <w:jc w:val="both"/>
        <w:rPr>
          <w:sz w:val="16"/>
          <w:szCs w:val="16"/>
        </w:rPr>
      </w:pPr>
    </w:p>
    <w:p w:rsidR="00C20626" w:rsidRPr="00A93C4F" w:rsidRDefault="00C20626" w:rsidP="00C20626">
      <w:pPr>
        <w:widowControl w:val="0"/>
        <w:jc w:val="center"/>
        <w:rPr>
          <w:sz w:val="26"/>
          <w:szCs w:val="26"/>
        </w:rPr>
      </w:pPr>
      <w:r w:rsidRPr="00C20626">
        <w:rPr>
          <w:sz w:val="16"/>
          <w:szCs w:val="16"/>
        </w:rPr>
        <w:t>Глава Бессоновского района                                                                                       Н.И. Беляев</w:t>
      </w:r>
    </w:p>
    <w:p w:rsidR="00150AB5" w:rsidRDefault="00150AB5" w:rsidP="00C20626">
      <w:pPr>
        <w:jc w:val="center"/>
        <w:rPr>
          <w:sz w:val="16"/>
          <w:szCs w:val="16"/>
        </w:rPr>
      </w:pPr>
    </w:p>
    <w:p w:rsidR="002839B6" w:rsidRPr="00F0345E" w:rsidRDefault="002839B6" w:rsidP="002839B6">
      <w:pPr>
        <w:jc w:val="center"/>
        <w:rPr>
          <w:sz w:val="16"/>
          <w:szCs w:val="16"/>
        </w:rPr>
      </w:pPr>
      <w:r w:rsidRPr="00F0345E">
        <w:rPr>
          <w:sz w:val="16"/>
          <w:szCs w:val="16"/>
        </w:rPr>
        <w:t>РЕШЕНИЕ СОБРАНИЯ ПРЕДСТАВИТЕЛЕЙ</w:t>
      </w:r>
    </w:p>
    <w:p w:rsidR="002839B6" w:rsidRPr="00F0345E" w:rsidRDefault="002839B6" w:rsidP="002839B6">
      <w:pPr>
        <w:jc w:val="center"/>
        <w:rPr>
          <w:sz w:val="16"/>
          <w:szCs w:val="16"/>
        </w:rPr>
      </w:pPr>
      <w:r w:rsidRPr="00F0345E">
        <w:rPr>
          <w:sz w:val="16"/>
          <w:szCs w:val="16"/>
        </w:rPr>
        <w:t>БЕССОНОВСКОГО РАЙОНА ПЕНЗЕНСКОЙ ОБЛАСТИ</w:t>
      </w:r>
    </w:p>
    <w:p w:rsidR="002839B6" w:rsidRPr="00F0345E" w:rsidRDefault="002839B6" w:rsidP="002839B6">
      <w:pPr>
        <w:jc w:val="center"/>
        <w:rPr>
          <w:sz w:val="16"/>
          <w:szCs w:val="16"/>
        </w:rPr>
      </w:pPr>
      <w:r w:rsidRPr="00F0345E">
        <w:rPr>
          <w:sz w:val="16"/>
          <w:szCs w:val="16"/>
        </w:rPr>
        <w:t>ЧЕТВЕРТОГО СОЗЫВА</w:t>
      </w:r>
    </w:p>
    <w:p w:rsidR="00150AB5" w:rsidRDefault="002839B6" w:rsidP="002839B6">
      <w:pPr>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29-29</w:t>
      </w:r>
      <w:r w:rsidRPr="00F0345E">
        <w:rPr>
          <w:sz w:val="16"/>
          <w:szCs w:val="16"/>
        </w:rPr>
        <w:t>/4</w:t>
      </w:r>
    </w:p>
    <w:p w:rsidR="002839B6" w:rsidRDefault="002839B6" w:rsidP="002839B6">
      <w:pPr>
        <w:jc w:val="center"/>
        <w:rPr>
          <w:sz w:val="16"/>
          <w:szCs w:val="16"/>
        </w:rPr>
      </w:pPr>
    </w:p>
    <w:p w:rsidR="002839B6" w:rsidRDefault="002839B6" w:rsidP="002839B6">
      <w:pPr>
        <w:shd w:val="clear" w:color="auto" w:fill="FFFFFF"/>
        <w:ind w:right="387" w:firstLine="701"/>
        <w:jc w:val="center"/>
        <w:rPr>
          <w:b/>
          <w:bCs/>
          <w:color w:val="000000"/>
          <w:sz w:val="16"/>
          <w:szCs w:val="16"/>
        </w:rPr>
      </w:pPr>
      <w:r w:rsidRPr="002839B6">
        <w:rPr>
          <w:b/>
          <w:sz w:val="16"/>
          <w:szCs w:val="16"/>
        </w:rPr>
        <w:t>О внесении изменений в решение Собрания представителей Бессоновского района Пензенской области от 28 декабря 2015 года № 481-61/3 «Об утверждении Порядка проведения оценки регулирующего воздействия проектов нормативных правовых актов и экспертизы нормативных правовых актов Бессоновского района Пензенской области, затрагивающих вопросы осуществления предпринимательской и инвестиционной деятельности»</w:t>
      </w:r>
    </w:p>
    <w:p w:rsidR="002839B6" w:rsidRPr="002839B6" w:rsidRDefault="002839B6" w:rsidP="002839B6">
      <w:pPr>
        <w:shd w:val="clear" w:color="auto" w:fill="FFFFFF"/>
        <w:ind w:right="387" w:firstLine="701"/>
        <w:jc w:val="center"/>
        <w:rPr>
          <w:b/>
          <w:bCs/>
          <w:color w:val="000000"/>
          <w:sz w:val="16"/>
          <w:szCs w:val="16"/>
        </w:rPr>
      </w:pPr>
    </w:p>
    <w:p w:rsidR="002839B6" w:rsidRPr="002839B6" w:rsidRDefault="002839B6" w:rsidP="002839B6">
      <w:pPr>
        <w:ind w:firstLine="708"/>
        <w:jc w:val="both"/>
        <w:rPr>
          <w:sz w:val="16"/>
          <w:szCs w:val="16"/>
        </w:rPr>
      </w:pPr>
      <w:r w:rsidRPr="002839B6">
        <w:rPr>
          <w:sz w:val="16"/>
          <w:szCs w:val="16"/>
        </w:rPr>
        <w:t xml:space="preserve">В соответствии с частью 6 статьи 7, частью 3 статьи 46 Федерального закона от 06.10.2003 № 131-ФЗ «Об общих принципах организации местного самоуправления в Российской Федерации», Законом Пензенской области от 05.09.2014 №2606-ЗПО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руководствуясь Уставом Бессоновского района Пензенской области, </w:t>
      </w:r>
    </w:p>
    <w:p w:rsidR="002839B6" w:rsidRPr="002839B6" w:rsidRDefault="002839B6" w:rsidP="002839B6">
      <w:pPr>
        <w:jc w:val="center"/>
        <w:rPr>
          <w:b/>
          <w:sz w:val="16"/>
          <w:szCs w:val="16"/>
        </w:rPr>
      </w:pPr>
      <w:r w:rsidRPr="002839B6">
        <w:rPr>
          <w:b/>
          <w:sz w:val="16"/>
          <w:szCs w:val="16"/>
        </w:rPr>
        <w:t>Собрание представителей Бессоновского района решило:</w:t>
      </w:r>
    </w:p>
    <w:p w:rsidR="002839B6" w:rsidRPr="002839B6" w:rsidRDefault="002839B6" w:rsidP="002839B6">
      <w:pPr>
        <w:ind w:firstLine="708"/>
        <w:jc w:val="both"/>
        <w:outlineLvl w:val="0"/>
        <w:rPr>
          <w:sz w:val="16"/>
          <w:szCs w:val="16"/>
        </w:rPr>
      </w:pPr>
      <w:r w:rsidRPr="002839B6">
        <w:rPr>
          <w:sz w:val="16"/>
          <w:szCs w:val="16"/>
        </w:rPr>
        <w:t>1. Внести в Порядок проведения оценки регулирующего воздействия проектов нормативных правовых актов Бессоновского района Пензенской области, затрагивающих вопросы осуществления предпринимательской и инвестиционной деятельности, утвержденный решением Собрания представителей Бессоновского района Пензенской области от 28 декабря 2015 года № 481-61/3 следующие изменения:</w:t>
      </w:r>
    </w:p>
    <w:p w:rsidR="002839B6" w:rsidRPr="002839B6" w:rsidRDefault="002839B6" w:rsidP="002839B6">
      <w:pPr>
        <w:ind w:firstLine="708"/>
        <w:jc w:val="both"/>
        <w:outlineLvl w:val="0"/>
        <w:rPr>
          <w:sz w:val="16"/>
          <w:szCs w:val="16"/>
        </w:rPr>
      </w:pPr>
      <w:r w:rsidRPr="002839B6">
        <w:rPr>
          <w:b/>
          <w:sz w:val="16"/>
          <w:szCs w:val="16"/>
        </w:rPr>
        <w:t>1.1. Наименование приложения</w:t>
      </w:r>
      <w:r w:rsidRPr="002839B6">
        <w:rPr>
          <w:sz w:val="16"/>
          <w:szCs w:val="16"/>
        </w:rPr>
        <w:t xml:space="preserve"> № 1 изложить в следующей редакции:</w:t>
      </w:r>
    </w:p>
    <w:p w:rsidR="002839B6" w:rsidRPr="002839B6" w:rsidRDefault="002839B6" w:rsidP="002839B6">
      <w:pPr>
        <w:ind w:firstLine="708"/>
        <w:jc w:val="both"/>
        <w:outlineLvl w:val="0"/>
        <w:rPr>
          <w:sz w:val="16"/>
          <w:szCs w:val="16"/>
        </w:rPr>
      </w:pPr>
      <w:r w:rsidRPr="002839B6">
        <w:rPr>
          <w:sz w:val="16"/>
          <w:szCs w:val="16"/>
        </w:rPr>
        <w:lastRenderedPageBreak/>
        <w:t>«Порядок проведения оценки регулирующего воздействия проектов нормативных правовых актов Бессоновского района Пензенской области, затрагивающих вопросы осуществления предпринимательской и инвестиционной деятельности».</w:t>
      </w:r>
    </w:p>
    <w:p w:rsidR="002839B6" w:rsidRPr="002839B6" w:rsidRDefault="002839B6" w:rsidP="002839B6">
      <w:pPr>
        <w:ind w:firstLine="708"/>
        <w:jc w:val="both"/>
        <w:outlineLvl w:val="0"/>
        <w:rPr>
          <w:sz w:val="16"/>
          <w:szCs w:val="16"/>
        </w:rPr>
      </w:pPr>
      <w:r w:rsidRPr="002839B6">
        <w:rPr>
          <w:b/>
          <w:sz w:val="16"/>
          <w:szCs w:val="16"/>
        </w:rPr>
        <w:t>1.2. Пункт 2</w:t>
      </w:r>
      <w:r w:rsidRPr="002839B6">
        <w:rPr>
          <w:sz w:val="16"/>
          <w:szCs w:val="16"/>
        </w:rPr>
        <w:t xml:space="preserve"> дополнить вторым абзацем следующего содержания:</w:t>
      </w:r>
    </w:p>
    <w:p w:rsidR="002839B6" w:rsidRPr="002839B6" w:rsidRDefault="002839B6" w:rsidP="002839B6">
      <w:pPr>
        <w:ind w:firstLine="708"/>
        <w:jc w:val="both"/>
        <w:outlineLvl w:val="0"/>
        <w:rPr>
          <w:sz w:val="16"/>
          <w:szCs w:val="16"/>
        </w:rPr>
      </w:pPr>
      <w:r w:rsidRPr="002839B6">
        <w:rPr>
          <w:sz w:val="16"/>
          <w:szCs w:val="16"/>
        </w:rPr>
        <w:t>«Проекты муниципальных нормативных правовых актов представительного органа муниципального образования, устанавливающие, изменяющие, приостанавливающие, отменяющие местные налоги и сборы, а также регулирующих бюджетные отношения не подлежат оценке регулирующего воздействия.».</w:t>
      </w:r>
    </w:p>
    <w:p w:rsidR="002839B6" w:rsidRPr="002839B6" w:rsidRDefault="002839B6" w:rsidP="002839B6">
      <w:pPr>
        <w:ind w:firstLine="708"/>
        <w:jc w:val="both"/>
        <w:outlineLvl w:val="0"/>
        <w:rPr>
          <w:sz w:val="16"/>
          <w:szCs w:val="16"/>
        </w:rPr>
      </w:pPr>
      <w:r w:rsidRPr="002839B6">
        <w:rPr>
          <w:b/>
          <w:sz w:val="16"/>
          <w:szCs w:val="16"/>
        </w:rPr>
        <w:t>1.3.Абзац второй пункта 5</w:t>
      </w:r>
      <w:r w:rsidRPr="002839B6">
        <w:rPr>
          <w:sz w:val="16"/>
          <w:szCs w:val="16"/>
        </w:rPr>
        <w:t xml:space="preserve"> исключить.</w:t>
      </w:r>
    </w:p>
    <w:p w:rsidR="002839B6" w:rsidRPr="002839B6" w:rsidRDefault="002839B6" w:rsidP="002839B6">
      <w:pPr>
        <w:ind w:firstLine="708"/>
        <w:jc w:val="both"/>
        <w:outlineLvl w:val="0"/>
        <w:rPr>
          <w:b/>
          <w:sz w:val="16"/>
          <w:szCs w:val="16"/>
        </w:rPr>
      </w:pPr>
      <w:r w:rsidRPr="002839B6">
        <w:rPr>
          <w:b/>
          <w:sz w:val="16"/>
          <w:szCs w:val="16"/>
        </w:rPr>
        <w:t>1.4. В пункте 8:</w:t>
      </w:r>
    </w:p>
    <w:p w:rsidR="002839B6" w:rsidRPr="002839B6" w:rsidRDefault="002839B6" w:rsidP="002839B6">
      <w:pPr>
        <w:ind w:firstLine="708"/>
        <w:jc w:val="both"/>
        <w:rPr>
          <w:sz w:val="16"/>
          <w:szCs w:val="16"/>
        </w:rPr>
      </w:pPr>
      <w:r w:rsidRPr="002839B6">
        <w:rPr>
          <w:sz w:val="16"/>
          <w:szCs w:val="16"/>
        </w:rPr>
        <w:t>- дополнить подпунктом 13 следующего содержания:</w:t>
      </w:r>
    </w:p>
    <w:p w:rsidR="002839B6" w:rsidRPr="002839B6" w:rsidRDefault="002839B6" w:rsidP="002839B6">
      <w:pPr>
        <w:ind w:firstLine="708"/>
        <w:jc w:val="both"/>
        <w:rPr>
          <w:sz w:val="16"/>
          <w:szCs w:val="16"/>
        </w:rPr>
      </w:pPr>
      <w:r w:rsidRPr="002839B6">
        <w:rPr>
          <w:sz w:val="16"/>
          <w:szCs w:val="16"/>
        </w:rPr>
        <w:t>«13) информация о проведении публичных консультаций по проекту акта.».</w:t>
      </w:r>
    </w:p>
    <w:p w:rsidR="002839B6" w:rsidRPr="002839B6" w:rsidRDefault="002839B6" w:rsidP="002839B6">
      <w:pPr>
        <w:ind w:firstLine="567"/>
        <w:jc w:val="both"/>
        <w:rPr>
          <w:sz w:val="16"/>
          <w:szCs w:val="16"/>
        </w:rPr>
      </w:pPr>
      <w:r w:rsidRPr="002839B6">
        <w:rPr>
          <w:sz w:val="16"/>
          <w:szCs w:val="16"/>
        </w:rPr>
        <w:t>- слова «При проведении оценки регулирующего воздействия проекта акта, положения которого имеют высокую или среднюю степень регулирующего воздействия, в сводном отчете отражается информация о проведении публичных консультаций по проекту акта.» исключить.</w:t>
      </w:r>
    </w:p>
    <w:p w:rsidR="002839B6" w:rsidRPr="002839B6" w:rsidRDefault="002839B6" w:rsidP="002839B6">
      <w:pPr>
        <w:ind w:firstLine="567"/>
        <w:jc w:val="both"/>
        <w:rPr>
          <w:sz w:val="16"/>
          <w:szCs w:val="16"/>
        </w:rPr>
      </w:pPr>
      <w:r w:rsidRPr="002839B6">
        <w:rPr>
          <w:b/>
          <w:sz w:val="16"/>
          <w:szCs w:val="16"/>
        </w:rPr>
        <w:t>1.5. Пункт 10</w:t>
      </w:r>
      <w:r w:rsidRPr="002839B6">
        <w:rPr>
          <w:sz w:val="16"/>
          <w:szCs w:val="16"/>
        </w:rPr>
        <w:t xml:space="preserve"> изложить в следующей редакции:</w:t>
      </w:r>
    </w:p>
    <w:p w:rsidR="002839B6" w:rsidRPr="002839B6" w:rsidRDefault="002839B6" w:rsidP="002839B6">
      <w:pPr>
        <w:ind w:firstLine="567"/>
        <w:jc w:val="both"/>
        <w:rPr>
          <w:sz w:val="16"/>
          <w:szCs w:val="16"/>
        </w:rPr>
      </w:pPr>
      <w:r w:rsidRPr="002839B6">
        <w:rPr>
          <w:sz w:val="16"/>
          <w:szCs w:val="16"/>
        </w:rPr>
        <w:t>«10. Публичные консультации в отношении проекта акта проводятся разработчиком проекта правового акта.».</w:t>
      </w:r>
    </w:p>
    <w:p w:rsidR="002839B6" w:rsidRPr="002839B6" w:rsidRDefault="002839B6" w:rsidP="002839B6">
      <w:pPr>
        <w:ind w:firstLine="567"/>
        <w:jc w:val="both"/>
        <w:rPr>
          <w:sz w:val="16"/>
          <w:szCs w:val="16"/>
        </w:rPr>
      </w:pPr>
      <w:r w:rsidRPr="002839B6">
        <w:rPr>
          <w:b/>
          <w:sz w:val="16"/>
          <w:szCs w:val="16"/>
        </w:rPr>
        <w:t>1.6. Пункт 15 изложить</w:t>
      </w:r>
      <w:r w:rsidRPr="002839B6">
        <w:rPr>
          <w:sz w:val="16"/>
          <w:szCs w:val="16"/>
        </w:rPr>
        <w:t xml:space="preserve"> в следующей редакции:</w:t>
      </w:r>
    </w:p>
    <w:p w:rsidR="002839B6" w:rsidRPr="002839B6" w:rsidRDefault="002839B6" w:rsidP="002839B6">
      <w:pPr>
        <w:pStyle w:val="ConsPlusNormal"/>
        <w:tabs>
          <w:tab w:val="left" w:pos="1134"/>
        </w:tabs>
        <w:ind w:firstLine="709"/>
        <w:jc w:val="both"/>
        <w:rPr>
          <w:rFonts w:ascii="Times New Roman" w:hAnsi="Times New Roman" w:cs="Times New Roman"/>
          <w:sz w:val="16"/>
          <w:szCs w:val="16"/>
        </w:rPr>
      </w:pPr>
      <w:r w:rsidRPr="002839B6">
        <w:rPr>
          <w:rFonts w:ascii="Times New Roman" w:hAnsi="Times New Roman" w:cs="Times New Roman"/>
          <w:sz w:val="16"/>
          <w:szCs w:val="16"/>
        </w:rPr>
        <w:t>«15. Срок проведения публичных консультаций по проекту нормативного правового акта устанавливается с учетом степени регулирующего воздействия и не может составлять более 30 рабочих дней и менее:</w:t>
      </w:r>
    </w:p>
    <w:p w:rsidR="002839B6" w:rsidRPr="002839B6" w:rsidRDefault="002839B6" w:rsidP="002839B6">
      <w:pPr>
        <w:pStyle w:val="ConsPlusNormal"/>
        <w:tabs>
          <w:tab w:val="left" w:pos="1134"/>
        </w:tabs>
        <w:ind w:firstLine="709"/>
        <w:jc w:val="both"/>
        <w:rPr>
          <w:rFonts w:ascii="Times New Roman" w:hAnsi="Times New Roman" w:cs="Times New Roman"/>
          <w:sz w:val="16"/>
          <w:szCs w:val="16"/>
        </w:rPr>
      </w:pPr>
      <w:r w:rsidRPr="002839B6">
        <w:rPr>
          <w:rFonts w:ascii="Times New Roman" w:hAnsi="Times New Roman" w:cs="Times New Roman"/>
          <w:sz w:val="16"/>
          <w:szCs w:val="16"/>
        </w:rPr>
        <w:t>- 20 рабочих дней - для проектов нормативных правовых актов, содержащих положения, имеющие высокую степень регулирующего воздействия;</w:t>
      </w:r>
    </w:p>
    <w:p w:rsidR="002839B6" w:rsidRPr="002839B6" w:rsidRDefault="002839B6" w:rsidP="002839B6">
      <w:pPr>
        <w:pStyle w:val="ConsPlusNormal"/>
        <w:tabs>
          <w:tab w:val="left" w:pos="1134"/>
        </w:tabs>
        <w:ind w:firstLine="709"/>
        <w:jc w:val="both"/>
        <w:rPr>
          <w:rFonts w:ascii="Times New Roman" w:hAnsi="Times New Roman" w:cs="Times New Roman"/>
          <w:sz w:val="16"/>
          <w:szCs w:val="16"/>
        </w:rPr>
      </w:pPr>
      <w:r w:rsidRPr="002839B6">
        <w:rPr>
          <w:rFonts w:ascii="Times New Roman" w:hAnsi="Times New Roman" w:cs="Times New Roman"/>
          <w:sz w:val="16"/>
          <w:szCs w:val="16"/>
        </w:rPr>
        <w:t>- 15 рабочих дней - для проектов нормативных правовых актов, содержащих положения, имеющие среднюю степень регулирующего воздействия;</w:t>
      </w:r>
    </w:p>
    <w:p w:rsidR="002839B6" w:rsidRPr="002839B6" w:rsidRDefault="002839B6" w:rsidP="002839B6">
      <w:pPr>
        <w:pStyle w:val="ConsPlusNormal"/>
        <w:tabs>
          <w:tab w:val="left" w:pos="1134"/>
        </w:tabs>
        <w:ind w:firstLine="709"/>
        <w:jc w:val="both"/>
        <w:rPr>
          <w:rFonts w:ascii="Times New Roman" w:hAnsi="Times New Roman" w:cs="Times New Roman"/>
          <w:sz w:val="16"/>
          <w:szCs w:val="16"/>
        </w:rPr>
      </w:pPr>
      <w:r w:rsidRPr="002839B6">
        <w:rPr>
          <w:rFonts w:ascii="Times New Roman" w:hAnsi="Times New Roman" w:cs="Times New Roman"/>
          <w:sz w:val="16"/>
          <w:szCs w:val="16"/>
        </w:rPr>
        <w:t>- 10 рабочих дней - для проектов нормативных правовых актов, содержащих положения, имеющие низкую степень регулирующего воздействия.</w:t>
      </w:r>
    </w:p>
    <w:p w:rsidR="002839B6" w:rsidRPr="002839B6" w:rsidRDefault="002839B6" w:rsidP="002839B6">
      <w:pPr>
        <w:tabs>
          <w:tab w:val="left" w:pos="1134"/>
        </w:tabs>
        <w:ind w:firstLine="709"/>
        <w:jc w:val="both"/>
        <w:rPr>
          <w:sz w:val="16"/>
          <w:szCs w:val="16"/>
        </w:rPr>
      </w:pPr>
      <w:r w:rsidRPr="002839B6">
        <w:rPr>
          <w:sz w:val="16"/>
          <w:szCs w:val="16"/>
        </w:rPr>
        <w:t>Срок проведения публичных консультаций исчисляется с первого рабочего дня, следующего за днём размещения материалов, на официальном сайте уполномоченного органа в информационно-телекоммуникационной сети "Интернет".</w:t>
      </w:r>
    </w:p>
    <w:p w:rsidR="002839B6" w:rsidRPr="002839B6" w:rsidRDefault="002839B6" w:rsidP="002839B6">
      <w:pPr>
        <w:pStyle w:val="ConsPlusNormal"/>
        <w:tabs>
          <w:tab w:val="left" w:pos="1134"/>
        </w:tabs>
        <w:ind w:firstLine="709"/>
        <w:jc w:val="both"/>
        <w:rPr>
          <w:rFonts w:ascii="Times New Roman" w:hAnsi="Times New Roman" w:cs="Times New Roman"/>
          <w:sz w:val="16"/>
          <w:szCs w:val="16"/>
        </w:rPr>
      </w:pPr>
      <w:r w:rsidRPr="002839B6">
        <w:rPr>
          <w:rFonts w:ascii="Times New Roman" w:hAnsi="Times New Roman" w:cs="Times New Roman"/>
          <w:sz w:val="16"/>
          <w:szCs w:val="16"/>
        </w:rPr>
        <w:t>В случае необходимости проведения дополнительных исследований или получения дополнительной информации срок проведения публичных консультаций может быть продлен разработчиком в пределах максимального срока для проведения публичных консультаций.</w:t>
      </w:r>
    </w:p>
    <w:p w:rsidR="002839B6" w:rsidRPr="002839B6" w:rsidRDefault="002839B6" w:rsidP="002839B6">
      <w:pPr>
        <w:pStyle w:val="ConsPlusNormal"/>
        <w:tabs>
          <w:tab w:val="left" w:pos="1134"/>
        </w:tabs>
        <w:ind w:firstLine="709"/>
        <w:jc w:val="both"/>
        <w:rPr>
          <w:rFonts w:ascii="Times New Roman" w:hAnsi="Times New Roman" w:cs="Times New Roman"/>
          <w:sz w:val="16"/>
          <w:szCs w:val="16"/>
        </w:rPr>
      </w:pPr>
      <w:r w:rsidRPr="002839B6">
        <w:rPr>
          <w:rFonts w:ascii="Times New Roman" w:hAnsi="Times New Roman" w:cs="Times New Roman"/>
          <w:sz w:val="16"/>
          <w:szCs w:val="16"/>
        </w:rPr>
        <w:t>Информация о сроке такого продления размещается на официальном сайте.».</w:t>
      </w:r>
    </w:p>
    <w:p w:rsidR="002839B6" w:rsidRPr="002839B6" w:rsidRDefault="002839B6" w:rsidP="002839B6">
      <w:pPr>
        <w:ind w:firstLine="567"/>
        <w:jc w:val="both"/>
        <w:rPr>
          <w:b/>
          <w:sz w:val="16"/>
          <w:szCs w:val="16"/>
        </w:rPr>
      </w:pPr>
    </w:p>
    <w:p w:rsidR="002839B6" w:rsidRPr="002839B6" w:rsidRDefault="002839B6" w:rsidP="002839B6">
      <w:pPr>
        <w:ind w:firstLine="567"/>
        <w:jc w:val="both"/>
        <w:rPr>
          <w:sz w:val="16"/>
          <w:szCs w:val="16"/>
        </w:rPr>
      </w:pPr>
      <w:r w:rsidRPr="002839B6">
        <w:rPr>
          <w:b/>
          <w:sz w:val="16"/>
          <w:szCs w:val="16"/>
        </w:rPr>
        <w:t>1.7. В пункте 19</w:t>
      </w:r>
      <w:r w:rsidRPr="002839B6">
        <w:rPr>
          <w:sz w:val="16"/>
          <w:szCs w:val="16"/>
        </w:rPr>
        <w:t xml:space="preserve"> слова «в отношении которых не поведены публичные консультации,» исключить.</w:t>
      </w:r>
    </w:p>
    <w:p w:rsidR="002839B6" w:rsidRPr="002839B6" w:rsidRDefault="002839B6" w:rsidP="002839B6">
      <w:pPr>
        <w:ind w:firstLine="708"/>
        <w:jc w:val="both"/>
        <w:outlineLvl w:val="0"/>
        <w:rPr>
          <w:sz w:val="16"/>
          <w:szCs w:val="16"/>
        </w:rPr>
      </w:pPr>
      <w:r w:rsidRPr="002839B6">
        <w:rPr>
          <w:sz w:val="16"/>
          <w:szCs w:val="16"/>
        </w:rPr>
        <w:t>2. Внести в Порядок проведения экспертизы нормативных правовых актов Бессоновского района Пензенской области, затрагивающих вопросы осуществления предпринимательской и инвестиционной деятельности, утвержденный решением Собрания представителей Бессоновского района Пензенской области от 28 декабря 2015 года № 481-61/3 следующие изменения:</w:t>
      </w:r>
    </w:p>
    <w:p w:rsidR="002839B6" w:rsidRPr="002839B6" w:rsidRDefault="002839B6" w:rsidP="002839B6">
      <w:pPr>
        <w:ind w:firstLine="708"/>
        <w:jc w:val="both"/>
        <w:outlineLvl w:val="0"/>
        <w:rPr>
          <w:sz w:val="16"/>
          <w:szCs w:val="16"/>
        </w:rPr>
      </w:pPr>
      <w:r w:rsidRPr="002839B6">
        <w:rPr>
          <w:b/>
          <w:sz w:val="16"/>
          <w:szCs w:val="16"/>
        </w:rPr>
        <w:t>2.1. Абзац четвертый пункта 5</w:t>
      </w:r>
      <w:r w:rsidRPr="002839B6">
        <w:rPr>
          <w:sz w:val="16"/>
          <w:szCs w:val="16"/>
        </w:rPr>
        <w:t xml:space="preserve"> изложить в следующей редакции:</w:t>
      </w:r>
    </w:p>
    <w:p w:rsidR="002839B6" w:rsidRPr="002839B6" w:rsidRDefault="002839B6" w:rsidP="002839B6">
      <w:pPr>
        <w:ind w:firstLine="567"/>
        <w:jc w:val="both"/>
        <w:rPr>
          <w:sz w:val="16"/>
          <w:szCs w:val="16"/>
        </w:rPr>
      </w:pPr>
      <w:r w:rsidRPr="002839B6">
        <w:rPr>
          <w:sz w:val="16"/>
          <w:szCs w:val="16"/>
        </w:rPr>
        <w:t>«При проведении экспертизы НПА уполномоченный орган проводит публичные консультации. Порядок проведения публичных консультаций при проведении экспертизы НПА определен разделом III настоящего Порядка.».</w:t>
      </w:r>
    </w:p>
    <w:p w:rsidR="002839B6" w:rsidRPr="002839B6" w:rsidRDefault="002839B6" w:rsidP="002839B6">
      <w:pPr>
        <w:ind w:firstLine="567"/>
        <w:jc w:val="both"/>
        <w:rPr>
          <w:sz w:val="16"/>
          <w:szCs w:val="16"/>
        </w:rPr>
      </w:pPr>
      <w:r w:rsidRPr="002839B6">
        <w:rPr>
          <w:b/>
          <w:sz w:val="16"/>
          <w:szCs w:val="16"/>
        </w:rPr>
        <w:t>2.2. Пункт 7</w:t>
      </w:r>
      <w:r w:rsidRPr="002839B6">
        <w:rPr>
          <w:sz w:val="16"/>
          <w:szCs w:val="16"/>
        </w:rPr>
        <w:t xml:space="preserve"> в следующей редакции:</w:t>
      </w:r>
    </w:p>
    <w:p w:rsidR="002839B6" w:rsidRPr="002839B6" w:rsidRDefault="002839B6" w:rsidP="002839B6">
      <w:pPr>
        <w:ind w:firstLine="567"/>
        <w:jc w:val="both"/>
        <w:rPr>
          <w:sz w:val="16"/>
          <w:szCs w:val="16"/>
        </w:rPr>
      </w:pPr>
      <w:r w:rsidRPr="002839B6">
        <w:rPr>
          <w:sz w:val="16"/>
          <w:szCs w:val="16"/>
        </w:rPr>
        <w:t>«7. Заключение по результатам экспертизы НПА является основанием для изменения данного регулирования.».</w:t>
      </w:r>
    </w:p>
    <w:p w:rsidR="002839B6" w:rsidRPr="002839B6" w:rsidRDefault="002839B6" w:rsidP="002839B6">
      <w:pPr>
        <w:ind w:firstLine="567"/>
        <w:jc w:val="both"/>
        <w:rPr>
          <w:sz w:val="16"/>
          <w:szCs w:val="16"/>
        </w:rPr>
      </w:pPr>
      <w:r w:rsidRPr="002839B6">
        <w:rPr>
          <w:b/>
          <w:sz w:val="16"/>
          <w:szCs w:val="16"/>
        </w:rPr>
        <w:t>2.3. Пункт 9</w:t>
      </w:r>
      <w:r w:rsidRPr="002839B6">
        <w:rPr>
          <w:sz w:val="16"/>
          <w:szCs w:val="16"/>
        </w:rPr>
        <w:t xml:space="preserve"> изложить в следующей редакции:</w:t>
      </w:r>
    </w:p>
    <w:p w:rsidR="002839B6" w:rsidRPr="002839B6" w:rsidRDefault="002839B6" w:rsidP="002839B6">
      <w:pPr>
        <w:ind w:firstLine="567"/>
        <w:jc w:val="both"/>
        <w:rPr>
          <w:sz w:val="16"/>
          <w:szCs w:val="16"/>
        </w:rPr>
      </w:pPr>
      <w:r w:rsidRPr="002839B6">
        <w:rPr>
          <w:sz w:val="16"/>
          <w:szCs w:val="16"/>
        </w:rPr>
        <w:t>«9. При проведении экспертизы НПА уполномоченным органом проводятся публичные консультации.».</w:t>
      </w:r>
    </w:p>
    <w:p w:rsidR="002839B6" w:rsidRPr="002839B6" w:rsidRDefault="002839B6" w:rsidP="002839B6">
      <w:pPr>
        <w:ind w:firstLine="567"/>
        <w:jc w:val="both"/>
        <w:rPr>
          <w:sz w:val="16"/>
          <w:szCs w:val="16"/>
        </w:rPr>
      </w:pPr>
      <w:r w:rsidRPr="002839B6">
        <w:rPr>
          <w:b/>
          <w:sz w:val="16"/>
          <w:szCs w:val="16"/>
        </w:rPr>
        <w:t>2.4. Пункт 13</w:t>
      </w:r>
      <w:r w:rsidRPr="002839B6">
        <w:rPr>
          <w:sz w:val="16"/>
          <w:szCs w:val="16"/>
        </w:rPr>
        <w:t xml:space="preserve"> изложить в следующей редакции:</w:t>
      </w:r>
    </w:p>
    <w:p w:rsidR="002839B6" w:rsidRPr="002839B6" w:rsidRDefault="002839B6" w:rsidP="002839B6">
      <w:pPr>
        <w:ind w:firstLine="567"/>
        <w:jc w:val="both"/>
        <w:rPr>
          <w:sz w:val="16"/>
          <w:szCs w:val="16"/>
        </w:rPr>
      </w:pPr>
      <w:r w:rsidRPr="002839B6">
        <w:rPr>
          <w:sz w:val="16"/>
          <w:szCs w:val="16"/>
        </w:rPr>
        <w:t>«13. Срок проведения публичных консультаций по проекту нормативного правового акта устанавливается с учетом степени регулирующего воздействия и не может составлять более 30 рабочих дней с учетом пункта 15 Порядка проведения оценки регулирующего воздействия проектов нормативных правовых актов Бессоновского района Пензенской области, затрагивающих вопросы осуществления предпринимательской и инвестиционной деятельности, утвержденного решением Собрания представителей Бессоновского района Пензенской области от 28 декабря 2015 года № 481-61/3.</w:t>
      </w:r>
    </w:p>
    <w:p w:rsidR="002839B6" w:rsidRPr="002839B6" w:rsidRDefault="002839B6" w:rsidP="002839B6">
      <w:pPr>
        <w:ind w:firstLine="708"/>
        <w:jc w:val="both"/>
        <w:rPr>
          <w:sz w:val="16"/>
          <w:szCs w:val="16"/>
        </w:rPr>
      </w:pPr>
      <w:r w:rsidRPr="002839B6">
        <w:rPr>
          <w:sz w:val="16"/>
          <w:szCs w:val="16"/>
        </w:rPr>
        <w:t>2.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p>
    <w:p w:rsidR="002839B6" w:rsidRPr="002839B6" w:rsidRDefault="002839B6" w:rsidP="002839B6">
      <w:pPr>
        <w:ind w:firstLine="708"/>
        <w:jc w:val="both"/>
        <w:rPr>
          <w:sz w:val="16"/>
          <w:szCs w:val="16"/>
        </w:rPr>
      </w:pPr>
      <w:r w:rsidRPr="002839B6">
        <w:rPr>
          <w:sz w:val="16"/>
          <w:szCs w:val="16"/>
        </w:rPr>
        <w:t>3. Настоящее решение вступает в силу после его официального опубликования (обнародования).</w:t>
      </w:r>
    </w:p>
    <w:p w:rsidR="002839B6" w:rsidRPr="002839B6" w:rsidRDefault="002839B6" w:rsidP="002839B6">
      <w:pPr>
        <w:pStyle w:val="ConsNormal"/>
        <w:widowControl/>
        <w:tabs>
          <w:tab w:val="left" w:pos="900"/>
        </w:tabs>
        <w:jc w:val="both"/>
        <w:rPr>
          <w:rFonts w:ascii="Times New Roman" w:hAnsi="Times New Roman" w:cs="Times New Roman"/>
        </w:rPr>
      </w:pPr>
      <w:r w:rsidRPr="002839B6">
        <w:rPr>
          <w:rFonts w:ascii="Times New Roman" w:hAnsi="Times New Roman" w:cs="Times New Roman"/>
        </w:rPr>
        <w:t>4. Контроль за исполнением настоящего решения возложить на главу Бессоновского района Пензенской области.</w:t>
      </w:r>
    </w:p>
    <w:p w:rsidR="002839B6" w:rsidRPr="002839B6" w:rsidRDefault="002839B6" w:rsidP="002839B6">
      <w:pPr>
        <w:jc w:val="both"/>
        <w:rPr>
          <w:sz w:val="16"/>
          <w:szCs w:val="16"/>
        </w:rPr>
      </w:pPr>
    </w:p>
    <w:p w:rsidR="002839B6" w:rsidRPr="002839B6" w:rsidRDefault="002839B6" w:rsidP="002839B6">
      <w:pPr>
        <w:rPr>
          <w:sz w:val="16"/>
          <w:szCs w:val="16"/>
        </w:rPr>
      </w:pPr>
    </w:p>
    <w:p w:rsidR="002839B6" w:rsidRPr="002839B6" w:rsidRDefault="002839B6" w:rsidP="002839B6">
      <w:pPr>
        <w:jc w:val="center"/>
        <w:rPr>
          <w:sz w:val="16"/>
          <w:szCs w:val="16"/>
        </w:rPr>
      </w:pPr>
      <w:r w:rsidRPr="002839B6">
        <w:rPr>
          <w:sz w:val="16"/>
          <w:szCs w:val="16"/>
        </w:rPr>
        <w:t xml:space="preserve">Глава Бессоновского района                         </w:t>
      </w:r>
      <w:r w:rsidRPr="002839B6">
        <w:rPr>
          <w:sz w:val="16"/>
          <w:szCs w:val="16"/>
        </w:rPr>
        <w:tab/>
      </w:r>
      <w:r w:rsidRPr="002839B6">
        <w:rPr>
          <w:sz w:val="16"/>
          <w:szCs w:val="16"/>
        </w:rPr>
        <w:tab/>
        <w:t xml:space="preserve">                                              Н.И. Беляев</w:t>
      </w:r>
    </w:p>
    <w:p w:rsidR="002839B6" w:rsidRPr="002839B6" w:rsidRDefault="002839B6" w:rsidP="002839B6">
      <w:pPr>
        <w:ind w:firstLine="567"/>
        <w:jc w:val="center"/>
        <w:rPr>
          <w:b/>
          <w:i/>
          <w:sz w:val="16"/>
          <w:szCs w:val="16"/>
        </w:rPr>
      </w:pPr>
    </w:p>
    <w:p w:rsidR="002839B6" w:rsidRPr="002839B6" w:rsidRDefault="002839B6" w:rsidP="002839B6">
      <w:pPr>
        <w:rPr>
          <w:b/>
          <w:i/>
          <w:sz w:val="16"/>
          <w:szCs w:val="16"/>
        </w:rPr>
      </w:pPr>
    </w:p>
    <w:p w:rsidR="002839B6" w:rsidRPr="002839B6" w:rsidRDefault="002839B6" w:rsidP="002839B6">
      <w:pPr>
        <w:rPr>
          <w:b/>
          <w:i/>
          <w:sz w:val="16"/>
          <w:szCs w:val="16"/>
        </w:rPr>
      </w:pPr>
    </w:p>
    <w:p w:rsidR="002839B6" w:rsidRPr="002839B6" w:rsidRDefault="002839B6" w:rsidP="002839B6">
      <w:pPr>
        <w:ind w:firstLine="567"/>
        <w:jc w:val="center"/>
        <w:rPr>
          <w:sz w:val="16"/>
          <w:szCs w:val="16"/>
        </w:rPr>
      </w:pPr>
      <w:r w:rsidRPr="002839B6">
        <w:rPr>
          <w:b/>
          <w:i/>
          <w:sz w:val="16"/>
          <w:szCs w:val="16"/>
        </w:rPr>
        <w:t xml:space="preserve">Порядок проведения оценки регулирующего воздействия проектов нормативных правовых актов и экспертизы нормативных правовых актов Бессоновского района Пензенской области, затрагивающих вопросы осуществления предпринимательской и инвестиционной деятельности </w:t>
      </w:r>
      <w:r w:rsidRPr="002839B6">
        <w:rPr>
          <w:sz w:val="16"/>
          <w:szCs w:val="16"/>
        </w:rPr>
        <w:t>(Приложение №1 к решению Собрания представителей Бессоновского района Пензенской области  третьего созыва от 28.12.2015 года № 481-61/3)</w:t>
      </w:r>
    </w:p>
    <w:p w:rsidR="002839B6" w:rsidRPr="002839B6" w:rsidRDefault="002839B6" w:rsidP="002839B6">
      <w:pPr>
        <w:ind w:firstLine="567"/>
        <w:jc w:val="right"/>
        <w:rPr>
          <w:b/>
          <w:i/>
          <w:sz w:val="16"/>
          <w:szCs w:val="16"/>
        </w:rPr>
      </w:pPr>
    </w:p>
    <w:p w:rsidR="002839B6" w:rsidRPr="002839B6" w:rsidRDefault="002839B6" w:rsidP="002839B6">
      <w:pPr>
        <w:ind w:firstLine="567"/>
        <w:jc w:val="both"/>
        <w:rPr>
          <w:b/>
          <w:i/>
          <w:sz w:val="16"/>
          <w:szCs w:val="16"/>
        </w:rPr>
      </w:pPr>
      <w:r w:rsidRPr="002839B6">
        <w:rPr>
          <w:b/>
          <w:i/>
          <w:sz w:val="16"/>
          <w:szCs w:val="16"/>
        </w:rPr>
        <w:t>2. Оценка регулирующего воздействия проектов актов, содержащих сведения, составляющие государственную тайну или сведения конфиденциального характера, не проводится.</w:t>
      </w:r>
    </w:p>
    <w:p w:rsidR="002839B6" w:rsidRPr="002839B6" w:rsidRDefault="002839B6" w:rsidP="002839B6">
      <w:pPr>
        <w:ind w:firstLine="567"/>
        <w:jc w:val="both"/>
        <w:rPr>
          <w:sz w:val="16"/>
          <w:szCs w:val="16"/>
        </w:rPr>
      </w:pPr>
      <w:r w:rsidRPr="002839B6">
        <w:rPr>
          <w:sz w:val="16"/>
          <w:szCs w:val="16"/>
        </w:rPr>
        <w:t>5. Оценка регулирующего воздействия проектов актов на стадии их разработки проводится структурным подразделением Администрации Бессоновского района Пензенской области, осуществляющим подготовку проекта акта (далее - разработчик).</w:t>
      </w:r>
    </w:p>
    <w:p w:rsidR="002839B6" w:rsidRPr="002839B6" w:rsidRDefault="002839B6" w:rsidP="002839B6">
      <w:pPr>
        <w:ind w:firstLine="567"/>
        <w:jc w:val="both"/>
        <w:rPr>
          <w:b/>
          <w:i/>
          <w:sz w:val="16"/>
          <w:szCs w:val="16"/>
        </w:rPr>
      </w:pPr>
      <w:r w:rsidRPr="002839B6">
        <w:rPr>
          <w:b/>
          <w:i/>
          <w:sz w:val="16"/>
          <w:szCs w:val="16"/>
        </w:rPr>
        <w:t>Публичные консультации по проекту акта проводятся разработчиком в случае, если степень регулирующего воздействия положений, содержащихся в проекте акта, является высокой или средней.</w:t>
      </w:r>
    </w:p>
    <w:p w:rsidR="002839B6" w:rsidRPr="002839B6" w:rsidRDefault="002839B6" w:rsidP="002839B6">
      <w:pPr>
        <w:ind w:firstLine="567"/>
        <w:jc w:val="both"/>
        <w:rPr>
          <w:sz w:val="16"/>
          <w:szCs w:val="16"/>
        </w:rPr>
      </w:pPr>
      <w:r w:rsidRPr="002839B6">
        <w:rPr>
          <w:sz w:val="16"/>
          <w:szCs w:val="16"/>
        </w:rPr>
        <w:t>8. В сводном отчете разработчик указывает следующую информацию:</w:t>
      </w:r>
    </w:p>
    <w:p w:rsidR="002839B6" w:rsidRPr="002839B6" w:rsidRDefault="002839B6" w:rsidP="002839B6">
      <w:pPr>
        <w:ind w:firstLine="567"/>
        <w:jc w:val="both"/>
        <w:rPr>
          <w:sz w:val="16"/>
          <w:szCs w:val="16"/>
        </w:rPr>
      </w:pPr>
      <w:r w:rsidRPr="002839B6">
        <w:rPr>
          <w:sz w:val="16"/>
          <w:szCs w:val="16"/>
        </w:rPr>
        <w:t>1) сведения о разработчике, вид и наименование проекта акта;</w:t>
      </w:r>
    </w:p>
    <w:p w:rsidR="002839B6" w:rsidRPr="002839B6" w:rsidRDefault="002839B6" w:rsidP="002839B6">
      <w:pPr>
        <w:ind w:firstLine="567"/>
        <w:jc w:val="both"/>
        <w:rPr>
          <w:sz w:val="16"/>
          <w:szCs w:val="16"/>
        </w:rPr>
      </w:pPr>
      <w:r w:rsidRPr="002839B6">
        <w:rPr>
          <w:sz w:val="16"/>
          <w:szCs w:val="16"/>
        </w:rPr>
        <w:t>…</w:t>
      </w:r>
    </w:p>
    <w:p w:rsidR="002839B6" w:rsidRPr="002839B6" w:rsidRDefault="002839B6" w:rsidP="002839B6">
      <w:pPr>
        <w:ind w:firstLine="567"/>
        <w:jc w:val="both"/>
        <w:rPr>
          <w:sz w:val="16"/>
          <w:szCs w:val="16"/>
        </w:rPr>
      </w:pPr>
      <w:r w:rsidRPr="002839B6">
        <w:rPr>
          <w:sz w:val="16"/>
          <w:szCs w:val="16"/>
        </w:rPr>
        <w:t xml:space="preserve">12) существующий опыт решения данной или аналогичной проблемы в других муниципальных образованиях. </w:t>
      </w:r>
    </w:p>
    <w:p w:rsidR="002839B6" w:rsidRPr="002839B6" w:rsidRDefault="002839B6" w:rsidP="002839B6">
      <w:pPr>
        <w:ind w:firstLine="567"/>
        <w:jc w:val="both"/>
        <w:rPr>
          <w:b/>
          <w:i/>
          <w:sz w:val="16"/>
          <w:szCs w:val="16"/>
        </w:rPr>
      </w:pPr>
      <w:r w:rsidRPr="002839B6">
        <w:rPr>
          <w:b/>
          <w:i/>
          <w:sz w:val="16"/>
          <w:szCs w:val="16"/>
        </w:rPr>
        <w:t>При проведении оценки регулирующего воздействия проекта акта, положения которого имеют высокую или среднюю степень регулирующего воздействия, в сводном отчете отражается информация о проведении публичных консультаций по проекту акта.</w:t>
      </w:r>
    </w:p>
    <w:p w:rsidR="002839B6" w:rsidRPr="002839B6" w:rsidRDefault="002839B6" w:rsidP="002839B6">
      <w:pPr>
        <w:ind w:firstLine="567"/>
        <w:jc w:val="both"/>
        <w:rPr>
          <w:b/>
          <w:i/>
          <w:sz w:val="16"/>
          <w:szCs w:val="16"/>
        </w:rPr>
      </w:pPr>
      <w:r w:rsidRPr="002839B6">
        <w:rPr>
          <w:b/>
          <w:i/>
          <w:sz w:val="16"/>
          <w:szCs w:val="16"/>
        </w:rPr>
        <w:t>10. Публичные консультации в отношении проекта акта проводятся разработчиком в случае, если проект акта содержит положения, имеющие высокую или среднюю степень регулирующего воздействия.</w:t>
      </w:r>
    </w:p>
    <w:p w:rsidR="002839B6" w:rsidRPr="002839B6" w:rsidRDefault="002839B6" w:rsidP="002839B6">
      <w:pPr>
        <w:ind w:firstLine="567"/>
        <w:jc w:val="both"/>
        <w:rPr>
          <w:b/>
          <w:i/>
          <w:sz w:val="16"/>
          <w:szCs w:val="16"/>
        </w:rPr>
      </w:pPr>
    </w:p>
    <w:p w:rsidR="002839B6" w:rsidRPr="002839B6" w:rsidRDefault="002839B6" w:rsidP="002839B6">
      <w:pPr>
        <w:ind w:firstLine="567"/>
        <w:jc w:val="both"/>
        <w:rPr>
          <w:b/>
          <w:i/>
          <w:sz w:val="16"/>
          <w:szCs w:val="16"/>
        </w:rPr>
      </w:pPr>
      <w:r w:rsidRPr="002839B6">
        <w:rPr>
          <w:b/>
          <w:i/>
          <w:sz w:val="16"/>
          <w:szCs w:val="16"/>
        </w:rPr>
        <w:t>15. Срок проведения публичных консультаций по проекту акта составляет 15 календарных дней со дня размещения уведомления о проведении публичных консультаций на официальном сайте уполномоченного органа.</w:t>
      </w:r>
    </w:p>
    <w:p w:rsidR="002839B6" w:rsidRPr="002839B6" w:rsidRDefault="002839B6" w:rsidP="002839B6">
      <w:pPr>
        <w:ind w:firstLine="567"/>
        <w:jc w:val="both"/>
        <w:rPr>
          <w:b/>
          <w:i/>
          <w:sz w:val="16"/>
          <w:szCs w:val="16"/>
        </w:rPr>
      </w:pPr>
      <w:r w:rsidRPr="002839B6">
        <w:rPr>
          <w:b/>
          <w:i/>
          <w:sz w:val="16"/>
          <w:szCs w:val="16"/>
        </w:rPr>
        <w:t>Срок публичных консультаций продлевается по решению разработчика в случае допущения технических или процедурных ошибок при размещении проекта акта на официальном сайте уполномоченного органа. Разработчик обеспечивает размещение на официальном сайте уполномоченного органа информации об основаниях и сроке такого продления в виде дополнительного информационного сообщения к размещенному уже проекту акта.</w:t>
      </w:r>
    </w:p>
    <w:p w:rsidR="002839B6" w:rsidRPr="002839B6" w:rsidRDefault="002839B6" w:rsidP="002839B6">
      <w:pPr>
        <w:ind w:firstLine="567"/>
        <w:jc w:val="both"/>
        <w:rPr>
          <w:b/>
          <w:i/>
          <w:sz w:val="16"/>
          <w:szCs w:val="16"/>
        </w:rPr>
      </w:pPr>
    </w:p>
    <w:p w:rsidR="002839B6" w:rsidRPr="002839B6" w:rsidRDefault="002839B6" w:rsidP="002839B6">
      <w:pPr>
        <w:ind w:firstLine="567"/>
        <w:jc w:val="both"/>
        <w:rPr>
          <w:sz w:val="16"/>
          <w:szCs w:val="16"/>
        </w:rPr>
      </w:pPr>
      <w:r w:rsidRPr="002839B6">
        <w:rPr>
          <w:sz w:val="16"/>
          <w:szCs w:val="16"/>
        </w:rPr>
        <w:t xml:space="preserve">19. Если в результате доработки разработчиком в проект акта будут внесены изменения, содержащие положения, имеющие высокую или среднюю степень регулирующего воздействия, </w:t>
      </w:r>
      <w:r w:rsidRPr="002839B6">
        <w:rPr>
          <w:b/>
          <w:i/>
          <w:sz w:val="16"/>
          <w:szCs w:val="16"/>
        </w:rPr>
        <w:t>в отношении которых не поведены публичные консультации,</w:t>
      </w:r>
      <w:r w:rsidRPr="002839B6">
        <w:rPr>
          <w:sz w:val="16"/>
          <w:szCs w:val="16"/>
        </w:rPr>
        <w:t xml:space="preserve"> проект акта подлежит повторному размещению на официальном сайте уполномоченного органа с целью проведения публичных консультаций по проекту акта в соответствии с пунктами 10-18 настоящего Порядка.</w:t>
      </w:r>
    </w:p>
    <w:p w:rsidR="002839B6" w:rsidRPr="002839B6" w:rsidRDefault="002839B6" w:rsidP="002839B6">
      <w:pPr>
        <w:ind w:firstLine="567"/>
        <w:jc w:val="center"/>
        <w:outlineLvl w:val="0"/>
        <w:rPr>
          <w:b/>
          <w:i/>
          <w:sz w:val="16"/>
          <w:szCs w:val="16"/>
        </w:rPr>
      </w:pPr>
    </w:p>
    <w:p w:rsidR="002839B6" w:rsidRPr="002839B6" w:rsidRDefault="002839B6" w:rsidP="002839B6">
      <w:pPr>
        <w:ind w:firstLine="567"/>
        <w:jc w:val="center"/>
        <w:outlineLvl w:val="0"/>
        <w:rPr>
          <w:b/>
          <w:sz w:val="16"/>
          <w:szCs w:val="16"/>
        </w:rPr>
      </w:pPr>
      <w:r w:rsidRPr="002839B6">
        <w:rPr>
          <w:b/>
          <w:sz w:val="16"/>
          <w:szCs w:val="16"/>
        </w:rPr>
        <w:t>Порядок проведения экспертизы нормативных правовых актов Бессоновского района Пензенской области, затрагивающих вопросы осуществления предпринимательской и инвестиционной деятельности</w:t>
      </w:r>
    </w:p>
    <w:p w:rsidR="002839B6" w:rsidRPr="002839B6" w:rsidRDefault="002839B6" w:rsidP="002839B6">
      <w:pPr>
        <w:ind w:firstLine="567"/>
        <w:jc w:val="center"/>
        <w:rPr>
          <w:sz w:val="16"/>
          <w:szCs w:val="16"/>
        </w:rPr>
      </w:pPr>
      <w:r w:rsidRPr="002839B6">
        <w:rPr>
          <w:sz w:val="16"/>
          <w:szCs w:val="16"/>
        </w:rPr>
        <w:t>приложение № 2 к решению Собрания представителей Бессоновского района Пензенской области третьего созыва от 28.12.2015 года № 481-61/3</w:t>
      </w:r>
    </w:p>
    <w:p w:rsidR="002839B6" w:rsidRPr="002839B6" w:rsidRDefault="002839B6" w:rsidP="002839B6">
      <w:pPr>
        <w:ind w:firstLine="567"/>
        <w:jc w:val="center"/>
        <w:outlineLvl w:val="0"/>
        <w:rPr>
          <w:b/>
          <w:sz w:val="16"/>
          <w:szCs w:val="16"/>
        </w:rPr>
      </w:pPr>
    </w:p>
    <w:p w:rsidR="002839B6" w:rsidRPr="002839B6" w:rsidRDefault="002839B6" w:rsidP="002839B6">
      <w:pPr>
        <w:ind w:firstLine="567"/>
        <w:jc w:val="both"/>
        <w:rPr>
          <w:sz w:val="16"/>
          <w:szCs w:val="16"/>
        </w:rPr>
      </w:pPr>
      <w:r w:rsidRPr="002839B6">
        <w:rPr>
          <w:sz w:val="16"/>
          <w:szCs w:val="16"/>
        </w:rPr>
        <w:t>5. Экспертиза НПА проводится уполномоченным органом в соответствии с планом проведения экспертизы нормативных правовых актов Бессоновского района Пензенской области, затрагивающих вопросы осуществления предпринимательской и инвестиционной деятельности (далее - план).</w:t>
      </w:r>
    </w:p>
    <w:p w:rsidR="002839B6" w:rsidRPr="002839B6" w:rsidRDefault="002839B6" w:rsidP="002839B6">
      <w:pPr>
        <w:ind w:firstLine="567"/>
        <w:jc w:val="both"/>
        <w:rPr>
          <w:sz w:val="16"/>
          <w:szCs w:val="16"/>
        </w:rPr>
      </w:pPr>
      <w:r w:rsidRPr="002839B6">
        <w:rPr>
          <w:sz w:val="16"/>
          <w:szCs w:val="16"/>
        </w:rPr>
        <w:t>…</w:t>
      </w:r>
    </w:p>
    <w:p w:rsidR="002839B6" w:rsidRPr="002839B6" w:rsidRDefault="002839B6" w:rsidP="002839B6">
      <w:pPr>
        <w:ind w:firstLine="567"/>
        <w:jc w:val="both"/>
        <w:rPr>
          <w:b/>
          <w:i/>
          <w:sz w:val="16"/>
          <w:szCs w:val="16"/>
        </w:rPr>
      </w:pPr>
      <w:r w:rsidRPr="002839B6">
        <w:rPr>
          <w:b/>
          <w:i/>
          <w:sz w:val="16"/>
          <w:szCs w:val="16"/>
        </w:rPr>
        <w:t>При проведении экспертизы НПА уполномоченный орган может проводить публичные консультации. Порядок проведения публичных консультаций при проведении экспертизы НПА определен разделом III настоящего Порядка.</w:t>
      </w:r>
    </w:p>
    <w:p w:rsidR="002839B6" w:rsidRPr="002839B6" w:rsidRDefault="002839B6" w:rsidP="002839B6">
      <w:pPr>
        <w:ind w:firstLine="567"/>
        <w:jc w:val="both"/>
        <w:rPr>
          <w:b/>
          <w:i/>
          <w:sz w:val="16"/>
          <w:szCs w:val="16"/>
        </w:rPr>
      </w:pPr>
      <w:r w:rsidRPr="002839B6">
        <w:rPr>
          <w:b/>
          <w:i/>
          <w:sz w:val="16"/>
          <w:szCs w:val="16"/>
        </w:rPr>
        <w:t>7. Заключение по результатам экспертизы НПА может являться основанием для изменения данного регулирования.</w:t>
      </w:r>
    </w:p>
    <w:p w:rsidR="002839B6" w:rsidRPr="002839B6" w:rsidRDefault="002839B6" w:rsidP="002839B6">
      <w:pPr>
        <w:ind w:firstLine="567"/>
        <w:jc w:val="center"/>
        <w:outlineLvl w:val="1"/>
        <w:rPr>
          <w:b/>
          <w:sz w:val="16"/>
          <w:szCs w:val="16"/>
        </w:rPr>
      </w:pPr>
      <w:r w:rsidRPr="002839B6">
        <w:rPr>
          <w:b/>
          <w:sz w:val="16"/>
          <w:szCs w:val="16"/>
        </w:rPr>
        <w:t>III. Порядок проведения публичных консультаций при проведении экспертизы НПА</w:t>
      </w:r>
    </w:p>
    <w:p w:rsidR="002839B6" w:rsidRPr="002839B6" w:rsidRDefault="002839B6" w:rsidP="002839B6">
      <w:pPr>
        <w:ind w:firstLine="567"/>
        <w:jc w:val="both"/>
        <w:rPr>
          <w:b/>
          <w:i/>
          <w:sz w:val="16"/>
          <w:szCs w:val="16"/>
        </w:rPr>
      </w:pPr>
      <w:r w:rsidRPr="002839B6">
        <w:rPr>
          <w:b/>
          <w:i/>
          <w:sz w:val="16"/>
          <w:szCs w:val="16"/>
        </w:rPr>
        <w:t>9. При проведении экспертизы НПА уполномоченным органом могут проводиться публичные консультации.</w:t>
      </w:r>
    </w:p>
    <w:p w:rsidR="00150AB5" w:rsidRPr="002839B6" w:rsidRDefault="002839B6" w:rsidP="002839B6">
      <w:pPr>
        <w:jc w:val="center"/>
        <w:rPr>
          <w:sz w:val="16"/>
          <w:szCs w:val="16"/>
        </w:rPr>
      </w:pPr>
      <w:r w:rsidRPr="002839B6">
        <w:rPr>
          <w:b/>
          <w:i/>
          <w:sz w:val="16"/>
          <w:szCs w:val="16"/>
        </w:rPr>
        <w:t>13. Срок проведения публичных консультаций определяется уполномоченным органом и не может составлять менее 25 календарных дней с даты размещения уведомления о проведении публичных консультаций на официальном сайте уполномоченного органа в информационно-телекоммуникационной сети "Интернет".</w:t>
      </w:r>
    </w:p>
    <w:bookmarkEnd w:id="0"/>
    <w:bookmarkEnd w:id="1"/>
    <w:bookmarkEnd w:id="2"/>
    <w:bookmarkEnd w:id="3"/>
    <w:bookmarkEnd w:id="4"/>
    <w:bookmarkEnd w:id="5"/>
    <w:bookmarkEnd w:id="6"/>
    <w:p w:rsidR="005E307A" w:rsidRDefault="005E307A" w:rsidP="0063479A">
      <w:pPr>
        <w:widowControl w:val="0"/>
        <w:rPr>
          <w:rFonts w:eastAsia="Calibri"/>
          <w:sz w:val="16"/>
          <w:szCs w:val="16"/>
          <w:lang w:eastAsia="en-US"/>
        </w:rPr>
      </w:pPr>
    </w:p>
    <w:p w:rsidR="002839B6" w:rsidRPr="00F0345E" w:rsidRDefault="002839B6" w:rsidP="002839B6">
      <w:pPr>
        <w:jc w:val="center"/>
        <w:rPr>
          <w:sz w:val="16"/>
          <w:szCs w:val="16"/>
        </w:rPr>
      </w:pPr>
      <w:r w:rsidRPr="00F0345E">
        <w:rPr>
          <w:sz w:val="16"/>
          <w:szCs w:val="16"/>
        </w:rPr>
        <w:t>РЕШЕНИЕ СОБРАНИЯ ПРЕДСТАВИТЕЛЕЙ</w:t>
      </w:r>
    </w:p>
    <w:p w:rsidR="002839B6" w:rsidRPr="00F0345E" w:rsidRDefault="002839B6" w:rsidP="002839B6">
      <w:pPr>
        <w:jc w:val="center"/>
        <w:rPr>
          <w:sz w:val="16"/>
          <w:szCs w:val="16"/>
        </w:rPr>
      </w:pPr>
      <w:r w:rsidRPr="00F0345E">
        <w:rPr>
          <w:sz w:val="16"/>
          <w:szCs w:val="16"/>
        </w:rPr>
        <w:t>БЕССОНОВСКОГО РАЙОНА ПЕНЗЕНСКОЙ ОБЛАСТИ</w:t>
      </w:r>
    </w:p>
    <w:p w:rsidR="002839B6" w:rsidRPr="00F0345E" w:rsidRDefault="002839B6" w:rsidP="002839B6">
      <w:pPr>
        <w:jc w:val="center"/>
        <w:rPr>
          <w:sz w:val="16"/>
          <w:szCs w:val="16"/>
        </w:rPr>
      </w:pPr>
      <w:r w:rsidRPr="00F0345E">
        <w:rPr>
          <w:sz w:val="16"/>
          <w:szCs w:val="16"/>
        </w:rPr>
        <w:t>ЧЕТВЕРТОГО СОЗЫВА</w:t>
      </w:r>
    </w:p>
    <w:p w:rsidR="002839B6" w:rsidRDefault="002839B6" w:rsidP="002839B6">
      <w:pPr>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30-29</w:t>
      </w:r>
      <w:r w:rsidRPr="00F0345E">
        <w:rPr>
          <w:sz w:val="16"/>
          <w:szCs w:val="16"/>
        </w:rPr>
        <w:t>/4</w:t>
      </w:r>
    </w:p>
    <w:p w:rsidR="002839B6" w:rsidRDefault="002839B6" w:rsidP="002839B6">
      <w:pPr>
        <w:jc w:val="center"/>
        <w:rPr>
          <w:sz w:val="16"/>
          <w:szCs w:val="16"/>
        </w:rPr>
      </w:pPr>
    </w:p>
    <w:p w:rsidR="002839B6" w:rsidRPr="002839B6" w:rsidRDefault="002839B6" w:rsidP="002839B6">
      <w:pPr>
        <w:shd w:val="clear" w:color="auto" w:fill="FFFFFF"/>
        <w:ind w:right="387" w:firstLine="701"/>
        <w:jc w:val="center"/>
        <w:rPr>
          <w:b/>
          <w:bCs/>
          <w:color w:val="000000"/>
          <w:sz w:val="16"/>
          <w:szCs w:val="16"/>
        </w:rPr>
      </w:pPr>
      <w:r w:rsidRPr="002839B6">
        <w:rPr>
          <w:b/>
          <w:sz w:val="16"/>
          <w:szCs w:val="16"/>
        </w:rPr>
        <w:t xml:space="preserve">О </w:t>
      </w:r>
      <w:r w:rsidRPr="002839B6">
        <w:rPr>
          <w:b/>
          <w:bCs/>
          <w:color w:val="000000"/>
          <w:sz w:val="16"/>
          <w:szCs w:val="16"/>
        </w:rPr>
        <w:t>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p>
    <w:p w:rsidR="002839B6" w:rsidRPr="002839B6" w:rsidRDefault="002839B6" w:rsidP="002839B6">
      <w:pPr>
        <w:shd w:val="clear" w:color="auto" w:fill="FFFFFF"/>
        <w:spacing w:line="329" w:lineRule="exact"/>
        <w:ind w:right="387" w:firstLine="701"/>
        <w:jc w:val="center"/>
        <w:rPr>
          <w:b/>
          <w:bCs/>
          <w:color w:val="000000"/>
          <w:sz w:val="16"/>
          <w:szCs w:val="16"/>
        </w:rPr>
      </w:pPr>
    </w:p>
    <w:p w:rsidR="002839B6" w:rsidRPr="002839B6" w:rsidRDefault="002839B6" w:rsidP="002839B6">
      <w:pPr>
        <w:ind w:firstLine="708"/>
        <w:jc w:val="both"/>
        <w:rPr>
          <w:color w:val="000000"/>
          <w:sz w:val="16"/>
          <w:szCs w:val="16"/>
        </w:rPr>
      </w:pPr>
      <w:r w:rsidRPr="002839B6">
        <w:rPr>
          <w:sz w:val="16"/>
          <w:szCs w:val="16"/>
        </w:rPr>
        <w:t>Руководствуясь статьей 40 Градостроительного кодекса РФ</w:t>
      </w:r>
      <w:r w:rsidRPr="002839B6">
        <w:rPr>
          <w:color w:val="000000"/>
          <w:sz w:val="16"/>
          <w:szCs w:val="16"/>
        </w:rPr>
        <w:t xml:space="preserve"> и Положением о порядке проведения публичных слушаний в Бессоновском районе Пензенской области</w:t>
      </w:r>
      <w:r w:rsidRPr="002839B6">
        <w:rPr>
          <w:sz w:val="16"/>
          <w:szCs w:val="16"/>
        </w:rPr>
        <w:t>, утвержденном решением Собрания представителей</w:t>
      </w:r>
      <w:r w:rsidRPr="002839B6">
        <w:rPr>
          <w:i/>
          <w:iCs/>
          <w:sz w:val="16"/>
          <w:szCs w:val="16"/>
        </w:rPr>
        <w:t xml:space="preserve"> </w:t>
      </w:r>
      <w:r w:rsidRPr="002839B6">
        <w:rPr>
          <w:sz w:val="16"/>
          <w:szCs w:val="16"/>
        </w:rPr>
        <w:t>Бессоновского района Пензенской области № 138-14/4 от 25.05.2018</w:t>
      </w:r>
      <w:r w:rsidRPr="002839B6">
        <w:rPr>
          <w:color w:val="000000"/>
          <w:sz w:val="16"/>
          <w:szCs w:val="16"/>
        </w:rPr>
        <w:t>,</w:t>
      </w:r>
      <w:r w:rsidRPr="002839B6">
        <w:rPr>
          <w:sz w:val="16"/>
          <w:szCs w:val="16"/>
        </w:rPr>
        <w:t xml:space="preserve"> в соответствии с Федеральным законом от 06.10.2003 № 131 – ФЗ «Об общих принципах организации местного самоуправления в Российской Федерации» (с изменениями и дополнениями) и Уставом Бессоновского района, на основании заявления Зубаткина А.В. № 2077 от 31.07.2019, </w:t>
      </w:r>
    </w:p>
    <w:p w:rsidR="002839B6" w:rsidRPr="002839B6" w:rsidRDefault="002839B6" w:rsidP="002839B6">
      <w:pPr>
        <w:jc w:val="center"/>
        <w:rPr>
          <w:sz w:val="16"/>
          <w:szCs w:val="16"/>
        </w:rPr>
      </w:pPr>
      <w:r w:rsidRPr="002839B6">
        <w:rPr>
          <w:b/>
          <w:sz w:val="16"/>
          <w:szCs w:val="16"/>
        </w:rPr>
        <w:t>Собрание представителей Бессоновского района решило:</w:t>
      </w:r>
    </w:p>
    <w:p w:rsidR="002839B6" w:rsidRPr="002839B6" w:rsidRDefault="002839B6" w:rsidP="002839B6">
      <w:pPr>
        <w:numPr>
          <w:ilvl w:val="0"/>
          <w:numId w:val="6"/>
        </w:numPr>
        <w:ind w:left="0" w:firstLine="0"/>
        <w:jc w:val="both"/>
        <w:rPr>
          <w:color w:val="000000"/>
          <w:sz w:val="16"/>
          <w:szCs w:val="16"/>
        </w:rPr>
      </w:pPr>
      <w:r w:rsidRPr="002839B6">
        <w:rPr>
          <w:color w:val="000000"/>
          <w:sz w:val="16"/>
          <w:szCs w:val="16"/>
        </w:rPr>
        <w:t xml:space="preserve">Назначить публичные слушания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по адресу: ул. Вольный Порядок, 13, с. Степановка, Бессоновского района, Пензенской области, с кадастровым номером </w:t>
      </w:r>
      <w:r w:rsidRPr="002839B6">
        <w:rPr>
          <w:bCs/>
          <w:color w:val="000000"/>
          <w:sz w:val="16"/>
          <w:szCs w:val="16"/>
        </w:rPr>
        <w:t>58:05:0330302:80</w:t>
      </w:r>
      <w:r w:rsidRPr="002839B6">
        <w:rPr>
          <w:color w:val="000000"/>
          <w:sz w:val="16"/>
          <w:szCs w:val="16"/>
        </w:rPr>
        <w:t>, а именно изменение минимального отступа от границы земельного участка в целях определения места допустимого размещения зданий, строений сооружений, за пределами которого, запрещено, строительство зданий, строений, сооружений – с 5 метров до 1 метра со стороны дороги.</w:t>
      </w:r>
    </w:p>
    <w:p w:rsidR="002839B6" w:rsidRPr="002839B6" w:rsidRDefault="002839B6" w:rsidP="002839B6">
      <w:pPr>
        <w:ind w:firstLine="709"/>
        <w:jc w:val="both"/>
        <w:rPr>
          <w:sz w:val="16"/>
          <w:szCs w:val="16"/>
        </w:rPr>
      </w:pPr>
      <w:r w:rsidRPr="002839B6">
        <w:rPr>
          <w:sz w:val="16"/>
          <w:szCs w:val="16"/>
        </w:rPr>
        <w:t xml:space="preserve">Место и время проведения публичных слушаний – рядом с земельным участком по адресу: Пензенская область, Бессоновский район, </w:t>
      </w:r>
      <w:r w:rsidRPr="002839B6">
        <w:rPr>
          <w:color w:val="000000"/>
          <w:sz w:val="16"/>
          <w:szCs w:val="16"/>
        </w:rPr>
        <w:t>с. Степановка</w:t>
      </w:r>
      <w:r>
        <w:rPr>
          <w:sz w:val="16"/>
          <w:szCs w:val="16"/>
        </w:rPr>
        <w:t xml:space="preserve">, </w:t>
      </w:r>
      <w:r w:rsidRPr="002839B6">
        <w:rPr>
          <w:sz w:val="16"/>
          <w:szCs w:val="16"/>
        </w:rPr>
        <w:t xml:space="preserve">ул. </w:t>
      </w:r>
      <w:r w:rsidRPr="002839B6">
        <w:rPr>
          <w:color w:val="000000"/>
          <w:sz w:val="16"/>
          <w:szCs w:val="16"/>
        </w:rPr>
        <w:t>Вольный Порядок</w:t>
      </w:r>
      <w:r w:rsidRPr="002839B6">
        <w:rPr>
          <w:sz w:val="16"/>
          <w:szCs w:val="16"/>
        </w:rPr>
        <w:t xml:space="preserve">, 13 </w:t>
      </w:r>
      <w:r w:rsidRPr="002839B6">
        <w:rPr>
          <w:b/>
          <w:sz w:val="16"/>
          <w:szCs w:val="16"/>
        </w:rPr>
        <w:t>11 сентября 2019 года, 15 часов 00 минут.</w:t>
      </w:r>
    </w:p>
    <w:p w:rsidR="002839B6" w:rsidRPr="002839B6" w:rsidRDefault="002839B6" w:rsidP="002839B6">
      <w:pPr>
        <w:ind w:firstLine="709"/>
        <w:jc w:val="both"/>
        <w:rPr>
          <w:b/>
          <w:sz w:val="16"/>
          <w:szCs w:val="16"/>
        </w:rPr>
      </w:pPr>
    </w:p>
    <w:p w:rsidR="002839B6" w:rsidRPr="002839B6" w:rsidRDefault="002839B6" w:rsidP="002839B6">
      <w:pPr>
        <w:numPr>
          <w:ilvl w:val="0"/>
          <w:numId w:val="6"/>
        </w:numPr>
        <w:ind w:left="0" w:firstLine="0"/>
        <w:jc w:val="both"/>
        <w:rPr>
          <w:color w:val="000000"/>
          <w:sz w:val="16"/>
          <w:szCs w:val="16"/>
        </w:rPr>
      </w:pPr>
      <w:r w:rsidRPr="002839B6">
        <w:rPr>
          <w:color w:val="000000"/>
          <w:sz w:val="16"/>
          <w:szCs w:val="16"/>
        </w:rPr>
        <w:t>Публичные слушания проводятся комиссией по подготовке проекта правил землепользования и застройки поселений Бессоновского района Пензенской области, состав и порядок деятельности которой утвержден постановлением администрации Бессоновского района № 105 от 09.02.2017.</w:t>
      </w:r>
    </w:p>
    <w:p w:rsidR="002839B6" w:rsidRPr="002839B6" w:rsidRDefault="002839B6" w:rsidP="002839B6">
      <w:pPr>
        <w:numPr>
          <w:ilvl w:val="0"/>
          <w:numId w:val="6"/>
        </w:numPr>
        <w:ind w:left="0" w:firstLine="0"/>
        <w:jc w:val="both"/>
        <w:rPr>
          <w:color w:val="000000"/>
          <w:sz w:val="16"/>
          <w:szCs w:val="16"/>
        </w:rPr>
      </w:pPr>
      <w:r w:rsidRPr="002839B6">
        <w:rPr>
          <w:color w:val="000000"/>
          <w:sz w:val="16"/>
          <w:szCs w:val="16"/>
        </w:rPr>
        <w:t xml:space="preserve">Первое заседание </w:t>
      </w:r>
      <w:r w:rsidRPr="002839B6">
        <w:rPr>
          <w:sz w:val="16"/>
          <w:szCs w:val="16"/>
        </w:rPr>
        <w:t>комиссии</w:t>
      </w:r>
      <w:r w:rsidRPr="002839B6">
        <w:rPr>
          <w:color w:val="000000"/>
          <w:sz w:val="16"/>
          <w:szCs w:val="16"/>
        </w:rPr>
        <w:t xml:space="preserve"> провести </w:t>
      </w:r>
      <w:r w:rsidRPr="002839B6">
        <w:rPr>
          <w:b/>
          <w:color w:val="000000"/>
          <w:sz w:val="16"/>
          <w:szCs w:val="16"/>
        </w:rPr>
        <w:t>30 сентября 2019 года</w:t>
      </w:r>
      <w:r w:rsidRPr="002839B6">
        <w:rPr>
          <w:color w:val="000000"/>
          <w:sz w:val="16"/>
          <w:szCs w:val="16"/>
        </w:rPr>
        <w:t>.</w:t>
      </w:r>
    </w:p>
    <w:p w:rsidR="002839B6" w:rsidRPr="002839B6" w:rsidRDefault="002839B6" w:rsidP="002839B6">
      <w:pPr>
        <w:numPr>
          <w:ilvl w:val="0"/>
          <w:numId w:val="6"/>
        </w:numPr>
        <w:ind w:left="0" w:firstLine="0"/>
        <w:jc w:val="both"/>
        <w:rPr>
          <w:sz w:val="16"/>
          <w:szCs w:val="16"/>
        </w:rPr>
      </w:pPr>
      <w:r w:rsidRPr="002839B6">
        <w:rPr>
          <w:color w:val="000000"/>
          <w:sz w:val="16"/>
          <w:szCs w:val="16"/>
        </w:rPr>
        <w:t xml:space="preserve">Учет предложений граждан по вопросу </w:t>
      </w:r>
      <w:r w:rsidRPr="002839B6">
        <w:rPr>
          <w:sz w:val="16"/>
          <w:szCs w:val="16"/>
        </w:rPr>
        <w:t>ведется в порядке, установленном решением Собрания представителей</w:t>
      </w:r>
      <w:r w:rsidRPr="002839B6">
        <w:rPr>
          <w:i/>
          <w:iCs/>
          <w:sz w:val="16"/>
          <w:szCs w:val="16"/>
        </w:rPr>
        <w:t xml:space="preserve"> </w:t>
      </w:r>
      <w:r w:rsidRPr="002839B6">
        <w:rPr>
          <w:sz w:val="16"/>
          <w:szCs w:val="16"/>
        </w:rPr>
        <w:t>Бессоновского района Пензенской области № 138-14/4 от 25.05.2018.</w:t>
      </w:r>
    </w:p>
    <w:p w:rsidR="002839B6" w:rsidRPr="002839B6" w:rsidRDefault="002839B6" w:rsidP="002839B6">
      <w:pPr>
        <w:numPr>
          <w:ilvl w:val="0"/>
          <w:numId w:val="6"/>
        </w:numPr>
        <w:autoSpaceDE w:val="0"/>
        <w:autoSpaceDN w:val="0"/>
        <w:adjustRightInd w:val="0"/>
        <w:ind w:left="0" w:firstLine="0"/>
        <w:jc w:val="both"/>
        <w:rPr>
          <w:color w:val="000000"/>
          <w:sz w:val="16"/>
          <w:szCs w:val="16"/>
        </w:rPr>
      </w:pPr>
      <w:r w:rsidRPr="002839B6">
        <w:rPr>
          <w:color w:val="000000"/>
          <w:sz w:val="16"/>
          <w:szCs w:val="16"/>
        </w:rPr>
        <w:t xml:space="preserve">Предложения граждан по вопросу рассмотрения проектов </w:t>
      </w:r>
      <w:r w:rsidRPr="002839B6">
        <w:rPr>
          <w:sz w:val="16"/>
          <w:szCs w:val="16"/>
        </w:rPr>
        <w:t>Правил землепользования и застройки муниципальных образований</w:t>
      </w:r>
      <w:r w:rsidRPr="002839B6">
        <w:rPr>
          <w:color w:val="000000"/>
          <w:sz w:val="16"/>
          <w:szCs w:val="16"/>
        </w:rPr>
        <w:t xml:space="preserve"> </w:t>
      </w:r>
      <w:r w:rsidRPr="002839B6">
        <w:rPr>
          <w:sz w:val="16"/>
          <w:szCs w:val="16"/>
        </w:rPr>
        <w:t>Бессоновского</w:t>
      </w:r>
      <w:r w:rsidRPr="002839B6">
        <w:rPr>
          <w:color w:val="000000"/>
          <w:sz w:val="16"/>
          <w:szCs w:val="16"/>
        </w:rPr>
        <w:t xml:space="preserve"> района принимаются в отделе градостроительства администрации Бессоновского района (каб.108) по адресу: Пензенская область, Бессоновский район, </w:t>
      </w:r>
      <w:r w:rsidRPr="002839B6">
        <w:rPr>
          <w:color w:val="000000"/>
          <w:sz w:val="16"/>
          <w:szCs w:val="16"/>
          <w:u w:val="single"/>
        </w:rPr>
        <w:t>с. Бессоновка, ул. Коммунистическая, 2, с 28 августа 2019 года по 10 сентября 2019 года с 8 до 16 часов (с 12 до 13 часов перерыв на обед).</w:t>
      </w:r>
    </w:p>
    <w:p w:rsidR="002839B6" w:rsidRPr="002839B6" w:rsidRDefault="002839B6" w:rsidP="002839B6">
      <w:pPr>
        <w:numPr>
          <w:ilvl w:val="0"/>
          <w:numId w:val="6"/>
        </w:numPr>
        <w:ind w:left="0" w:firstLine="0"/>
        <w:jc w:val="both"/>
        <w:rPr>
          <w:sz w:val="16"/>
          <w:szCs w:val="16"/>
        </w:rPr>
      </w:pPr>
      <w:r w:rsidRPr="002839B6">
        <w:rPr>
          <w:sz w:val="16"/>
          <w:szCs w:val="16"/>
        </w:rPr>
        <w:t>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2839B6" w:rsidRPr="002839B6" w:rsidRDefault="002839B6" w:rsidP="002839B6">
      <w:pPr>
        <w:pStyle w:val="ConsNormal"/>
        <w:widowControl/>
        <w:numPr>
          <w:ilvl w:val="0"/>
          <w:numId w:val="6"/>
        </w:numPr>
        <w:tabs>
          <w:tab w:val="left" w:pos="142"/>
        </w:tabs>
        <w:ind w:left="0" w:firstLine="0"/>
        <w:jc w:val="both"/>
        <w:rPr>
          <w:rFonts w:ascii="Times New Roman" w:hAnsi="Times New Roman" w:cs="Times New Roman"/>
        </w:rPr>
      </w:pPr>
      <w:r w:rsidRPr="002839B6">
        <w:rPr>
          <w:rFonts w:ascii="Times New Roman" w:hAnsi="Times New Roman" w:cs="Times New Roman"/>
        </w:rPr>
        <w:t>Контроль за исполнением настоящего решения возложить на администрацию Бессоновского района.</w:t>
      </w:r>
    </w:p>
    <w:p w:rsidR="002839B6" w:rsidRPr="002839B6" w:rsidRDefault="002839B6" w:rsidP="002839B6">
      <w:pPr>
        <w:rPr>
          <w:sz w:val="16"/>
          <w:szCs w:val="16"/>
        </w:rPr>
      </w:pPr>
    </w:p>
    <w:p w:rsidR="002839B6" w:rsidRDefault="002839B6" w:rsidP="002839B6">
      <w:pPr>
        <w:widowControl w:val="0"/>
        <w:jc w:val="center"/>
        <w:rPr>
          <w:sz w:val="16"/>
          <w:szCs w:val="16"/>
        </w:rPr>
      </w:pPr>
      <w:r w:rsidRPr="002839B6">
        <w:rPr>
          <w:sz w:val="16"/>
          <w:szCs w:val="16"/>
        </w:rPr>
        <w:t xml:space="preserve">Глава Бессоновского района                         </w:t>
      </w:r>
      <w:r w:rsidRPr="002839B6">
        <w:rPr>
          <w:sz w:val="16"/>
          <w:szCs w:val="16"/>
        </w:rPr>
        <w:tab/>
      </w:r>
      <w:r w:rsidRPr="002839B6">
        <w:rPr>
          <w:sz w:val="16"/>
          <w:szCs w:val="16"/>
        </w:rPr>
        <w:tab/>
        <w:t xml:space="preserve">                     Н.И. Беляев</w:t>
      </w:r>
    </w:p>
    <w:p w:rsidR="0019449A" w:rsidRDefault="0019449A" w:rsidP="0019449A">
      <w:pPr>
        <w:jc w:val="center"/>
        <w:rPr>
          <w:sz w:val="16"/>
          <w:szCs w:val="16"/>
        </w:rPr>
      </w:pPr>
    </w:p>
    <w:p w:rsidR="0019449A" w:rsidRPr="00F0345E" w:rsidRDefault="0019449A" w:rsidP="0019449A">
      <w:pPr>
        <w:jc w:val="center"/>
        <w:rPr>
          <w:sz w:val="16"/>
          <w:szCs w:val="16"/>
        </w:rPr>
      </w:pPr>
      <w:r w:rsidRPr="00F0345E">
        <w:rPr>
          <w:sz w:val="16"/>
          <w:szCs w:val="16"/>
        </w:rPr>
        <w:t>РЕШЕНИЕ СОБРАНИЯ ПРЕДСТАВИТЕЛЕЙ</w:t>
      </w:r>
    </w:p>
    <w:p w:rsidR="0019449A" w:rsidRPr="00F0345E" w:rsidRDefault="0019449A" w:rsidP="0019449A">
      <w:pPr>
        <w:jc w:val="center"/>
        <w:rPr>
          <w:sz w:val="16"/>
          <w:szCs w:val="16"/>
        </w:rPr>
      </w:pPr>
      <w:r w:rsidRPr="00F0345E">
        <w:rPr>
          <w:sz w:val="16"/>
          <w:szCs w:val="16"/>
        </w:rPr>
        <w:t>БЕССОНОВСКОГО РАЙОНА ПЕНЗЕНСКОЙ ОБЛАСТИ</w:t>
      </w:r>
    </w:p>
    <w:p w:rsidR="0019449A" w:rsidRPr="00F0345E" w:rsidRDefault="0019449A" w:rsidP="0019449A">
      <w:pPr>
        <w:jc w:val="center"/>
        <w:rPr>
          <w:sz w:val="16"/>
          <w:szCs w:val="16"/>
        </w:rPr>
      </w:pPr>
      <w:r w:rsidRPr="00F0345E">
        <w:rPr>
          <w:sz w:val="16"/>
          <w:szCs w:val="16"/>
        </w:rPr>
        <w:t>ЧЕТВЕРТОГО СОЗЫВА</w:t>
      </w:r>
    </w:p>
    <w:p w:rsidR="0019449A" w:rsidRDefault="0019449A" w:rsidP="0019449A">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31-29</w:t>
      </w:r>
      <w:r w:rsidRPr="00F0345E">
        <w:rPr>
          <w:sz w:val="16"/>
          <w:szCs w:val="16"/>
        </w:rPr>
        <w:t>/4</w:t>
      </w:r>
    </w:p>
    <w:p w:rsidR="0019449A" w:rsidRDefault="0019449A" w:rsidP="0019449A">
      <w:pPr>
        <w:widowControl w:val="0"/>
        <w:jc w:val="center"/>
        <w:rPr>
          <w:sz w:val="16"/>
          <w:szCs w:val="16"/>
        </w:rPr>
      </w:pPr>
    </w:p>
    <w:p w:rsidR="0019449A" w:rsidRPr="0019449A" w:rsidRDefault="0019449A" w:rsidP="0019449A">
      <w:pPr>
        <w:shd w:val="clear" w:color="auto" w:fill="FFFFFF"/>
        <w:ind w:right="387" w:firstLine="701"/>
        <w:jc w:val="center"/>
        <w:rPr>
          <w:b/>
          <w:bCs/>
          <w:color w:val="000000"/>
          <w:sz w:val="16"/>
          <w:szCs w:val="16"/>
        </w:rPr>
      </w:pPr>
      <w:r w:rsidRPr="0019449A">
        <w:rPr>
          <w:b/>
          <w:sz w:val="16"/>
          <w:szCs w:val="16"/>
        </w:rPr>
        <w:t xml:space="preserve">О </w:t>
      </w:r>
      <w:r w:rsidRPr="0019449A">
        <w:rPr>
          <w:b/>
          <w:bCs/>
          <w:color w:val="000000"/>
          <w:sz w:val="16"/>
          <w:szCs w:val="16"/>
        </w:rPr>
        <w:t>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p>
    <w:p w:rsidR="0019449A" w:rsidRPr="00905BCE" w:rsidRDefault="0019449A" w:rsidP="0019449A">
      <w:pPr>
        <w:shd w:val="clear" w:color="auto" w:fill="FFFFFF"/>
        <w:spacing w:line="329" w:lineRule="exact"/>
        <w:ind w:right="387" w:firstLine="701"/>
        <w:jc w:val="center"/>
        <w:rPr>
          <w:b/>
          <w:bCs/>
          <w:color w:val="000000"/>
          <w:sz w:val="28"/>
          <w:szCs w:val="28"/>
        </w:rPr>
      </w:pPr>
    </w:p>
    <w:p w:rsidR="0019449A" w:rsidRPr="0019449A" w:rsidRDefault="0019449A" w:rsidP="0019449A">
      <w:pPr>
        <w:ind w:firstLine="708"/>
        <w:jc w:val="both"/>
        <w:rPr>
          <w:color w:val="000000"/>
          <w:sz w:val="16"/>
          <w:szCs w:val="16"/>
        </w:rPr>
      </w:pPr>
      <w:r w:rsidRPr="0019449A">
        <w:rPr>
          <w:sz w:val="16"/>
          <w:szCs w:val="16"/>
        </w:rPr>
        <w:t>Руководствуясь статьей 40 Градостроительного кодекса РФ</w:t>
      </w:r>
      <w:r w:rsidRPr="0019449A">
        <w:rPr>
          <w:color w:val="000000"/>
          <w:sz w:val="16"/>
          <w:szCs w:val="16"/>
        </w:rPr>
        <w:t xml:space="preserve"> и Положением о порядке проведения публичных слушаний в Бессоновском районе Пензенской области</w:t>
      </w:r>
      <w:r w:rsidRPr="0019449A">
        <w:rPr>
          <w:sz w:val="16"/>
          <w:szCs w:val="16"/>
        </w:rPr>
        <w:t>, утвержденном решением Собрания представителей</w:t>
      </w:r>
      <w:r w:rsidRPr="0019449A">
        <w:rPr>
          <w:i/>
          <w:iCs/>
          <w:sz w:val="16"/>
          <w:szCs w:val="16"/>
        </w:rPr>
        <w:t xml:space="preserve"> </w:t>
      </w:r>
      <w:r w:rsidRPr="0019449A">
        <w:rPr>
          <w:sz w:val="16"/>
          <w:szCs w:val="16"/>
        </w:rPr>
        <w:t>Бессоновского района Пензенской области № 138-14/4 от 25.05.2018</w:t>
      </w:r>
      <w:r w:rsidRPr="0019449A">
        <w:rPr>
          <w:color w:val="000000"/>
          <w:sz w:val="16"/>
          <w:szCs w:val="16"/>
        </w:rPr>
        <w:t>,</w:t>
      </w:r>
      <w:r w:rsidRPr="0019449A">
        <w:rPr>
          <w:sz w:val="16"/>
          <w:szCs w:val="16"/>
        </w:rPr>
        <w:t xml:space="preserve"> в соответствии с Федеральным законом от 06.10.2003 № 131 – ФЗ «Об общих принципах организации местного самоуправления в Российской Федерации» (с изменениями и дополнениями) и Уставом Бессоновского района, на основании заявления Сорокина В.П. №2090 от 31.07.2019, </w:t>
      </w:r>
    </w:p>
    <w:p w:rsidR="0019449A" w:rsidRPr="0019449A" w:rsidRDefault="0019449A" w:rsidP="0019449A">
      <w:pPr>
        <w:jc w:val="center"/>
        <w:rPr>
          <w:sz w:val="16"/>
          <w:szCs w:val="16"/>
        </w:rPr>
      </w:pPr>
      <w:r w:rsidRPr="0019449A">
        <w:rPr>
          <w:b/>
          <w:sz w:val="16"/>
          <w:szCs w:val="16"/>
        </w:rPr>
        <w:t>Собрание представителей Бессоновского района решило:</w:t>
      </w:r>
    </w:p>
    <w:p w:rsidR="0019449A" w:rsidRPr="0019449A" w:rsidRDefault="0019449A" w:rsidP="00954563">
      <w:pPr>
        <w:pStyle w:val="afff1"/>
        <w:numPr>
          <w:ilvl w:val="0"/>
          <w:numId w:val="15"/>
        </w:numPr>
        <w:ind w:left="0" w:firstLine="360"/>
        <w:jc w:val="both"/>
        <w:rPr>
          <w:color w:val="000000"/>
          <w:sz w:val="16"/>
          <w:szCs w:val="16"/>
        </w:rPr>
      </w:pPr>
      <w:r w:rsidRPr="0019449A">
        <w:rPr>
          <w:color w:val="000000"/>
          <w:sz w:val="16"/>
          <w:szCs w:val="16"/>
        </w:rPr>
        <w:t xml:space="preserve">Назначить публичные слушания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по адресу: ул. Колхозная, 56, с. Бессоновка, Бессоновского района, Пензенской области, с кадастровым номером </w:t>
      </w:r>
      <w:r w:rsidRPr="0019449A">
        <w:rPr>
          <w:bCs/>
          <w:color w:val="000000"/>
          <w:sz w:val="16"/>
          <w:szCs w:val="16"/>
        </w:rPr>
        <w:t>58:05:0060402:211</w:t>
      </w:r>
      <w:r w:rsidRPr="0019449A">
        <w:rPr>
          <w:color w:val="000000"/>
          <w:sz w:val="16"/>
          <w:szCs w:val="16"/>
        </w:rPr>
        <w:t xml:space="preserve">, а именно изменение минимального отступа от границы </w:t>
      </w:r>
      <w:r w:rsidRPr="0019449A">
        <w:rPr>
          <w:color w:val="000000"/>
          <w:sz w:val="16"/>
          <w:szCs w:val="16"/>
        </w:rPr>
        <w:lastRenderedPageBreak/>
        <w:t>земельного участка в целях определения места допустимого размещения зданий, строений сооружений, за пределами которого, запрещено, строительство зданий, строений, сооружений – с 5 метров до 1,5 метра со стороны дороги.</w:t>
      </w:r>
    </w:p>
    <w:p w:rsidR="0019449A" w:rsidRPr="0019449A" w:rsidRDefault="0019449A" w:rsidP="0019449A">
      <w:pPr>
        <w:ind w:firstLine="709"/>
        <w:jc w:val="both"/>
        <w:rPr>
          <w:b/>
          <w:sz w:val="16"/>
          <w:szCs w:val="16"/>
        </w:rPr>
      </w:pPr>
      <w:r w:rsidRPr="0019449A">
        <w:rPr>
          <w:sz w:val="16"/>
          <w:szCs w:val="16"/>
        </w:rPr>
        <w:t xml:space="preserve">Место и время проведения публичных слушаний – рядом с земельным участком по адресу: Пензенская область, Бессоновский район, </w:t>
      </w:r>
      <w:r w:rsidRPr="0019449A">
        <w:rPr>
          <w:color w:val="000000"/>
          <w:sz w:val="16"/>
          <w:szCs w:val="16"/>
        </w:rPr>
        <w:t>с. Бессоновка</w:t>
      </w:r>
      <w:r w:rsidRPr="0019449A">
        <w:rPr>
          <w:sz w:val="16"/>
          <w:szCs w:val="16"/>
        </w:rPr>
        <w:t xml:space="preserve">,    ул. </w:t>
      </w:r>
      <w:r w:rsidRPr="0019449A">
        <w:rPr>
          <w:color w:val="000000"/>
          <w:sz w:val="16"/>
          <w:szCs w:val="16"/>
        </w:rPr>
        <w:t>Колхозная</w:t>
      </w:r>
      <w:r w:rsidRPr="0019449A">
        <w:rPr>
          <w:sz w:val="16"/>
          <w:szCs w:val="16"/>
        </w:rPr>
        <w:t xml:space="preserve">, 56 </w:t>
      </w:r>
      <w:r w:rsidRPr="0019449A">
        <w:rPr>
          <w:b/>
          <w:sz w:val="16"/>
          <w:szCs w:val="16"/>
        </w:rPr>
        <w:t>12 сентября 2019 года, 15 часов 00 минут.</w:t>
      </w:r>
    </w:p>
    <w:p w:rsidR="0019449A" w:rsidRPr="0019449A" w:rsidRDefault="0019449A" w:rsidP="0019449A">
      <w:pPr>
        <w:ind w:firstLine="709"/>
        <w:jc w:val="both"/>
        <w:rPr>
          <w:b/>
          <w:sz w:val="16"/>
          <w:szCs w:val="16"/>
        </w:rPr>
      </w:pPr>
    </w:p>
    <w:p w:rsidR="0019449A" w:rsidRPr="0019449A" w:rsidRDefault="0019449A" w:rsidP="00954563">
      <w:pPr>
        <w:numPr>
          <w:ilvl w:val="0"/>
          <w:numId w:val="15"/>
        </w:numPr>
        <w:ind w:left="0" w:firstLine="0"/>
        <w:jc w:val="both"/>
        <w:rPr>
          <w:color w:val="000000"/>
          <w:sz w:val="16"/>
          <w:szCs w:val="16"/>
        </w:rPr>
      </w:pPr>
      <w:r w:rsidRPr="0019449A">
        <w:rPr>
          <w:color w:val="000000"/>
          <w:sz w:val="16"/>
          <w:szCs w:val="16"/>
        </w:rPr>
        <w:t>Публичные слушания проводятся комиссией по подготовке проекта правил землепользования и застройки поселений Бессоновского района Пензенской области, состав и порядок деятельности которой утвержден постановлением администрации Бессоновского района № 105 от 09.02.2017.</w:t>
      </w:r>
    </w:p>
    <w:p w:rsidR="0019449A" w:rsidRPr="0019449A" w:rsidRDefault="0019449A" w:rsidP="00954563">
      <w:pPr>
        <w:numPr>
          <w:ilvl w:val="0"/>
          <w:numId w:val="15"/>
        </w:numPr>
        <w:ind w:left="0" w:firstLine="0"/>
        <w:jc w:val="both"/>
        <w:rPr>
          <w:color w:val="000000"/>
          <w:sz w:val="16"/>
          <w:szCs w:val="16"/>
        </w:rPr>
      </w:pPr>
      <w:r w:rsidRPr="0019449A">
        <w:rPr>
          <w:color w:val="000000"/>
          <w:sz w:val="16"/>
          <w:szCs w:val="16"/>
        </w:rPr>
        <w:t xml:space="preserve">Первое заседание </w:t>
      </w:r>
      <w:r w:rsidRPr="0019449A">
        <w:rPr>
          <w:sz w:val="16"/>
          <w:szCs w:val="16"/>
        </w:rPr>
        <w:t>комиссии</w:t>
      </w:r>
      <w:r w:rsidRPr="0019449A">
        <w:rPr>
          <w:color w:val="000000"/>
          <w:sz w:val="16"/>
          <w:szCs w:val="16"/>
        </w:rPr>
        <w:t xml:space="preserve"> провести </w:t>
      </w:r>
      <w:r w:rsidRPr="0019449A">
        <w:rPr>
          <w:b/>
          <w:color w:val="000000"/>
          <w:sz w:val="16"/>
          <w:szCs w:val="16"/>
        </w:rPr>
        <w:t>30 августа 2019 года</w:t>
      </w:r>
      <w:r w:rsidRPr="0019449A">
        <w:rPr>
          <w:color w:val="000000"/>
          <w:sz w:val="16"/>
          <w:szCs w:val="16"/>
        </w:rPr>
        <w:t>.</w:t>
      </w:r>
    </w:p>
    <w:p w:rsidR="0019449A" w:rsidRPr="0019449A" w:rsidRDefault="0019449A" w:rsidP="00954563">
      <w:pPr>
        <w:numPr>
          <w:ilvl w:val="0"/>
          <w:numId w:val="15"/>
        </w:numPr>
        <w:ind w:left="0" w:firstLine="0"/>
        <w:jc w:val="both"/>
        <w:rPr>
          <w:sz w:val="16"/>
          <w:szCs w:val="16"/>
        </w:rPr>
      </w:pPr>
      <w:r w:rsidRPr="0019449A">
        <w:rPr>
          <w:color w:val="000000"/>
          <w:sz w:val="16"/>
          <w:szCs w:val="16"/>
        </w:rPr>
        <w:t xml:space="preserve">Учет предложений граждан по вопросу </w:t>
      </w:r>
      <w:r w:rsidRPr="0019449A">
        <w:rPr>
          <w:sz w:val="16"/>
          <w:szCs w:val="16"/>
        </w:rPr>
        <w:t>ведется в порядке, установленном решением Собрания представителей</w:t>
      </w:r>
      <w:r w:rsidRPr="0019449A">
        <w:rPr>
          <w:i/>
          <w:iCs/>
          <w:sz w:val="16"/>
          <w:szCs w:val="16"/>
        </w:rPr>
        <w:t xml:space="preserve"> </w:t>
      </w:r>
      <w:r w:rsidRPr="0019449A">
        <w:rPr>
          <w:sz w:val="16"/>
          <w:szCs w:val="16"/>
        </w:rPr>
        <w:t>Бессоновского района Пензенской области № 138-14/4 от 25.05.2018.</w:t>
      </w:r>
    </w:p>
    <w:p w:rsidR="0019449A" w:rsidRPr="0019449A" w:rsidRDefault="0019449A" w:rsidP="00954563">
      <w:pPr>
        <w:numPr>
          <w:ilvl w:val="0"/>
          <w:numId w:val="15"/>
        </w:numPr>
        <w:autoSpaceDE w:val="0"/>
        <w:autoSpaceDN w:val="0"/>
        <w:adjustRightInd w:val="0"/>
        <w:ind w:left="0" w:firstLine="0"/>
        <w:jc w:val="both"/>
        <w:rPr>
          <w:color w:val="000000"/>
          <w:sz w:val="16"/>
          <w:szCs w:val="16"/>
        </w:rPr>
      </w:pPr>
      <w:r w:rsidRPr="0019449A">
        <w:rPr>
          <w:color w:val="000000"/>
          <w:sz w:val="16"/>
          <w:szCs w:val="16"/>
        </w:rPr>
        <w:t xml:space="preserve">Предложения граждан по вопросу рассмотрения проектов </w:t>
      </w:r>
      <w:r w:rsidRPr="0019449A">
        <w:rPr>
          <w:sz w:val="16"/>
          <w:szCs w:val="16"/>
        </w:rPr>
        <w:t>Правил землепользования и застройки муниципальных образований</w:t>
      </w:r>
      <w:r w:rsidRPr="0019449A">
        <w:rPr>
          <w:color w:val="000000"/>
          <w:sz w:val="16"/>
          <w:szCs w:val="16"/>
        </w:rPr>
        <w:t xml:space="preserve"> </w:t>
      </w:r>
      <w:r w:rsidRPr="0019449A">
        <w:rPr>
          <w:sz w:val="16"/>
          <w:szCs w:val="16"/>
        </w:rPr>
        <w:t>Бессоновского</w:t>
      </w:r>
      <w:r w:rsidRPr="0019449A">
        <w:rPr>
          <w:color w:val="000000"/>
          <w:sz w:val="16"/>
          <w:szCs w:val="16"/>
        </w:rPr>
        <w:t xml:space="preserve"> района принимаются в отделе градостроительства администрации Бессоновского района (каб.107) по адресу: Пензенская область, Бессоновский район, </w:t>
      </w:r>
      <w:r w:rsidRPr="0019449A">
        <w:rPr>
          <w:color w:val="000000"/>
          <w:sz w:val="16"/>
          <w:szCs w:val="16"/>
          <w:u w:val="single"/>
        </w:rPr>
        <w:t>с. Бессоновка, ул. Коммунистическая, 2, с 28 августа 2019 года по 11 сентября 2019 года с 8 до 16 часов (с 12 до 13 часов перерыв на обед).</w:t>
      </w:r>
    </w:p>
    <w:p w:rsidR="0019449A" w:rsidRPr="0019449A" w:rsidRDefault="0019449A" w:rsidP="00954563">
      <w:pPr>
        <w:numPr>
          <w:ilvl w:val="0"/>
          <w:numId w:val="15"/>
        </w:numPr>
        <w:ind w:left="0" w:firstLine="0"/>
        <w:jc w:val="both"/>
        <w:rPr>
          <w:sz w:val="16"/>
          <w:szCs w:val="16"/>
        </w:rPr>
      </w:pPr>
      <w:r w:rsidRPr="0019449A">
        <w:rPr>
          <w:sz w:val="16"/>
          <w:szCs w:val="16"/>
        </w:rPr>
        <w:t>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19449A" w:rsidRPr="0019449A" w:rsidRDefault="0019449A" w:rsidP="00954563">
      <w:pPr>
        <w:numPr>
          <w:ilvl w:val="0"/>
          <w:numId w:val="15"/>
        </w:numPr>
        <w:ind w:left="0" w:firstLine="0"/>
        <w:jc w:val="both"/>
        <w:rPr>
          <w:sz w:val="16"/>
          <w:szCs w:val="16"/>
        </w:rPr>
      </w:pPr>
      <w:r w:rsidRPr="0019449A">
        <w:rPr>
          <w:sz w:val="16"/>
          <w:szCs w:val="16"/>
        </w:rPr>
        <w:t>Контроль за исполнением настоящего решения возложить на администрацию Бессоновского района.</w:t>
      </w:r>
    </w:p>
    <w:p w:rsidR="0019449A" w:rsidRPr="0019449A" w:rsidRDefault="0019449A" w:rsidP="0019449A">
      <w:pPr>
        <w:rPr>
          <w:sz w:val="16"/>
          <w:szCs w:val="16"/>
        </w:rPr>
      </w:pPr>
    </w:p>
    <w:p w:rsidR="0019449A" w:rsidRDefault="0019449A" w:rsidP="0019449A">
      <w:pPr>
        <w:jc w:val="center"/>
        <w:rPr>
          <w:sz w:val="16"/>
          <w:szCs w:val="16"/>
        </w:rPr>
      </w:pPr>
      <w:r w:rsidRPr="0019449A">
        <w:rPr>
          <w:sz w:val="16"/>
          <w:szCs w:val="16"/>
        </w:rPr>
        <w:t xml:space="preserve">Глава Бессоновского района                         </w:t>
      </w:r>
      <w:r w:rsidRPr="0019449A">
        <w:rPr>
          <w:sz w:val="16"/>
          <w:szCs w:val="16"/>
        </w:rPr>
        <w:tab/>
      </w:r>
      <w:r w:rsidRPr="0019449A">
        <w:rPr>
          <w:sz w:val="16"/>
          <w:szCs w:val="16"/>
        </w:rPr>
        <w:tab/>
        <w:t xml:space="preserve">                                 Н.И. Беляев</w:t>
      </w:r>
    </w:p>
    <w:p w:rsidR="0019449A" w:rsidRPr="0019449A" w:rsidRDefault="0019449A" w:rsidP="0019449A">
      <w:pPr>
        <w:jc w:val="center"/>
        <w:rPr>
          <w:sz w:val="16"/>
          <w:szCs w:val="16"/>
        </w:rPr>
      </w:pPr>
    </w:p>
    <w:p w:rsidR="0019449A" w:rsidRPr="00F0345E" w:rsidRDefault="0019449A" w:rsidP="0019449A">
      <w:pPr>
        <w:jc w:val="center"/>
        <w:rPr>
          <w:sz w:val="16"/>
          <w:szCs w:val="16"/>
        </w:rPr>
      </w:pPr>
      <w:r w:rsidRPr="00F0345E">
        <w:rPr>
          <w:sz w:val="16"/>
          <w:szCs w:val="16"/>
        </w:rPr>
        <w:t>РЕШЕНИЕ СОБРАНИЯ ПРЕДСТАВИТЕЛЕЙ</w:t>
      </w:r>
    </w:p>
    <w:p w:rsidR="0019449A" w:rsidRPr="00F0345E" w:rsidRDefault="0019449A" w:rsidP="0019449A">
      <w:pPr>
        <w:jc w:val="center"/>
        <w:rPr>
          <w:sz w:val="16"/>
          <w:szCs w:val="16"/>
        </w:rPr>
      </w:pPr>
      <w:r w:rsidRPr="00F0345E">
        <w:rPr>
          <w:sz w:val="16"/>
          <w:szCs w:val="16"/>
        </w:rPr>
        <w:t>БЕССОНОВСКОГО РАЙОНА ПЕНЗЕНСКОЙ ОБЛАСТИ</w:t>
      </w:r>
    </w:p>
    <w:p w:rsidR="0019449A" w:rsidRPr="00F0345E" w:rsidRDefault="0019449A" w:rsidP="0019449A">
      <w:pPr>
        <w:jc w:val="center"/>
        <w:rPr>
          <w:sz w:val="16"/>
          <w:szCs w:val="16"/>
        </w:rPr>
      </w:pPr>
      <w:r w:rsidRPr="00F0345E">
        <w:rPr>
          <w:sz w:val="16"/>
          <w:szCs w:val="16"/>
        </w:rPr>
        <w:t>ЧЕТВЕРТОГО СОЗЫВА</w:t>
      </w:r>
    </w:p>
    <w:p w:rsidR="0019449A" w:rsidRDefault="0019449A" w:rsidP="0019449A">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32-29</w:t>
      </w:r>
      <w:r w:rsidRPr="00F0345E">
        <w:rPr>
          <w:sz w:val="16"/>
          <w:szCs w:val="16"/>
        </w:rPr>
        <w:t>/4</w:t>
      </w:r>
    </w:p>
    <w:p w:rsidR="0019449A" w:rsidRDefault="0019449A" w:rsidP="0019449A">
      <w:pPr>
        <w:widowControl w:val="0"/>
        <w:jc w:val="center"/>
        <w:rPr>
          <w:sz w:val="16"/>
          <w:szCs w:val="16"/>
        </w:rPr>
      </w:pPr>
    </w:p>
    <w:p w:rsidR="0019449A" w:rsidRPr="0019449A" w:rsidRDefault="0019449A" w:rsidP="0019449A">
      <w:pPr>
        <w:shd w:val="clear" w:color="auto" w:fill="FFFFFF"/>
        <w:ind w:right="387" w:firstLine="701"/>
        <w:jc w:val="center"/>
        <w:rPr>
          <w:b/>
          <w:bCs/>
          <w:color w:val="000000"/>
          <w:sz w:val="16"/>
          <w:szCs w:val="16"/>
        </w:rPr>
      </w:pPr>
      <w:r w:rsidRPr="0019449A">
        <w:rPr>
          <w:b/>
          <w:sz w:val="16"/>
          <w:szCs w:val="16"/>
        </w:rPr>
        <w:t xml:space="preserve">О </w:t>
      </w:r>
      <w:r w:rsidRPr="0019449A">
        <w:rPr>
          <w:b/>
          <w:bCs/>
          <w:color w:val="000000"/>
          <w:sz w:val="16"/>
          <w:szCs w:val="16"/>
        </w:rPr>
        <w:t>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p>
    <w:p w:rsidR="0019449A" w:rsidRPr="0019449A" w:rsidRDefault="0019449A" w:rsidP="0019449A">
      <w:pPr>
        <w:shd w:val="clear" w:color="auto" w:fill="FFFFFF"/>
        <w:spacing w:line="329" w:lineRule="exact"/>
        <w:ind w:right="387" w:firstLine="701"/>
        <w:jc w:val="center"/>
        <w:rPr>
          <w:b/>
          <w:bCs/>
          <w:color w:val="000000"/>
          <w:sz w:val="16"/>
          <w:szCs w:val="16"/>
        </w:rPr>
      </w:pPr>
    </w:p>
    <w:p w:rsidR="0019449A" w:rsidRPr="0019449A" w:rsidRDefault="0019449A" w:rsidP="0019449A">
      <w:pPr>
        <w:ind w:firstLine="708"/>
        <w:jc w:val="both"/>
        <w:rPr>
          <w:color w:val="000000"/>
          <w:sz w:val="16"/>
          <w:szCs w:val="16"/>
        </w:rPr>
      </w:pPr>
      <w:r w:rsidRPr="0019449A">
        <w:rPr>
          <w:sz w:val="16"/>
          <w:szCs w:val="16"/>
        </w:rPr>
        <w:t>Руководствуясь статьей 40 Градостроительного кодекса РФ</w:t>
      </w:r>
      <w:r w:rsidRPr="0019449A">
        <w:rPr>
          <w:color w:val="000000"/>
          <w:sz w:val="16"/>
          <w:szCs w:val="16"/>
        </w:rPr>
        <w:t xml:space="preserve"> и Положением о порядке проведения публичных слушаний в Бессоновском районе Пензенской области</w:t>
      </w:r>
      <w:r w:rsidRPr="0019449A">
        <w:rPr>
          <w:sz w:val="16"/>
          <w:szCs w:val="16"/>
        </w:rPr>
        <w:t>, утвержденном решением Собрания представителей</w:t>
      </w:r>
      <w:r w:rsidRPr="0019449A">
        <w:rPr>
          <w:i/>
          <w:iCs/>
          <w:sz w:val="16"/>
          <w:szCs w:val="16"/>
        </w:rPr>
        <w:t xml:space="preserve"> </w:t>
      </w:r>
      <w:r w:rsidRPr="0019449A">
        <w:rPr>
          <w:sz w:val="16"/>
          <w:szCs w:val="16"/>
        </w:rPr>
        <w:t>Бессоновского района Пензенской области № 138-14/4 от 25.05.2018</w:t>
      </w:r>
      <w:r w:rsidRPr="0019449A">
        <w:rPr>
          <w:color w:val="000000"/>
          <w:sz w:val="16"/>
          <w:szCs w:val="16"/>
        </w:rPr>
        <w:t>,</w:t>
      </w:r>
      <w:r w:rsidRPr="0019449A">
        <w:rPr>
          <w:sz w:val="16"/>
          <w:szCs w:val="16"/>
        </w:rPr>
        <w:t xml:space="preserve"> в соответствии с Федеральным законом от 06.10.2003 № 131 – ФЗ «Об общих принципах организации местного самоуправления в Российской Федерации» (с изменениями и дополнениями) и Уставом Бессоновского района, на основании заявления Борискиной Л.В. №2141 от 06.08.2019, </w:t>
      </w:r>
    </w:p>
    <w:p w:rsidR="0019449A" w:rsidRPr="0019449A" w:rsidRDefault="0019449A" w:rsidP="0019449A">
      <w:pPr>
        <w:jc w:val="center"/>
        <w:rPr>
          <w:sz w:val="16"/>
          <w:szCs w:val="16"/>
        </w:rPr>
      </w:pPr>
      <w:r w:rsidRPr="0019449A">
        <w:rPr>
          <w:b/>
          <w:sz w:val="16"/>
          <w:szCs w:val="16"/>
        </w:rPr>
        <w:t>Собрание представителей Бессоновского района решило:</w:t>
      </w:r>
    </w:p>
    <w:p w:rsidR="0019449A" w:rsidRPr="0019449A" w:rsidRDefault="0019449A" w:rsidP="00954563">
      <w:pPr>
        <w:numPr>
          <w:ilvl w:val="0"/>
          <w:numId w:val="17"/>
        </w:numPr>
        <w:ind w:left="0" w:firstLine="0"/>
        <w:jc w:val="both"/>
        <w:rPr>
          <w:color w:val="000000"/>
          <w:sz w:val="16"/>
          <w:szCs w:val="16"/>
        </w:rPr>
      </w:pPr>
      <w:r w:rsidRPr="0019449A">
        <w:rPr>
          <w:color w:val="000000"/>
          <w:sz w:val="16"/>
          <w:szCs w:val="16"/>
        </w:rPr>
        <w:t xml:space="preserve">Назначить публичные слушания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по адресу: ул. 6-й проезд Восточный, 10, с. Бессоновка, Бессоновского района, Пензенской области, с кадастровым номером </w:t>
      </w:r>
      <w:r w:rsidRPr="0019449A">
        <w:rPr>
          <w:bCs/>
          <w:color w:val="000000"/>
          <w:sz w:val="16"/>
          <w:szCs w:val="16"/>
        </w:rPr>
        <w:t>58:05:0701301:972</w:t>
      </w:r>
      <w:r w:rsidRPr="0019449A">
        <w:rPr>
          <w:color w:val="000000"/>
          <w:sz w:val="16"/>
          <w:szCs w:val="16"/>
        </w:rPr>
        <w:t>, а именно изменение минимального отступа от границы земельного участка в целях определения места допустимого размещения зданий, строений сооружений, за пределами которого, запрещено, строительство зданий, строений, сооружений – с 5 метров до 2,5 метра со стороны дороги.</w:t>
      </w:r>
    </w:p>
    <w:p w:rsidR="0019449A" w:rsidRPr="0019449A" w:rsidRDefault="0019449A" w:rsidP="0019449A">
      <w:pPr>
        <w:ind w:firstLine="709"/>
        <w:jc w:val="both"/>
        <w:rPr>
          <w:b/>
          <w:sz w:val="16"/>
          <w:szCs w:val="16"/>
        </w:rPr>
      </w:pPr>
      <w:r w:rsidRPr="0019449A">
        <w:rPr>
          <w:sz w:val="16"/>
          <w:szCs w:val="16"/>
        </w:rPr>
        <w:t xml:space="preserve">Место и время проведения публичных слушаний – рядом с земельным участком по адресу: Пензенская область, Бессоновский район, </w:t>
      </w:r>
      <w:r w:rsidRPr="0019449A">
        <w:rPr>
          <w:color w:val="000000"/>
          <w:sz w:val="16"/>
          <w:szCs w:val="16"/>
        </w:rPr>
        <w:t>с. Бессоновка</w:t>
      </w:r>
      <w:r w:rsidRPr="0019449A">
        <w:rPr>
          <w:sz w:val="16"/>
          <w:szCs w:val="16"/>
        </w:rPr>
        <w:t xml:space="preserve">, ул. </w:t>
      </w:r>
      <w:r w:rsidRPr="0019449A">
        <w:rPr>
          <w:color w:val="000000"/>
          <w:sz w:val="16"/>
          <w:szCs w:val="16"/>
        </w:rPr>
        <w:t>6-й проезд Восточный</w:t>
      </w:r>
      <w:r w:rsidRPr="0019449A">
        <w:rPr>
          <w:sz w:val="16"/>
          <w:szCs w:val="16"/>
        </w:rPr>
        <w:t xml:space="preserve">, 10 </w:t>
      </w:r>
      <w:r w:rsidRPr="0019449A">
        <w:rPr>
          <w:b/>
          <w:sz w:val="16"/>
          <w:szCs w:val="16"/>
        </w:rPr>
        <w:t>13 сентября 2019 года, 15 часов 00 минут.</w:t>
      </w:r>
    </w:p>
    <w:p w:rsidR="0019449A" w:rsidRPr="0019449A" w:rsidRDefault="0019449A" w:rsidP="0019449A">
      <w:pPr>
        <w:ind w:firstLine="709"/>
        <w:jc w:val="both"/>
        <w:rPr>
          <w:b/>
          <w:sz w:val="16"/>
          <w:szCs w:val="16"/>
        </w:rPr>
      </w:pPr>
    </w:p>
    <w:p w:rsidR="0019449A" w:rsidRPr="0019449A" w:rsidRDefault="0019449A" w:rsidP="00954563">
      <w:pPr>
        <w:numPr>
          <w:ilvl w:val="0"/>
          <w:numId w:val="17"/>
        </w:numPr>
        <w:ind w:left="0" w:firstLine="0"/>
        <w:jc w:val="both"/>
        <w:rPr>
          <w:color w:val="000000"/>
          <w:sz w:val="16"/>
          <w:szCs w:val="16"/>
        </w:rPr>
      </w:pPr>
      <w:r w:rsidRPr="0019449A">
        <w:rPr>
          <w:color w:val="000000"/>
          <w:sz w:val="16"/>
          <w:szCs w:val="16"/>
        </w:rPr>
        <w:t>Публичные слушания проводятся комиссией по подготовке проекта правил землепользования и застройки поселений Бессоновского района Пензенской области, состав и порядок деятельности которой утвержден постановлением администрации Бессоновского района № 105 от 09.02.2017.</w:t>
      </w:r>
    </w:p>
    <w:p w:rsidR="0019449A" w:rsidRPr="0019449A" w:rsidRDefault="0019449A" w:rsidP="00954563">
      <w:pPr>
        <w:numPr>
          <w:ilvl w:val="0"/>
          <w:numId w:val="17"/>
        </w:numPr>
        <w:ind w:left="0" w:firstLine="0"/>
        <w:jc w:val="both"/>
        <w:rPr>
          <w:color w:val="000000"/>
          <w:sz w:val="16"/>
          <w:szCs w:val="16"/>
        </w:rPr>
      </w:pPr>
      <w:r w:rsidRPr="0019449A">
        <w:rPr>
          <w:color w:val="000000"/>
          <w:sz w:val="16"/>
          <w:szCs w:val="16"/>
        </w:rPr>
        <w:t xml:space="preserve">Первое заседание </w:t>
      </w:r>
      <w:r w:rsidRPr="0019449A">
        <w:rPr>
          <w:sz w:val="16"/>
          <w:szCs w:val="16"/>
        </w:rPr>
        <w:t>комиссии</w:t>
      </w:r>
      <w:r w:rsidRPr="0019449A">
        <w:rPr>
          <w:color w:val="000000"/>
          <w:sz w:val="16"/>
          <w:szCs w:val="16"/>
        </w:rPr>
        <w:t xml:space="preserve"> провести </w:t>
      </w:r>
      <w:r w:rsidRPr="0019449A">
        <w:rPr>
          <w:b/>
          <w:color w:val="000000"/>
          <w:sz w:val="16"/>
          <w:szCs w:val="16"/>
        </w:rPr>
        <w:t>30 августа 2019 года</w:t>
      </w:r>
      <w:r w:rsidRPr="0019449A">
        <w:rPr>
          <w:color w:val="000000"/>
          <w:sz w:val="16"/>
          <w:szCs w:val="16"/>
        </w:rPr>
        <w:t>.</w:t>
      </w:r>
    </w:p>
    <w:p w:rsidR="0019449A" w:rsidRPr="0019449A" w:rsidRDefault="0019449A" w:rsidP="00954563">
      <w:pPr>
        <w:numPr>
          <w:ilvl w:val="0"/>
          <w:numId w:val="17"/>
        </w:numPr>
        <w:ind w:left="0" w:firstLine="0"/>
        <w:jc w:val="both"/>
        <w:rPr>
          <w:sz w:val="16"/>
          <w:szCs w:val="16"/>
        </w:rPr>
      </w:pPr>
      <w:r w:rsidRPr="0019449A">
        <w:rPr>
          <w:color w:val="000000"/>
          <w:sz w:val="16"/>
          <w:szCs w:val="16"/>
        </w:rPr>
        <w:t xml:space="preserve">Учет предложений граждан по вопросу </w:t>
      </w:r>
      <w:r w:rsidRPr="0019449A">
        <w:rPr>
          <w:sz w:val="16"/>
          <w:szCs w:val="16"/>
        </w:rPr>
        <w:t>ведется в порядке, установленном решением Собрания представителей</w:t>
      </w:r>
      <w:r w:rsidRPr="0019449A">
        <w:rPr>
          <w:i/>
          <w:iCs/>
          <w:sz w:val="16"/>
          <w:szCs w:val="16"/>
        </w:rPr>
        <w:t xml:space="preserve"> </w:t>
      </w:r>
      <w:r w:rsidRPr="0019449A">
        <w:rPr>
          <w:sz w:val="16"/>
          <w:szCs w:val="16"/>
        </w:rPr>
        <w:t>Бессоновского района Пензенской области № 138-14/4 от 25.05.2018.</w:t>
      </w:r>
    </w:p>
    <w:p w:rsidR="0019449A" w:rsidRPr="0019449A" w:rsidRDefault="0019449A" w:rsidP="00954563">
      <w:pPr>
        <w:numPr>
          <w:ilvl w:val="0"/>
          <w:numId w:val="17"/>
        </w:numPr>
        <w:autoSpaceDE w:val="0"/>
        <w:autoSpaceDN w:val="0"/>
        <w:adjustRightInd w:val="0"/>
        <w:ind w:left="0" w:firstLine="0"/>
        <w:jc w:val="both"/>
        <w:rPr>
          <w:color w:val="000000"/>
          <w:sz w:val="16"/>
          <w:szCs w:val="16"/>
        </w:rPr>
      </w:pPr>
      <w:r w:rsidRPr="0019449A">
        <w:rPr>
          <w:color w:val="000000"/>
          <w:sz w:val="16"/>
          <w:szCs w:val="16"/>
        </w:rPr>
        <w:t xml:space="preserve">Предложения граждан по вопросу рассмотрения проектов </w:t>
      </w:r>
      <w:r w:rsidRPr="0019449A">
        <w:rPr>
          <w:sz w:val="16"/>
          <w:szCs w:val="16"/>
        </w:rPr>
        <w:t>Правил землепользования и застройки муниципальных образований</w:t>
      </w:r>
      <w:r w:rsidRPr="0019449A">
        <w:rPr>
          <w:color w:val="000000"/>
          <w:sz w:val="16"/>
          <w:szCs w:val="16"/>
        </w:rPr>
        <w:t xml:space="preserve"> </w:t>
      </w:r>
      <w:r w:rsidRPr="0019449A">
        <w:rPr>
          <w:sz w:val="16"/>
          <w:szCs w:val="16"/>
        </w:rPr>
        <w:t>Бессоновского</w:t>
      </w:r>
      <w:r w:rsidRPr="0019449A">
        <w:rPr>
          <w:color w:val="000000"/>
          <w:sz w:val="16"/>
          <w:szCs w:val="16"/>
        </w:rPr>
        <w:t xml:space="preserve"> района принимаются в отделе градостроительства администрации Бессоновского района (каб.107) по адресу: Пензенская область, Бессоновский район, </w:t>
      </w:r>
      <w:r w:rsidRPr="0019449A">
        <w:rPr>
          <w:color w:val="000000"/>
          <w:sz w:val="16"/>
          <w:szCs w:val="16"/>
          <w:u w:val="single"/>
        </w:rPr>
        <w:t>с. Бессоновка, ул. Коммунистическая, 2, с 28 августа 2019 года по 12 сентября 2019 года с 8 до 16 часов (с 12 до 13 часов перерыв на обед).</w:t>
      </w:r>
    </w:p>
    <w:p w:rsidR="0019449A" w:rsidRPr="0019449A" w:rsidRDefault="0019449A" w:rsidP="00954563">
      <w:pPr>
        <w:numPr>
          <w:ilvl w:val="0"/>
          <w:numId w:val="17"/>
        </w:numPr>
        <w:ind w:left="0" w:firstLine="0"/>
        <w:jc w:val="both"/>
        <w:rPr>
          <w:sz w:val="16"/>
          <w:szCs w:val="16"/>
        </w:rPr>
      </w:pPr>
      <w:r w:rsidRPr="0019449A">
        <w:rPr>
          <w:sz w:val="16"/>
          <w:szCs w:val="16"/>
        </w:rPr>
        <w:t>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19449A" w:rsidRPr="0019449A" w:rsidRDefault="0019449A" w:rsidP="00954563">
      <w:pPr>
        <w:numPr>
          <w:ilvl w:val="0"/>
          <w:numId w:val="17"/>
        </w:numPr>
        <w:ind w:left="0" w:firstLine="0"/>
        <w:jc w:val="both"/>
        <w:rPr>
          <w:sz w:val="16"/>
          <w:szCs w:val="16"/>
        </w:rPr>
      </w:pPr>
      <w:r w:rsidRPr="0019449A">
        <w:rPr>
          <w:sz w:val="16"/>
          <w:szCs w:val="16"/>
        </w:rPr>
        <w:t>Контроль за исполнением настоящего решения возложить на администрацию Бессоновского района.</w:t>
      </w:r>
    </w:p>
    <w:p w:rsidR="0019449A" w:rsidRPr="0019449A" w:rsidRDefault="0019449A" w:rsidP="0019449A">
      <w:pPr>
        <w:rPr>
          <w:sz w:val="16"/>
          <w:szCs w:val="16"/>
        </w:rPr>
      </w:pPr>
    </w:p>
    <w:p w:rsidR="0019449A" w:rsidRDefault="0019449A" w:rsidP="0019449A">
      <w:pPr>
        <w:widowControl w:val="0"/>
        <w:jc w:val="center"/>
        <w:rPr>
          <w:sz w:val="16"/>
          <w:szCs w:val="16"/>
        </w:rPr>
      </w:pPr>
      <w:r w:rsidRPr="0019449A">
        <w:rPr>
          <w:sz w:val="16"/>
          <w:szCs w:val="16"/>
        </w:rPr>
        <w:t xml:space="preserve">Глава Бессоновского района                         </w:t>
      </w:r>
      <w:r w:rsidRPr="0019449A">
        <w:rPr>
          <w:sz w:val="16"/>
          <w:szCs w:val="16"/>
        </w:rPr>
        <w:tab/>
      </w:r>
      <w:r w:rsidRPr="0019449A">
        <w:rPr>
          <w:sz w:val="16"/>
          <w:szCs w:val="16"/>
        </w:rPr>
        <w:tab/>
        <w:t xml:space="preserve">                                 Н.И. Беляев</w:t>
      </w:r>
    </w:p>
    <w:p w:rsidR="0019449A" w:rsidRDefault="0019449A" w:rsidP="0019449A">
      <w:pPr>
        <w:widowControl w:val="0"/>
        <w:jc w:val="center"/>
        <w:rPr>
          <w:sz w:val="16"/>
          <w:szCs w:val="16"/>
        </w:rPr>
      </w:pPr>
    </w:p>
    <w:p w:rsidR="0019449A" w:rsidRDefault="0019449A" w:rsidP="0019449A">
      <w:pPr>
        <w:jc w:val="center"/>
        <w:rPr>
          <w:sz w:val="16"/>
          <w:szCs w:val="16"/>
        </w:rPr>
      </w:pPr>
    </w:p>
    <w:p w:rsidR="0019449A" w:rsidRDefault="0019449A" w:rsidP="0019449A">
      <w:pPr>
        <w:jc w:val="center"/>
        <w:rPr>
          <w:sz w:val="16"/>
          <w:szCs w:val="16"/>
        </w:rPr>
      </w:pPr>
    </w:p>
    <w:p w:rsidR="0019449A" w:rsidRPr="00F0345E" w:rsidRDefault="0019449A" w:rsidP="0019449A">
      <w:pPr>
        <w:jc w:val="center"/>
        <w:rPr>
          <w:sz w:val="16"/>
          <w:szCs w:val="16"/>
        </w:rPr>
      </w:pPr>
      <w:r w:rsidRPr="00F0345E">
        <w:rPr>
          <w:sz w:val="16"/>
          <w:szCs w:val="16"/>
        </w:rPr>
        <w:t>РЕШЕНИЕ СОБРАНИЯ ПРЕДСТАВИТЕЛЕЙ</w:t>
      </w:r>
    </w:p>
    <w:p w:rsidR="0019449A" w:rsidRPr="00F0345E" w:rsidRDefault="0019449A" w:rsidP="0019449A">
      <w:pPr>
        <w:jc w:val="center"/>
        <w:rPr>
          <w:sz w:val="16"/>
          <w:szCs w:val="16"/>
        </w:rPr>
      </w:pPr>
      <w:r w:rsidRPr="00F0345E">
        <w:rPr>
          <w:sz w:val="16"/>
          <w:szCs w:val="16"/>
        </w:rPr>
        <w:t>БЕССОНОВСКОГО РАЙОНА ПЕНЗЕНСКОЙ ОБЛАСТИ</w:t>
      </w:r>
    </w:p>
    <w:p w:rsidR="0019449A" w:rsidRPr="00F0345E" w:rsidRDefault="0019449A" w:rsidP="0019449A">
      <w:pPr>
        <w:jc w:val="center"/>
        <w:rPr>
          <w:sz w:val="16"/>
          <w:szCs w:val="16"/>
        </w:rPr>
      </w:pPr>
      <w:r w:rsidRPr="00F0345E">
        <w:rPr>
          <w:sz w:val="16"/>
          <w:szCs w:val="16"/>
        </w:rPr>
        <w:t>ЧЕТВЕРТОГО СОЗЫВА</w:t>
      </w:r>
    </w:p>
    <w:p w:rsidR="0019449A" w:rsidRDefault="0019449A" w:rsidP="0019449A">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33-29</w:t>
      </w:r>
      <w:r w:rsidRPr="00F0345E">
        <w:rPr>
          <w:sz w:val="16"/>
          <w:szCs w:val="16"/>
        </w:rPr>
        <w:t>/4</w:t>
      </w:r>
    </w:p>
    <w:p w:rsidR="0019449A" w:rsidRDefault="0019449A" w:rsidP="0019449A">
      <w:pPr>
        <w:widowControl w:val="0"/>
        <w:jc w:val="center"/>
        <w:rPr>
          <w:sz w:val="16"/>
          <w:szCs w:val="16"/>
        </w:rPr>
      </w:pPr>
    </w:p>
    <w:p w:rsidR="0019449A" w:rsidRPr="0019449A" w:rsidRDefault="0019449A" w:rsidP="0019449A">
      <w:pPr>
        <w:shd w:val="clear" w:color="auto" w:fill="FFFFFF"/>
        <w:ind w:right="387" w:firstLine="701"/>
        <w:jc w:val="center"/>
        <w:rPr>
          <w:b/>
          <w:bCs/>
          <w:color w:val="000000"/>
          <w:sz w:val="16"/>
          <w:szCs w:val="16"/>
        </w:rPr>
      </w:pPr>
      <w:r w:rsidRPr="0019449A">
        <w:rPr>
          <w:b/>
          <w:sz w:val="16"/>
          <w:szCs w:val="16"/>
        </w:rPr>
        <w:t xml:space="preserve">О </w:t>
      </w:r>
      <w:r w:rsidRPr="0019449A">
        <w:rPr>
          <w:b/>
          <w:bCs/>
          <w:color w:val="000000"/>
          <w:sz w:val="16"/>
          <w:szCs w:val="16"/>
        </w:rPr>
        <w:t>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p>
    <w:p w:rsidR="0019449A" w:rsidRPr="0019449A" w:rsidRDefault="0019449A" w:rsidP="0019449A">
      <w:pPr>
        <w:shd w:val="clear" w:color="auto" w:fill="FFFFFF"/>
        <w:ind w:right="387" w:firstLine="701"/>
        <w:jc w:val="center"/>
        <w:rPr>
          <w:b/>
          <w:bCs/>
          <w:color w:val="000000"/>
          <w:sz w:val="16"/>
          <w:szCs w:val="16"/>
        </w:rPr>
      </w:pPr>
    </w:p>
    <w:p w:rsidR="0019449A" w:rsidRPr="0019449A" w:rsidRDefault="0019449A" w:rsidP="0019449A">
      <w:pPr>
        <w:ind w:firstLine="708"/>
        <w:jc w:val="both"/>
        <w:rPr>
          <w:color w:val="000000"/>
          <w:sz w:val="16"/>
          <w:szCs w:val="16"/>
        </w:rPr>
      </w:pPr>
      <w:r w:rsidRPr="0019449A">
        <w:rPr>
          <w:sz w:val="16"/>
          <w:szCs w:val="16"/>
        </w:rPr>
        <w:t>Руководствуясь статьей 40 Градостроительного кодекса РФ</w:t>
      </w:r>
      <w:r w:rsidRPr="0019449A">
        <w:rPr>
          <w:color w:val="000000"/>
          <w:sz w:val="16"/>
          <w:szCs w:val="16"/>
        </w:rPr>
        <w:t xml:space="preserve"> и Положением о порядке проведения публичных слушаний в Бессоновском районе Пензенской области</w:t>
      </w:r>
      <w:r w:rsidRPr="0019449A">
        <w:rPr>
          <w:sz w:val="16"/>
          <w:szCs w:val="16"/>
        </w:rPr>
        <w:t>, утвержденном решением Собрания представителей</w:t>
      </w:r>
      <w:r w:rsidRPr="0019449A">
        <w:rPr>
          <w:i/>
          <w:iCs/>
          <w:sz w:val="16"/>
          <w:szCs w:val="16"/>
        </w:rPr>
        <w:t xml:space="preserve"> </w:t>
      </w:r>
      <w:r w:rsidRPr="0019449A">
        <w:rPr>
          <w:sz w:val="16"/>
          <w:szCs w:val="16"/>
        </w:rPr>
        <w:t>Бессоновского района Пензенской области № 138-14/4 от 25.05.2018</w:t>
      </w:r>
      <w:r w:rsidRPr="0019449A">
        <w:rPr>
          <w:color w:val="000000"/>
          <w:sz w:val="16"/>
          <w:szCs w:val="16"/>
        </w:rPr>
        <w:t>,</w:t>
      </w:r>
      <w:r w:rsidRPr="0019449A">
        <w:rPr>
          <w:sz w:val="16"/>
          <w:szCs w:val="16"/>
        </w:rPr>
        <w:t xml:space="preserve"> в соответствии с Федеральным законом от 06.10.2003 № 131 – ФЗ «Об общих принципах организации местного самоуправления в Российской Федерации» (с изменениями и дополнениями) и Уставом Бессоновского района, на основании заявления Кривошеев А.А. №2099 от 01.08.2019, </w:t>
      </w:r>
    </w:p>
    <w:p w:rsidR="0019449A" w:rsidRPr="0019449A" w:rsidRDefault="0019449A" w:rsidP="0019449A">
      <w:pPr>
        <w:jc w:val="center"/>
        <w:rPr>
          <w:sz w:val="16"/>
          <w:szCs w:val="16"/>
        </w:rPr>
      </w:pPr>
      <w:r w:rsidRPr="0019449A">
        <w:rPr>
          <w:b/>
          <w:sz w:val="16"/>
          <w:szCs w:val="16"/>
        </w:rPr>
        <w:t>Собрание представителей Бессоновского района решило:</w:t>
      </w:r>
    </w:p>
    <w:p w:rsidR="0019449A" w:rsidRPr="0019449A" w:rsidRDefault="0019449A" w:rsidP="00954563">
      <w:pPr>
        <w:numPr>
          <w:ilvl w:val="0"/>
          <w:numId w:val="18"/>
        </w:numPr>
        <w:ind w:left="0" w:firstLine="0"/>
        <w:jc w:val="both"/>
        <w:rPr>
          <w:color w:val="000000"/>
          <w:sz w:val="16"/>
          <w:szCs w:val="16"/>
        </w:rPr>
      </w:pPr>
      <w:r w:rsidRPr="0019449A">
        <w:rPr>
          <w:color w:val="000000"/>
          <w:sz w:val="16"/>
          <w:szCs w:val="16"/>
        </w:rPr>
        <w:t xml:space="preserve">Назначить публичные слушания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по адресу ул. Заводская, земельный участок 22А, с. Сосновка, Бессоновского района, Пензенской области, с кадастровым номером </w:t>
      </w:r>
      <w:r w:rsidRPr="0019449A">
        <w:rPr>
          <w:bCs/>
          <w:color w:val="000000"/>
          <w:sz w:val="16"/>
          <w:szCs w:val="16"/>
        </w:rPr>
        <w:t>58:05:0320201:65</w:t>
      </w:r>
      <w:r w:rsidRPr="0019449A">
        <w:rPr>
          <w:color w:val="000000"/>
          <w:sz w:val="16"/>
          <w:szCs w:val="16"/>
        </w:rPr>
        <w:t>, а именно изменение минимального отступа от границы земельного участка в целях определения места допустимого размещения зданий, строений сооружений, за пределами которого запрещено строительство зданий, строений, сооружений – с 3 метров до 0 метра со стороны участка расположенного по адресу с. Сосновка, ул. Заводская, 20 и изменение предельных размеров земельного участка с минимальной площади 600 кв.м. до 249 кв.м..</w:t>
      </w:r>
    </w:p>
    <w:p w:rsidR="0019449A" w:rsidRPr="0019449A" w:rsidRDefault="0019449A" w:rsidP="0019449A">
      <w:pPr>
        <w:ind w:firstLine="709"/>
        <w:jc w:val="both"/>
        <w:rPr>
          <w:b/>
          <w:sz w:val="16"/>
          <w:szCs w:val="16"/>
        </w:rPr>
      </w:pPr>
      <w:r w:rsidRPr="0019449A">
        <w:rPr>
          <w:sz w:val="16"/>
          <w:szCs w:val="16"/>
        </w:rPr>
        <w:lastRenderedPageBreak/>
        <w:t xml:space="preserve">Место и время проведения публичных слушаний – рядом с земельным участком по адресу: Пензенская область, Бессоновский район, </w:t>
      </w:r>
      <w:r w:rsidRPr="0019449A">
        <w:rPr>
          <w:color w:val="000000"/>
          <w:sz w:val="16"/>
          <w:szCs w:val="16"/>
        </w:rPr>
        <w:t>с. Сосновка</w:t>
      </w:r>
      <w:r w:rsidRPr="0019449A">
        <w:rPr>
          <w:sz w:val="16"/>
          <w:szCs w:val="16"/>
        </w:rPr>
        <w:t xml:space="preserve">,             ул. </w:t>
      </w:r>
      <w:r w:rsidRPr="0019449A">
        <w:rPr>
          <w:color w:val="000000"/>
          <w:sz w:val="16"/>
          <w:szCs w:val="16"/>
        </w:rPr>
        <w:t>Заводская, земельный участок 22А</w:t>
      </w:r>
      <w:r w:rsidRPr="0019449A">
        <w:rPr>
          <w:sz w:val="16"/>
          <w:szCs w:val="16"/>
        </w:rPr>
        <w:t xml:space="preserve">, </w:t>
      </w:r>
      <w:r w:rsidRPr="0019449A">
        <w:rPr>
          <w:b/>
          <w:sz w:val="16"/>
          <w:szCs w:val="16"/>
        </w:rPr>
        <w:t>16 сентября 2019 года, 14 часов 00 минут.</w:t>
      </w:r>
    </w:p>
    <w:p w:rsidR="0019449A" w:rsidRPr="0019449A" w:rsidRDefault="0019449A" w:rsidP="00954563">
      <w:pPr>
        <w:numPr>
          <w:ilvl w:val="0"/>
          <w:numId w:val="18"/>
        </w:numPr>
        <w:ind w:left="0" w:firstLine="0"/>
        <w:jc w:val="both"/>
        <w:rPr>
          <w:color w:val="000000"/>
          <w:sz w:val="16"/>
          <w:szCs w:val="16"/>
        </w:rPr>
      </w:pPr>
      <w:r w:rsidRPr="0019449A">
        <w:rPr>
          <w:color w:val="000000"/>
          <w:sz w:val="16"/>
          <w:szCs w:val="16"/>
        </w:rPr>
        <w:t>Публичные слушания проводятся комиссией по подготовке проекта правил землепользования и застройки поселений Бессоновского района Пензенской области, состав и порядок деятельности которой утвержден постановлением администрации Бессоновского района № 105 от 09.02.2017.</w:t>
      </w:r>
    </w:p>
    <w:p w:rsidR="0019449A" w:rsidRPr="0019449A" w:rsidRDefault="0019449A" w:rsidP="00954563">
      <w:pPr>
        <w:numPr>
          <w:ilvl w:val="0"/>
          <w:numId w:val="18"/>
        </w:numPr>
        <w:ind w:left="0" w:firstLine="0"/>
        <w:jc w:val="both"/>
        <w:rPr>
          <w:color w:val="000000"/>
          <w:sz w:val="16"/>
          <w:szCs w:val="16"/>
        </w:rPr>
      </w:pPr>
      <w:r w:rsidRPr="0019449A">
        <w:rPr>
          <w:color w:val="000000"/>
          <w:sz w:val="16"/>
          <w:szCs w:val="16"/>
        </w:rPr>
        <w:t xml:space="preserve">Первое заседание </w:t>
      </w:r>
      <w:r w:rsidRPr="0019449A">
        <w:rPr>
          <w:sz w:val="16"/>
          <w:szCs w:val="16"/>
        </w:rPr>
        <w:t>комиссии</w:t>
      </w:r>
      <w:r w:rsidRPr="0019449A">
        <w:rPr>
          <w:color w:val="000000"/>
          <w:sz w:val="16"/>
          <w:szCs w:val="16"/>
        </w:rPr>
        <w:t xml:space="preserve"> провести </w:t>
      </w:r>
      <w:r w:rsidRPr="0019449A">
        <w:rPr>
          <w:b/>
          <w:color w:val="000000"/>
          <w:sz w:val="16"/>
          <w:szCs w:val="16"/>
        </w:rPr>
        <w:t>30 августа 2019 года</w:t>
      </w:r>
      <w:r w:rsidRPr="0019449A">
        <w:rPr>
          <w:color w:val="000000"/>
          <w:sz w:val="16"/>
          <w:szCs w:val="16"/>
        </w:rPr>
        <w:t>.</w:t>
      </w:r>
    </w:p>
    <w:p w:rsidR="0019449A" w:rsidRPr="0019449A" w:rsidRDefault="0019449A" w:rsidP="00954563">
      <w:pPr>
        <w:numPr>
          <w:ilvl w:val="0"/>
          <w:numId w:val="18"/>
        </w:numPr>
        <w:ind w:left="0" w:firstLine="0"/>
        <w:jc w:val="both"/>
        <w:rPr>
          <w:sz w:val="16"/>
          <w:szCs w:val="16"/>
        </w:rPr>
      </w:pPr>
      <w:r w:rsidRPr="0019449A">
        <w:rPr>
          <w:color w:val="000000"/>
          <w:sz w:val="16"/>
          <w:szCs w:val="16"/>
        </w:rPr>
        <w:t xml:space="preserve">Учет предложений граждан по вопросу </w:t>
      </w:r>
      <w:r w:rsidRPr="0019449A">
        <w:rPr>
          <w:sz w:val="16"/>
          <w:szCs w:val="16"/>
        </w:rPr>
        <w:t>ведется в порядке, установленном решением Собрания представителей</w:t>
      </w:r>
      <w:r w:rsidRPr="0019449A">
        <w:rPr>
          <w:i/>
          <w:iCs/>
          <w:sz w:val="16"/>
          <w:szCs w:val="16"/>
        </w:rPr>
        <w:t xml:space="preserve"> </w:t>
      </w:r>
      <w:r w:rsidRPr="0019449A">
        <w:rPr>
          <w:sz w:val="16"/>
          <w:szCs w:val="16"/>
        </w:rPr>
        <w:t>Бессоновского района Пензенской области № 138-14/4 от 25.05.2018.</w:t>
      </w:r>
    </w:p>
    <w:p w:rsidR="0019449A" w:rsidRPr="0019449A" w:rsidRDefault="0019449A" w:rsidP="00954563">
      <w:pPr>
        <w:numPr>
          <w:ilvl w:val="0"/>
          <w:numId w:val="18"/>
        </w:numPr>
        <w:autoSpaceDE w:val="0"/>
        <w:autoSpaceDN w:val="0"/>
        <w:adjustRightInd w:val="0"/>
        <w:ind w:left="0" w:firstLine="0"/>
        <w:jc w:val="both"/>
        <w:rPr>
          <w:color w:val="000000"/>
          <w:sz w:val="16"/>
          <w:szCs w:val="16"/>
        </w:rPr>
      </w:pPr>
      <w:r w:rsidRPr="0019449A">
        <w:rPr>
          <w:color w:val="000000"/>
          <w:sz w:val="16"/>
          <w:szCs w:val="16"/>
        </w:rPr>
        <w:t xml:space="preserve">Предложения граждан по вопросу рассмотрения проектов </w:t>
      </w:r>
      <w:r w:rsidRPr="0019449A">
        <w:rPr>
          <w:sz w:val="16"/>
          <w:szCs w:val="16"/>
        </w:rPr>
        <w:t>Правил землепользования и застройки муниципальных образований</w:t>
      </w:r>
      <w:r w:rsidRPr="0019449A">
        <w:rPr>
          <w:color w:val="000000"/>
          <w:sz w:val="16"/>
          <w:szCs w:val="16"/>
        </w:rPr>
        <w:t xml:space="preserve"> </w:t>
      </w:r>
      <w:r w:rsidRPr="0019449A">
        <w:rPr>
          <w:sz w:val="16"/>
          <w:szCs w:val="16"/>
        </w:rPr>
        <w:t>Бессоновского</w:t>
      </w:r>
      <w:r w:rsidRPr="0019449A">
        <w:rPr>
          <w:color w:val="000000"/>
          <w:sz w:val="16"/>
          <w:szCs w:val="16"/>
        </w:rPr>
        <w:t xml:space="preserve"> района принимаются в отделе градостроительства администрации Бессоновского района (каб.107) по адресу: Пензенская область, Бессоновский район, </w:t>
      </w:r>
      <w:r w:rsidRPr="0019449A">
        <w:rPr>
          <w:color w:val="000000"/>
          <w:sz w:val="16"/>
          <w:szCs w:val="16"/>
          <w:u w:val="single"/>
        </w:rPr>
        <w:t>с. Бессоновка, ул. Коммунистическая, 2, с 28 августа 2019 года по 13 сентября 2019 года с 8 до 16 часов (с 12 до 13 часов перерыв на обед).</w:t>
      </w:r>
    </w:p>
    <w:p w:rsidR="0019449A" w:rsidRPr="0019449A" w:rsidRDefault="0019449A" w:rsidP="00954563">
      <w:pPr>
        <w:numPr>
          <w:ilvl w:val="0"/>
          <w:numId w:val="18"/>
        </w:numPr>
        <w:ind w:left="0" w:firstLine="0"/>
        <w:jc w:val="both"/>
        <w:rPr>
          <w:sz w:val="16"/>
          <w:szCs w:val="16"/>
        </w:rPr>
      </w:pPr>
      <w:r w:rsidRPr="0019449A">
        <w:rPr>
          <w:sz w:val="16"/>
          <w:szCs w:val="16"/>
        </w:rPr>
        <w:t>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19449A" w:rsidRPr="0019449A" w:rsidRDefault="0019449A" w:rsidP="00954563">
      <w:pPr>
        <w:numPr>
          <w:ilvl w:val="0"/>
          <w:numId w:val="18"/>
        </w:numPr>
        <w:ind w:left="0" w:firstLine="0"/>
        <w:jc w:val="both"/>
        <w:rPr>
          <w:sz w:val="16"/>
          <w:szCs w:val="16"/>
        </w:rPr>
      </w:pPr>
      <w:r w:rsidRPr="0019449A">
        <w:rPr>
          <w:sz w:val="16"/>
          <w:szCs w:val="16"/>
        </w:rPr>
        <w:t>Контроль за исполнением настоящего решения возложить на администрацию Бессоновского района.</w:t>
      </w:r>
    </w:p>
    <w:p w:rsidR="0019449A" w:rsidRPr="0019449A" w:rsidRDefault="0019449A" w:rsidP="0019449A">
      <w:pPr>
        <w:rPr>
          <w:sz w:val="16"/>
          <w:szCs w:val="16"/>
        </w:rPr>
      </w:pPr>
    </w:p>
    <w:p w:rsidR="0019449A" w:rsidRDefault="0019449A" w:rsidP="0019449A">
      <w:pPr>
        <w:widowControl w:val="0"/>
        <w:jc w:val="center"/>
        <w:rPr>
          <w:sz w:val="16"/>
          <w:szCs w:val="16"/>
        </w:rPr>
      </w:pPr>
      <w:r w:rsidRPr="0019449A">
        <w:rPr>
          <w:sz w:val="16"/>
          <w:szCs w:val="16"/>
        </w:rPr>
        <w:t xml:space="preserve">Глава Бессоновского района                         </w:t>
      </w:r>
      <w:r w:rsidRPr="0019449A">
        <w:rPr>
          <w:sz w:val="16"/>
          <w:szCs w:val="16"/>
        </w:rPr>
        <w:tab/>
      </w:r>
      <w:r w:rsidRPr="0019449A">
        <w:rPr>
          <w:sz w:val="16"/>
          <w:szCs w:val="16"/>
        </w:rPr>
        <w:tab/>
        <w:t xml:space="preserve">                                 Н.И. Беляев</w:t>
      </w:r>
    </w:p>
    <w:p w:rsidR="0019449A" w:rsidRDefault="0019449A" w:rsidP="0019449A">
      <w:pPr>
        <w:jc w:val="center"/>
        <w:rPr>
          <w:sz w:val="16"/>
          <w:szCs w:val="16"/>
        </w:rPr>
      </w:pPr>
    </w:p>
    <w:p w:rsidR="0019449A" w:rsidRPr="00F0345E" w:rsidRDefault="0019449A" w:rsidP="0019449A">
      <w:pPr>
        <w:jc w:val="center"/>
        <w:rPr>
          <w:sz w:val="16"/>
          <w:szCs w:val="16"/>
        </w:rPr>
      </w:pPr>
      <w:r w:rsidRPr="00F0345E">
        <w:rPr>
          <w:sz w:val="16"/>
          <w:szCs w:val="16"/>
        </w:rPr>
        <w:t>РЕШЕНИЕ СОБРАНИЯ ПРЕДСТАВИТЕЛЕЙ</w:t>
      </w:r>
    </w:p>
    <w:p w:rsidR="0019449A" w:rsidRPr="00F0345E" w:rsidRDefault="0019449A" w:rsidP="0019449A">
      <w:pPr>
        <w:jc w:val="center"/>
        <w:rPr>
          <w:sz w:val="16"/>
          <w:szCs w:val="16"/>
        </w:rPr>
      </w:pPr>
      <w:r w:rsidRPr="00F0345E">
        <w:rPr>
          <w:sz w:val="16"/>
          <w:szCs w:val="16"/>
        </w:rPr>
        <w:t>БЕССОНОВСКОГО РАЙОНА ПЕНЗЕНСКОЙ ОБЛАСТИ</w:t>
      </w:r>
    </w:p>
    <w:p w:rsidR="0019449A" w:rsidRPr="00F0345E" w:rsidRDefault="0019449A" w:rsidP="0019449A">
      <w:pPr>
        <w:jc w:val="center"/>
        <w:rPr>
          <w:sz w:val="16"/>
          <w:szCs w:val="16"/>
        </w:rPr>
      </w:pPr>
      <w:r w:rsidRPr="00F0345E">
        <w:rPr>
          <w:sz w:val="16"/>
          <w:szCs w:val="16"/>
        </w:rPr>
        <w:t>ЧЕТВЕРТОГО СОЗЫВА</w:t>
      </w:r>
    </w:p>
    <w:p w:rsidR="0019449A" w:rsidRDefault="0019449A" w:rsidP="0019449A">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34-29</w:t>
      </w:r>
      <w:r w:rsidRPr="00F0345E">
        <w:rPr>
          <w:sz w:val="16"/>
          <w:szCs w:val="16"/>
        </w:rPr>
        <w:t>/4</w:t>
      </w:r>
    </w:p>
    <w:p w:rsidR="0019449A" w:rsidRDefault="0019449A" w:rsidP="0019449A">
      <w:pPr>
        <w:widowControl w:val="0"/>
        <w:jc w:val="center"/>
        <w:rPr>
          <w:sz w:val="16"/>
          <w:szCs w:val="16"/>
        </w:rPr>
      </w:pPr>
    </w:p>
    <w:p w:rsidR="0019449A" w:rsidRDefault="0019449A" w:rsidP="0019449A">
      <w:pPr>
        <w:shd w:val="clear" w:color="auto" w:fill="FFFFFF"/>
        <w:ind w:right="387" w:firstLine="701"/>
        <w:jc w:val="center"/>
        <w:rPr>
          <w:b/>
          <w:bCs/>
          <w:color w:val="000000"/>
          <w:sz w:val="16"/>
          <w:szCs w:val="16"/>
        </w:rPr>
      </w:pPr>
      <w:r w:rsidRPr="0019449A">
        <w:rPr>
          <w:b/>
          <w:sz w:val="16"/>
          <w:szCs w:val="16"/>
        </w:rPr>
        <w:t xml:space="preserve">О </w:t>
      </w:r>
      <w:r w:rsidRPr="0019449A">
        <w:rPr>
          <w:b/>
          <w:bCs/>
          <w:color w:val="000000"/>
          <w:sz w:val="16"/>
          <w:szCs w:val="16"/>
        </w:rPr>
        <w:t>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p>
    <w:p w:rsidR="0019449A" w:rsidRPr="0019449A" w:rsidRDefault="0019449A" w:rsidP="0019449A">
      <w:pPr>
        <w:shd w:val="clear" w:color="auto" w:fill="FFFFFF"/>
        <w:ind w:right="387" w:firstLine="701"/>
        <w:jc w:val="center"/>
        <w:rPr>
          <w:b/>
          <w:bCs/>
          <w:color w:val="000000"/>
          <w:sz w:val="16"/>
          <w:szCs w:val="16"/>
        </w:rPr>
      </w:pPr>
    </w:p>
    <w:p w:rsidR="0019449A" w:rsidRPr="0019449A" w:rsidRDefault="0019449A" w:rsidP="0019449A">
      <w:pPr>
        <w:ind w:firstLine="708"/>
        <w:jc w:val="both"/>
        <w:rPr>
          <w:color w:val="000000"/>
          <w:sz w:val="16"/>
          <w:szCs w:val="16"/>
        </w:rPr>
      </w:pPr>
      <w:r w:rsidRPr="0019449A">
        <w:rPr>
          <w:sz w:val="16"/>
          <w:szCs w:val="16"/>
        </w:rPr>
        <w:t>Руководствуясь статьей 40 Градостроительного кодекса РФ</w:t>
      </w:r>
      <w:r w:rsidRPr="0019449A">
        <w:rPr>
          <w:color w:val="000000"/>
          <w:sz w:val="16"/>
          <w:szCs w:val="16"/>
        </w:rPr>
        <w:t xml:space="preserve"> и Положением о порядке проведения публичных слушаний в Бессоновском районе Пензенской области</w:t>
      </w:r>
      <w:r w:rsidRPr="0019449A">
        <w:rPr>
          <w:sz w:val="16"/>
          <w:szCs w:val="16"/>
        </w:rPr>
        <w:t>, утвержденном решением Собрания представителей</w:t>
      </w:r>
      <w:r w:rsidRPr="0019449A">
        <w:rPr>
          <w:i/>
          <w:iCs/>
          <w:sz w:val="16"/>
          <w:szCs w:val="16"/>
        </w:rPr>
        <w:t xml:space="preserve"> </w:t>
      </w:r>
      <w:r w:rsidRPr="0019449A">
        <w:rPr>
          <w:sz w:val="16"/>
          <w:szCs w:val="16"/>
        </w:rPr>
        <w:t>Бессоновского района Пензенской области № 138-14/4 от 25.05.2018</w:t>
      </w:r>
      <w:r w:rsidRPr="0019449A">
        <w:rPr>
          <w:color w:val="000000"/>
          <w:sz w:val="16"/>
          <w:szCs w:val="16"/>
        </w:rPr>
        <w:t>,</w:t>
      </w:r>
      <w:r w:rsidRPr="0019449A">
        <w:rPr>
          <w:sz w:val="16"/>
          <w:szCs w:val="16"/>
        </w:rPr>
        <w:t xml:space="preserve"> в соответствии с Федеральным законом от 06.10.2003 № 131 – ФЗ «Об общих принципах организации местного самоуправления в Российской Федерации» (с изменениями и дополнениями) и Уставом Бессоновского района, на основании заявления Кондаковой А.Н. №2073 от 31.07.2019, </w:t>
      </w:r>
    </w:p>
    <w:p w:rsidR="0019449A" w:rsidRPr="0019449A" w:rsidRDefault="0019449A" w:rsidP="0019449A">
      <w:pPr>
        <w:jc w:val="center"/>
        <w:rPr>
          <w:sz w:val="16"/>
          <w:szCs w:val="16"/>
        </w:rPr>
      </w:pPr>
      <w:r w:rsidRPr="0019449A">
        <w:rPr>
          <w:b/>
          <w:sz w:val="16"/>
          <w:szCs w:val="16"/>
        </w:rPr>
        <w:t>Собрание представителей Бессоновского района решило:</w:t>
      </w:r>
    </w:p>
    <w:p w:rsidR="0019449A" w:rsidRPr="0019449A" w:rsidRDefault="0019449A" w:rsidP="00954563">
      <w:pPr>
        <w:numPr>
          <w:ilvl w:val="0"/>
          <w:numId w:val="19"/>
        </w:numPr>
        <w:ind w:left="0" w:firstLine="0"/>
        <w:jc w:val="both"/>
        <w:rPr>
          <w:color w:val="000000"/>
          <w:sz w:val="16"/>
          <w:szCs w:val="16"/>
        </w:rPr>
      </w:pPr>
      <w:r w:rsidRPr="0019449A">
        <w:rPr>
          <w:color w:val="000000"/>
          <w:sz w:val="16"/>
          <w:szCs w:val="16"/>
        </w:rPr>
        <w:t xml:space="preserve">Назначить публичные слушания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по адресу ул. Новая, 15 «Е»/1, с. Бессоновка, Бессоновского района, Пензенской области, с кадастровым номером </w:t>
      </w:r>
      <w:r w:rsidRPr="0019449A">
        <w:rPr>
          <w:bCs/>
          <w:color w:val="000000"/>
          <w:sz w:val="16"/>
          <w:szCs w:val="16"/>
        </w:rPr>
        <w:t>58:05:0060403:1210</w:t>
      </w:r>
      <w:r w:rsidRPr="0019449A">
        <w:rPr>
          <w:color w:val="000000"/>
          <w:sz w:val="16"/>
          <w:szCs w:val="16"/>
        </w:rPr>
        <w:t>, а именно изменение минимального отступа от границы земельного участка в целях определения места допустимого размещения зданий, строений сооружений, за пределами которого запрещено строительство зданий, строений, сооружений – с 3 метров до 0 метра со стороны участка расположенного по адресу с. Бессоновка, ул. Новая, 16 «В».</w:t>
      </w:r>
    </w:p>
    <w:p w:rsidR="0019449A" w:rsidRPr="0019449A" w:rsidRDefault="0019449A" w:rsidP="0019449A">
      <w:pPr>
        <w:ind w:firstLine="709"/>
        <w:jc w:val="both"/>
        <w:rPr>
          <w:b/>
          <w:sz w:val="16"/>
          <w:szCs w:val="16"/>
        </w:rPr>
      </w:pPr>
      <w:r w:rsidRPr="0019449A">
        <w:rPr>
          <w:sz w:val="16"/>
          <w:szCs w:val="16"/>
        </w:rPr>
        <w:t xml:space="preserve">Место и время проведения публичных слушаний – рядом с земельным участком по адресу: Пензенская область, Бессоновский район, </w:t>
      </w:r>
      <w:r w:rsidRPr="0019449A">
        <w:rPr>
          <w:color w:val="000000"/>
          <w:sz w:val="16"/>
          <w:szCs w:val="16"/>
        </w:rPr>
        <w:t>с. Бессоновка</w:t>
      </w:r>
      <w:r w:rsidRPr="0019449A">
        <w:rPr>
          <w:sz w:val="16"/>
          <w:szCs w:val="16"/>
        </w:rPr>
        <w:t xml:space="preserve">,                                                     ул. </w:t>
      </w:r>
      <w:r w:rsidRPr="0019449A">
        <w:rPr>
          <w:color w:val="000000"/>
          <w:sz w:val="16"/>
          <w:szCs w:val="16"/>
        </w:rPr>
        <w:t>Новая, 15 «Е»/1</w:t>
      </w:r>
      <w:r w:rsidRPr="0019449A">
        <w:rPr>
          <w:sz w:val="16"/>
          <w:szCs w:val="16"/>
        </w:rPr>
        <w:t xml:space="preserve"> </w:t>
      </w:r>
      <w:r w:rsidRPr="0019449A">
        <w:rPr>
          <w:b/>
          <w:sz w:val="16"/>
          <w:szCs w:val="16"/>
        </w:rPr>
        <w:t>13 сентября 2019 года, 14 часов 00 минут.</w:t>
      </w:r>
    </w:p>
    <w:p w:rsidR="0019449A" w:rsidRPr="0019449A" w:rsidRDefault="0019449A" w:rsidP="00954563">
      <w:pPr>
        <w:numPr>
          <w:ilvl w:val="0"/>
          <w:numId w:val="19"/>
        </w:numPr>
        <w:ind w:left="0" w:firstLine="0"/>
        <w:jc w:val="both"/>
        <w:rPr>
          <w:color w:val="000000"/>
          <w:sz w:val="16"/>
          <w:szCs w:val="16"/>
        </w:rPr>
      </w:pPr>
      <w:r w:rsidRPr="0019449A">
        <w:rPr>
          <w:color w:val="000000"/>
          <w:sz w:val="16"/>
          <w:szCs w:val="16"/>
        </w:rPr>
        <w:t>Публичные слушания проводятся комиссией по подготовке проекта правил землепользования и застройки поселений Бессоновского района Пензенской области, состав и порядок деятельности которой утвержден постановлением администрации Бессоновского района № 105 от 09.02.2017.</w:t>
      </w:r>
    </w:p>
    <w:p w:rsidR="0019449A" w:rsidRPr="0019449A" w:rsidRDefault="0019449A" w:rsidP="00954563">
      <w:pPr>
        <w:numPr>
          <w:ilvl w:val="0"/>
          <w:numId w:val="19"/>
        </w:numPr>
        <w:ind w:left="0" w:firstLine="0"/>
        <w:jc w:val="both"/>
        <w:rPr>
          <w:color w:val="000000"/>
          <w:sz w:val="16"/>
          <w:szCs w:val="16"/>
        </w:rPr>
      </w:pPr>
      <w:r w:rsidRPr="0019449A">
        <w:rPr>
          <w:color w:val="000000"/>
          <w:sz w:val="16"/>
          <w:szCs w:val="16"/>
        </w:rPr>
        <w:t xml:space="preserve">Первое заседание </w:t>
      </w:r>
      <w:r w:rsidRPr="0019449A">
        <w:rPr>
          <w:sz w:val="16"/>
          <w:szCs w:val="16"/>
        </w:rPr>
        <w:t>комиссии</w:t>
      </w:r>
      <w:r w:rsidRPr="0019449A">
        <w:rPr>
          <w:color w:val="000000"/>
          <w:sz w:val="16"/>
          <w:szCs w:val="16"/>
        </w:rPr>
        <w:t xml:space="preserve"> провести </w:t>
      </w:r>
      <w:r w:rsidRPr="0019449A">
        <w:rPr>
          <w:b/>
          <w:color w:val="000000"/>
          <w:sz w:val="16"/>
          <w:szCs w:val="16"/>
        </w:rPr>
        <w:t>30 августа 2019 года</w:t>
      </w:r>
      <w:r w:rsidRPr="0019449A">
        <w:rPr>
          <w:color w:val="000000"/>
          <w:sz w:val="16"/>
          <w:szCs w:val="16"/>
        </w:rPr>
        <w:t>.</w:t>
      </w:r>
    </w:p>
    <w:p w:rsidR="0019449A" w:rsidRPr="0019449A" w:rsidRDefault="0019449A" w:rsidP="00954563">
      <w:pPr>
        <w:numPr>
          <w:ilvl w:val="0"/>
          <w:numId w:val="19"/>
        </w:numPr>
        <w:ind w:left="0" w:firstLine="0"/>
        <w:jc w:val="both"/>
        <w:rPr>
          <w:sz w:val="16"/>
          <w:szCs w:val="16"/>
        </w:rPr>
      </w:pPr>
      <w:r w:rsidRPr="0019449A">
        <w:rPr>
          <w:color w:val="000000"/>
          <w:sz w:val="16"/>
          <w:szCs w:val="16"/>
        </w:rPr>
        <w:t xml:space="preserve">Учет предложений граждан по вопросу </w:t>
      </w:r>
      <w:r w:rsidRPr="0019449A">
        <w:rPr>
          <w:sz w:val="16"/>
          <w:szCs w:val="16"/>
        </w:rPr>
        <w:t>ведется в порядке, установленном решением Собрания представителей</w:t>
      </w:r>
      <w:r w:rsidRPr="0019449A">
        <w:rPr>
          <w:i/>
          <w:iCs/>
          <w:sz w:val="16"/>
          <w:szCs w:val="16"/>
        </w:rPr>
        <w:t xml:space="preserve"> </w:t>
      </w:r>
      <w:r w:rsidRPr="0019449A">
        <w:rPr>
          <w:sz w:val="16"/>
          <w:szCs w:val="16"/>
        </w:rPr>
        <w:t>Бессоновского района Пензенской области № 138-14/4 от 25.05.2018.</w:t>
      </w:r>
    </w:p>
    <w:p w:rsidR="0019449A" w:rsidRPr="0019449A" w:rsidRDefault="0019449A" w:rsidP="00954563">
      <w:pPr>
        <w:numPr>
          <w:ilvl w:val="0"/>
          <w:numId w:val="19"/>
        </w:numPr>
        <w:autoSpaceDE w:val="0"/>
        <w:autoSpaceDN w:val="0"/>
        <w:adjustRightInd w:val="0"/>
        <w:ind w:left="0" w:firstLine="0"/>
        <w:jc w:val="both"/>
        <w:rPr>
          <w:color w:val="000000"/>
          <w:sz w:val="16"/>
          <w:szCs w:val="16"/>
        </w:rPr>
      </w:pPr>
      <w:r w:rsidRPr="0019449A">
        <w:rPr>
          <w:color w:val="000000"/>
          <w:sz w:val="16"/>
          <w:szCs w:val="16"/>
        </w:rPr>
        <w:t xml:space="preserve">Предложения граждан по вопросу рассмотрения проектов </w:t>
      </w:r>
      <w:r w:rsidRPr="0019449A">
        <w:rPr>
          <w:sz w:val="16"/>
          <w:szCs w:val="16"/>
        </w:rPr>
        <w:t>Правил землепользования и застройки муниципальных образований</w:t>
      </w:r>
      <w:r w:rsidRPr="0019449A">
        <w:rPr>
          <w:color w:val="000000"/>
          <w:sz w:val="16"/>
          <w:szCs w:val="16"/>
        </w:rPr>
        <w:t xml:space="preserve"> </w:t>
      </w:r>
      <w:r w:rsidRPr="0019449A">
        <w:rPr>
          <w:sz w:val="16"/>
          <w:szCs w:val="16"/>
        </w:rPr>
        <w:t>Бессоновского</w:t>
      </w:r>
      <w:r w:rsidRPr="0019449A">
        <w:rPr>
          <w:color w:val="000000"/>
          <w:sz w:val="16"/>
          <w:szCs w:val="16"/>
        </w:rPr>
        <w:t xml:space="preserve"> района принимаются в отделе градостроительства администрации Бессоновского района (каб.107) по адресу: Пензенская область, Бессоновский район, </w:t>
      </w:r>
      <w:r w:rsidRPr="0019449A">
        <w:rPr>
          <w:color w:val="000000"/>
          <w:sz w:val="16"/>
          <w:szCs w:val="16"/>
          <w:u w:val="single"/>
        </w:rPr>
        <w:t>с. Бессоновка, ул. Коммунистическая, 2, с 28 августа 2019 года по 12 сентября 2019 года с 8 до 16 часов (с 12 до 13 часов перерыв на обед).</w:t>
      </w:r>
    </w:p>
    <w:p w:rsidR="0019449A" w:rsidRPr="0019449A" w:rsidRDefault="0019449A" w:rsidP="00954563">
      <w:pPr>
        <w:numPr>
          <w:ilvl w:val="0"/>
          <w:numId w:val="19"/>
        </w:numPr>
        <w:ind w:left="0" w:firstLine="0"/>
        <w:jc w:val="both"/>
        <w:rPr>
          <w:sz w:val="16"/>
          <w:szCs w:val="16"/>
        </w:rPr>
      </w:pPr>
      <w:r w:rsidRPr="0019449A">
        <w:rPr>
          <w:sz w:val="16"/>
          <w:szCs w:val="16"/>
        </w:rPr>
        <w:t>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19449A" w:rsidRPr="0019449A" w:rsidRDefault="0019449A" w:rsidP="00954563">
      <w:pPr>
        <w:pStyle w:val="ConsNormal"/>
        <w:widowControl/>
        <w:numPr>
          <w:ilvl w:val="0"/>
          <w:numId w:val="19"/>
        </w:numPr>
        <w:tabs>
          <w:tab w:val="left" w:pos="709"/>
        </w:tabs>
        <w:ind w:left="0" w:firstLine="0"/>
        <w:jc w:val="both"/>
        <w:rPr>
          <w:rFonts w:ascii="Times New Roman" w:hAnsi="Times New Roman" w:cs="Times New Roman"/>
        </w:rPr>
      </w:pPr>
      <w:r w:rsidRPr="0019449A">
        <w:rPr>
          <w:rFonts w:ascii="Times New Roman" w:hAnsi="Times New Roman" w:cs="Times New Roman"/>
        </w:rPr>
        <w:t>Контроль за исполнением настоящего решения возложить на администрацию Бессоновского района.</w:t>
      </w:r>
    </w:p>
    <w:p w:rsidR="0019449A" w:rsidRDefault="0019449A" w:rsidP="0019449A">
      <w:pPr>
        <w:widowControl w:val="0"/>
        <w:jc w:val="center"/>
        <w:rPr>
          <w:sz w:val="16"/>
          <w:szCs w:val="16"/>
        </w:rPr>
      </w:pPr>
    </w:p>
    <w:p w:rsidR="0019449A" w:rsidRDefault="0019449A" w:rsidP="0019449A">
      <w:pPr>
        <w:widowControl w:val="0"/>
        <w:jc w:val="center"/>
        <w:rPr>
          <w:sz w:val="16"/>
          <w:szCs w:val="16"/>
        </w:rPr>
      </w:pPr>
      <w:r w:rsidRPr="0019449A">
        <w:rPr>
          <w:sz w:val="16"/>
          <w:szCs w:val="16"/>
        </w:rPr>
        <w:t xml:space="preserve">Глава Бессоновского района                         </w:t>
      </w:r>
      <w:r w:rsidRPr="0019449A">
        <w:rPr>
          <w:sz w:val="16"/>
          <w:szCs w:val="16"/>
        </w:rPr>
        <w:tab/>
      </w:r>
      <w:r w:rsidRPr="0019449A">
        <w:rPr>
          <w:sz w:val="16"/>
          <w:szCs w:val="16"/>
        </w:rPr>
        <w:tab/>
        <w:t xml:space="preserve">                                 Н.И. Беляев</w:t>
      </w:r>
    </w:p>
    <w:p w:rsidR="005A6743" w:rsidRPr="00F0345E" w:rsidRDefault="005A6743" w:rsidP="005A6743">
      <w:pPr>
        <w:jc w:val="center"/>
        <w:rPr>
          <w:sz w:val="16"/>
          <w:szCs w:val="16"/>
        </w:rPr>
      </w:pPr>
      <w:r w:rsidRPr="00F0345E">
        <w:rPr>
          <w:sz w:val="16"/>
          <w:szCs w:val="16"/>
        </w:rPr>
        <w:t>РЕШЕНИЕ СОБРАНИЯ ПРЕДСТАВИТЕЛЕЙ</w:t>
      </w:r>
    </w:p>
    <w:p w:rsidR="005A6743" w:rsidRPr="00F0345E" w:rsidRDefault="005A6743" w:rsidP="005A6743">
      <w:pPr>
        <w:jc w:val="center"/>
        <w:rPr>
          <w:sz w:val="16"/>
          <w:szCs w:val="16"/>
        </w:rPr>
      </w:pPr>
      <w:r w:rsidRPr="00F0345E">
        <w:rPr>
          <w:sz w:val="16"/>
          <w:szCs w:val="16"/>
        </w:rPr>
        <w:t>БЕССОНОВСКОГО РАЙОНА ПЕНЗЕНСКОЙ ОБЛАСТИ</w:t>
      </w:r>
    </w:p>
    <w:p w:rsidR="005A6743" w:rsidRPr="00F0345E" w:rsidRDefault="005A6743" w:rsidP="005A6743">
      <w:pPr>
        <w:jc w:val="center"/>
        <w:rPr>
          <w:sz w:val="16"/>
          <w:szCs w:val="16"/>
        </w:rPr>
      </w:pPr>
      <w:r w:rsidRPr="00F0345E">
        <w:rPr>
          <w:sz w:val="16"/>
          <w:szCs w:val="16"/>
        </w:rPr>
        <w:t>ЧЕТВЕРТОГО СОЗЫВА</w:t>
      </w:r>
    </w:p>
    <w:p w:rsidR="0019449A" w:rsidRDefault="005A6743" w:rsidP="005A6743">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35-29</w:t>
      </w:r>
      <w:r w:rsidRPr="00F0345E">
        <w:rPr>
          <w:sz w:val="16"/>
          <w:szCs w:val="16"/>
        </w:rPr>
        <w:t>/4</w:t>
      </w:r>
    </w:p>
    <w:p w:rsidR="0019449A" w:rsidRDefault="0019449A" w:rsidP="0019449A">
      <w:pPr>
        <w:widowControl w:val="0"/>
        <w:jc w:val="center"/>
        <w:rPr>
          <w:sz w:val="16"/>
          <w:szCs w:val="16"/>
        </w:rPr>
      </w:pPr>
    </w:p>
    <w:p w:rsidR="005A6743" w:rsidRPr="005A6743" w:rsidRDefault="005A6743" w:rsidP="005A6743">
      <w:pPr>
        <w:shd w:val="clear" w:color="auto" w:fill="FFFFFF"/>
        <w:ind w:right="387" w:firstLine="701"/>
        <w:jc w:val="center"/>
        <w:rPr>
          <w:b/>
          <w:bCs/>
          <w:color w:val="000000"/>
          <w:sz w:val="16"/>
          <w:szCs w:val="16"/>
        </w:rPr>
      </w:pPr>
      <w:r w:rsidRPr="005A6743">
        <w:rPr>
          <w:b/>
          <w:sz w:val="16"/>
          <w:szCs w:val="16"/>
        </w:rPr>
        <w:t xml:space="preserve">О </w:t>
      </w:r>
      <w:r w:rsidRPr="005A6743">
        <w:rPr>
          <w:b/>
          <w:bCs/>
          <w:color w:val="000000"/>
          <w:sz w:val="16"/>
          <w:szCs w:val="16"/>
        </w:rPr>
        <w:t>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p>
    <w:p w:rsidR="005A6743" w:rsidRPr="005A6743" w:rsidRDefault="005A6743" w:rsidP="005A6743">
      <w:pPr>
        <w:shd w:val="clear" w:color="auto" w:fill="FFFFFF"/>
        <w:spacing w:line="329" w:lineRule="exact"/>
        <w:ind w:right="387" w:firstLine="701"/>
        <w:jc w:val="center"/>
        <w:rPr>
          <w:b/>
          <w:bCs/>
          <w:color w:val="000000"/>
          <w:sz w:val="16"/>
          <w:szCs w:val="16"/>
        </w:rPr>
      </w:pPr>
    </w:p>
    <w:p w:rsidR="005A6743" w:rsidRPr="005A6743" w:rsidRDefault="005A6743" w:rsidP="005A6743">
      <w:pPr>
        <w:ind w:firstLine="708"/>
        <w:jc w:val="both"/>
        <w:rPr>
          <w:color w:val="000000"/>
          <w:sz w:val="16"/>
          <w:szCs w:val="16"/>
        </w:rPr>
      </w:pPr>
      <w:r w:rsidRPr="005A6743">
        <w:rPr>
          <w:sz w:val="16"/>
          <w:szCs w:val="16"/>
        </w:rPr>
        <w:t>Руководствуясь статьей 40 Градостроительного кодекса РФ</w:t>
      </w:r>
      <w:r w:rsidRPr="005A6743">
        <w:rPr>
          <w:color w:val="000000"/>
          <w:sz w:val="16"/>
          <w:szCs w:val="16"/>
        </w:rPr>
        <w:t xml:space="preserve"> и Положением о порядке проведения публичных слушаний в Бессоновском районе Пензенской области</w:t>
      </w:r>
      <w:r w:rsidRPr="005A6743">
        <w:rPr>
          <w:sz w:val="16"/>
          <w:szCs w:val="16"/>
        </w:rPr>
        <w:t>, утвержденном решением Собрания представителей</w:t>
      </w:r>
      <w:r w:rsidRPr="005A6743">
        <w:rPr>
          <w:i/>
          <w:iCs/>
          <w:sz w:val="16"/>
          <w:szCs w:val="16"/>
        </w:rPr>
        <w:t xml:space="preserve"> </w:t>
      </w:r>
      <w:r w:rsidRPr="005A6743">
        <w:rPr>
          <w:sz w:val="16"/>
          <w:szCs w:val="16"/>
        </w:rPr>
        <w:t>Бессоновского района Пензенской области № 138-14/4 от 25.05.2018</w:t>
      </w:r>
      <w:r w:rsidRPr="005A6743">
        <w:rPr>
          <w:color w:val="000000"/>
          <w:sz w:val="16"/>
          <w:szCs w:val="16"/>
        </w:rPr>
        <w:t>,</w:t>
      </w:r>
      <w:r w:rsidRPr="005A6743">
        <w:rPr>
          <w:sz w:val="16"/>
          <w:szCs w:val="16"/>
        </w:rPr>
        <w:t xml:space="preserve"> в соответствии с Федеральным законом от 06.10.2003 № 131 – ФЗ «Об общих принципах организации местного самоуправления в Российской Федерации» (с изменениями и дополнениями) и Уставом Бессоновского района, на основании заявления Фроловой Д.М. №1970 от 22.07.2019, </w:t>
      </w:r>
    </w:p>
    <w:p w:rsidR="005A6743" w:rsidRPr="005A6743" w:rsidRDefault="005A6743" w:rsidP="005A6743">
      <w:pPr>
        <w:jc w:val="center"/>
        <w:rPr>
          <w:sz w:val="16"/>
          <w:szCs w:val="16"/>
        </w:rPr>
      </w:pPr>
      <w:r w:rsidRPr="005A6743">
        <w:rPr>
          <w:b/>
          <w:sz w:val="16"/>
          <w:szCs w:val="16"/>
        </w:rPr>
        <w:t>Собрание представителей Бессоновского района решило:</w:t>
      </w:r>
    </w:p>
    <w:p w:rsidR="005A6743" w:rsidRPr="005A6743" w:rsidRDefault="005A6743" w:rsidP="00954563">
      <w:pPr>
        <w:numPr>
          <w:ilvl w:val="0"/>
          <w:numId w:val="20"/>
        </w:numPr>
        <w:ind w:left="0" w:firstLine="0"/>
        <w:jc w:val="both"/>
        <w:rPr>
          <w:color w:val="000000"/>
          <w:sz w:val="16"/>
          <w:szCs w:val="16"/>
        </w:rPr>
      </w:pPr>
      <w:r w:rsidRPr="005A6743">
        <w:rPr>
          <w:color w:val="000000"/>
          <w:sz w:val="16"/>
          <w:szCs w:val="16"/>
        </w:rPr>
        <w:t xml:space="preserve">Назначить публичные слушания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по адресу ул. Армейская, с. Бессоновка, Бессоновского района, Пензенской области, с кадастровым номером </w:t>
      </w:r>
      <w:r w:rsidRPr="005A6743">
        <w:rPr>
          <w:bCs/>
          <w:color w:val="000000"/>
          <w:sz w:val="16"/>
          <w:szCs w:val="16"/>
        </w:rPr>
        <w:t>58:05:0060102:1936</w:t>
      </w:r>
      <w:r w:rsidRPr="005A6743">
        <w:rPr>
          <w:color w:val="000000"/>
          <w:sz w:val="16"/>
          <w:szCs w:val="16"/>
        </w:rPr>
        <w:t>, а именно изменение минимального отступа от границы земельного участка в целях определения места допустимого размещения зданий, строений сооружений, за пределами которого запрещено строительство зданий, строений, сооружений – с 3 метров до 0,5 метра  с западной стороны и с 3 метров до 0 метра с северной стороны участка.</w:t>
      </w:r>
    </w:p>
    <w:p w:rsidR="005A6743" w:rsidRPr="005A6743" w:rsidRDefault="005A6743" w:rsidP="005A6743">
      <w:pPr>
        <w:ind w:firstLine="709"/>
        <w:jc w:val="both"/>
        <w:rPr>
          <w:b/>
          <w:sz w:val="16"/>
          <w:szCs w:val="16"/>
        </w:rPr>
      </w:pPr>
      <w:r w:rsidRPr="005A6743">
        <w:rPr>
          <w:sz w:val="16"/>
          <w:szCs w:val="16"/>
        </w:rPr>
        <w:t xml:space="preserve">Место и время проведения публичных слушаний – рядом с земельным участком по адресу: Пензенская область, Бессоновский район, </w:t>
      </w:r>
      <w:r w:rsidRPr="005A6743">
        <w:rPr>
          <w:color w:val="000000"/>
          <w:sz w:val="16"/>
          <w:szCs w:val="16"/>
        </w:rPr>
        <w:t>с. Бессоновка</w:t>
      </w:r>
      <w:r>
        <w:rPr>
          <w:sz w:val="16"/>
          <w:szCs w:val="16"/>
        </w:rPr>
        <w:t xml:space="preserve">, </w:t>
      </w:r>
      <w:r w:rsidRPr="005A6743">
        <w:rPr>
          <w:sz w:val="16"/>
          <w:szCs w:val="16"/>
        </w:rPr>
        <w:t xml:space="preserve">ул. </w:t>
      </w:r>
      <w:r w:rsidRPr="005A6743">
        <w:rPr>
          <w:color w:val="000000"/>
          <w:sz w:val="16"/>
          <w:szCs w:val="16"/>
        </w:rPr>
        <w:t>Армейская</w:t>
      </w:r>
      <w:r w:rsidRPr="005A6743">
        <w:rPr>
          <w:sz w:val="16"/>
          <w:szCs w:val="16"/>
        </w:rPr>
        <w:t xml:space="preserve">, </w:t>
      </w:r>
      <w:r w:rsidRPr="005A6743">
        <w:rPr>
          <w:b/>
          <w:sz w:val="16"/>
          <w:szCs w:val="16"/>
        </w:rPr>
        <w:t>12 сентября 2019 года, 14 часов 00 минут.</w:t>
      </w:r>
    </w:p>
    <w:p w:rsidR="005A6743" w:rsidRPr="005A6743" w:rsidRDefault="005A6743" w:rsidP="00954563">
      <w:pPr>
        <w:numPr>
          <w:ilvl w:val="0"/>
          <w:numId w:val="20"/>
        </w:numPr>
        <w:ind w:left="0" w:firstLine="0"/>
        <w:jc w:val="both"/>
        <w:rPr>
          <w:color w:val="000000"/>
          <w:sz w:val="16"/>
          <w:szCs w:val="16"/>
        </w:rPr>
      </w:pPr>
      <w:r w:rsidRPr="005A6743">
        <w:rPr>
          <w:color w:val="000000"/>
          <w:sz w:val="16"/>
          <w:szCs w:val="16"/>
        </w:rPr>
        <w:t>Публичные слушания проводятся комиссией по подготовке проекта правил землепользования и застройки поселений Бессоновского района Пензенской области, состав и порядок деятельности которой утвержден постановлением администрации Бессоновского района № 105 от 09.02.2017.</w:t>
      </w:r>
    </w:p>
    <w:p w:rsidR="005A6743" w:rsidRPr="005A6743" w:rsidRDefault="005A6743" w:rsidP="00954563">
      <w:pPr>
        <w:numPr>
          <w:ilvl w:val="0"/>
          <w:numId w:val="20"/>
        </w:numPr>
        <w:ind w:left="0" w:firstLine="0"/>
        <w:jc w:val="both"/>
        <w:rPr>
          <w:color w:val="000000"/>
          <w:sz w:val="16"/>
          <w:szCs w:val="16"/>
        </w:rPr>
      </w:pPr>
      <w:r w:rsidRPr="005A6743">
        <w:rPr>
          <w:color w:val="000000"/>
          <w:sz w:val="16"/>
          <w:szCs w:val="16"/>
        </w:rPr>
        <w:t xml:space="preserve">Первое заседание </w:t>
      </w:r>
      <w:r w:rsidRPr="005A6743">
        <w:rPr>
          <w:sz w:val="16"/>
          <w:szCs w:val="16"/>
        </w:rPr>
        <w:t>комиссии</w:t>
      </w:r>
      <w:r w:rsidRPr="005A6743">
        <w:rPr>
          <w:color w:val="000000"/>
          <w:sz w:val="16"/>
          <w:szCs w:val="16"/>
        </w:rPr>
        <w:t xml:space="preserve"> провести </w:t>
      </w:r>
      <w:r w:rsidRPr="005A6743">
        <w:rPr>
          <w:b/>
          <w:color w:val="000000"/>
          <w:sz w:val="16"/>
          <w:szCs w:val="16"/>
        </w:rPr>
        <w:t>30 августа 2019 года</w:t>
      </w:r>
      <w:r w:rsidRPr="005A6743">
        <w:rPr>
          <w:color w:val="000000"/>
          <w:sz w:val="16"/>
          <w:szCs w:val="16"/>
        </w:rPr>
        <w:t>.</w:t>
      </w:r>
    </w:p>
    <w:p w:rsidR="005A6743" w:rsidRPr="005A6743" w:rsidRDefault="005A6743" w:rsidP="00954563">
      <w:pPr>
        <w:numPr>
          <w:ilvl w:val="0"/>
          <w:numId w:val="20"/>
        </w:numPr>
        <w:ind w:left="0" w:firstLine="0"/>
        <w:jc w:val="both"/>
        <w:rPr>
          <w:sz w:val="16"/>
          <w:szCs w:val="16"/>
        </w:rPr>
      </w:pPr>
      <w:r w:rsidRPr="005A6743">
        <w:rPr>
          <w:color w:val="000000"/>
          <w:sz w:val="16"/>
          <w:szCs w:val="16"/>
        </w:rPr>
        <w:lastRenderedPageBreak/>
        <w:t xml:space="preserve">Учет предложений граждан по вопросу </w:t>
      </w:r>
      <w:r w:rsidRPr="005A6743">
        <w:rPr>
          <w:sz w:val="16"/>
          <w:szCs w:val="16"/>
        </w:rPr>
        <w:t>ведется в порядке, установленном решением Собрания представителей</w:t>
      </w:r>
      <w:r w:rsidRPr="005A6743">
        <w:rPr>
          <w:i/>
          <w:iCs/>
          <w:sz w:val="16"/>
          <w:szCs w:val="16"/>
        </w:rPr>
        <w:t xml:space="preserve"> </w:t>
      </w:r>
      <w:r w:rsidRPr="005A6743">
        <w:rPr>
          <w:sz w:val="16"/>
          <w:szCs w:val="16"/>
        </w:rPr>
        <w:t>Бессоновского района Пензенской области № 138-14/4 от 25.05.2018.</w:t>
      </w:r>
    </w:p>
    <w:p w:rsidR="005A6743" w:rsidRPr="005A6743" w:rsidRDefault="005A6743" w:rsidP="00954563">
      <w:pPr>
        <w:numPr>
          <w:ilvl w:val="0"/>
          <w:numId w:val="20"/>
        </w:numPr>
        <w:autoSpaceDE w:val="0"/>
        <w:autoSpaceDN w:val="0"/>
        <w:adjustRightInd w:val="0"/>
        <w:ind w:left="0" w:firstLine="0"/>
        <w:jc w:val="both"/>
        <w:rPr>
          <w:color w:val="000000"/>
          <w:sz w:val="16"/>
          <w:szCs w:val="16"/>
        </w:rPr>
      </w:pPr>
      <w:r w:rsidRPr="005A6743">
        <w:rPr>
          <w:color w:val="000000"/>
          <w:sz w:val="16"/>
          <w:szCs w:val="16"/>
        </w:rPr>
        <w:t xml:space="preserve">Предложения граждан по вопросу рассмотрения проектов </w:t>
      </w:r>
      <w:r w:rsidRPr="005A6743">
        <w:rPr>
          <w:sz w:val="16"/>
          <w:szCs w:val="16"/>
        </w:rPr>
        <w:t>Правил землепользования и застройки муниципальных образований</w:t>
      </w:r>
      <w:r w:rsidRPr="005A6743">
        <w:rPr>
          <w:color w:val="000000"/>
          <w:sz w:val="16"/>
          <w:szCs w:val="16"/>
        </w:rPr>
        <w:t xml:space="preserve"> </w:t>
      </w:r>
      <w:r w:rsidRPr="005A6743">
        <w:rPr>
          <w:sz w:val="16"/>
          <w:szCs w:val="16"/>
        </w:rPr>
        <w:t>Бессоновского</w:t>
      </w:r>
      <w:r w:rsidRPr="005A6743">
        <w:rPr>
          <w:color w:val="000000"/>
          <w:sz w:val="16"/>
          <w:szCs w:val="16"/>
        </w:rPr>
        <w:t xml:space="preserve"> района принимаются в отделе градостроительства администрации Бессоновского района (каб.107) по адресу: Пензенская область, Бессоновский район, </w:t>
      </w:r>
      <w:r w:rsidRPr="005A6743">
        <w:rPr>
          <w:color w:val="000000"/>
          <w:sz w:val="16"/>
          <w:szCs w:val="16"/>
          <w:u w:val="single"/>
        </w:rPr>
        <w:t>с. Бессоновка, ул. Коммунистическая, 2, с 28 августа 2019 года по 11 сентября 2019 года с 8 до 16 часов (с 12 до 13 часов перерыв на обед).</w:t>
      </w:r>
    </w:p>
    <w:p w:rsidR="005A6743" w:rsidRPr="005A6743" w:rsidRDefault="005A6743" w:rsidP="00954563">
      <w:pPr>
        <w:numPr>
          <w:ilvl w:val="0"/>
          <w:numId w:val="20"/>
        </w:numPr>
        <w:ind w:left="0" w:firstLine="0"/>
        <w:jc w:val="both"/>
        <w:rPr>
          <w:sz w:val="16"/>
          <w:szCs w:val="16"/>
        </w:rPr>
      </w:pPr>
      <w:r w:rsidRPr="005A6743">
        <w:rPr>
          <w:sz w:val="16"/>
          <w:szCs w:val="16"/>
        </w:rPr>
        <w:t>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5A6743" w:rsidRPr="005A6743" w:rsidRDefault="005A6743" w:rsidP="00954563">
      <w:pPr>
        <w:pStyle w:val="ConsNormal"/>
        <w:widowControl/>
        <w:numPr>
          <w:ilvl w:val="0"/>
          <w:numId w:val="20"/>
        </w:numPr>
        <w:tabs>
          <w:tab w:val="left" w:pos="709"/>
        </w:tabs>
        <w:ind w:left="0" w:firstLine="0"/>
        <w:jc w:val="both"/>
        <w:rPr>
          <w:rFonts w:ascii="Times New Roman" w:hAnsi="Times New Roman" w:cs="Times New Roman"/>
        </w:rPr>
      </w:pPr>
      <w:r w:rsidRPr="005A6743">
        <w:rPr>
          <w:rFonts w:ascii="Times New Roman" w:hAnsi="Times New Roman" w:cs="Times New Roman"/>
        </w:rPr>
        <w:t>Контроль за исполнением настоящего решения возложить на администрацию Бессоновского района.</w:t>
      </w:r>
    </w:p>
    <w:p w:rsidR="005A6743" w:rsidRPr="005A6743" w:rsidRDefault="005A6743" w:rsidP="005A6743">
      <w:pPr>
        <w:rPr>
          <w:sz w:val="16"/>
          <w:szCs w:val="16"/>
        </w:rPr>
      </w:pPr>
    </w:p>
    <w:p w:rsidR="0019449A" w:rsidRDefault="005A6743" w:rsidP="005A6743">
      <w:pPr>
        <w:widowControl w:val="0"/>
        <w:jc w:val="center"/>
        <w:rPr>
          <w:sz w:val="16"/>
          <w:szCs w:val="16"/>
        </w:rPr>
      </w:pPr>
      <w:r w:rsidRPr="005A6743">
        <w:rPr>
          <w:sz w:val="16"/>
          <w:szCs w:val="16"/>
        </w:rPr>
        <w:t xml:space="preserve">Глава Бессоновского района                         </w:t>
      </w:r>
      <w:r w:rsidRPr="005A6743">
        <w:rPr>
          <w:sz w:val="16"/>
          <w:szCs w:val="16"/>
        </w:rPr>
        <w:tab/>
      </w:r>
      <w:r w:rsidRPr="005A6743">
        <w:rPr>
          <w:sz w:val="16"/>
          <w:szCs w:val="16"/>
        </w:rPr>
        <w:tab/>
        <w:t xml:space="preserve">                                 Н.И. Беляев</w:t>
      </w:r>
    </w:p>
    <w:p w:rsidR="0019449A" w:rsidRDefault="0019449A" w:rsidP="0019449A">
      <w:pPr>
        <w:widowControl w:val="0"/>
        <w:jc w:val="center"/>
        <w:rPr>
          <w:sz w:val="16"/>
          <w:szCs w:val="16"/>
        </w:rPr>
      </w:pPr>
    </w:p>
    <w:p w:rsidR="005A6743" w:rsidRPr="00F0345E" w:rsidRDefault="005A6743" w:rsidP="005A6743">
      <w:pPr>
        <w:jc w:val="center"/>
        <w:rPr>
          <w:sz w:val="16"/>
          <w:szCs w:val="16"/>
        </w:rPr>
      </w:pPr>
      <w:r w:rsidRPr="00F0345E">
        <w:rPr>
          <w:sz w:val="16"/>
          <w:szCs w:val="16"/>
        </w:rPr>
        <w:t>РЕШЕНИЕ СОБРАНИЯ ПРЕДСТАВИТЕЛЕЙ</w:t>
      </w:r>
    </w:p>
    <w:p w:rsidR="005A6743" w:rsidRPr="00F0345E" w:rsidRDefault="005A6743" w:rsidP="005A6743">
      <w:pPr>
        <w:jc w:val="center"/>
        <w:rPr>
          <w:sz w:val="16"/>
          <w:szCs w:val="16"/>
        </w:rPr>
      </w:pPr>
      <w:r w:rsidRPr="00F0345E">
        <w:rPr>
          <w:sz w:val="16"/>
          <w:szCs w:val="16"/>
        </w:rPr>
        <w:t>БЕССОНОВСКОГО РАЙОНА ПЕНЗЕНСКОЙ ОБЛАСТИ</w:t>
      </w:r>
    </w:p>
    <w:p w:rsidR="005A6743" w:rsidRPr="00F0345E" w:rsidRDefault="005A6743" w:rsidP="005A6743">
      <w:pPr>
        <w:jc w:val="center"/>
        <w:rPr>
          <w:sz w:val="16"/>
          <w:szCs w:val="16"/>
        </w:rPr>
      </w:pPr>
      <w:r w:rsidRPr="00F0345E">
        <w:rPr>
          <w:sz w:val="16"/>
          <w:szCs w:val="16"/>
        </w:rPr>
        <w:t>ЧЕТВЕРТОГО СОЗЫВА</w:t>
      </w:r>
    </w:p>
    <w:p w:rsidR="0019449A" w:rsidRDefault="005A6743" w:rsidP="005A6743">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36-29</w:t>
      </w:r>
      <w:r w:rsidRPr="00F0345E">
        <w:rPr>
          <w:sz w:val="16"/>
          <w:szCs w:val="16"/>
        </w:rPr>
        <w:t>/4</w:t>
      </w:r>
    </w:p>
    <w:p w:rsidR="005A6743" w:rsidRDefault="005A6743" w:rsidP="005A6743">
      <w:pPr>
        <w:widowControl w:val="0"/>
        <w:jc w:val="center"/>
        <w:rPr>
          <w:sz w:val="16"/>
          <w:szCs w:val="16"/>
        </w:rPr>
      </w:pPr>
    </w:p>
    <w:p w:rsidR="005A6743" w:rsidRPr="005A6743" w:rsidRDefault="005A6743" w:rsidP="00D52FBA">
      <w:pPr>
        <w:shd w:val="clear" w:color="auto" w:fill="FFFFFF"/>
        <w:ind w:right="387" w:firstLine="701"/>
        <w:jc w:val="center"/>
        <w:rPr>
          <w:b/>
          <w:bCs/>
          <w:color w:val="000000"/>
          <w:sz w:val="16"/>
          <w:szCs w:val="16"/>
        </w:rPr>
      </w:pPr>
      <w:r w:rsidRPr="005A6743">
        <w:rPr>
          <w:b/>
          <w:sz w:val="16"/>
          <w:szCs w:val="16"/>
        </w:rPr>
        <w:t xml:space="preserve">О </w:t>
      </w:r>
      <w:r w:rsidRPr="005A6743">
        <w:rPr>
          <w:b/>
          <w:bCs/>
          <w:color w:val="000000"/>
          <w:sz w:val="16"/>
          <w:szCs w:val="16"/>
        </w:rPr>
        <w:t>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p>
    <w:p w:rsidR="005A6743" w:rsidRPr="005A6743" w:rsidRDefault="005A6743" w:rsidP="005A6743">
      <w:pPr>
        <w:ind w:firstLine="708"/>
        <w:jc w:val="both"/>
        <w:rPr>
          <w:color w:val="000000"/>
          <w:sz w:val="16"/>
          <w:szCs w:val="16"/>
        </w:rPr>
      </w:pPr>
      <w:r w:rsidRPr="005A6743">
        <w:rPr>
          <w:sz w:val="16"/>
          <w:szCs w:val="16"/>
        </w:rPr>
        <w:t>Руководствуясь статьей 40 Градостроительного кодекса РФ</w:t>
      </w:r>
      <w:r w:rsidRPr="005A6743">
        <w:rPr>
          <w:color w:val="000000"/>
          <w:sz w:val="16"/>
          <w:szCs w:val="16"/>
        </w:rPr>
        <w:t xml:space="preserve"> и Положением о порядке проведения публичных слушаний в Бессоновском районе Пензенской области</w:t>
      </w:r>
      <w:r w:rsidRPr="005A6743">
        <w:rPr>
          <w:sz w:val="16"/>
          <w:szCs w:val="16"/>
        </w:rPr>
        <w:t>, утвержденном решением Собрания представителей</w:t>
      </w:r>
      <w:r w:rsidRPr="005A6743">
        <w:rPr>
          <w:i/>
          <w:iCs/>
          <w:sz w:val="16"/>
          <w:szCs w:val="16"/>
        </w:rPr>
        <w:t xml:space="preserve"> </w:t>
      </w:r>
      <w:r w:rsidRPr="005A6743">
        <w:rPr>
          <w:sz w:val="16"/>
          <w:szCs w:val="16"/>
        </w:rPr>
        <w:t>Бессоновского района Пензенской области № 138-14/4 от 25.05.2018</w:t>
      </w:r>
      <w:r w:rsidRPr="005A6743">
        <w:rPr>
          <w:color w:val="000000"/>
          <w:sz w:val="16"/>
          <w:szCs w:val="16"/>
        </w:rPr>
        <w:t>,</w:t>
      </w:r>
      <w:r w:rsidRPr="005A6743">
        <w:rPr>
          <w:sz w:val="16"/>
          <w:szCs w:val="16"/>
        </w:rPr>
        <w:t xml:space="preserve"> в соответствии с Федеральным законом от 06.10.2003 № 131 – ФЗ «Об общих принципах организации местного самоуправления в Российской Федерации» (с изменениями и дополнениями) и Уставом Бессоновского района, на основании заявления Хавановой Н.И. №2004 от 24.07.2019, </w:t>
      </w:r>
    </w:p>
    <w:p w:rsidR="005A6743" w:rsidRPr="005A6743" w:rsidRDefault="005A6743" w:rsidP="005A6743">
      <w:pPr>
        <w:jc w:val="center"/>
        <w:rPr>
          <w:sz w:val="16"/>
          <w:szCs w:val="16"/>
        </w:rPr>
      </w:pPr>
      <w:r w:rsidRPr="005A6743">
        <w:rPr>
          <w:b/>
          <w:sz w:val="16"/>
          <w:szCs w:val="16"/>
        </w:rPr>
        <w:t>Собрание представителей Бессоновского района решило:</w:t>
      </w:r>
    </w:p>
    <w:p w:rsidR="005A6743" w:rsidRPr="005A6743" w:rsidRDefault="005A6743" w:rsidP="00954563">
      <w:pPr>
        <w:numPr>
          <w:ilvl w:val="0"/>
          <w:numId w:val="21"/>
        </w:numPr>
        <w:ind w:left="0" w:firstLine="0"/>
        <w:jc w:val="both"/>
        <w:rPr>
          <w:color w:val="000000"/>
          <w:sz w:val="16"/>
          <w:szCs w:val="16"/>
        </w:rPr>
      </w:pPr>
      <w:r w:rsidRPr="005A6743">
        <w:rPr>
          <w:color w:val="000000"/>
          <w:sz w:val="16"/>
          <w:szCs w:val="16"/>
        </w:rPr>
        <w:t xml:space="preserve">Назначить публичные слушания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по адресу: ул. Придорожная, 97Б, с. Трофимовка, Бессоновского района, Пензенской области, с кадастровым номером </w:t>
      </w:r>
      <w:r w:rsidRPr="005A6743">
        <w:rPr>
          <w:bCs/>
          <w:color w:val="000000"/>
          <w:sz w:val="16"/>
          <w:szCs w:val="16"/>
        </w:rPr>
        <w:t>58:05:0340201:316</w:t>
      </w:r>
      <w:r w:rsidRPr="005A6743">
        <w:rPr>
          <w:color w:val="000000"/>
          <w:sz w:val="16"/>
          <w:szCs w:val="16"/>
        </w:rPr>
        <w:t>, а именно изменение минимального отступа от границы земельного участка в целях определения места допустимого размещения зданий, строений сооружений, за пределами которого, запрещено, строительство зданий, строений, сооружений – с 5 метров до 3,49 метра со стороны дороги и с 3 метров до 1,44 метра с левой стороны земельного участка.</w:t>
      </w:r>
    </w:p>
    <w:p w:rsidR="005A6743" w:rsidRPr="005A6743" w:rsidRDefault="005A6743" w:rsidP="005A6743">
      <w:pPr>
        <w:ind w:firstLine="709"/>
        <w:jc w:val="both"/>
        <w:rPr>
          <w:b/>
          <w:sz w:val="16"/>
          <w:szCs w:val="16"/>
        </w:rPr>
      </w:pPr>
      <w:r w:rsidRPr="005A6743">
        <w:rPr>
          <w:sz w:val="16"/>
          <w:szCs w:val="16"/>
        </w:rPr>
        <w:t xml:space="preserve">Место и время проведения публичных слушаний – рядом с земельным участком по адресу: Пензенская область, Бессоновский район, </w:t>
      </w:r>
      <w:r w:rsidRPr="005A6743">
        <w:rPr>
          <w:color w:val="000000"/>
          <w:sz w:val="16"/>
          <w:szCs w:val="16"/>
        </w:rPr>
        <w:t>с. Трофимовка</w:t>
      </w:r>
      <w:r>
        <w:rPr>
          <w:sz w:val="16"/>
          <w:szCs w:val="16"/>
        </w:rPr>
        <w:t xml:space="preserve">, </w:t>
      </w:r>
      <w:r w:rsidRPr="005A6743">
        <w:rPr>
          <w:sz w:val="16"/>
          <w:szCs w:val="16"/>
        </w:rPr>
        <w:t xml:space="preserve">ул. </w:t>
      </w:r>
      <w:r w:rsidRPr="005A6743">
        <w:rPr>
          <w:color w:val="000000"/>
          <w:sz w:val="16"/>
          <w:szCs w:val="16"/>
        </w:rPr>
        <w:t>Придорожная</w:t>
      </w:r>
      <w:r w:rsidRPr="005A6743">
        <w:rPr>
          <w:sz w:val="16"/>
          <w:szCs w:val="16"/>
        </w:rPr>
        <w:t xml:space="preserve">, 97Б </w:t>
      </w:r>
      <w:r w:rsidRPr="005A6743">
        <w:rPr>
          <w:b/>
          <w:sz w:val="16"/>
          <w:szCs w:val="16"/>
        </w:rPr>
        <w:t>11 сентября 2019 года, 14 часов 00 минут.</w:t>
      </w:r>
    </w:p>
    <w:p w:rsidR="005A6743" w:rsidRPr="005A6743" w:rsidRDefault="005A6743" w:rsidP="00954563">
      <w:pPr>
        <w:numPr>
          <w:ilvl w:val="0"/>
          <w:numId w:val="21"/>
        </w:numPr>
        <w:ind w:left="0" w:firstLine="0"/>
        <w:jc w:val="both"/>
        <w:rPr>
          <w:color w:val="000000"/>
          <w:sz w:val="16"/>
          <w:szCs w:val="16"/>
        </w:rPr>
      </w:pPr>
      <w:r w:rsidRPr="005A6743">
        <w:rPr>
          <w:color w:val="000000"/>
          <w:sz w:val="16"/>
          <w:szCs w:val="16"/>
        </w:rPr>
        <w:t>Публичные слушания проводятся комиссией по подготовке проекта правил землепользования и застройки поселений Бессоновского района Пензенской области, состав и порядок деятельности которой утвержден постановлением администрации Бессоновского района № 105 от 09.02.2017.</w:t>
      </w:r>
    </w:p>
    <w:p w:rsidR="005A6743" w:rsidRPr="005A6743" w:rsidRDefault="005A6743" w:rsidP="00954563">
      <w:pPr>
        <w:numPr>
          <w:ilvl w:val="0"/>
          <w:numId w:val="21"/>
        </w:numPr>
        <w:ind w:left="0" w:firstLine="0"/>
        <w:jc w:val="both"/>
        <w:rPr>
          <w:color w:val="000000"/>
          <w:sz w:val="16"/>
          <w:szCs w:val="16"/>
        </w:rPr>
      </w:pPr>
      <w:r w:rsidRPr="005A6743">
        <w:rPr>
          <w:color w:val="000000"/>
          <w:sz w:val="16"/>
          <w:szCs w:val="16"/>
        </w:rPr>
        <w:t xml:space="preserve">Первое заседание </w:t>
      </w:r>
      <w:r w:rsidRPr="005A6743">
        <w:rPr>
          <w:sz w:val="16"/>
          <w:szCs w:val="16"/>
        </w:rPr>
        <w:t>комиссии</w:t>
      </w:r>
      <w:r w:rsidRPr="005A6743">
        <w:rPr>
          <w:color w:val="000000"/>
          <w:sz w:val="16"/>
          <w:szCs w:val="16"/>
        </w:rPr>
        <w:t xml:space="preserve"> провести </w:t>
      </w:r>
      <w:r w:rsidRPr="005A6743">
        <w:rPr>
          <w:b/>
          <w:color w:val="000000"/>
          <w:sz w:val="16"/>
          <w:szCs w:val="16"/>
        </w:rPr>
        <w:t>30 августа 2019 года</w:t>
      </w:r>
      <w:r w:rsidRPr="005A6743">
        <w:rPr>
          <w:color w:val="000000"/>
          <w:sz w:val="16"/>
          <w:szCs w:val="16"/>
        </w:rPr>
        <w:t>.</w:t>
      </w:r>
    </w:p>
    <w:p w:rsidR="005A6743" w:rsidRPr="005A6743" w:rsidRDefault="005A6743" w:rsidP="00954563">
      <w:pPr>
        <w:numPr>
          <w:ilvl w:val="0"/>
          <w:numId w:val="21"/>
        </w:numPr>
        <w:ind w:left="0" w:firstLine="0"/>
        <w:jc w:val="both"/>
        <w:rPr>
          <w:sz w:val="16"/>
          <w:szCs w:val="16"/>
        </w:rPr>
      </w:pPr>
      <w:r w:rsidRPr="005A6743">
        <w:rPr>
          <w:color w:val="000000"/>
          <w:sz w:val="16"/>
          <w:szCs w:val="16"/>
        </w:rPr>
        <w:t xml:space="preserve">Учет предложений граждан по вопросу </w:t>
      </w:r>
      <w:r w:rsidRPr="005A6743">
        <w:rPr>
          <w:sz w:val="16"/>
          <w:szCs w:val="16"/>
        </w:rPr>
        <w:t>ведется в порядке, установленном решением Собрания представителей</w:t>
      </w:r>
      <w:r w:rsidRPr="005A6743">
        <w:rPr>
          <w:i/>
          <w:iCs/>
          <w:sz w:val="16"/>
          <w:szCs w:val="16"/>
        </w:rPr>
        <w:t xml:space="preserve"> </w:t>
      </w:r>
      <w:r w:rsidRPr="005A6743">
        <w:rPr>
          <w:sz w:val="16"/>
          <w:szCs w:val="16"/>
        </w:rPr>
        <w:t>Бессоновского района Пензенской области № 138-14/4 от 25.05.2018.</w:t>
      </w:r>
    </w:p>
    <w:p w:rsidR="005A6743" w:rsidRPr="005A6743" w:rsidRDefault="005A6743" w:rsidP="00954563">
      <w:pPr>
        <w:numPr>
          <w:ilvl w:val="0"/>
          <w:numId w:val="21"/>
        </w:numPr>
        <w:autoSpaceDE w:val="0"/>
        <w:autoSpaceDN w:val="0"/>
        <w:adjustRightInd w:val="0"/>
        <w:ind w:left="0" w:firstLine="0"/>
        <w:jc w:val="both"/>
        <w:rPr>
          <w:color w:val="000000"/>
          <w:sz w:val="16"/>
          <w:szCs w:val="16"/>
        </w:rPr>
      </w:pPr>
      <w:r w:rsidRPr="005A6743">
        <w:rPr>
          <w:color w:val="000000"/>
          <w:sz w:val="16"/>
          <w:szCs w:val="16"/>
        </w:rPr>
        <w:t xml:space="preserve">Предложения граждан по вопросу рассмотрения проектов </w:t>
      </w:r>
      <w:r w:rsidRPr="005A6743">
        <w:rPr>
          <w:sz w:val="16"/>
          <w:szCs w:val="16"/>
        </w:rPr>
        <w:t>Правил землепользования и застройки муниципальных образований</w:t>
      </w:r>
      <w:r w:rsidRPr="005A6743">
        <w:rPr>
          <w:color w:val="000000"/>
          <w:sz w:val="16"/>
          <w:szCs w:val="16"/>
        </w:rPr>
        <w:t xml:space="preserve"> </w:t>
      </w:r>
      <w:r w:rsidRPr="005A6743">
        <w:rPr>
          <w:sz w:val="16"/>
          <w:szCs w:val="16"/>
        </w:rPr>
        <w:t>Бессоновского</w:t>
      </w:r>
      <w:r w:rsidRPr="005A6743">
        <w:rPr>
          <w:color w:val="000000"/>
          <w:sz w:val="16"/>
          <w:szCs w:val="16"/>
        </w:rPr>
        <w:t xml:space="preserve"> района принимаются в отделе градостроительства администрации Бессоновского района (каб.107) по адресу: Пензенская область, Бессоновский район, </w:t>
      </w:r>
      <w:r w:rsidRPr="005A6743">
        <w:rPr>
          <w:color w:val="000000"/>
          <w:sz w:val="16"/>
          <w:szCs w:val="16"/>
          <w:u w:val="single"/>
        </w:rPr>
        <w:t>с. Бессоновка, ул. Коммунистическая, 2, с 28 августа 2019 года по 10 сентября 2019 года с 8 до 16 часов (с 12 до 13 часов перерыв на обед).</w:t>
      </w:r>
    </w:p>
    <w:p w:rsidR="005A6743" w:rsidRPr="005A6743" w:rsidRDefault="005A6743" w:rsidP="00954563">
      <w:pPr>
        <w:numPr>
          <w:ilvl w:val="0"/>
          <w:numId w:val="21"/>
        </w:numPr>
        <w:ind w:left="0" w:firstLine="0"/>
        <w:jc w:val="both"/>
        <w:rPr>
          <w:sz w:val="16"/>
          <w:szCs w:val="16"/>
        </w:rPr>
      </w:pPr>
      <w:r w:rsidRPr="005A6743">
        <w:rPr>
          <w:sz w:val="16"/>
          <w:szCs w:val="16"/>
        </w:rPr>
        <w:t>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5A6743" w:rsidRPr="005A6743" w:rsidRDefault="005A6743" w:rsidP="00954563">
      <w:pPr>
        <w:pStyle w:val="ConsNormal"/>
        <w:widowControl/>
        <w:numPr>
          <w:ilvl w:val="0"/>
          <w:numId w:val="21"/>
        </w:numPr>
        <w:tabs>
          <w:tab w:val="left" w:pos="709"/>
        </w:tabs>
        <w:ind w:left="0" w:firstLine="0"/>
        <w:jc w:val="both"/>
        <w:rPr>
          <w:rFonts w:ascii="Times New Roman" w:hAnsi="Times New Roman" w:cs="Times New Roman"/>
        </w:rPr>
      </w:pPr>
      <w:r w:rsidRPr="005A6743">
        <w:rPr>
          <w:rFonts w:ascii="Times New Roman" w:hAnsi="Times New Roman" w:cs="Times New Roman"/>
        </w:rPr>
        <w:t>Контроль за исполнением настоящего решения возложить на администрацию Бессоновского района.</w:t>
      </w:r>
    </w:p>
    <w:p w:rsidR="005A6743" w:rsidRDefault="005A6743" w:rsidP="005A6743">
      <w:pPr>
        <w:jc w:val="center"/>
        <w:rPr>
          <w:sz w:val="16"/>
          <w:szCs w:val="16"/>
        </w:rPr>
      </w:pPr>
    </w:p>
    <w:p w:rsidR="005A6743" w:rsidRDefault="005A6743" w:rsidP="005A6743">
      <w:pPr>
        <w:jc w:val="center"/>
        <w:rPr>
          <w:sz w:val="16"/>
          <w:szCs w:val="16"/>
        </w:rPr>
      </w:pPr>
      <w:r w:rsidRPr="005A6743">
        <w:rPr>
          <w:sz w:val="16"/>
          <w:szCs w:val="16"/>
        </w:rPr>
        <w:t xml:space="preserve">Глава Бессоновского района                         </w:t>
      </w:r>
      <w:r w:rsidRPr="005A6743">
        <w:rPr>
          <w:sz w:val="16"/>
          <w:szCs w:val="16"/>
        </w:rPr>
        <w:tab/>
      </w:r>
      <w:r w:rsidRPr="005A6743">
        <w:rPr>
          <w:sz w:val="16"/>
          <w:szCs w:val="16"/>
        </w:rPr>
        <w:tab/>
        <w:t xml:space="preserve">                                 Н.И. Беляев</w:t>
      </w:r>
    </w:p>
    <w:p w:rsidR="00D52FBA" w:rsidRDefault="00D52FBA" w:rsidP="005A6743">
      <w:pPr>
        <w:jc w:val="center"/>
        <w:rPr>
          <w:sz w:val="16"/>
          <w:szCs w:val="16"/>
        </w:rPr>
      </w:pPr>
    </w:p>
    <w:p w:rsidR="005A6743" w:rsidRPr="00F0345E" w:rsidRDefault="005A6743" w:rsidP="005A6743">
      <w:pPr>
        <w:jc w:val="center"/>
        <w:rPr>
          <w:sz w:val="16"/>
          <w:szCs w:val="16"/>
        </w:rPr>
      </w:pPr>
      <w:r w:rsidRPr="00F0345E">
        <w:rPr>
          <w:sz w:val="16"/>
          <w:szCs w:val="16"/>
        </w:rPr>
        <w:t>РЕШЕНИЕ СОБРАНИЯ ПРЕДСТАВИТЕЛЕЙ</w:t>
      </w:r>
    </w:p>
    <w:p w:rsidR="005A6743" w:rsidRPr="00F0345E" w:rsidRDefault="005A6743" w:rsidP="005A6743">
      <w:pPr>
        <w:jc w:val="center"/>
        <w:rPr>
          <w:sz w:val="16"/>
          <w:szCs w:val="16"/>
        </w:rPr>
      </w:pPr>
      <w:r w:rsidRPr="00F0345E">
        <w:rPr>
          <w:sz w:val="16"/>
          <w:szCs w:val="16"/>
        </w:rPr>
        <w:t>БЕССОНОВСКОГО РАЙОНА ПЕНЗЕНСКОЙ ОБЛАСТИ</w:t>
      </w:r>
    </w:p>
    <w:p w:rsidR="005A6743" w:rsidRPr="00F0345E" w:rsidRDefault="005A6743" w:rsidP="005A6743">
      <w:pPr>
        <w:jc w:val="center"/>
        <w:rPr>
          <w:sz w:val="16"/>
          <w:szCs w:val="16"/>
        </w:rPr>
      </w:pPr>
      <w:r w:rsidRPr="00F0345E">
        <w:rPr>
          <w:sz w:val="16"/>
          <w:szCs w:val="16"/>
        </w:rPr>
        <w:t>ЧЕТВЕРТОГО СОЗЫВА</w:t>
      </w:r>
    </w:p>
    <w:p w:rsidR="005A6743" w:rsidRDefault="005A6743" w:rsidP="005A6743">
      <w:pPr>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37-29</w:t>
      </w:r>
      <w:r w:rsidRPr="00F0345E">
        <w:rPr>
          <w:sz w:val="16"/>
          <w:szCs w:val="16"/>
        </w:rPr>
        <w:t>/4</w:t>
      </w:r>
    </w:p>
    <w:p w:rsidR="005A6743" w:rsidRDefault="005A6743" w:rsidP="005A6743">
      <w:pPr>
        <w:jc w:val="center"/>
        <w:rPr>
          <w:sz w:val="16"/>
          <w:szCs w:val="16"/>
        </w:rPr>
      </w:pPr>
    </w:p>
    <w:p w:rsidR="005A6743" w:rsidRPr="005A6743" w:rsidRDefault="005A6743" w:rsidP="00D52FBA">
      <w:pPr>
        <w:shd w:val="clear" w:color="auto" w:fill="FFFFFF"/>
        <w:ind w:right="387" w:firstLine="701"/>
        <w:jc w:val="center"/>
        <w:rPr>
          <w:b/>
          <w:bCs/>
          <w:color w:val="000000"/>
          <w:sz w:val="16"/>
          <w:szCs w:val="16"/>
        </w:rPr>
      </w:pPr>
      <w:r w:rsidRPr="005A6743">
        <w:rPr>
          <w:b/>
          <w:sz w:val="16"/>
          <w:szCs w:val="16"/>
        </w:rPr>
        <w:t xml:space="preserve">О </w:t>
      </w:r>
      <w:r w:rsidRPr="005A6743">
        <w:rPr>
          <w:b/>
          <w:bCs/>
          <w:color w:val="000000"/>
          <w:sz w:val="16"/>
          <w:szCs w:val="16"/>
        </w:rPr>
        <w:t>назначении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w:t>
      </w:r>
    </w:p>
    <w:p w:rsidR="005A6743" w:rsidRPr="005A6743" w:rsidRDefault="005A6743" w:rsidP="005A6743">
      <w:pPr>
        <w:ind w:firstLine="708"/>
        <w:jc w:val="both"/>
        <w:rPr>
          <w:color w:val="000000"/>
          <w:sz w:val="16"/>
          <w:szCs w:val="16"/>
        </w:rPr>
      </w:pPr>
      <w:r w:rsidRPr="005A6743">
        <w:rPr>
          <w:sz w:val="16"/>
          <w:szCs w:val="16"/>
        </w:rPr>
        <w:t>Руководствуясь статьей 40 Градостроительного кодекса РФ</w:t>
      </w:r>
      <w:r w:rsidRPr="005A6743">
        <w:rPr>
          <w:color w:val="000000"/>
          <w:sz w:val="16"/>
          <w:szCs w:val="16"/>
        </w:rPr>
        <w:t xml:space="preserve"> и Положением о порядке проведения публичных слушаний в Бессоновском районе Пензенской области</w:t>
      </w:r>
      <w:r w:rsidRPr="005A6743">
        <w:rPr>
          <w:sz w:val="16"/>
          <w:szCs w:val="16"/>
        </w:rPr>
        <w:t>, утвержденном решением Собрания представителей</w:t>
      </w:r>
      <w:r w:rsidRPr="005A6743">
        <w:rPr>
          <w:i/>
          <w:iCs/>
          <w:sz w:val="16"/>
          <w:szCs w:val="16"/>
        </w:rPr>
        <w:t xml:space="preserve"> </w:t>
      </w:r>
      <w:r w:rsidRPr="005A6743">
        <w:rPr>
          <w:sz w:val="16"/>
          <w:szCs w:val="16"/>
        </w:rPr>
        <w:t>Бессоновского района Пензенской области № 138-14/4 от 25.05.2018</w:t>
      </w:r>
      <w:r w:rsidRPr="005A6743">
        <w:rPr>
          <w:color w:val="000000"/>
          <w:sz w:val="16"/>
          <w:szCs w:val="16"/>
        </w:rPr>
        <w:t>,</w:t>
      </w:r>
      <w:r w:rsidRPr="005A6743">
        <w:rPr>
          <w:sz w:val="16"/>
          <w:szCs w:val="16"/>
        </w:rPr>
        <w:t xml:space="preserve"> в соответствии с Федеральным законом от 06.10.2003 № 131 – ФЗ «Об общих принципах организации местного самоуправления в Российской Федерации» (с изменениями и дополнениями) и Уставом Бессоновского района, на основании заявления Барышниковой И.В. №2312 от 22.08.2019, </w:t>
      </w:r>
    </w:p>
    <w:p w:rsidR="005A6743" w:rsidRPr="005A6743" w:rsidRDefault="005A6743" w:rsidP="005A6743">
      <w:pPr>
        <w:jc w:val="center"/>
        <w:rPr>
          <w:sz w:val="16"/>
          <w:szCs w:val="16"/>
        </w:rPr>
      </w:pPr>
      <w:r w:rsidRPr="005A6743">
        <w:rPr>
          <w:b/>
          <w:sz w:val="16"/>
          <w:szCs w:val="16"/>
        </w:rPr>
        <w:t>Собрание представителей Бессоновского района решило:</w:t>
      </w:r>
    </w:p>
    <w:p w:rsidR="005A6743" w:rsidRPr="005A6743" w:rsidRDefault="005A6743" w:rsidP="00954563">
      <w:pPr>
        <w:numPr>
          <w:ilvl w:val="0"/>
          <w:numId w:val="22"/>
        </w:numPr>
        <w:ind w:left="0" w:firstLine="0"/>
        <w:jc w:val="both"/>
        <w:rPr>
          <w:color w:val="000000"/>
          <w:sz w:val="16"/>
          <w:szCs w:val="16"/>
        </w:rPr>
      </w:pPr>
      <w:r w:rsidRPr="005A6743">
        <w:rPr>
          <w:color w:val="000000"/>
          <w:sz w:val="16"/>
          <w:szCs w:val="16"/>
        </w:rPr>
        <w:t xml:space="preserve">Назначить публичные слушания по вопросу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по адресу: ТСН «Возрождение», земельный участок 18, с/с Чемодановский, Бессоновского района, Пензенской области, с кадастровым номером </w:t>
      </w:r>
      <w:r w:rsidRPr="005A6743">
        <w:rPr>
          <w:bCs/>
          <w:color w:val="000000"/>
          <w:sz w:val="16"/>
          <w:szCs w:val="16"/>
        </w:rPr>
        <w:t>58:05:0740301:1323</w:t>
      </w:r>
      <w:r w:rsidRPr="005A6743">
        <w:rPr>
          <w:color w:val="000000"/>
          <w:sz w:val="16"/>
          <w:szCs w:val="16"/>
        </w:rPr>
        <w:t>, а именно изменение предельных размеров земельного участка с минимальной площади 400 кв.м. до 355 кв.м..</w:t>
      </w:r>
    </w:p>
    <w:p w:rsidR="005A6743" w:rsidRPr="005A6743" w:rsidRDefault="005A6743" w:rsidP="005A6743">
      <w:pPr>
        <w:ind w:firstLine="709"/>
        <w:jc w:val="both"/>
        <w:rPr>
          <w:b/>
          <w:sz w:val="16"/>
          <w:szCs w:val="16"/>
        </w:rPr>
      </w:pPr>
      <w:r w:rsidRPr="005A6743">
        <w:rPr>
          <w:sz w:val="16"/>
          <w:szCs w:val="16"/>
        </w:rPr>
        <w:t xml:space="preserve">Место и время проведения публичных слушаний – рядом с земельным участком по адресу: Пензенская область, Бессоновский район, </w:t>
      </w:r>
      <w:r w:rsidRPr="005A6743">
        <w:rPr>
          <w:color w:val="000000"/>
          <w:sz w:val="16"/>
          <w:szCs w:val="16"/>
        </w:rPr>
        <w:t>с/с Чемодановский</w:t>
      </w:r>
      <w:r w:rsidRPr="005A6743">
        <w:rPr>
          <w:sz w:val="16"/>
          <w:szCs w:val="16"/>
        </w:rPr>
        <w:t xml:space="preserve">, </w:t>
      </w:r>
      <w:r w:rsidRPr="005A6743">
        <w:rPr>
          <w:color w:val="000000"/>
          <w:sz w:val="16"/>
          <w:szCs w:val="16"/>
        </w:rPr>
        <w:t>ТСН «Возрождение», земельный участок 18</w:t>
      </w:r>
      <w:r w:rsidRPr="005A6743">
        <w:rPr>
          <w:sz w:val="16"/>
          <w:szCs w:val="16"/>
        </w:rPr>
        <w:t xml:space="preserve">, </w:t>
      </w:r>
      <w:r w:rsidRPr="005A6743">
        <w:rPr>
          <w:b/>
          <w:sz w:val="16"/>
          <w:szCs w:val="16"/>
        </w:rPr>
        <w:t>16 сентября 2019 года, 15 часов 00 минут.</w:t>
      </w:r>
    </w:p>
    <w:p w:rsidR="005A6743" w:rsidRPr="005A6743" w:rsidRDefault="005A6743" w:rsidP="00954563">
      <w:pPr>
        <w:numPr>
          <w:ilvl w:val="0"/>
          <w:numId w:val="22"/>
        </w:numPr>
        <w:ind w:left="0" w:firstLine="0"/>
        <w:jc w:val="both"/>
        <w:rPr>
          <w:color w:val="000000"/>
          <w:sz w:val="16"/>
          <w:szCs w:val="16"/>
        </w:rPr>
      </w:pPr>
      <w:r w:rsidRPr="005A6743">
        <w:rPr>
          <w:color w:val="000000"/>
          <w:sz w:val="16"/>
          <w:szCs w:val="16"/>
        </w:rPr>
        <w:t>Публичные слушания проводятся комиссией по подготовке проекта правил землепользования и застройки поселений Бессоновского района Пензенской области, состав и порядок деятельности которой утвержден постановлением администрации Бессоновского района № 105 от 09.02.2017.</w:t>
      </w:r>
    </w:p>
    <w:p w:rsidR="005A6743" w:rsidRPr="005A6743" w:rsidRDefault="005A6743" w:rsidP="00954563">
      <w:pPr>
        <w:numPr>
          <w:ilvl w:val="0"/>
          <w:numId w:val="22"/>
        </w:numPr>
        <w:ind w:left="0" w:firstLine="0"/>
        <w:jc w:val="both"/>
        <w:rPr>
          <w:color w:val="000000"/>
          <w:sz w:val="16"/>
          <w:szCs w:val="16"/>
        </w:rPr>
      </w:pPr>
      <w:r w:rsidRPr="005A6743">
        <w:rPr>
          <w:color w:val="000000"/>
          <w:sz w:val="16"/>
          <w:szCs w:val="16"/>
        </w:rPr>
        <w:t xml:space="preserve">Первое заседание </w:t>
      </w:r>
      <w:r w:rsidRPr="005A6743">
        <w:rPr>
          <w:sz w:val="16"/>
          <w:szCs w:val="16"/>
        </w:rPr>
        <w:t>комиссии</w:t>
      </w:r>
      <w:r w:rsidRPr="005A6743">
        <w:rPr>
          <w:color w:val="000000"/>
          <w:sz w:val="16"/>
          <w:szCs w:val="16"/>
        </w:rPr>
        <w:t xml:space="preserve"> провести </w:t>
      </w:r>
      <w:r w:rsidRPr="005A6743">
        <w:rPr>
          <w:b/>
          <w:color w:val="000000"/>
          <w:sz w:val="16"/>
          <w:szCs w:val="16"/>
        </w:rPr>
        <w:t>30 августа 2019 года</w:t>
      </w:r>
      <w:r w:rsidRPr="005A6743">
        <w:rPr>
          <w:color w:val="000000"/>
          <w:sz w:val="16"/>
          <w:szCs w:val="16"/>
        </w:rPr>
        <w:t>.</w:t>
      </w:r>
    </w:p>
    <w:p w:rsidR="005A6743" w:rsidRPr="005A6743" w:rsidRDefault="005A6743" w:rsidP="00954563">
      <w:pPr>
        <w:numPr>
          <w:ilvl w:val="0"/>
          <w:numId w:val="22"/>
        </w:numPr>
        <w:ind w:left="0" w:firstLine="0"/>
        <w:jc w:val="both"/>
        <w:rPr>
          <w:sz w:val="16"/>
          <w:szCs w:val="16"/>
        </w:rPr>
      </w:pPr>
      <w:r w:rsidRPr="005A6743">
        <w:rPr>
          <w:color w:val="000000"/>
          <w:sz w:val="16"/>
          <w:szCs w:val="16"/>
        </w:rPr>
        <w:t xml:space="preserve">Учет предложений граждан по вопросу </w:t>
      </w:r>
      <w:r w:rsidRPr="005A6743">
        <w:rPr>
          <w:sz w:val="16"/>
          <w:szCs w:val="16"/>
        </w:rPr>
        <w:t>ведется в порядке, установленном решением Собрания представителей</w:t>
      </w:r>
      <w:r w:rsidRPr="005A6743">
        <w:rPr>
          <w:i/>
          <w:iCs/>
          <w:sz w:val="16"/>
          <w:szCs w:val="16"/>
        </w:rPr>
        <w:t xml:space="preserve"> </w:t>
      </w:r>
      <w:r w:rsidRPr="005A6743">
        <w:rPr>
          <w:sz w:val="16"/>
          <w:szCs w:val="16"/>
        </w:rPr>
        <w:t>Бессоновского района Пензенской области № 138-14/4 от 25.05.2018.</w:t>
      </w:r>
    </w:p>
    <w:p w:rsidR="005A6743" w:rsidRPr="005A6743" w:rsidRDefault="005A6743" w:rsidP="00954563">
      <w:pPr>
        <w:numPr>
          <w:ilvl w:val="0"/>
          <w:numId w:val="22"/>
        </w:numPr>
        <w:autoSpaceDE w:val="0"/>
        <w:autoSpaceDN w:val="0"/>
        <w:adjustRightInd w:val="0"/>
        <w:ind w:left="0" w:firstLine="0"/>
        <w:jc w:val="both"/>
        <w:rPr>
          <w:color w:val="000000"/>
          <w:sz w:val="16"/>
          <w:szCs w:val="16"/>
        </w:rPr>
      </w:pPr>
      <w:r w:rsidRPr="005A6743">
        <w:rPr>
          <w:color w:val="000000"/>
          <w:sz w:val="16"/>
          <w:szCs w:val="16"/>
        </w:rPr>
        <w:t xml:space="preserve">Предложения граждан по вопросу рассмотрения проектов </w:t>
      </w:r>
      <w:r w:rsidRPr="005A6743">
        <w:rPr>
          <w:sz w:val="16"/>
          <w:szCs w:val="16"/>
        </w:rPr>
        <w:t>Правил землепользования и застройки муниципальных образований</w:t>
      </w:r>
      <w:r w:rsidRPr="005A6743">
        <w:rPr>
          <w:color w:val="000000"/>
          <w:sz w:val="16"/>
          <w:szCs w:val="16"/>
        </w:rPr>
        <w:t xml:space="preserve"> </w:t>
      </w:r>
      <w:r w:rsidRPr="005A6743">
        <w:rPr>
          <w:sz w:val="16"/>
          <w:szCs w:val="16"/>
        </w:rPr>
        <w:t>Бессоновского</w:t>
      </w:r>
      <w:r w:rsidRPr="005A6743">
        <w:rPr>
          <w:color w:val="000000"/>
          <w:sz w:val="16"/>
          <w:szCs w:val="16"/>
        </w:rPr>
        <w:t xml:space="preserve"> района принимаются в отделе градостроительства администрации Бессоновского района (каб.107) по адресу: Пензенская область, Бессоновский район, </w:t>
      </w:r>
      <w:r w:rsidRPr="005A6743">
        <w:rPr>
          <w:color w:val="000000"/>
          <w:sz w:val="16"/>
          <w:szCs w:val="16"/>
          <w:u w:val="single"/>
        </w:rPr>
        <w:t>с. Бессоновка, ул. Коммунистическая, 2, с 28 августа 2019 года по 13 сентября 2019 года с 8 до 16 часов (с 12 до 13 часов перерыв на обед).</w:t>
      </w:r>
    </w:p>
    <w:p w:rsidR="005A6743" w:rsidRPr="005A6743" w:rsidRDefault="005A6743" w:rsidP="00954563">
      <w:pPr>
        <w:numPr>
          <w:ilvl w:val="0"/>
          <w:numId w:val="22"/>
        </w:numPr>
        <w:ind w:left="0" w:firstLine="0"/>
        <w:jc w:val="both"/>
        <w:rPr>
          <w:sz w:val="16"/>
          <w:szCs w:val="16"/>
        </w:rPr>
      </w:pPr>
      <w:r w:rsidRPr="005A6743">
        <w:rPr>
          <w:sz w:val="16"/>
          <w:szCs w:val="16"/>
        </w:rPr>
        <w:t>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5A6743" w:rsidRPr="005A6743" w:rsidRDefault="005A6743" w:rsidP="00954563">
      <w:pPr>
        <w:pStyle w:val="ConsNormal"/>
        <w:widowControl/>
        <w:numPr>
          <w:ilvl w:val="0"/>
          <w:numId w:val="22"/>
        </w:numPr>
        <w:tabs>
          <w:tab w:val="left" w:pos="709"/>
        </w:tabs>
        <w:ind w:left="0" w:firstLine="0"/>
        <w:jc w:val="both"/>
        <w:rPr>
          <w:rFonts w:ascii="Times New Roman" w:hAnsi="Times New Roman" w:cs="Times New Roman"/>
        </w:rPr>
      </w:pPr>
      <w:r w:rsidRPr="005A6743">
        <w:rPr>
          <w:rFonts w:ascii="Times New Roman" w:hAnsi="Times New Roman" w:cs="Times New Roman"/>
        </w:rPr>
        <w:t>Контроль за исполнением настоящего решения возложить на администрацию Бессоновского района.</w:t>
      </w:r>
    </w:p>
    <w:p w:rsidR="005A6743" w:rsidRPr="005A6743" w:rsidRDefault="005A6743" w:rsidP="005A6743">
      <w:pPr>
        <w:rPr>
          <w:sz w:val="16"/>
          <w:szCs w:val="16"/>
        </w:rPr>
      </w:pPr>
    </w:p>
    <w:p w:rsidR="001F777D" w:rsidRDefault="005A6743" w:rsidP="00D52FBA">
      <w:pPr>
        <w:jc w:val="center"/>
        <w:rPr>
          <w:sz w:val="16"/>
          <w:szCs w:val="16"/>
        </w:rPr>
      </w:pPr>
      <w:r w:rsidRPr="005A6743">
        <w:rPr>
          <w:sz w:val="16"/>
          <w:szCs w:val="16"/>
        </w:rPr>
        <w:lastRenderedPageBreak/>
        <w:t xml:space="preserve">Глава Бессоновского района                         </w:t>
      </w:r>
      <w:r w:rsidRPr="005A6743">
        <w:rPr>
          <w:sz w:val="16"/>
          <w:szCs w:val="16"/>
        </w:rPr>
        <w:tab/>
      </w:r>
      <w:r w:rsidRPr="005A6743">
        <w:rPr>
          <w:sz w:val="16"/>
          <w:szCs w:val="16"/>
        </w:rPr>
        <w:tab/>
        <w:t xml:space="preserve">                                 Н.И. Беляев</w:t>
      </w:r>
    </w:p>
    <w:p w:rsidR="00D52FBA" w:rsidRDefault="00D52FBA" w:rsidP="00D52FBA">
      <w:pPr>
        <w:jc w:val="center"/>
        <w:rPr>
          <w:sz w:val="16"/>
          <w:szCs w:val="16"/>
        </w:rPr>
      </w:pPr>
    </w:p>
    <w:p w:rsidR="005A6743" w:rsidRPr="00F0345E" w:rsidRDefault="005A6743" w:rsidP="005A6743">
      <w:pPr>
        <w:jc w:val="center"/>
        <w:rPr>
          <w:sz w:val="16"/>
          <w:szCs w:val="16"/>
        </w:rPr>
      </w:pPr>
      <w:r w:rsidRPr="00F0345E">
        <w:rPr>
          <w:sz w:val="16"/>
          <w:szCs w:val="16"/>
        </w:rPr>
        <w:t>РЕШЕНИЕ СОБРАНИЯ ПРЕДСТАВИТЕЛЕЙ</w:t>
      </w:r>
    </w:p>
    <w:p w:rsidR="005A6743" w:rsidRPr="00F0345E" w:rsidRDefault="005A6743" w:rsidP="005A6743">
      <w:pPr>
        <w:jc w:val="center"/>
        <w:rPr>
          <w:sz w:val="16"/>
          <w:szCs w:val="16"/>
        </w:rPr>
      </w:pPr>
      <w:r w:rsidRPr="00F0345E">
        <w:rPr>
          <w:sz w:val="16"/>
          <w:szCs w:val="16"/>
        </w:rPr>
        <w:t>БЕССОНОВСКОГО РАЙОНА ПЕНЗЕНСКОЙ ОБЛАСТИ</w:t>
      </w:r>
    </w:p>
    <w:p w:rsidR="005A6743" w:rsidRPr="00F0345E" w:rsidRDefault="005A6743" w:rsidP="005A6743">
      <w:pPr>
        <w:jc w:val="center"/>
        <w:rPr>
          <w:sz w:val="16"/>
          <w:szCs w:val="16"/>
        </w:rPr>
      </w:pPr>
      <w:r w:rsidRPr="00F0345E">
        <w:rPr>
          <w:sz w:val="16"/>
          <w:szCs w:val="16"/>
        </w:rPr>
        <w:t>ЧЕТВЕРТОГО СОЗЫВА</w:t>
      </w:r>
    </w:p>
    <w:p w:rsidR="005A6743" w:rsidRDefault="005A6743" w:rsidP="005A6743">
      <w:pPr>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38-29</w:t>
      </w:r>
      <w:r w:rsidRPr="00F0345E">
        <w:rPr>
          <w:sz w:val="16"/>
          <w:szCs w:val="16"/>
        </w:rPr>
        <w:t>/4</w:t>
      </w:r>
    </w:p>
    <w:p w:rsidR="005A6743" w:rsidRDefault="005A6743" w:rsidP="005A6743">
      <w:pPr>
        <w:jc w:val="center"/>
        <w:rPr>
          <w:sz w:val="16"/>
          <w:szCs w:val="16"/>
        </w:rPr>
      </w:pPr>
    </w:p>
    <w:p w:rsidR="005A6743" w:rsidRPr="005A6743" w:rsidRDefault="005A6743" w:rsidP="001F777D">
      <w:pPr>
        <w:shd w:val="clear" w:color="auto" w:fill="FFFFFF"/>
        <w:ind w:right="387" w:firstLine="701"/>
        <w:jc w:val="center"/>
        <w:rPr>
          <w:b/>
          <w:bCs/>
          <w:color w:val="000000"/>
          <w:sz w:val="16"/>
          <w:szCs w:val="16"/>
        </w:rPr>
      </w:pPr>
      <w:r w:rsidRPr="005A6743">
        <w:rPr>
          <w:b/>
          <w:sz w:val="16"/>
          <w:szCs w:val="16"/>
        </w:rPr>
        <w:t>О внесении изменений в Правила землепользования и застройки муниципального образования Вазерский сельсовет Бессоновского района Пензенской области</w:t>
      </w:r>
    </w:p>
    <w:p w:rsidR="005A6743" w:rsidRPr="005A6743" w:rsidRDefault="005A6743" w:rsidP="001F777D">
      <w:pPr>
        <w:shd w:val="clear" w:color="auto" w:fill="FFFFFF"/>
        <w:ind w:right="387" w:firstLine="701"/>
        <w:jc w:val="center"/>
        <w:rPr>
          <w:b/>
          <w:bCs/>
          <w:color w:val="000000"/>
          <w:sz w:val="16"/>
          <w:szCs w:val="16"/>
        </w:rPr>
      </w:pPr>
    </w:p>
    <w:p w:rsidR="005A6743" w:rsidRPr="005A6743" w:rsidRDefault="005A6743" w:rsidP="001F777D">
      <w:pPr>
        <w:shd w:val="clear" w:color="auto" w:fill="FFFFFF"/>
        <w:ind w:right="387" w:firstLine="701"/>
        <w:rPr>
          <w:sz w:val="16"/>
          <w:szCs w:val="16"/>
        </w:rPr>
      </w:pPr>
      <w:r w:rsidRPr="005A6743">
        <w:rPr>
          <w:sz w:val="16"/>
          <w:szCs w:val="16"/>
        </w:rPr>
        <w:t>В соответствии с Федеральным законом от 06.10.2003 г. № 131 – ФЗ «Об общих принципах организации местного самоуправления в Российской Федерации», в целях урегулирования вопросов в сфере градостроительной деятельности, руководствуясь статьей 30-33 Градостроительного кодекса Российской Федерации</w:t>
      </w:r>
    </w:p>
    <w:p w:rsidR="005A6743" w:rsidRPr="005A6743" w:rsidRDefault="005A6743" w:rsidP="001F777D">
      <w:pPr>
        <w:shd w:val="clear" w:color="auto" w:fill="FFFFFF"/>
        <w:ind w:right="387" w:firstLine="701"/>
        <w:jc w:val="center"/>
        <w:rPr>
          <w:b/>
          <w:sz w:val="16"/>
          <w:szCs w:val="16"/>
        </w:rPr>
      </w:pPr>
      <w:r w:rsidRPr="005A6743">
        <w:rPr>
          <w:b/>
          <w:sz w:val="16"/>
          <w:szCs w:val="16"/>
        </w:rPr>
        <w:t>Собрание представителей Бессоновского района решило:</w:t>
      </w:r>
    </w:p>
    <w:p w:rsidR="005A6743" w:rsidRPr="005A6743" w:rsidRDefault="005A6743" w:rsidP="001F777D">
      <w:pPr>
        <w:pStyle w:val="a1"/>
        <w:spacing w:after="0"/>
        <w:ind w:right="142" w:firstLine="709"/>
        <w:jc w:val="both"/>
        <w:rPr>
          <w:color w:val="000000"/>
          <w:sz w:val="16"/>
          <w:szCs w:val="16"/>
        </w:rPr>
      </w:pPr>
      <w:r w:rsidRPr="005A6743">
        <w:rPr>
          <w:spacing w:val="-4"/>
          <w:sz w:val="16"/>
          <w:szCs w:val="16"/>
        </w:rPr>
        <w:t xml:space="preserve">1. </w:t>
      </w:r>
      <w:r w:rsidRPr="005A6743">
        <w:rPr>
          <w:color w:val="000000"/>
          <w:sz w:val="16"/>
          <w:szCs w:val="16"/>
        </w:rPr>
        <w:t xml:space="preserve">Внести изменения в Правила землепользования и застройки Вазерского сельсовета Бессоновского района Пензенской области, </w:t>
      </w:r>
      <w:r w:rsidRPr="005A6743">
        <w:rPr>
          <w:sz w:val="16"/>
          <w:szCs w:val="16"/>
        </w:rPr>
        <w:t xml:space="preserve">утвержденные решением Собрания представителей Бессоновского района Пензенской области третьего созыва № 464-61/3 от 28.12.2015г., изложив их в новой редакции согласно приложению 1. </w:t>
      </w:r>
      <w:r w:rsidRPr="005A6743">
        <w:rPr>
          <w:color w:val="000000"/>
          <w:sz w:val="16"/>
          <w:szCs w:val="16"/>
        </w:rPr>
        <w:t xml:space="preserve"> </w:t>
      </w:r>
    </w:p>
    <w:p w:rsidR="005A6743" w:rsidRPr="005A6743" w:rsidRDefault="005A6743" w:rsidP="001F777D">
      <w:pPr>
        <w:ind w:right="142" w:firstLine="720"/>
        <w:jc w:val="both"/>
        <w:rPr>
          <w:sz w:val="16"/>
          <w:szCs w:val="16"/>
        </w:rPr>
      </w:pPr>
      <w:r w:rsidRPr="005A6743">
        <w:rPr>
          <w:sz w:val="16"/>
          <w:szCs w:val="16"/>
        </w:rPr>
        <w:t>2.</w:t>
      </w:r>
      <w:r w:rsidRPr="005A6743">
        <w:rPr>
          <w:color w:val="000000"/>
          <w:sz w:val="16"/>
          <w:szCs w:val="16"/>
        </w:rPr>
        <w:t xml:space="preserve"> </w:t>
      </w:r>
      <w:r w:rsidRPr="005A6743">
        <w:rPr>
          <w:sz w:val="16"/>
          <w:szCs w:val="16"/>
        </w:rPr>
        <w:t xml:space="preserve">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5A6743" w:rsidRPr="005A6743" w:rsidRDefault="005A6743" w:rsidP="001F777D">
      <w:pPr>
        <w:autoSpaceDE w:val="0"/>
        <w:autoSpaceDN w:val="0"/>
        <w:adjustRightInd w:val="0"/>
        <w:ind w:right="142" w:firstLine="720"/>
        <w:jc w:val="both"/>
        <w:rPr>
          <w:color w:val="000000"/>
          <w:sz w:val="16"/>
          <w:szCs w:val="16"/>
        </w:rPr>
      </w:pPr>
      <w:r w:rsidRPr="005A6743">
        <w:rPr>
          <w:sz w:val="16"/>
          <w:szCs w:val="16"/>
        </w:rPr>
        <w:t xml:space="preserve">3. </w:t>
      </w:r>
      <w:r w:rsidRPr="005A6743">
        <w:rPr>
          <w:color w:val="000000"/>
          <w:sz w:val="16"/>
          <w:szCs w:val="16"/>
        </w:rPr>
        <w:t>Решение вступает в силу после дня его официального  опубликования (обнародования).</w:t>
      </w:r>
    </w:p>
    <w:p w:rsidR="005A6743" w:rsidRPr="005A6743" w:rsidRDefault="005A6743" w:rsidP="001F777D">
      <w:pPr>
        <w:shd w:val="clear" w:color="auto" w:fill="FFFFFF"/>
        <w:ind w:right="387" w:firstLine="701"/>
        <w:rPr>
          <w:b/>
          <w:bCs/>
          <w:color w:val="000000"/>
          <w:sz w:val="16"/>
          <w:szCs w:val="16"/>
        </w:rPr>
      </w:pPr>
      <w:r w:rsidRPr="005A6743">
        <w:rPr>
          <w:color w:val="000000"/>
          <w:sz w:val="16"/>
          <w:szCs w:val="16"/>
        </w:rPr>
        <w:t xml:space="preserve">4. </w:t>
      </w:r>
      <w:r w:rsidRPr="005A6743">
        <w:rPr>
          <w:sz w:val="16"/>
          <w:szCs w:val="16"/>
        </w:rPr>
        <w:t>Контроль за исполнением настоящего решения возложить на администрацию Бессоновского района Пензенской области.</w:t>
      </w:r>
    </w:p>
    <w:p w:rsidR="005A6743" w:rsidRPr="005A6743" w:rsidRDefault="005A6743" w:rsidP="001F777D">
      <w:pPr>
        <w:rPr>
          <w:sz w:val="16"/>
          <w:szCs w:val="16"/>
        </w:rPr>
      </w:pPr>
    </w:p>
    <w:p w:rsidR="005A6743" w:rsidRPr="005A6743" w:rsidRDefault="005A6743" w:rsidP="001F777D">
      <w:pPr>
        <w:jc w:val="center"/>
        <w:rPr>
          <w:sz w:val="16"/>
          <w:szCs w:val="16"/>
        </w:rPr>
      </w:pPr>
      <w:r w:rsidRPr="005A6743">
        <w:rPr>
          <w:sz w:val="16"/>
          <w:szCs w:val="16"/>
        </w:rPr>
        <w:t xml:space="preserve">Глава Бессоновского района                         </w:t>
      </w:r>
      <w:r w:rsidRPr="005A6743">
        <w:rPr>
          <w:sz w:val="16"/>
          <w:szCs w:val="16"/>
        </w:rPr>
        <w:tab/>
      </w:r>
      <w:r w:rsidRPr="005A6743">
        <w:rPr>
          <w:sz w:val="16"/>
          <w:szCs w:val="16"/>
        </w:rPr>
        <w:tab/>
        <w:t xml:space="preserve">                           Н.И. Беляев</w:t>
      </w:r>
    </w:p>
    <w:p w:rsidR="001F777D" w:rsidRDefault="001F777D" w:rsidP="00D52FBA">
      <w:pPr>
        <w:pStyle w:val="aff3"/>
        <w:rPr>
          <w:rFonts w:ascii="Times New Roman" w:hAnsi="Times New Roman"/>
          <w:sz w:val="16"/>
          <w:szCs w:val="16"/>
        </w:rPr>
      </w:pPr>
    </w:p>
    <w:p w:rsidR="001F777D" w:rsidRDefault="001F777D" w:rsidP="005A6743">
      <w:pPr>
        <w:pStyle w:val="aff3"/>
        <w:jc w:val="right"/>
        <w:rPr>
          <w:rFonts w:ascii="Times New Roman" w:hAnsi="Times New Roman"/>
          <w:sz w:val="16"/>
          <w:szCs w:val="16"/>
        </w:rPr>
      </w:pPr>
    </w:p>
    <w:p w:rsidR="005A6743" w:rsidRPr="005A6743" w:rsidRDefault="005A6743" w:rsidP="005A6743">
      <w:pPr>
        <w:pStyle w:val="aff3"/>
        <w:jc w:val="right"/>
        <w:rPr>
          <w:rFonts w:ascii="Times New Roman" w:hAnsi="Times New Roman"/>
          <w:sz w:val="16"/>
          <w:szCs w:val="16"/>
        </w:rPr>
      </w:pPr>
      <w:r w:rsidRPr="005A6743">
        <w:rPr>
          <w:rFonts w:ascii="Times New Roman" w:hAnsi="Times New Roman"/>
          <w:sz w:val="16"/>
          <w:szCs w:val="16"/>
        </w:rPr>
        <w:t>Приложение 1</w:t>
      </w:r>
    </w:p>
    <w:p w:rsidR="005A6743" w:rsidRPr="005A6743" w:rsidRDefault="005A6743" w:rsidP="005A6743">
      <w:pPr>
        <w:pStyle w:val="aff3"/>
        <w:jc w:val="right"/>
        <w:rPr>
          <w:rFonts w:ascii="Times New Roman" w:hAnsi="Times New Roman"/>
          <w:sz w:val="16"/>
          <w:szCs w:val="16"/>
        </w:rPr>
      </w:pPr>
      <w:r w:rsidRPr="005A6743">
        <w:rPr>
          <w:rFonts w:ascii="Times New Roman" w:hAnsi="Times New Roman"/>
          <w:sz w:val="16"/>
          <w:szCs w:val="16"/>
        </w:rPr>
        <w:t xml:space="preserve">к решению Собрания представителей </w:t>
      </w:r>
    </w:p>
    <w:p w:rsidR="005A6743" w:rsidRPr="005A6743" w:rsidRDefault="005A6743" w:rsidP="005A6743">
      <w:pPr>
        <w:pStyle w:val="aff3"/>
        <w:jc w:val="right"/>
        <w:rPr>
          <w:rFonts w:ascii="Times New Roman" w:hAnsi="Times New Roman"/>
          <w:sz w:val="16"/>
          <w:szCs w:val="16"/>
        </w:rPr>
      </w:pPr>
      <w:r w:rsidRPr="005A6743">
        <w:rPr>
          <w:rFonts w:ascii="Times New Roman" w:hAnsi="Times New Roman"/>
          <w:sz w:val="16"/>
          <w:szCs w:val="16"/>
        </w:rPr>
        <w:t xml:space="preserve">Бессоновского района  Пензенской области </w:t>
      </w:r>
    </w:p>
    <w:p w:rsidR="005A6743" w:rsidRPr="005A6743" w:rsidRDefault="005A6743" w:rsidP="005A6743">
      <w:pPr>
        <w:pStyle w:val="aff3"/>
        <w:jc w:val="right"/>
        <w:rPr>
          <w:rFonts w:ascii="Times New Roman" w:hAnsi="Times New Roman"/>
          <w:sz w:val="16"/>
          <w:szCs w:val="16"/>
        </w:rPr>
      </w:pPr>
      <w:r w:rsidRPr="005A6743">
        <w:rPr>
          <w:rFonts w:ascii="Times New Roman" w:hAnsi="Times New Roman"/>
          <w:sz w:val="16"/>
          <w:szCs w:val="16"/>
        </w:rPr>
        <w:t>четвертого созыва</w:t>
      </w:r>
    </w:p>
    <w:p w:rsidR="005A6743" w:rsidRDefault="005A6743" w:rsidP="005A6743">
      <w:pPr>
        <w:jc w:val="right"/>
        <w:rPr>
          <w:sz w:val="16"/>
          <w:szCs w:val="16"/>
        </w:rPr>
      </w:pPr>
      <w:r w:rsidRPr="005A6743">
        <w:rPr>
          <w:sz w:val="16"/>
          <w:szCs w:val="16"/>
        </w:rPr>
        <w:t>от 27 августа 2019 года № 338-29/4</w:t>
      </w:r>
    </w:p>
    <w:p w:rsidR="001F777D" w:rsidRPr="005A6743" w:rsidRDefault="001F777D" w:rsidP="005A6743">
      <w:pPr>
        <w:jc w:val="right"/>
        <w:rPr>
          <w:sz w:val="16"/>
          <w:szCs w:val="16"/>
        </w:rPr>
      </w:pPr>
    </w:p>
    <w:p w:rsidR="005A6743" w:rsidRPr="005A6743" w:rsidRDefault="005A6743" w:rsidP="005A6743">
      <w:pPr>
        <w:jc w:val="both"/>
        <w:rPr>
          <w:sz w:val="16"/>
          <w:szCs w:val="16"/>
        </w:rPr>
      </w:pPr>
    </w:p>
    <w:p w:rsidR="005A6743" w:rsidRPr="005A6743" w:rsidRDefault="005A6743" w:rsidP="005A6743">
      <w:pPr>
        <w:jc w:val="both"/>
        <w:rPr>
          <w:sz w:val="16"/>
          <w:szCs w:val="16"/>
        </w:rPr>
      </w:pP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left="426" w:right="283"/>
        <w:jc w:val="center"/>
        <w:rPr>
          <w:rFonts w:eastAsia="Calibri"/>
          <w:sz w:val="16"/>
          <w:szCs w:val="16"/>
          <w:lang w:eastAsia="en-US"/>
        </w:rPr>
      </w:pPr>
      <w:r w:rsidRPr="005A6743">
        <w:rPr>
          <w:rFonts w:eastAsia="Calibri"/>
          <w:b/>
          <w:bCs/>
          <w:sz w:val="16"/>
          <w:szCs w:val="16"/>
          <w:lang w:eastAsia="en-US"/>
        </w:rPr>
        <w:t>ОБЩЕСТВО С ОГРАНИЧЕННОЙ ОТВЕТСТВЕННОСТЬЮ</w:t>
      </w:r>
    </w:p>
    <w:p w:rsidR="005A6743" w:rsidRPr="005A6743" w:rsidRDefault="005A6743" w:rsidP="005A6743">
      <w:pPr>
        <w:widowControl w:val="0"/>
        <w:ind w:left="426" w:right="283"/>
        <w:jc w:val="center"/>
        <w:rPr>
          <w:rFonts w:eastAsia="Calibri"/>
          <w:b/>
          <w:bCs/>
          <w:sz w:val="16"/>
          <w:szCs w:val="16"/>
          <w:lang w:eastAsia="en-US"/>
        </w:rPr>
      </w:pPr>
    </w:p>
    <w:p w:rsidR="005A6743" w:rsidRPr="005A6743" w:rsidRDefault="005A6743" w:rsidP="005A6743">
      <w:pPr>
        <w:widowControl w:val="0"/>
        <w:ind w:left="426" w:right="283"/>
        <w:jc w:val="center"/>
        <w:rPr>
          <w:rFonts w:eastAsia="Calibri"/>
          <w:sz w:val="16"/>
          <w:szCs w:val="16"/>
          <w:lang w:eastAsia="en-US"/>
        </w:rPr>
      </w:pPr>
      <w:r w:rsidRPr="005A6743">
        <w:rPr>
          <w:rFonts w:eastAsia="Calibri"/>
          <w:b/>
          <w:bCs/>
          <w:sz w:val="16"/>
          <w:szCs w:val="16"/>
          <w:lang w:eastAsia="en-US"/>
        </w:rPr>
        <w:t>«Консоль»</w:t>
      </w:r>
    </w:p>
    <w:p w:rsidR="005A6743" w:rsidRPr="005A6743" w:rsidRDefault="005A6743" w:rsidP="005A6743">
      <w:pPr>
        <w:widowControl w:val="0"/>
        <w:ind w:left="426" w:right="283"/>
        <w:jc w:val="both"/>
        <w:rPr>
          <w:rFonts w:eastAsia="Calibri"/>
          <w:b/>
          <w:sz w:val="16"/>
          <w:szCs w:val="16"/>
          <w:lang w:eastAsia="en-US"/>
        </w:rPr>
      </w:pPr>
    </w:p>
    <w:p w:rsidR="005A6743" w:rsidRPr="005A6743" w:rsidRDefault="005A6743" w:rsidP="005A6743">
      <w:pPr>
        <w:widowControl w:val="0"/>
        <w:ind w:left="426" w:right="283"/>
        <w:jc w:val="center"/>
        <w:rPr>
          <w:rFonts w:eastAsia="Calibri"/>
          <w:b/>
          <w:sz w:val="16"/>
          <w:szCs w:val="16"/>
          <w:lang w:eastAsia="en-US"/>
        </w:rPr>
      </w:pPr>
      <w:r w:rsidRPr="005A6743">
        <w:rPr>
          <w:rFonts w:eastAsia="Calibri"/>
          <w:b/>
          <w:noProof/>
          <w:sz w:val="16"/>
          <w:szCs w:val="16"/>
        </w:rPr>
        <w:drawing>
          <wp:inline distT="0" distB="0" distL="0" distR="0">
            <wp:extent cx="1645920" cy="1351915"/>
            <wp:effectExtent l="19050" t="0" r="0" b="0"/>
            <wp:docPr id="5" name="Рисунок 1" descr="эмблема_бел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эмблема_белая"/>
                    <pic:cNvPicPr>
                      <a:picLocks noChangeAspect="1" noChangeArrowheads="1"/>
                    </pic:cNvPicPr>
                  </pic:nvPicPr>
                  <pic:blipFill>
                    <a:blip r:embed="rId10"/>
                    <a:srcRect/>
                    <a:stretch>
                      <a:fillRect/>
                    </a:stretch>
                  </pic:blipFill>
                  <pic:spPr bwMode="auto">
                    <a:xfrm>
                      <a:off x="0" y="0"/>
                      <a:ext cx="1645920" cy="1351915"/>
                    </a:xfrm>
                    <a:prstGeom prst="rect">
                      <a:avLst/>
                    </a:prstGeom>
                    <a:noFill/>
                    <a:ln w="9525">
                      <a:noFill/>
                      <a:miter lim="800000"/>
                      <a:headEnd/>
                      <a:tailEnd/>
                    </a:ln>
                  </pic:spPr>
                </pic:pic>
              </a:graphicData>
            </a:graphic>
          </wp:inline>
        </w:drawing>
      </w:r>
    </w:p>
    <w:p w:rsidR="005A6743" w:rsidRPr="005A6743" w:rsidRDefault="005A6743" w:rsidP="005A6743">
      <w:pPr>
        <w:widowControl w:val="0"/>
        <w:ind w:left="426" w:right="283"/>
        <w:jc w:val="both"/>
        <w:rPr>
          <w:rFonts w:eastAsia="Calibri"/>
          <w:b/>
          <w:sz w:val="16"/>
          <w:szCs w:val="16"/>
          <w:lang w:eastAsia="en-US"/>
        </w:rPr>
      </w:pPr>
    </w:p>
    <w:p w:rsidR="005A6743" w:rsidRPr="005A6743" w:rsidRDefault="005A6743" w:rsidP="005A6743">
      <w:pPr>
        <w:widowControl w:val="0"/>
        <w:ind w:left="426" w:right="283"/>
        <w:jc w:val="both"/>
        <w:rPr>
          <w:rFonts w:eastAsia="Calibri"/>
          <w:b/>
          <w:sz w:val="16"/>
          <w:szCs w:val="16"/>
          <w:lang w:eastAsia="en-US"/>
        </w:rPr>
      </w:pPr>
    </w:p>
    <w:p w:rsidR="005A6743" w:rsidRPr="005A6743" w:rsidRDefault="005A6743" w:rsidP="005A6743">
      <w:pPr>
        <w:widowControl w:val="0"/>
        <w:ind w:left="426" w:right="283"/>
        <w:jc w:val="both"/>
        <w:rPr>
          <w:rFonts w:eastAsia="Calibri"/>
          <w:b/>
          <w:sz w:val="16"/>
          <w:szCs w:val="16"/>
          <w:lang w:eastAsia="en-US"/>
        </w:rPr>
      </w:pPr>
    </w:p>
    <w:p w:rsidR="005A6743" w:rsidRPr="005A6743" w:rsidRDefault="005A6743" w:rsidP="005A6743">
      <w:pPr>
        <w:widowControl w:val="0"/>
        <w:ind w:left="425" w:right="284"/>
        <w:jc w:val="center"/>
        <w:rPr>
          <w:rFonts w:eastAsia="Calibri"/>
          <w:b/>
          <w:sz w:val="16"/>
          <w:szCs w:val="16"/>
          <w:lang w:eastAsia="en-US"/>
        </w:rPr>
      </w:pPr>
      <w:r w:rsidRPr="005A6743">
        <w:rPr>
          <w:rFonts w:eastAsia="Calibri"/>
          <w:b/>
          <w:sz w:val="16"/>
          <w:szCs w:val="16"/>
          <w:lang w:eastAsia="en-US"/>
        </w:rPr>
        <w:t>ПРАВИЛА ЗЕМЛЕПОЛЬЗОВАНИЯ И ЗАСТРОЙКИ</w:t>
      </w:r>
    </w:p>
    <w:p w:rsidR="005A6743" w:rsidRPr="005A6743" w:rsidRDefault="005A6743" w:rsidP="005A6743">
      <w:pPr>
        <w:widowControl w:val="0"/>
        <w:ind w:left="426" w:right="283"/>
        <w:jc w:val="center"/>
        <w:rPr>
          <w:rFonts w:eastAsia="Calibri"/>
          <w:b/>
          <w:sz w:val="16"/>
          <w:szCs w:val="16"/>
          <w:lang w:eastAsia="en-US"/>
        </w:rPr>
      </w:pPr>
    </w:p>
    <w:p w:rsidR="005A6743" w:rsidRPr="005A6743" w:rsidRDefault="005A6743" w:rsidP="005A6743">
      <w:pPr>
        <w:widowControl w:val="0"/>
        <w:ind w:left="426" w:right="283"/>
        <w:jc w:val="center"/>
        <w:rPr>
          <w:rFonts w:eastAsia="Calibri"/>
          <w:b/>
          <w:sz w:val="16"/>
          <w:szCs w:val="16"/>
          <w:lang w:eastAsia="en-US"/>
        </w:rPr>
      </w:pPr>
    </w:p>
    <w:p w:rsidR="005A6743" w:rsidRPr="005A6743" w:rsidRDefault="005A6743" w:rsidP="005A6743">
      <w:pPr>
        <w:widowControl w:val="0"/>
        <w:ind w:left="426" w:right="283"/>
        <w:jc w:val="center"/>
        <w:rPr>
          <w:rFonts w:eastAsia="Calibri"/>
          <w:b/>
          <w:sz w:val="16"/>
          <w:szCs w:val="16"/>
          <w:lang w:eastAsia="en-US"/>
        </w:rPr>
      </w:pPr>
      <w:r w:rsidRPr="005A6743">
        <w:rPr>
          <w:rFonts w:eastAsia="Calibri"/>
          <w:b/>
          <w:sz w:val="16"/>
          <w:szCs w:val="16"/>
          <w:lang w:eastAsia="en-US"/>
        </w:rPr>
        <w:t>муниципального образования</w:t>
      </w:r>
    </w:p>
    <w:p w:rsidR="005A6743" w:rsidRPr="005A6743" w:rsidRDefault="005A6743" w:rsidP="005A6743">
      <w:pPr>
        <w:widowControl w:val="0"/>
        <w:ind w:left="426" w:right="283"/>
        <w:jc w:val="center"/>
        <w:rPr>
          <w:rFonts w:eastAsia="Calibri"/>
          <w:b/>
          <w:sz w:val="16"/>
          <w:szCs w:val="16"/>
          <w:lang w:eastAsia="en-US"/>
        </w:rPr>
      </w:pPr>
      <w:r w:rsidRPr="005A6743">
        <w:rPr>
          <w:rFonts w:eastAsia="Calibri"/>
          <w:b/>
          <w:sz w:val="16"/>
          <w:szCs w:val="16"/>
          <w:lang w:eastAsia="en-US"/>
        </w:rPr>
        <w:t>Вазерский сельсовет</w:t>
      </w:r>
    </w:p>
    <w:p w:rsidR="005A6743" w:rsidRPr="005A6743" w:rsidRDefault="005A6743" w:rsidP="005A6743">
      <w:pPr>
        <w:widowControl w:val="0"/>
        <w:ind w:left="426" w:right="283"/>
        <w:jc w:val="center"/>
        <w:rPr>
          <w:rFonts w:eastAsia="Calibri"/>
          <w:b/>
          <w:sz w:val="16"/>
          <w:szCs w:val="16"/>
          <w:lang w:eastAsia="en-US"/>
        </w:rPr>
      </w:pPr>
      <w:r w:rsidRPr="005A6743">
        <w:rPr>
          <w:rFonts w:eastAsia="Calibri"/>
          <w:b/>
          <w:sz w:val="16"/>
          <w:szCs w:val="16"/>
          <w:lang w:eastAsia="en-US"/>
        </w:rPr>
        <w:t>Бессоновского района Пензенской области</w:t>
      </w:r>
    </w:p>
    <w:p w:rsidR="005A6743" w:rsidRPr="005A6743" w:rsidRDefault="005A6743" w:rsidP="005A6743">
      <w:pPr>
        <w:widowControl w:val="0"/>
        <w:ind w:left="426" w:right="283"/>
        <w:jc w:val="both"/>
        <w:rPr>
          <w:rFonts w:eastAsia="Calibri"/>
          <w:b/>
          <w:sz w:val="16"/>
          <w:szCs w:val="16"/>
          <w:lang w:eastAsia="en-US"/>
        </w:rPr>
      </w:pPr>
    </w:p>
    <w:p w:rsidR="005A6743" w:rsidRPr="005A6743" w:rsidRDefault="005A6743" w:rsidP="005A6743">
      <w:pPr>
        <w:widowControl w:val="0"/>
        <w:ind w:left="426" w:right="283"/>
        <w:jc w:val="center"/>
        <w:rPr>
          <w:rFonts w:eastAsia="Calibri"/>
          <w:b/>
          <w:sz w:val="16"/>
          <w:szCs w:val="16"/>
          <w:lang w:eastAsia="en-US"/>
        </w:rPr>
      </w:pPr>
    </w:p>
    <w:p w:rsidR="001F777D" w:rsidRDefault="005A6743" w:rsidP="005A6743">
      <w:pPr>
        <w:widowControl w:val="0"/>
        <w:autoSpaceDE w:val="0"/>
        <w:autoSpaceDN w:val="0"/>
        <w:adjustRightInd w:val="0"/>
        <w:ind w:left="284" w:right="141"/>
        <w:jc w:val="center"/>
        <w:rPr>
          <w:b/>
          <w:sz w:val="16"/>
          <w:szCs w:val="16"/>
        </w:rPr>
      </w:pPr>
      <w:r w:rsidRPr="005A6743">
        <w:rPr>
          <w:b/>
          <w:sz w:val="16"/>
          <w:szCs w:val="16"/>
        </w:rPr>
        <w:t xml:space="preserve">Заказчик: Комитет по управлению муниципальным имуществом администрации </w:t>
      </w:r>
    </w:p>
    <w:p w:rsidR="005A6743" w:rsidRPr="005A6743" w:rsidRDefault="005A6743" w:rsidP="005A6743">
      <w:pPr>
        <w:widowControl w:val="0"/>
        <w:autoSpaceDE w:val="0"/>
        <w:autoSpaceDN w:val="0"/>
        <w:adjustRightInd w:val="0"/>
        <w:ind w:left="284" w:right="141"/>
        <w:jc w:val="center"/>
        <w:rPr>
          <w:b/>
          <w:sz w:val="16"/>
          <w:szCs w:val="16"/>
        </w:rPr>
      </w:pPr>
      <w:r w:rsidRPr="005A6743">
        <w:rPr>
          <w:b/>
          <w:sz w:val="16"/>
          <w:szCs w:val="16"/>
        </w:rPr>
        <w:t>Бессоновского района Пензенской области</w:t>
      </w:r>
    </w:p>
    <w:p w:rsidR="005A6743" w:rsidRPr="005A6743" w:rsidRDefault="005A6743" w:rsidP="005A6743">
      <w:pPr>
        <w:widowControl w:val="0"/>
        <w:ind w:left="284"/>
        <w:jc w:val="center"/>
        <w:rPr>
          <w:rFonts w:eastAsia="Calibri"/>
          <w:b/>
          <w:sz w:val="16"/>
          <w:szCs w:val="16"/>
          <w:lang w:eastAsia="en-US"/>
        </w:rPr>
      </w:pPr>
      <w:r w:rsidRPr="005A6743">
        <w:rPr>
          <w:rFonts w:eastAsia="Calibri"/>
          <w:b/>
          <w:sz w:val="16"/>
          <w:szCs w:val="16"/>
          <w:lang w:eastAsia="en-US"/>
        </w:rPr>
        <w:t>договор подряда № 93/16-П от 23 августа 2016 года</w:t>
      </w:r>
    </w:p>
    <w:p w:rsidR="005A6743" w:rsidRPr="005A6743" w:rsidRDefault="005A6743" w:rsidP="005A6743">
      <w:pPr>
        <w:widowControl w:val="0"/>
        <w:ind w:left="426" w:right="283"/>
        <w:jc w:val="center"/>
        <w:rPr>
          <w:rFonts w:eastAsia="Calibri"/>
          <w:b/>
          <w:sz w:val="16"/>
          <w:szCs w:val="16"/>
          <w:lang w:eastAsia="en-US"/>
        </w:rPr>
      </w:pPr>
    </w:p>
    <w:p w:rsidR="005A6743" w:rsidRPr="005A6743" w:rsidRDefault="005A6743" w:rsidP="005A6743">
      <w:pPr>
        <w:widowControl w:val="0"/>
        <w:ind w:left="426" w:right="283"/>
        <w:jc w:val="both"/>
        <w:rPr>
          <w:rFonts w:eastAsia="Calibri"/>
          <w:b/>
          <w:sz w:val="16"/>
          <w:szCs w:val="16"/>
          <w:lang w:eastAsia="en-US"/>
        </w:rPr>
      </w:pPr>
    </w:p>
    <w:p w:rsidR="005A6743" w:rsidRPr="005A6743" w:rsidRDefault="005A6743" w:rsidP="005A6743">
      <w:pPr>
        <w:widowControl w:val="0"/>
        <w:tabs>
          <w:tab w:val="left" w:pos="3570"/>
        </w:tabs>
        <w:ind w:left="426" w:right="283"/>
        <w:jc w:val="both"/>
        <w:rPr>
          <w:rFonts w:eastAsia="Calibri"/>
          <w:b/>
          <w:sz w:val="16"/>
          <w:szCs w:val="16"/>
          <w:lang w:eastAsia="en-US"/>
        </w:rPr>
      </w:pPr>
      <w:r w:rsidRPr="005A6743">
        <w:rPr>
          <w:rFonts w:eastAsia="Calibri"/>
          <w:b/>
          <w:sz w:val="16"/>
          <w:szCs w:val="16"/>
          <w:lang w:eastAsia="en-US"/>
        </w:rPr>
        <w:tab/>
      </w:r>
    </w:p>
    <w:p w:rsidR="005A6743" w:rsidRPr="005A6743" w:rsidRDefault="005A6743" w:rsidP="005A6743">
      <w:pPr>
        <w:widowControl w:val="0"/>
        <w:ind w:left="426" w:right="283"/>
        <w:jc w:val="both"/>
        <w:rPr>
          <w:rFonts w:eastAsia="Calibri"/>
          <w:b/>
          <w:sz w:val="16"/>
          <w:szCs w:val="16"/>
          <w:lang w:eastAsia="en-US"/>
        </w:rPr>
      </w:pPr>
    </w:p>
    <w:p w:rsidR="005A6743" w:rsidRPr="005A6743" w:rsidRDefault="005A6743" w:rsidP="005A6743">
      <w:pPr>
        <w:widowControl w:val="0"/>
        <w:ind w:left="426" w:right="283"/>
        <w:jc w:val="both"/>
        <w:rPr>
          <w:rFonts w:eastAsia="Calibri"/>
          <w:b/>
          <w:sz w:val="16"/>
          <w:szCs w:val="16"/>
          <w:lang w:eastAsia="en-US"/>
        </w:rPr>
      </w:pPr>
    </w:p>
    <w:p w:rsidR="005A6743" w:rsidRPr="005A6743" w:rsidRDefault="005A6743" w:rsidP="005A6743">
      <w:pPr>
        <w:widowControl w:val="0"/>
        <w:ind w:left="426" w:right="283"/>
        <w:jc w:val="both"/>
        <w:rPr>
          <w:rFonts w:eastAsia="Calibri"/>
          <w:b/>
          <w:sz w:val="16"/>
          <w:szCs w:val="16"/>
          <w:lang w:eastAsia="en-US"/>
        </w:rPr>
      </w:pPr>
    </w:p>
    <w:p w:rsidR="005A6743" w:rsidRPr="005A6743" w:rsidRDefault="005A6743" w:rsidP="00624B83">
      <w:pPr>
        <w:widowControl w:val="0"/>
        <w:ind w:left="426" w:right="283"/>
        <w:jc w:val="center"/>
        <w:rPr>
          <w:rFonts w:eastAsia="Calibri"/>
          <w:b/>
          <w:sz w:val="16"/>
          <w:szCs w:val="16"/>
          <w:lang w:eastAsia="en-US"/>
        </w:rPr>
      </w:pPr>
      <w:r w:rsidRPr="005A6743">
        <w:rPr>
          <w:rFonts w:eastAsia="Calibri"/>
          <w:b/>
          <w:sz w:val="16"/>
          <w:szCs w:val="16"/>
          <w:lang w:eastAsia="en-US"/>
        </w:rPr>
        <w:t>Генеральный директор</w:t>
      </w:r>
      <w:r w:rsidR="00624B83">
        <w:rPr>
          <w:rFonts w:eastAsia="Calibri"/>
          <w:b/>
          <w:sz w:val="16"/>
          <w:szCs w:val="16"/>
          <w:lang w:eastAsia="en-US"/>
        </w:rPr>
        <w:t xml:space="preserve"> </w:t>
      </w:r>
      <w:r w:rsidRPr="005A6743">
        <w:rPr>
          <w:rFonts w:eastAsia="Calibri"/>
          <w:b/>
          <w:sz w:val="16"/>
          <w:szCs w:val="16"/>
          <w:lang w:eastAsia="en-US"/>
        </w:rPr>
        <w:t>ООО «Консоль»                                                                    И. В. Максимцев</w:t>
      </w:r>
    </w:p>
    <w:p w:rsidR="005A6743" w:rsidRPr="005A6743" w:rsidRDefault="005A6743" w:rsidP="005A6743">
      <w:pPr>
        <w:widowControl w:val="0"/>
        <w:ind w:left="426" w:right="283"/>
        <w:jc w:val="both"/>
        <w:rPr>
          <w:rFonts w:eastAsia="Calibri"/>
          <w:b/>
          <w:sz w:val="16"/>
          <w:szCs w:val="16"/>
          <w:lang w:eastAsia="en-US"/>
        </w:rPr>
      </w:pPr>
    </w:p>
    <w:p w:rsidR="005A6743" w:rsidRPr="005A6743" w:rsidRDefault="005A6743" w:rsidP="005A6743">
      <w:pPr>
        <w:widowControl w:val="0"/>
        <w:ind w:left="426" w:right="283"/>
        <w:jc w:val="center"/>
        <w:rPr>
          <w:rFonts w:eastAsia="Calibri"/>
          <w:b/>
          <w:sz w:val="16"/>
          <w:szCs w:val="16"/>
          <w:lang w:eastAsia="en-US"/>
        </w:rPr>
      </w:pPr>
    </w:p>
    <w:p w:rsidR="005A6743" w:rsidRPr="005A6743" w:rsidRDefault="005A6743" w:rsidP="005A6743">
      <w:pPr>
        <w:widowControl w:val="0"/>
        <w:ind w:left="426" w:right="283"/>
        <w:jc w:val="center"/>
        <w:rPr>
          <w:rFonts w:eastAsia="Calibri"/>
          <w:b/>
          <w:sz w:val="16"/>
          <w:szCs w:val="16"/>
          <w:lang w:eastAsia="en-US"/>
        </w:rPr>
      </w:pPr>
    </w:p>
    <w:p w:rsidR="005A6743" w:rsidRPr="005A6743" w:rsidRDefault="005A6743" w:rsidP="005A6743">
      <w:pPr>
        <w:widowControl w:val="0"/>
        <w:ind w:left="426" w:right="283"/>
        <w:jc w:val="center"/>
        <w:rPr>
          <w:rFonts w:eastAsia="Calibri"/>
          <w:b/>
          <w:sz w:val="16"/>
          <w:szCs w:val="16"/>
          <w:lang w:eastAsia="en-US"/>
        </w:rPr>
      </w:pPr>
    </w:p>
    <w:p w:rsidR="005A6743" w:rsidRPr="005A6743" w:rsidRDefault="005A6743" w:rsidP="005A6743">
      <w:pPr>
        <w:widowControl w:val="0"/>
        <w:ind w:left="426" w:right="283"/>
        <w:jc w:val="center"/>
        <w:rPr>
          <w:rFonts w:eastAsia="Calibri"/>
          <w:b/>
          <w:sz w:val="16"/>
          <w:szCs w:val="16"/>
          <w:lang w:eastAsia="en-US"/>
        </w:rPr>
      </w:pPr>
    </w:p>
    <w:p w:rsidR="001F777D" w:rsidRDefault="001F777D" w:rsidP="005A6743">
      <w:pPr>
        <w:widowControl w:val="0"/>
        <w:ind w:left="426" w:right="283"/>
        <w:jc w:val="center"/>
        <w:rPr>
          <w:rFonts w:eastAsia="Calibri"/>
          <w:b/>
          <w:sz w:val="16"/>
          <w:szCs w:val="16"/>
          <w:lang w:eastAsia="en-US"/>
        </w:rPr>
      </w:pPr>
    </w:p>
    <w:p w:rsidR="001F777D" w:rsidRDefault="001F777D" w:rsidP="005A6743">
      <w:pPr>
        <w:widowControl w:val="0"/>
        <w:ind w:left="426" w:right="283"/>
        <w:jc w:val="center"/>
        <w:rPr>
          <w:rFonts w:eastAsia="Calibri"/>
          <w:b/>
          <w:sz w:val="16"/>
          <w:szCs w:val="16"/>
          <w:lang w:eastAsia="en-US"/>
        </w:rPr>
      </w:pPr>
    </w:p>
    <w:p w:rsidR="001F777D" w:rsidRDefault="001F777D" w:rsidP="00D52FBA">
      <w:pPr>
        <w:widowControl w:val="0"/>
        <w:ind w:right="283"/>
        <w:rPr>
          <w:rFonts w:eastAsia="Calibri"/>
          <w:b/>
          <w:sz w:val="16"/>
          <w:szCs w:val="16"/>
          <w:lang w:eastAsia="en-US"/>
        </w:rPr>
      </w:pPr>
    </w:p>
    <w:p w:rsidR="001F777D" w:rsidRDefault="001F777D" w:rsidP="005A6743">
      <w:pPr>
        <w:widowControl w:val="0"/>
        <w:ind w:left="426" w:right="283"/>
        <w:jc w:val="center"/>
        <w:rPr>
          <w:rFonts w:eastAsia="Calibri"/>
          <w:b/>
          <w:sz w:val="16"/>
          <w:szCs w:val="16"/>
          <w:lang w:eastAsia="en-US"/>
        </w:rPr>
      </w:pPr>
    </w:p>
    <w:p w:rsidR="001F777D" w:rsidRDefault="001F777D" w:rsidP="005A6743">
      <w:pPr>
        <w:widowControl w:val="0"/>
        <w:ind w:left="426" w:right="283"/>
        <w:jc w:val="center"/>
        <w:rPr>
          <w:rFonts w:eastAsia="Calibri"/>
          <w:b/>
          <w:sz w:val="16"/>
          <w:szCs w:val="16"/>
          <w:lang w:eastAsia="en-US"/>
        </w:rPr>
      </w:pPr>
    </w:p>
    <w:p w:rsidR="001F777D" w:rsidRDefault="001F777D" w:rsidP="005A6743">
      <w:pPr>
        <w:widowControl w:val="0"/>
        <w:ind w:left="426" w:right="283"/>
        <w:jc w:val="center"/>
        <w:rPr>
          <w:rFonts w:eastAsia="Calibri"/>
          <w:b/>
          <w:sz w:val="16"/>
          <w:szCs w:val="16"/>
          <w:lang w:eastAsia="en-US"/>
        </w:rPr>
      </w:pPr>
    </w:p>
    <w:p w:rsidR="001F777D" w:rsidRDefault="001F777D" w:rsidP="005A6743">
      <w:pPr>
        <w:widowControl w:val="0"/>
        <w:ind w:left="426" w:right="283"/>
        <w:jc w:val="center"/>
        <w:rPr>
          <w:rFonts w:eastAsia="Calibri"/>
          <w:b/>
          <w:sz w:val="16"/>
          <w:szCs w:val="16"/>
          <w:lang w:eastAsia="en-US"/>
        </w:rPr>
      </w:pPr>
    </w:p>
    <w:p w:rsidR="005A6743" w:rsidRPr="005A6743" w:rsidRDefault="005A6743" w:rsidP="005A6743">
      <w:pPr>
        <w:widowControl w:val="0"/>
        <w:ind w:left="426" w:right="283"/>
        <w:jc w:val="center"/>
        <w:rPr>
          <w:rFonts w:eastAsia="Calibri"/>
          <w:b/>
          <w:sz w:val="16"/>
          <w:szCs w:val="16"/>
          <w:lang w:eastAsia="en-US"/>
        </w:rPr>
      </w:pPr>
      <w:r w:rsidRPr="005A6743">
        <w:rPr>
          <w:rFonts w:eastAsia="Calibri"/>
          <w:b/>
          <w:sz w:val="16"/>
          <w:szCs w:val="16"/>
          <w:lang w:eastAsia="en-US"/>
        </w:rPr>
        <w:t>Пенза 2016 г.</w:t>
      </w:r>
      <w:r w:rsidRPr="005A6743">
        <w:rPr>
          <w:rFonts w:eastAsia="Calibri"/>
          <w:sz w:val="16"/>
          <w:szCs w:val="16"/>
          <w:lang w:eastAsia="en-US"/>
        </w:rPr>
        <w:br w:type="page"/>
      </w:r>
      <w:r w:rsidRPr="005A6743">
        <w:rPr>
          <w:rFonts w:eastAsia="Calibri"/>
          <w:b/>
          <w:sz w:val="16"/>
          <w:szCs w:val="16"/>
          <w:lang w:eastAsia="en-US"/>
        </w:rPr>
        <w:lastRenderedPageBreak/>
        <w:t>Содержание</w:t>
      </w:r>
    </w:p>
    <w:p w:rsidR="005A6743" w:rsidRPr="005A6743" w:rsidRDefault="005A6743" w:rsidP="005A6743">
      <w:pPr>
        <w:rPr>
          <w:rFonts w:eastAsia="Calibri"/>
          <w:sz w:val="16"/>
          <w:szCs w:val="16"/>
        </w:rPr>
      </w:pPr>
    </w:p>
    <w:p w:rsidR="005A6743" w:rsidRPr="005A6743" w:rsidRDefault="002673E5" w:rsidP="005A6743">
      <w:pPr>
        <w:rPr>
          <w:sz w:val="16"/>
          <w:szCs w:val="16"/>
        </w:rPr>
      </w:pPr>
      <w:r w:rsidRPr="005A6743">
        <w:rPr>
          <w:rFonts w:eastAsia="Calibri"/>
          <w:sz w:val="16"/>
          <w:szCs w:val="16"/>
        </w:rPr>
        <w:fldChar w:fldCharType="begin"/>
      </w:r>
      <w:r w:rsidR="005A6743" w:rsidRPr="005A6743">
        <w:rPr>
          <w:rFonts w:eastAsia="Calibri"/>
          <w:sz w:val="16"/>
          <w:szCs w:val="16"/>
        </w:rPr>
        <w:instrText xml:space="preserve"> TOC \o "1-4" \h \z \u </w:instrText>
      </w:r>
      <w:r w:rsidRPr="005A6743">
        <w:rPr>
          <w:rFonts w:eastAsia="Calibri"/>
          <w:sz w:val="16"/>
          <w:szCs w:val="16"/>
        </w:rPr>
        <w:fldChar w:fldCharType="separate"/>
      </w:r>
      <w:hyperlink w:anchor="_Toc466279753" w:history="1">
        <w:r w:rsidR="005A6743" w:rsidRPr="005A6743">
          <w:rPr>
            <w:rStyle w:val="ac"/>
            <w:rFonts w:eastAsia="Calibri"/>
            <w:sz w:val="16"/>
            <w:szCs w:val="16"/>
          </w:rPr>
          <w:t>Глава 1. Порядок применения правил землепользования и застройки и внесений в указанные правила.</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_Toc466279753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3</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54" w:history="1">
        <w:r w:rsidR="005A6743" w:rsidRPr="005A6743">
          <w:rPr>
            <w:rStyle w:val="ac"/>
            <w:rFonts w:eastAsia="Calibri"/>
            <w:sz w:val="16"/>
            <w:szCs w:val="16"/>
          </w:rPr>
          <w:t>Статья 1. О регулировании землепользования и застройки органами местного самоуправления.</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_Toc466279754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3</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55" w:history="1">
        <w:r w:rsidR="005A6743" w:rsidRPr="005A6743">
          <w:rPr>
            <w:rStyle w:val="ac"/>
            <w:rFonts w:eastAsia="Calibri"/>
            <w:sz w:val="16"/>
            <w:szCs w:val="16"/>
          </w:rPr>
          <w:t>Статья 2. О проведении публичных слушаний по вопросам землепользования и застройки.</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_Toc466279755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3</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56" w:history="1">
        <w:r w:rsidR="005A6743" w:rsidRPr="005A6743">
          <w:rPr>
            <w:rStyle w:val="ac"/>
            <w:rFonts w:eastAsia="Calibri"/>
            <w:sz w:val="16"/>
            <w:szCs w:val="16"/>
          </w:rPr>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_Toc466279756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4</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57" w:history="1">
        <w:r w:rsidR="005A6743" w:rsidRPr="005A6743">
          <w:rPr>
            <w:rStyle w:val="ac"/>
            <w:rFonts w:eastAsia="Calibri"/>
            <w:sz w:val="16"/>
            <w:szCs w:val="16"/>
          </w:rPr>
          <w:t>Статья 4. О подготовке документации по планировке территории органами местного самоуправления.</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_Toc466279757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5</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58" w:history="1">
        <w:r w:rsidR="005A6743" w:rsidRPr="005A6743">
          <w:rPr>
            <w:rStyle w:val="ac"/>
            <w:rFonts w:eastAsia="Calibri"/>
            <w:sz w:val="16"/>
            <w:szCs w:val="16"/>
          </w:rPr>
          <w:t>Статья 5. О внесении изменений в правила землепользования и застройки.</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_Toc466279758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7</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59" w:history="1">
        <w:r w:rsidR="005A6743" w:rsidRPr="005A6743">
          <w:rPr>
            <w:rStyle w:val="ac"/>
            <w:rFonts w:eastAsia="Calibri"/>
            <w:sz w:val="16"/>
            <w:szCs w:val="16"/>
          </w:rPr>
          <w:t>Глава 2. Градостроительные регламенты.</w:t>
        </w:r>
        <w:r w:rsidR="005A6743" w:rsidRPr="005A6743">
          <w:rPr>
            <w:rStyle w:val="ac"/>
            <w:rFonts w:eastAsia="Calibri"/>
            <w:webHidden/>
            <w:sz w:val="16"/>
            <w:szCs w:val="16"/>
          </w:rPr>
          <w:tab/>
          <w:t xml:space="preserve"> </w:t>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_Toc466279759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8</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60" w:history="1">
        <w:r w:rsidR="005A6743" w:rsidRPr="005A6743">
          <w:rPr>
            <w:rStyle w:val="ac"/>
            <w:rFonts w:eastAsia="Calibri"/>
            <w:sz w:val="16"/>
            <w:szCs w:val="16"/>
          </w:rPr>
          <w:t>Статья 6. Градостроительный регламент.</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_Toc466279760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8</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61" w:history="1">
        <w:r w:rsidR="005A6743" w:rsidRPr="005A6743">
          <w:rPr>
            <w:rStyle w:val="ac"/>
            <w:rFonts w:eastAsia="Calibri"/>
            <w:sz w:val="16"/>
            <w:szCs w:val="16"/>
          </w:rPr>
          <w:t>Статья 7. Виды разрешенного использования земельных участков и объектов капитального строительства.</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_Toc466279761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9</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62" w:history="1">
        <w:r w:rsidR="005A6743" w:rsidRPr="005A6743">
          <w:rPr>
            <w:rStyle w:val="ac"/>
            <w:rFonts w:eastAsia="Calibri"/>
            <w:sz w:val="16"/>
            <w:szCs w:val="16"/>
          </w:rPr>
          <w:t>Статья 8. Отклонение от предельных параметров разрешенного строительства, реконструкции объектов капитального строительства.</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_Toc466279762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20</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63" w:history="1">
        <w:r w:rsidR="005A6743" w:rsidRPr="005A6743">
          <w:rPr>
            <w:rStyle w:val="ac"/>
            <w:rFonts w:eastAsia="Calibri"/>
            <w:sz w:val="16"/>
            <w:szCs w:val="16"/>
          </w:rPr>
          <w:t>Статья 9. Градостроительный регламент. Зона малоэтажной и блокированной жилой застройки Ж-1.</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_Toc466279763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20</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64" w:history="1">
        <w:r w:rsidR="005A6743" w:rsidRPr="005A6743">
          <w:rPr>
            <w:rStyle w:val="ac"/>
            <w:rFonts w:eastAsia="Calibri"/>
            <w:sz w:val="16"/>
            <w:szCs w:val="16"/>
          </w:rPr>
          <w:t>Статья 10. Градостроительный регламент. Зона среднеэтажной жилой застройки Ж-2.</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_Toc466279764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22</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65" w:history="1">
        <w:r w:rsidR="005A6743" w:rsidRPr="005A6743">
          <w:rPr>
            <w:rStyle w:val="ac"/>
            <w:rFonts w:eastAsia="Calibri"/>
            <w:sz w:val="16"/>
            <w:szCs w:val="16"/>
          </w:rPr>
          <w:t>Статья 11. Градостроительный регламент. Зона размещения объектов общественной  и предпринимательской деятельности ОД-1.</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_Toc466279765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23</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66" w:history="1">
        <w:r w:rsidR="005A6743" w:rsidRPr="005A6743">
          <w:rPr>
            <w:rStyle w:val="ac"/>
            <w:rFonts w:eastAsia="Calibri"/>
            <w:sz w:val="16"/>
            <w:szCs w:val="16"/>
          </w:rPr>
          <w:t>Статья 12. Градостроительный регламент. Зона рекреации Р-1.</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_Toc466279766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24</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67" w:history="1">
        <w:r w:rsidR="005A6743" w:rsidRPr="005A6743">
          <w:rPr>
            <w:rStyle w:val="ac"/>
            <w:rFonts w:eastAsia="Calibri"/>
            <w:sz w:val="16"/>
            <w:szCs w:val="16"/>
          </w:rPr>
          <w:t>Статья 13. Градостроительный регламент. Зона производственной деятельности 4 класса опасности П-4.</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_Toc466279767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25</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68" w:history="1">
        <w:r w:rsidR="005A6743" w:rsidRPr="005A6743">
          <w:rPr>
            <w:rStyle w:val="ac"/>
            <w:rFonts w:eastAsia="Calibri"/>
            <w:sz w:val="16"/>
            <w:szCs w:val="16"/>
          </w:rPr>
          <w:t>Статья 14. Градостроительный регламент. Зона производственной деятельности 5 класса опасности П-5.</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_Toc466279768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26</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69" w:history="1">
        <w:r w:rsidR="005A6743" w:rsidRPr="005A6743">
          <w:rPr>
            <w:rStyle w:val="ac"/>
            <w:rFonts w:eastAsia="Calibri"/>
            <w:sz w:val="16"/>
            <w:szCs w:val="16"/>
          </w:rPr>
          <w:t>Статья 15. Градостроительный регламент. Зона транспорта ТР-1.</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_Toc466279769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27</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70" w:history="1">
        <w:r w:rsidR="005A6743" w:rsidRPr="005A6743">
          <w:rPr>
            <w:rStyle w:val="ac"/>
            <w:rFonts w:eastAsia="Calibri"/>
            <w:sz w:val="16"/>
            <w:szCs w:val="16"/>
          </w:rPr>
          <w:t>Статья 16. Градостроительный регламент. Зона сельскохозяйственного использования СХ-1.</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_Toc466279770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28</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71" w:history="1">
        <w:r w:rsidR="005A6743" w:rsidRPr="005A6743">
          <w:rPr>
            <w:rStyle w:val="ac"/>
            <w:rFonts w:eastAsia="Calibri"/>
            <w:sz w:val="16"/>
            <w:szCs w:val="16"/>
          </w:rPr>
          <w:t>Статья 17. Градостроительный регламент. Зона ритуальной деятельности СН-1.</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_Toc466279771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29</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72" w:history="1">
        <w:r w:rsidR="005A6743" w:rsidRPr="005A6743">
          <w:rPr>
            <w:rStyle w:val="ac"/>
            <w:rFonts w:eastAsia="Calibri"/>
            <w:sz w:val="16"/>
            <w:szCs w:val="16"/>
          </w:rPr>
          <w:t>Статья 18. Градостроительный регламент. Зона специального назначения СН-2.</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_Toc466279772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29</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73" w:history="1">
        <w:r w:rsidR="005A6743" w:rsidRPr="005A6743">
          <w:rPr>
            <w:rStyle w:val="ac"/>
            <w:rFonts w:eastAsia="Calibri"/>
            <w:sz w:val="16"/>
            <w:szCs w:val="16"/>
          </w:rPr>
          <w:t>Статья 19. Градостроительный регламент. Зона общего пользования территории ОТ-1.</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_Toc466279773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30</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74" w:history="1">
        <w:r w:rsidR="005A6743" w:rsidRPr="005A6743">
          <w:rPr>
            <w:rStyle w:val="ac"/>
            <w:rFonts w:eastAsia="Calibri"/>
            <w:sz w:val="16"/>
            <w:szCs w:val="16"/>
          </w:rPr>
          <w:t>Статья 20. Описание ограничений использования земельных участков и объектов капитального строительства.</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_Toc466279774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30</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75" w:history="1">
        <w:r w:rsidR="005A6743" w:rsidRPr="005A6743">
          <w:rPr>
            <w:rStyle w:val="ac"/>
            <w:rFonts w:eastAsia="Calibri"/>
            <w:sz w:val="16"/>
            <w:szCs w:val="16"/>
          </w:rPr>
          <w:t>Глава 3. Карта градостроительного зонирования.</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_Toc466279775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35</w:t>
        </w:r>
        <w:r w:rsidRPr="005A6743">
          <w:rPr>
            <w:rStyle w:val="ac"/>
            <w:rFonts w:eastAsia="Calibri"/>
            <w:webHidden/>
            <w:sz w:val="16"/>
            <w:szCs w:val="16"/>
          </w:rPr>
          <w:fldChar w:fldCharType="end"/>
        </w:r>
      </w:hyperlink>
    </w:p>
    <w:p w:rsidR="005A6743" w:rsidRPr="005A6743" w:rsidRDefault="002673E5" w:rsidP="005A6743">
      <w:pPr>
        <w:rPr>
          <w:sz w:val="16"/>
          <w:szCs w:val="16"/>
        </w:rPr>
      </w:pPr>
      <w:hyperlink w:anchor="_Toc466279776" w:history="1">
        <w:r w:rsidR="005A6743" w:rsidRPr="005A6743">
          <w:rPr>
            <w:rStyle w:val="ac"/>
            <w:rFonts w:eastAsia="Calibri"/>
            <w:sz w:val="16"/>
            <w:szCs w:val="16"/>
          </w:rPr>
          <w:t>Статья 21. Карта градостроительного зонирования.</w:t>
        </w:r>
        <w:r w:rsidR="005A6743" w:rsidRPr="005A6743">
          <w:rPr>
            <w:rStyle w:val="ac"/>
            <w:rFonts w:eastAsia="Calibri"/>
            <w:webHidden/>
            <w:sz w:val="16"/>
            <w:szCs w:val="16"/>
          </w:rPr>
          <w:tab/>
        </w:r>
        <w:r w:rsidRPr="005A6743">
          <w:rPr>
            <w:rStyle w:val="ac"/>
            <w:rFonts w:eastAsia="Calibri"/>
            <w:webHidden/>
            <w:sz w:val="16"/>
            <w:szCs w:val="16"/>
          </w:rPr>
          <w:fldChar w:fldCharType="begin"/>
        </w:r>
        <w:r w:rsidR="005A6743" w:rsidRPr="005A6743">
          <w:rPr>
            <w:rStyle w:val="ac"/>
            <w:rFonts w:eastAsia="Calibri"/>
            <w:webHidden/>
            <w:sz w:val="16"/>
            <w:szCs w:val="16"/>
          </w:rPr>
          <w:instrText xml:space="preserve"> PAGEREF _Toc466279776 \h </w:instrText>
        </w:r>
        <w:r w:rsidRPr="005A6743">
          <w:rPr>
            <w:rStyle w:val="ac"/>
            <w:rFonts w:eastAsia="Calibri"/>
            <w:webHidden/>
            <w:sz w:val="16"/>
            <w:szCs w:val="16"/>
          </w:rPr>
        </w:r>
        <w:r w:rsidRPr="005A6743">
          <w:rPr>
            <w:rStyle w:val="ac"/>
            <w:rFonts w:eastAsia="Calibri"/>
            <w:webHidden/>
            <w:sz w:val="16"/>
            <w:szCs w:val="16"/>
          </w:rPr>
          <w:fldChar w:fldCharType="separate"/>
        </w:r>
        <w:r w:rsidR="005A6743" w:rsidRPr="005A6743">
          <w:rPr>
            <w:rStyle w:val="ac"/>
            <w:rFonts w:eastAsia="Calibri"/>
            <w:noProof/>
            <w:webHidden/>
            <w:sz w:val="16"/>
            <w:szCs w:val="16"/>
          </w:rPr>
          <w:t>35</w:t>
        </w:r>
        <w:r w:rsidRPr="005A6743">
          <w:rPr>
            <w:rStyle w:val="ac"/>
            <w:rFonts w:eastAsia="Calibri"/>
            <w:webHidden/>
            <w:sz w:val="16"/>
            <w:szCs w:val="16"/>
          </w:rPr>
          <w:fldChar w:fldCharType="end"/>
        </w:r>
      </w:hyperlink>
    </w:p>
    <w:p w:rsidR="005A6743" w:rsidRPr="005A6743" w:rsidRDefault="002673E5" w:rsidP="005A6743">
      <w:pPr>
        <w:rPr>
          <w:rFonts w:eastAsia="Calibri"/>
          <w:sz w:val="16"/>
          <w:szCs w:val="16"/>
        </w:rPr>
      </w:pPr>
      <w:r w:rsidRPr="005A6743">
        <w:rPr>
          <w:rFonts w:eastAsia="Calibri"/>
          <w:sz w:val="16"/>
          <w:szCs w:val="16"/>
        </w:rPr>
        <w:fldChar w:fldCharType="end"/>
      </w:r>
    </w:p>
    <w:p w:rsidR="005A6743" w:rsidRPr="005A6743" w:rsidRDefault="005A6743" w:rsidP="005A6743">
      <w:pPr>
        <w:jc w:val="center"/>
        <w:rPr>
          <w:b/>
          <w:bCs/>
          <w:sz w:val="16"/>
          <w:szCs w:val="16"/>
          <w:lang w:eastAsia="en-US"/>
        </w:rPr>
      </w:pPr>
      <w:r w:rsidRPr="005A6743">
        <w:rPr>
          <w:sz w:val="16"/>
          <w:szCs w:val="16"/>
        </w:rPr>
        <w:br w:type="page"/>
      </w:r>
      <w:bookmarkStart w:id="8" w:name="_Toc462214942"/>
      <w:bookmarkStart w:id="9" w:name="_Toc464032164"/>
      <w:bookmarkStart w:id="10" w:name="_Toc464037358"/>
      <w:bookmarkStart w:id="11" w:name="_Toc464641503"/>
      <w:bookmarkStart w:id="12" w:name="_Toc465073814"/>
      <w:bookmarkStart w:id="13" w:name="_Toc465338027"/>
      <w:bookmarkStart w:id="14" w:name="_Toc466279753"/>
      <w:r w:rsidRPr="005A6743">
        <w:rPr>
          <w:b/>
          <w:bCs/>
          <w:sz w:val="16"/>
          <w:szCs w:val="16"/>
          <w:lang w:eastAsia="en-US"/>
        </w:rPr>
        <w:lastRenderedPageBreak/>
        <w:t>Глава 1. Порядок применения правил землепользования и застройки и внесений в указанные правила.</w:t>
      </w:r>
      <w:bookmarkEnd w:id="8"/>
      <w:bookmarkEnd w:id="9"/>
      <w:bookmarkEnd w:id="10"/>
      <w:bookmarkEnd w:id="11"/>
      <w:bookmarkEnd w:id="12"/>
      <w:bookmarkEnd w:id="13"/>
      <w:bookmarkEnd w:id="14"/>
    </w:p>
    <w:p w:rsidR="005A6743" w:rsidRPr="005A6743" w:rsidRDefault="005A6743" w:rsidP="005A6743">
      <w:pPr>
        <w:keepNext/>
        <w:keepLines/>
        <w:spacing w:before="400" w:after="300"/>
        <w:jc w:val="center"/>
        <w:outlineLvl w:val="1"/>
        <w:rPr>
          <w:b/>
          <w:bCs/>
          <w:sz w:val="16"/>
          <w:szCs w:val="16"/>
        </w:rPr>
      </w:pPr>
      <w:bookmarkStart w:id="15" w:name="_Toc462214943"/>
      <w:bookmarkStart w:id="16" w:name="_Toc464032165"/>
      <w:bookmarkStart w:id="17" w:name="_Toc464037359"/>
      <w:bookmarkStart w:id="18" w:name="_Toc464641504"/>
      <w:bookmarkStart w:id="19" w:name="_Toc465073815"/>
      <w:bookmarkStart w:id="20" w:name="_Toc465338028"/>
      <w:bookmarkStart w:id="21" w:name="_Toc466279754"/>
      <w:r w:rsidRPr="005A6743">
        <w:rPr>
          <w:b/>
          <w:bCs/>
          <w:sz w:val="16"/>
          <w:szCs w:val="16"/>
        </w:rPr>
        <w:t>Статья 1. О регулировании землепользования и застройки органами местного самоуправления.</w:t>
      </w:r>
      <w:bookmarkEnd w:id="15"/>
      <w:bookmarkEnd w:id="16"/>
      <w:bookmarkEnd w:id="17"/>
      <w:bookmarkEnd w:id="18"/>
      <w:bookmarkEnd w:id="19"/>
      <w:bookmarkEnd w:id="20"/>
      <w:bookmarkEnd w:id="21"/>
    </w:p>
    <w:p w:rsidR="005A6743" w:rsidRPr="005A6743" w:rsidRDefault="005A6743" w:rsidP="00954563">
      <w:pPr>
        <w:widowControl w:val="0"/>
        <w:numPr>
          <w:ilvl w:val="4"/>
          <w:numId w:val="7"/>
        </w:numPr>
        <w:ind w:firstLine="709"/>
        <w:jc w:val="both"/>
        <w:rPr>
          <w:rFonts w:eastAsia="Calibri"/>
          <w:sz w:val="16"/>
          <w:szCs w:val="16"/>
          <w:lang w:eastAsia="en-US"/>
        </w:rPr>
      </w:pPr>
      <w:r w:rsidRPr="005A6743">
        <w:rPr>
          <w:rFonts w:eastAsia="Calibri"/>
          <w:sz w:val="16"/>
          <w:szCs w:val="16"/>
        </w:rPr>
        <w:t xml:space="preserve">В соответствии с Федеральным </w:t>
      </w:r>
      <w:r w:rsidRPr="005A6743">
        <w:rPr>
          <w:rFonts w:eastAsia="Calibri"/>
          <w:sz w:val="16"/>
          <w:szCs w:val="16"/>
          <w:lang w:eastAsia="en-US"/>
        </w:rPr>
        <w:t>законом от 06.10.2003 № 131-ФЗ «Об общих принципах организации местного самоуправления в Российской Федерации» регулирование землепользования и застройки на территории Вазерского сельсовета осуществляет орган местного самоуправления Бессоновского района в соответствии с уставом.</w:t>
      </w:r>
    </w:p>
    <w:p w:rsidR="005A6743" w:rsidRPr="005A6743" w:rsidRDefault="005A6743" w:rsidP="00954563">
      <w:pPr>
        <w:widowControl w:val="0"/>
        <w:numPr>
          <w:ilvl w:val="4"/>
          <w:numId w:val="7"/>
        </w:numPr>
        <w:ind w:firstLine="709"/>
        <w:jc w:val="both"/>
        <w:rPr>
          <w:rFonts w:eastAsia="Calibri"/>
          <w:sz w:val="16"/>
          <w:szCs w:val="16"/>
          <w:lang w:eastAsia="en-US"/>
        </w:rPr>
      </w:pPr>
      <w:r w:rsidRPr="005A6743">
        <w:rPr>
          <w:rFonts w:eastAsia="Calibri"/>
          <w:sz w:val="16"/>
          <w:szCs w:val="16"/>
        </w:rPr>
        <w:t>К полномочиям органов местного самоуправления муниципальных районов в области землепользования и застройки относятся:</w:t>
      </w:r>
    </w:p>
    <w:p w:rsidR="005A6743" w:rsidRPr="005A6743" w:rsidRDefault="005A6743" w:rsidP="00954563">
      <w:pPr>
        <w:widowControl w:val="0"/>
        <w:numPr>
          <w:ilvl w:val="8"/>
          <w:numId w:val="7"/>
        </w:numPr>
        <w:ind w:firstLine="709"/>
        <w:jc w:val="both"/>
        <w:rPr>
          <w:rFonts w:eastAsia="Calibri"/>
          <w:sz w:val="16"/>
          <w:szCs w:val="16"/>
        </w:rPr>
      </w:pPr>
      <w:r w:rsidRPr="005A6743">
        <w:rPr>
          <w:rFonts w:eastAsia="Calibri"/>
          <w:sz w:val="16"/>
          <w:szCs w:val="16"/>
        </w:rPr>
        <w:t>подготовка и</w:t>
      </w:r>
      <w:r w:rsidRPr="005A6743">
        <w:rPr>
          <w:rFonts w:eastAsia="Calibri"/>
          <w:sz w:val="16"/>
          <w:szCs w:val="16"/>
          <w:lang w:eastAsia="en-US"/>
        </w:rPr>
        <w:t xml:space="preserve"> утверждение генерального плана Вазерского сельсовета;</w:t>
      </w:r>
    </w:p>
    <w:p w:rsidR="005A6743" w:rsidRPr="005A6743" w:rsidRDefault="005A6743" w:rsidP="00954563">
      <w:pPr>
        <w:widowControl w:val="0"/>
        <w:numPr>
          <w:ilvl w:val="8"/>
          <w:numId w:val="7"/>
        </w:numPr>
        <w:ind w:firstLine="709"/>
        <w:jc w:val="both"/>
        <w:rPr>
          <w:rFonts w:eastAsia="Calibri"/>
          <w:sz w:val="16"/>
          <w:szCs w:val="16"/>
        </w:rPr>
      </w:pPr>
      <w:r w:rsidRPr="005A6743">
        <w:rPr>
          <w:rFonts w:eastAsia="Calibri"/>
          <w:sz w:val="16"/>
          <w:szCs w:val="16"/>
        </w:rPr>
        <w:t>подготовка и</w:t>
      </w:r>
      <w:r w:rsidRPr="005A6743">
        <w:rPr>
          <w:rFonts w:eastAsia="Calibri"/>
          <w:sz w:val="16"/>
          <w:szCs w:val="16"/>
          <w:lang w:eastAsia="en-US"/>
        </w:rPr>
        <w:t xml:space="preserve"> утверждение правил землепользования и застройки Вазерского сельсовета;</w:t>
      </w:r>
    </w:p>
    <w:p w:rsidR="005A6743" w:rsidRPr="005A6743" w:rsidRDefault="005A6743" w:rsidP="00954563">
      <w:pPr>
        <w:widowControl w:val="0"/>
        <w:numPr>
          <w:ilvl w:val="8"/>
          <w:numId w:val="7"/>
        </w:numPr>
        <w:ind w:firstLine="709"/>
        <w:jc w:val="both"/>
        <w:rPr>
          <w:rFonts w:eastAsia="Calibri"/>
          <w:sz w:val="16"/>
          <w:szCs w:val="16"/>
        </w:rPr>
      </w:pPr>
      <w:r w:rsidRPr="005A6743">
        <w:rPr>
          <w:rFonts w:eastAsia="Calibri"/>
          <w:sz w:val="16"/>
          <w:szCs w:val="16"/>
          <w:lang w:eastAsia="en-US"/>
        </w:rPr>
        <w:t>утверждение подготовленной на основе генерального плана Вазерского сельсовета документации по планировке территории;</w:t>
      </w:r>
    </w:p>
    <w:p w:rsidR="005A6743" w:rsidRPr="005A6743" w:rsidRDefault="005A6743" w:rsidP="00954563">
      <w:pPr>
        <w:widowControl w:val="0"/>
        <w:numPr>
          <w:ilvl w:val="8"/>
          <w:numId w:val="7"/>
        </w:numPr>
        <w:ind w:firstLine="709"/>
        <w:jc w:val="both"/>
        <w:rPr>
          <w:rFonts w:eastAsia="Calibri"/>
          <w:sz w:val="16"/>
          <w:szCs w:val="16"/>
        </w:rPr>
      </w:pPr>
      <w:r w:rsidRPr="005A6743">
        <w:rPr>
          <w:rFonts w:eastAsia="Calibri"/>
          <w:sz w:val="16"/>
          <w:szCs w:val="16"/>
        </w:rPr>
        <w:t>выдача технических и градостроительных (заданий на проектирование) заданий на разработку документации по планировки территории;</w:t>
      </w:r>
    </w:p>
    <w:p w:rsidR="005A6743" w:rsidRPr="005A6743" w:rsidRDefault="005A6743" w:rsidP="00954563">
      <w:pPr>
        <w:widowControl w:val="0"/>
        <w:numPr>
          <w:ilvl w:val="8"/>
          <w:numId w:val="7"/>
        </w:numPr>
        <w:ind w:firstLine="709"/>
        <w:jc w:val="both"/>
        <w:rPr>
          <w:rFonts w:eastAsia="Calibri"/>
          <w:sz w:val="16"/>
          <w:szCs w:val="16"/>
        </w:rPr>
      </w:pPr>
      <w:r w:rsidRPr="005A6743">
        <w:rPr>
          <w:rFonts w:eastAsia="Calibri"/>
          <w:sz w:val="16"/>
          <w:szCs w:val="16"/>
          <w:lang w:eastAsia="en-US"/>
        </w:rPr>
        <w:t>выдача разрешений на строительство (за исключением случаев, предусмотренных Градостроительным </w:t>
      </w:r>
      <w:hyperlink r:id="rId11" w:tooltip="&quot;Градостроительный кодекс Российской Федерации&quot; от 29.12.2004 N 190-ФЗ&#10;(ред. от 31.12.2014)&#10;(с изм. и доп., вступ. в силу с 01.04.2015)" w:history="1">
        <w:r w:rsidRPr="005A6743">
          <w:rPr>
            <w:rFonts w:eastAsia="Calibri"/>
            <w:sz w:val="16"/>
            <w:szCs w:val="16"/>
            <w:lang w:eastAsia="en-US"/>
          </w:rPr>
          <w:t>кодексом</w:t>
        </w:r>
      </w:hyperlink>
      <w:r w:rsidRPr="005A6743">
        <w:rPr>
          <w:rFonts w:eastAsia="Calibri"/>
          <w:sz w:val="16"/>
          <w:szCs w:val="16"/>
          <w:lang w:eastAsia="en-US"/>
        </w:rPr>
        <w:t> Российской Федерации, иными федеральными законами);</w:t>
      </w:r>
    </w:p>
    <w:p w:rsidR="005A6743" w:rsidRPr="005A6743" w:rsidRDefault="005A6743" w:rsidP="00954563">
      <w:pPr>
        <w:widowControl w:val="0"/>
        <w:numPr>
          <w:ilvl w:val="8"/>
          <w:numId w:val="7"/>
        </w:numPr>
        <w:ind w:firstLine="709"/>
        <w:jc w:val="both"/>
        <w:rPr>
          <w:rFonts w:eastAsia="Calibri"/>
          <w:sz w:val="16"/>
          <w:szCs w:val="16"/>
        </w:rPr>
      </w:pPr>
      <w:r w:rsidRPr="005A6743">
        <w:rPr>
          <w:rFonts w:eastAsia="Calibri"/>
          <w:sz w:val="16"/>
          <w:szCs w:val="16"/>
          <w:lang w:eastAsia="en-US"/>
        </w:rPr>
        <w:t xml:space="preserve">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Вазерского сельсовета; </w:t>
      </w:r>
    </w:p>
    <w:p w:rsidR="005A6743" w:rsidRPr="005A6743" w:rsidRDefault="005A6743" w:rsidP="00954563">
      <w:pPr>
        <w:widowControl w:val="0"/>
        <w:numPr>
          <w:ilvl w:val="8"/>
          <w:numId w:val="7"/>
        </w:numPr>
        <w:ind w:firstLine="709"/>
        <w:jc w:val="both"/>
        <w:rPr>
          <w:rFonts w:eastAsia="Calibri"/>
          <w:sz w:val="16"/>
          <w:szCs w:val="16"/>
        </w:rPr>
      </w:pPr>
      <w:r w:rsidRPr="005A6743">
        <w:rPr>
          <w:rFonts w:eastAsia="Calibri"/>
          <w:sz w:val="16"/>
          <w:szCs w:val="16"/>
        </w:rPr>
        <w:t>принятие решений о развитии застроенных территорий;</w:t>
      </w:r>
    </w:p>
    <w:p w:rsidR="005A6743" w:rsidRPr="005A6743" w:rsidRDefault="005A6743" w:rsidP="00954563">
      <w:pPr>
        <w:widowControl w:val="0"/>
        <w:numPr>
          <w:ilvl w:val="8"/>
          <w:numId w:val="7"/>
        </w:numPr>
        <w:ind w:firstLine="709"/>
        <w:jc w:val="both"/>
        <w:rPr>
          <w:rFonts w:eastAsia="Calibri"/>
          <w:sz w:val="16"/>
          <w:szCs w:val="16"/>
        </w:rPr>
      </w:pPr>
      <w:r w:rsidRPr="005A6743">
        <w:rPr>
          <w:rFonts w:eastAsia="Calibri"/>
          <w:sz w:val="16"/>
          <w:szCs w:val="16"/>
          <w:lang w:eastAsia="en-US"/>
        </w:rPr>
        <w:t>утверждение местных нормативов градостроительного проектирования Вазерского сельсовета;</w:t>
      </w:r>
    </w:p>
    <w:p w:rsidR="005A6743" w:rsidRPr="005A6743" w:rsidRDefault="005A6743" w:rsidP="00954563">
      <w:pPr>
        <w:widowControl w:val="0"/>
        <w:numPr>
          <w:ilvl w:val="8"/>
          <w:numId w:val="7"/>
        </w:numPr>
        <w:ind w:firstLine="709"/>
        <w:jc w:val="both"/>
        <w:rPr>
          <w:rFonts w:eastAsia="Calibri"/>
          <w:sz w:val="16"/>
          <w:szCs w:val="16"/>
          <w:lang w:eastAsia="en-US"/>
        </w:rPr>
      </w:pPr>
      <w:r w:rsidRPr="005A6743">
        <w:rPr>
          <w:rFonts w:eastAsia="Calibri"/>
          <w:sz w:val="16"/>
          <w:szCs w:val="16"/>
          <w:lang w:eastAsia="en-US"/>
        </w:rPr>
        <w:t>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кодексом РФ;</w:t>
      </w:r>
    </w:p>
    <w:p w:rsidR="005A6743" w:rsidRPr="005A6743" w:rsidRDefault="005A6743" w:rsidP="00954563">
      <w:pPr>
        <w:widowControl w:val="0"/>
        <w:numPr>
          <w:ilvl w:val="8"/>
          <w:numId w:val="7"/>
        </w:numPr>
        <w:ind w:firstLine="709"/>
        <w:jc w:val="both"/>
        <w:rPr>
          <w:rFonts w:eastAsia="Calibri"/>
          <w:sz w:val="16"/>
          <w:szCs w:val="16"/>
          <w:lang w:eastAsia="en-US"/>
        </w:rPr>
      </w:pPr>
      <w:r w:rsidRPr="005A6743">
        <w:rPr>
          <w:rFonts w:eastAsia="Calibri"/>
          <w:sz w:val="16"/>
          <w:szCs w:val="16"/>
          <w:lang w:eastAsia="en-US"/>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rsidR="005A6743" w:rsidRPr="005A6743" w:rsidRDefault="005A6743" w:rsidP="00954563">
      <w:pPr>
        <w:widowControl w:val="0"/>
        <w:numPr>
          <w:ilvl w:val="8"/>
          <w:numId w:val="7"/>
        </w:numPr>
        <w:ind w:firstLine="709"/>
        <w:jc w:val="both"/>
        <w:rPr>
          <w:rFonts w:eastAsia="Calibri"/>
          <w:sz w:val="16"/>
          <w:szCs w:val="16"/>
        </w:rPr>
      </w:pPr>
      <w:r w:rsidRPr="005A6743">
        <w:rPr>
          <w:rFonts w:eastAsia="Calibri"/>
          <w:sz w:val="16"/>
          <w:szCs w:val="16"/>
          <w:lang w:eastAsia="en-US"/>
        </w:rPr>
        <w:t>осуществление в случаях, предусмотренных Градостроительным </w:t>
      </w:r>
      <w:hyperlink r:id="rId12" w:tooltip="&quot;Градостроительный кодекс Российской Федерации&quot; от 29.12.2004 N 190-ФЗ&#10;(ред. от 31.12.2014)&#10;(с изм. и доп., вступ. в силу с 01.04.2015)" w:history="1">
        <w:r w:rsidRPr="005A6743">
          <w:rPr>
            <w:rFonts w:eastAsia="Calibri"/>
            <w:sz w:val="16"/>
            <w:szCs w:val="16"/>
            <w:lang w:eastAsia="en-US"/>
          </w:rPr>
          <w:t>кодексом</w:t>
        </w:r>
      </w:hyperlink>
      <w:r w:rsidRPr="005A6743">
        <w:rPr>
          <w:rFonts w:eastAsia="Calibri"/>
          <w:sz w:val="16"/>
          <w:szCs w:val="16"/>
          <w:lang w:eastAsia="en-US"/>
        </w:rPr>
        <w:t> Российской Федерации, осмотров зданий, сооружений и выдача рекомендаций об устранении выявленных в ходе таких осмотров нарушений;</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3. Органы местного самоуправления Бессоновского района вправе заключать соглашения с органами местного самоуправления Вазерского сельсовета, о передаче им осуществления части своих полномочий по решению вопросов местного значения,</w:t>
      </w:r>
      <w:r w:rsidRPr="005A6743">
        <w:rPr>
          <w:rFonts w:eastAsia="Calibri"/>
          <w:sz w:val="16"/>
          <w:szCs w:val="16"/>
        </w:rPr>
        <w:t xml:space="preserve"> </w:t>
      </w:r>
      <w:r w:rsidRPr="005A6743">
        <w:rPr>
          <w:rFonts w:eastAsia="Calibri"/>
          <w:sz w:val="16"/>
          <w:szCs w:val="16"/>
          <w:lang w:eastAsia="en-US"/>
        </w:rPr>
        <w:t>указанных в пунктах 1-11 части 2 настоящей статьи, за счет межбюджетных трансфертов, предоставляемых из бюджета муниципального района в бюджет Вазерского сельсовета в соответствии с Бюджетным</w:t>
      </w:r>
      <w:r w:rsidRPr="005A6743">
        <w:rPr>
          <w:rFonts w:ascii="Arial" w:eastAsia="Calibri" w:hAnsi="Arial" w:cs="Arial"/>
          <w:sz w:val="16"/>
          <w:szCs w:val="16"/>
          <w:lang w:eastAsia="en-US"/>
        </w:rPr>
        <w:t> </w:t>
      </w:r>
      <w:hyperlink r:id="rId13" w:tooltip="&quot;Бюджетный кодекс Российской Федерации&quot; от 31.07.1998 N 145-ФЗ&#10;(ред. от 26.12.2014, с изм. от 08.03.2015)&#10;(с изм. и доп., вступ. в силу с 01.03.2015)" w:history="1">
        <w:r w:rsidRPr="005A6743">
          <w:rPr>
            <w:rFonts w:eastAsia="Calibri"/>
            <w:sz w:val="16"/>
            <w:szCs w:val="16"/>
            <w:lang w:eastAsia="en-US"/>
          </w:rPr>
          <w:t>кодексом</w:t>
        </w:r>
      </w:hyperlink>
      <w:r w:rsidRPr="005A6743">
        <w:rPr>
          <w:rFonts w:ascii="Arial" w:eastAsia="Calibri" w:hAnsi="Arial" w:cs="Arial"/>
          <w:sz w:val="16"/>
          <w:szCs w:val="16"/>
          <w:lang w:eastAsia="en-US"/>
        </w:rPr>
        <w:t> </w:t>
      </w:r>
      <w:r w:rsidRPr="005A6743">
        <w:rPr>
          <w:rFonts w:eastAsia="Calibri"/>
          <w:sz w:val="16"/>
          <w:szCs w:val="16"/>
          <w:lang w:eastAsia="en-US"/>
        </w:rPr>
        <w:t>Российской Федерации.</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5A6743" w:rsidRPr="005A6743" w:rsidRDefault="005A6743" w:rsidP="005A6743">
      <w:pPr>
        <w:spacing w:before="400" w:after="300"/>
        <w:jc w:val="center"/>
        <w:outlineLvl w:val="1"/>
        <w:rPr>
          <w:b/>
          <w:bCs/>
          <w:sz w:val="16"/>
          <w:szCs w:val="16"/>
          <w:lang w:eastAsia="en-US"/>
        </w:rPr>
      </w:pPr>
      <w:bookmarkStart w:id="22" w:name="bookmark6"/>
      <w:bookmarkStart w:id="23" w:name="_Toc462214944"/>
      <w:bookmarkStart w:id="24" w:name="_Toc464032166"/>
      <w:bookmarkStart w:id="25" w:name="_Toc464037360"/>
      <w:bookmarkStart w:id="26" w:name="_Toc464641505"/>
      <w:bookmarkStart w:id="27" w:name="_Toc465073816"/>
      <w:bookmarkStart w:id="28" w:name="_Toc465338029"/>
      <w:bookmarkStart w:id="29" w:name="_Toc466279755"/>
      <w:r w:rsidRPr="005A6743">
        <w:rPr>
          <w:b/>
          <w:bCs/>
          <w:sz w:val="16"/>
          <w:szCs w:val="16"/>
          <w:lang w:eastAsia="en-US"/>
        </w:rPr>
        <w:t xml:space="preserve">Статья 2. </w:t>
      </w:r>
      <w:bookmarkEnd w:id="22"/>
      <w:r w:rsidRPr="005A6743">
        <w:rPr>
          <w:b/>
          <w:bCs/>
          <w:sz w:val="16"/>
          <w:szCs w:val="16"/>
          <w:lang w:eastAsia="en-US"/>
        </w:rPr>
        <w:t>О проведении публичных слушаний по вопросам землепользования и застройки.</w:t>
      </w:r>
      <w:bookmarkEnd w:id="23"/>
      <w:bookmarkEnd w:id="24"/>
      <w:bookmarkEnd w:id="25"/>
      <w:bookmarkEnd w:id="26"/>
      <w:bookmarkEnd w:id="27"/>
      <w:bookmarkEnd w:id="28"/>
      <w:bookmarkEnd w:id="29"/>
    </w:p>
    <w:p w:rsidR="005A6743" w:rsidRPr="005A6743" w:rsidRDefault="005A6743" w:rsidP="00954563">
      <w:pPr>
        <w:widowControl w:val="0"/>
        <w:numPr>
          <w:ilvl w:val="0"/>
          <w:numId w:val="8"/>
        </w:numPr>
        <w:ind w:left="0" w:firstLine="851"/>
        <w:contextualSpacing/>
        <w:jc w:val="both"/>
        <w:rPr>
          <w:rFonts w:eastAsia="Calibri"/>
          <w:sz w:val="16"/>
          <w:szCs w:val="16"/>
        </w:rPr>
      </w:pPr>
      <w:r w:rsidRPr="005A6743">
        <w:rPr>
          <w:rFonts w:eastAsia="Calibri"/>
          <w:sz w:val="16"/>
          <w:szCs w:val="16"/>
        </w:rPr>
        <w:t>Публичные слушания проводятся в нижеследующих случаях:</w:t>
      </w:r>
    </w:p>
    <w:p w:rsidR="005A6743" w:rsidRPr="005A6743" w:rsidRDefault="005A6743" w:rsidP="00954563">
      <w:pPr>
        <w:widowControl w:val="0"/>
        <w:numPr>
          <w:ilvl w:val="0"/>
          <w:numId w:val="11"/>
        </w:numPr>
        <w:ind w:left="0" w:firstLine="851"/>
        <w:jc w:val="both"/>
        <w:rPr>
          <w:rFonts w:eastAsia="Calibri"/>
          <w:sz w:val="16"/>
          <w:szCs w:val="16"/>
        </w:rPr>
      </w:pPr>
      <w:r w:rsidRPr="005A6743">
        <w:rPr>
          <w:rFonts w:eastAsia="Calibri"/>
          <w:sz w:val="16"/>
          <w:szCs w:val="16"/>
        </w:rPr>
        <w:t xml:space="preserve">при подготовке проекта о внесении изменения в правила землепользования и застройки кроме </w:t>
      </w:r>
      <w:r w:rsidRPr="005A6743">
        <w:rPr>
          <w:rFonts w:eastAsia="Calibri"/>
          <w:sz w:val="16"/>
          <w:szCs w:val="16"/>
          <w:lang w:eastAsia="en-US"/>
        </w:rPr>
        <w:t>случая, предусмотренного пунктом 4 статьи 5 настоящих правил.</w:t>
      </w:r>
    </w:p>
    <w:p w:rsidR="005A6743" w:rsidRPr="005A6743" w:rsidRDefault="005A6743" w:rsidP="00954563">
      <w:pPr>
        <w:widowControl w:val="0"/>
        <w:numPr>
          <w:ilvl w:val="0"/>
          <w:numId w:val="11"/>
        </w:numPr>
        <w:ind w:left="0" w:firstLine="851"/>
        <w:jc w:val="both"/>
        <w:rPr>
          <w:rFonts w:eastAsia="Calibri"/>
          <w:sz w:val="16"/>
          <w:szCs w:val="16"/>
        </w:rPr>
      </w:pPr>
      <w:r w:rsidRPr="005A6743">
        <w:rPr>
          <w:rFonts w:eastAsia="Calibri"/>
          <w:sz w:val="16"/>
          <w:szCs w:val="16"/>
        </w:rPr>
        <w:t>при рассмотрении вопроса о предоставлении разрешения на условно разрешенный вид использования;</w:t>
      </w:r>
    </w:p>
    <w:p w:rsidR="005A6743" w:rsidRPr="005A6743" w:rsidRDefault="005A6743" w:rsidP="00954563">
      <w:pPr>
        <w:widowControl w:val="0"/>
        <w:numPr>
          <w:ilvl w:val="0"/>
          <w:numId w:val="11"/>
        </w:numPr>
        <w:ind w:left="0" w:firstLine="851"/>
        <w:jc w:val="both"/>
        <w:rPr>
          <w:rFonts w:eastAsia="Calibri"/>
          <w:sz w:val="16"/>
          <w:szCs w:val="16"/>
        </w:rPr>
      </w:pPr>
      <w:r w:rsidRPr="005A6743">
        <w:rPr>
          <w:rFonts w:eastAsia="Calibri"/>
          <w:sz w:val="16"/>
          <w:szCs w:val="16"/>
        </w:rPr>
        <w:t>при рассмотрении вопроса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A6743" w:rsidRPr="005A6743" w:rsidRDefault="005A6743" w:rsidP="00954563">
      <w:pPr>
        <w:widowControl w:val="0"/>
        <w:numPr>
          <w:ilvl w:val="0"/>
          <w:numId w:val="11"/>
        </w:numPr>
        <w:ind w:left="0" w:firstLine="851"/>
        <w:jc w:val="both"/>
        <w:rPr>
          <w:rFonts w:eastAsia="Calibri"/>
          <w:sz w:val="16"/>
          <w:szCs w:val="16"/>
        </w:rPr>
      </w:pPr>
      <w:r w:rsidRPr="005A6743">
        <w:rPr>
          <w:rFonts w:eastAsia="Calibri"/>
          <w:sz w:val="16"/>
          <w:szCs w:val="16"/>
        </w:rPr>
        <w:t>при подготовке проектов планировки территории и внесения изменений в такие проекты;</w:t>
      </w:r>
    </w:p>
    <w:p w:rsidR="005A6743" w:rsidRPr="005A6743" w:rsidRDefault="005A6743" w:rsidP="00954563">
      <w:pPr>
        <w:widowControl w:val="0"/>
        <w:numPr>
          <w:ilvl w:val="0"/>
          <w:numId w:val="11"/>
        </w:numPr>
        <w:ind w:left="0" w:firstLine="851"/>
        <w:jc w:val="both"/>
        <w:rPr>
          <w:rFonts w:eastAsia="Calibri"/>
          <w:sz w:val="16"/>
          <w:szCs w:val="16"/>
        </w:rPr>
      </w:pPr>
      <w:r w:rsidRPr="005A6743">
        <w:rPr>
          <w:rFonts w:eastAsia="Calibri"/>
          <w:sz w:val="16"/>
          <w:szCs w:val="16"/>
        </w:rPr>
        <w:t>при подготовке проектов межевания территории и внесения изменений в такие проекты.</w:t>
      </w:r>
    </w:p>
    <w:p w:rsidR="005A6743" w:rsidRPr="005A6743" w:rsidRDefault="005A6743" w:rsidP="00954563">
      <w:pPr>
        <w:widowControl w:val="0"/>
        <w:numPr>
          <w:ilvl w:val="0"/>
          <w:numId w:val="8"/>
        </w:numPr>
        <w:ind w:left="0" w:firstLine="851"/>
        <w:contextualSpacing/>
        <w:jc w:val="both"/>
        <w:rPr>
          <w:rFonts w:eastAsia="Calibri"/>
          <w:sz w:val="16"/>
          <w:szCs w:val="16"/>
        </w:rPr>
      </w:pPr>
      <w:r w:rsidRPr="005A6743">
        <w:rPr>
          <w:rFonts w:eastAsia="Calibri"/>
          <w:sz w:val="16"/>
          <w:szCs w:val="16"/>
        </w:rPr>
        <w:t xml:space="preserve">Публичные слушания по проекту правил землепользования и застройки проводятся комиссией по подготовке проекта правил землепользования и застройки в порядке определенным настоящими правилами и Градостроительным кодексом РФ. </w:t>
      </w:r>
    </w:p>
    <w:p w:rsidR="005A6743" w:rsidRPr="005A6743" w:rsidRDefault="005A6743" w:rsidP="00954563">
      <w:pPr>
        <w:widowControl w:val="0"/>
        <w:numPr>
          <w:ilvl w:val="0"/>
          <w:numId w:val="8"/>
        </w:numPr>
        <w:ind w:left="0" w:firstLine="851"/>
        <w:contextualSpacing/>
        <w:jc w:val="both"/>
        <w:rPr>
          <w:rFonts w:eastAsia="Calibri"/>
          <w:sz w:val="16"/>
          <w:szCs w:val="16"/>
        </w:rPr>
      </w:pPr>
      <w:r w:rsidRPr="005A6743">
        <w:rPr>
          <w:rFonts w:eastAsia="Calibri"/>
          <w:sz w:val="16"/>
          <w:szCs w:val="16"/>
        </w:rPr>
        <w:t>Состав и порядок деятельности комиссии по подготовке проекта правил землепользования и застройки (далее – комиссия) утверждается одновременно с принятием решения о подготовке проекта правил землепользования и застройки главой местной администрации. Требования к составу и порядку деятельности комиссии устанавливаются в соответствии с Градостроительным кодексом РФ, законами Пензенской области, нормативными правовыми актами органов местного самоуправления.</w:t>
      </w:r>
    </w:p>
    <w:p w:rsidR="005A6743" w:rsidRPr="005A6743" w:rsidRDefault="005A6743" w:rsidP="00954563">
      <w:pPr>
        <w:widowControl w:val="0"/>
        <w:numPr>
          <w:ilvl w:val="0"/>
          <w:numId w:val="8"/>
        </w:numPr>
        <w:ind w:left="0" w:firstLine="851"/>
        <w:contextualSpacing/>
        <w:jc w:val="both"/>
        <w:rPr>
          <w:rFonts w:eastAsia="Calibri"/>
          <w:sz w:val="16"/>
          <w:szCs w:val="16"/>
        </w:rPr>
      </w:pPr>
      <w:r w:rsidRPr="005A6743">
        <w:rPr>
          <w:rFonts w:eastAsia="Calibri"/>
          <w:sz w:val="16"/>
          <w:szCs w:val="16"/>
        </w:rPr>
        <w:t>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публичных слушаний по такому проекту в срок не позднее чем через десять дней со дня получения такого проекта.</w:t>
      </w:r>
    </w:p>
    <w:p w:rsidR="005A6743" w:rsidRPr="005A6743" w:rsidRDefault="005A6743" w:rsidP="00954563">
      <w:pPr>
        <w:widowControl w:val="0"/>
        <w:numPr>
          <w:ilvl w:val="0"/>
          <w:numId w:val="8"/>
        </w:numPr>
        <w:ind w:left="0" w:firstLine="851"/>
        <w:contextualSpacing/>
        <w:jc w:val="both"/>
        <w:rPr>
          <w:rFonts w:eastAsia="Calibri"/>
          <w:sz w:val="16"/>
          <w:szCs w:val="16"/>
        </w:rPr>
      </w:pPr>
      <w:r w:rsidRPr="005A6743">
        <w:rPr>
          <w:rFonts w:eastAsia="Calibri"/>
          <w:sz w:val="16"/>
          <w:szCs w:val="16"/>
        </w:rPr>
        <w:t>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5A6743" w:rsidRPr="005A6743" w:rsidRDefault="005A6743" w:rsidP="00954563">
      <w:pPr>
        <w:widowControl w:val="0"/>
        <w:numPr>
          <w:ilvl w:val="0"/>
          <w:numId w:val="8"/>
        </w:numPr>
        <w:ind w:left="0" w:firstLine="851"/>
        <w:contextualSpacing/>
        <w:jc w:val="both"/>
        <w:rPr>
          <w:rFonts w:eastAsia="Calibri"/>
          <w:sz w:val="16"/>
          <w:szCs w:val="16"/>
        </w:rPr>
      </w:pPr>
      <w:r w:rsidRPr="005A6743">
        <w:rPr>
          <w:rFonts w:eastAsia="Calibri"/>
          <w:sz w:val="16"/>
          <w:szCs w:val="16"/>
        </w:rPr>
        <w:t>Публичные слушания проводятся в каждом населенном пункте Вазерского сельсовета. В случае внесения изменений в документацию по вопросам землепользования и застройки в отношении части территории поселения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 поселения, в отношении которой осуществлялась подготовка указанных изменений.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5A6743" w:rsidRPr="005A6743" w:rsidRDefault="005A6743" w:rsidP="00954563">
      <w:pPr>
        <w:widowControl w:val="0"/>
        <w:numPr>
          <w:ilvl w:val="0"/>
          <w:numId w:val="8"/>
        </w:numPr>
        <w:ind w:left="0" w:firstLine="851"/>
        <w:contextualSpacing/>
        <w:jc w:val="both"/>
        <w:rPr>
          <w:rFonts w:eastAsia="Calibri"/>
          <w:sz w:val="16"/>
          <w:szCs w:val="16"/>
        </w:rPr>
      </w:pPr>
      <w:r w:rsidRPr="005A6743">
        <w:rPr>
          <w:rFonts w:eastAsia="Calibri"/>
          <w:sz w:val="16"/>
          <w:szCs w:val="16"/>
        </w:rPr>
        <w:t>При проведении публичных слушаний в целях обеспечения всем заинтересованным лицам равных возможностей для участия в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законами Пензенской области исходя из требования обеспечения всем заинтересованным лицам равных возможностей для выражения своего мнения.</w:t>
      </w:r>
    </w:p>
    <w:p w:rsidR="005A6743" w:rsidRPr="005A6743" w:rsidRDefault="005A6743" w:rsidP="00954563">
      <w:pPr>
        <w:widowControl w:val="0"/>
        <w:numPr>
          <w:ilvl w:val="0"/>
          <w:numId w:val="8"/>
        </w:numPr>
        <w:ind w:left="0" w:firstLine="851"/>
        <w:contextualSpacing/>
        <w:jc w:val="both"/>
        <w:rPr>
          <w:rFonts w:eastAsia="Calibri"/>
          <w:sz w:val="16"/>
          <w:szCs w:val="16"/>
        </w:rPr>
      </w:pPr>
      <w:r w:rsidRPr="005A6743">
        <w:rPr>
          <w:rFonts w:eastAsia="Calibri"/>
          <w:sz w:val="16"/>
          <w:szCs w:val="16"/>
        </w:rPr>
        <w:t>Участники публичных слушаний вправе представить свои предложения и замечания, касающиеся документации по вопросам землепользования и застройки, для включения их в протокол публичных слушаний.</w:t>
      </w:r>
    </w:p>
    <w:p w:rsidR="005A6743" w:rsidRPr="005A6743" w:rsidRDefault="005A6743" w:rsidP="005A6743">
      <w:pPr>
        <w:keepNext/>
        <w:keepLines/>
        <w:spacing w:before="400" w:after="300"/>
        <w:jc w:val="center"/>
        <w:outlineLvl w:val="1"/>
        <w:rPr>
          <w:b/>
          <w:bCs/>
          <w:sz w:val="16"/>
          <w:szCs w:val="16"/>
          <w:lang w:eastAsia="en-US"/>
        </w:rPr>
      </w:pPr>
      <w:bookmarkStart w:id="30" w:name="_Toc462214945"/>
      <w:bookmarkStart w:id="31" w:name="_Toc464032167"/>
      <w:bookmarkStart w:id="32" w:name="_Toc464037361"/>
      <w:bookmarkStart w:id="33" w:name="_Toc464641506"/>
      <w:bookmarkStart w:id="34" w:name="_Toc465073817"/>
      <w:bookmarkStart w:id="35" w:name="_Toc465338030"/>
      <w:bookmarkStart w:id="36" w:name="_Toc466279756"/>
      <w:r w:rsidRPr="005A6743">
        <w:rPr>
          <w:b/>
          <w:bCs/>
          <w:sz w:val="16"/>
          <w:szCs w:val="16"/>
          <w:lang w:eastAsia="en-US"/>
        </w:rPr>
        <w:lastRenderedPageBreak/>
        <w:t>Статья 3.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0"/>
      <w:bookmarkEnd w:id="31"/>
      <w:bookmarkEnd w:id="32"/>
      <w:bookmarkEnd w:id="33"/>
      <w:bookmarkEnd w:id="34"/>
      <w:bookmarkEnd w:id="35"/>
      <w:bookmarkEnd w:id="36"/>
    </w:p>
    <w:p w:rsidR="005A6743" w:rsidRPr="005A6743" w:rsidRDefault="005A6743" w:rsidP="00954563">
      <w:pPr>
        <w:widowControl w:val="0"/>
        <w:numPr>
          <w:ilvl w:val="0"/>
          <w:numId w:val="10"/>
        </w:numPr>
        <w:ind w:left="0" w:firstLine="851"/>
        <w:jc w:val="both"/>
        <w:rPr>
          <w:rFonts w:eastAsia="Calibri"/>
          <w:sz w:val="16"/>
          <w:szCs w:val="16"/>
        </w:rPr>
      </w:pPr>
      <w:r w:rsidRPr="005A6743">
        <w:rPr>
          <w:rFonts w:eastAsia="Calibri"/>
          <w:sz w:val="16"/>
          <w:szCs w:val="16"/>
        </w:rPr>
        <w:t>Разрешенное использование земельных участков и объектов капитального строительства может быть следующих видов:</w:t>
      </w:r>
    </w:p>
    <w:p w:rsidR="005A6743" w:rsidRPr="005A6743" w:rsidRDefault="005A6743" w:rsidP="005A6743">
      <w:pPr>
        <w:widowControl w:val="0"/>
        <w:ind w:firstLine="851"/>
        <w:jc w:val="both"/>
        <w:rPr>
          <w:rFonts w:eastAsia="Calibri"/>
          <w:sz w:val="16"/>
          <w:szCs w:val="16"/>
        </w:rPr>
      </w:pPr>
      <w:r w:rsidRPr="005A6743">
        <w:rPr>
          <w:rFonts w:eastAsia="Calibri"/>
          <w:sz w:val="16"/>
          <w:szCs w:val="16"/>
        </w:rPr>
        <w:t>1) основные виды разрешенного использования;</w:t>
      </w:r>
    </w:p>
    <w:p w:rsidR="005A6743" w:rsidRPr="005A6743" w:rsidRDefault="005A6743" w:rsidP="005A6743">
      <w:pPr>
        <w:widowControl w:val="0"/>
        <w:ind w:firstLine="851"/>
        <w:jc w:val="both"/>
        <w:rPr>
          <w:rFonts w:eastAsia="Calibri"/>
          <w:sz w:val="16"/>
          <w:szCs w:val="16"/>
        </w:rPr>
      </w:pPr>
      <w:r w:rsidRPr="005A6743">
        <w:rPr>
          <w:rFonts w:eastAsia="Calibri"/>
          <w:sz w:val="16"/>
          <w:szCs w:val="16"/>
        </w:rPr>
        <w:t>2) условно разрешенные виды использования;</w:t>
      </w:r>
    </w:p>
    <w:p w:rsidR="005A6743" w:rsidRPr="005A6743" w:rsidRDefault="005A6743" w:rsidP="005A6743">
      <w:pPr>
        <w:widowControl w:val="0"/>
        <w:ind w:firstLine="851"/>
        <w:jc w:val="both"/>
        <w:rPr>
          <w:rFonts w:eastAsia="Calibri"/>
          <w:sz w:val="16"/>
          <w:szCs w:val="16"/>
        </w:rPr>
      </w:pPr>
      <w:r w:rsidRPr="005A6743">
        <w:rPr>
          <w:rFonts w:eastAsia="Calibri"/>
          <w:sz w:val="16"/>
          <w:szCs w:val="16"/>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5A6743" w:rsidRPr="005A6743" w:rsidRDefault="005A6743" w:rsidP="00954563">
      <w:pPr>
        <w:widowControl w:val="0"/>
        <w:numPr>
          <w:ilvl w:val="0"/>
          <w:numId w:val="10"/>
        </w:numPr>
        <w:ind w:left="0" w:firstLine="851"/>
        <w:jc w:val="both"/>
        <w:rPr>
          <w:rFonts w:eastAsia="Calibri"/>
          <w:sz w:val="16"/>
          <w:szCs w:val="16"/>
        </w:rPr>
      </w:pPr>
      <w:r w:rsidRPr="005A6743">
        <w:rPr>
          <w:rFonts w:eastAsia="Calibri"/>
          <w:sz w:val="16"/>
          <w:szCs w:val="16"/>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5A6743" w:rsidRPr="005A6743" w:rsidRDefault="005A6743" w:rsidP="00954563">
      <w:pPr>
        <w:widowControl w:val="0"/>
        <w:numPr>
          <w:ilvl w:val="0"/>
          <w:numId w:val="10"/>
        </w:numPr>
        <w:ind w:left="0" w:firstLine="851"/>
        <w:jc w:val="both"/>
        <w:rPr>
          <w:rFonts w:eastAsia="Calibri"/>
          <w:sz w:val="16"/>
          <w:szCs w:val="16"/>
        </w:rPr>
      </w:pPr>
      <w:r w:rsidRPr="005A6743">
        <w:rPr>
          <w:rFonts w:eastAsia="Calibri"/>
          <w:sz w:val="16"/>
          <w:szCs w:val="16"/>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5A6743" w:rsidRPr="005A6743" w:rsidRDefault="005A6743" w:rsidP="00954563">
      <w:pPr>
        <w:widowControl w:val="0"/>
        <w:numPr>
          <w:ilvl w:val="0"/>
          <w:numId w:val="10"/>
        </w:numPr>
        <w:ind w:left="0" w:firstLine="851"/>
        <w:jc w:val="both"/>
        <w:rPr>
          <w:rFonts w:eastAsia="Calibri"/>
          <w:sz w:val="16"/>
          <w:szCs w:val="16"/>
        </w:rPr>
      </w:pPr>
      <w:r w:rsidRPr="005A6743">
        <w:rPr>
          <w:rFonts w:eastAsia="Calibri"/>
          <w:sz w:val="16"/>
          <w:szCs w:val="16"/>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5A6743" w:rsidRPr="005A6743" w:rsidRDefault="005A6743" w:rsidP="00954563">
      <w:pPr>
        <w:widowControl w:val="0"/>
        <w:numPr>
          <w:ilvl w:val="0"/>
          <w:numId w:val="10"/>
        </w:numPr>
        <w:ind w:left="0" w:firstLine="851"/>
        <w:jc w:val="both"/>
        <w:rPr>
          <w:rFonts w:eastAsia="Calibri"/>
          <w:sz w:val="16"/>
          <w:szCs w:val="16"/>
        </w:rPr>
      </w:pPr>
      <w:r w:rsidRPr="005A6743">
        <w:rPr>
          <w:rFonts w:eastAsia="Calibri"/>
          <w:sz w:val="16"/>
          <w:szCs w:val="16"/>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5A6743" w:rsidRPr="005A6743" w:rsidRDefault="005A6743" w:rsidP="00954563">
      <w:pPr>
        <w:widowControl w:val="0"/>
        <w:numPr>
          <w:ilvl w:val="0"/>
          <w:numId w:val="10"/>
        </w:numPr>
        <w:ind w:left="0" w:firstLine="851"/>
        <w:jc w:val="both"/>
        <w:rPr>
          <w:rFonts w:eastAsia="Calibri"/>
          <w:sz w:val="16"/>
          <w:szCs w:val="16"/>
        </w:rPr>
      </w:pPr>
      <w:r w:rsidRPr="005A6743">
        <w:rPr>
          <w:rFonts w:eastAsia="Calibri"/>
          <w:sz w:val="16"/>
          <w:szCs w:val="16"/>
        </w:rPr>
        <w:t>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w:t>
      </w:r>
    </w:p>
    <w:p w:rsidR="005A6743" w:rsidRPr="005A6743" w:rsidRDefault="005A6743" w:rsidP="00954563">
      <w:pPr>
        <w:widowControl w:val="0"/>
        <w:numPr>
          <w:ilvl w:val="0"/>
          <w:numId w:val="10"/>
        </w:numPr>
        <w:ind w:left="0" w:firstLine="851"/>
        <w:jc w:val="both"/>
        <w:rPr>
          <w:rFonts w:eastAsia="Calibri"/>
          <w:sz w:val="16"/>
          <w:szCs w:val="16"/>
        </w:rPr>
      </w:pPr>
      <w:r w:rsidRPr="005A6743">
        <w:rPr>
          <w:rFonts w:eastAsia="Calibri"/>
          <w:sz w:val="16"/>
          <w:szCs w:val="16"/>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5A6743" w:rsidRPr="005A6743" w:rsidRDefault="005A6743" w:rsidP="00954563">
      <w:pPr>
        <w:widowControl w:val="0"/>
        <w:numPr>
          <w:ilvl w:val="0"/>
          <w:numId w:val="10"/>
        </w:numPr>
        <w:ind w:left="0" w:firstLine="851"/>
        <w:jc w:val="both"/>
        <w:rPr>
          <w:rFonts w:eastAsia="Calibri"/>
          <w:sz w:val="16"/>
          <w:szCs w:val="16"/>
        </w:rPr>
      </w:pPr>
      <w:r w:rsidRPr="005A6743">
        <w:rPr>
          <w:rFonts w:eastAsia="Calibri"/>
          <w:sz w:val="16"/>
          <w:szCs w:val="16"/>
        </w:rPr>
        <w:t>Комиссия по подготовке проекта правил землепользования и застройки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5A6743" w:rsidRPr="005A6743" w:rsidRDefault="005A6743" w:rsidP="00954563">
      <w:pPr>
        <w:widowControl w:val="0"/>
        <w:numPr>
          <w:ilvl w:val="0"/>
          <w:numId w:val="10"/>
        </w:numPr>
        <w:ind w:left="0" w:firstLine="851"/>
        <w:jc w:val="both"/>
        <w:rPr>
          <w:rFonts w:eastAsia="Calibri"/>
          <w:sz w:val="16"/>
          <w:szCs w:val="16"/>
        </w:rPr>
      </w:pPr>
      <w:r w:rsidRPr="005A6743">
        <w:rPr>
          <w:rFonts w:eastAsia="Calibri"/>
          <w:sz w:val="16"/>
          <w:szCs w:val="16"/>
        </w:rPr>
        <w:t>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5A6743" w:rsidRPr="005A6743" w:rsidRDefault="005A6743" w:rsidP="00954563">
      <w:pPr>
        <w:widowControl w:val="0"/>
        <w:numPr>
          <w:ilvl w:val="0"/>
          <w:numId w:val="10"/>
        </w:numPr>
        <w:ind w:left="0" w:firstLine="851"/>
        <w:jc w:val="both"/>
        <w:rPr>
          <w:rFonts w:eastAsia="Calibri"/>
          <w:sz w:val="16"/>
          <w:szCs w:val="16"/>
        </w:rPr>
      </w:pPr>
      <w:r w:rsidRPr="005A6743">
        <w:rPr>
          <w:rFonts w:eastAsia="Calibri"/>
          <w:sz w:val="16"/>
          <w:szCs w:val="16"/>
        </w:rPr>
        <w:t>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Бессоновского района и Вазерского сельсовета в сети «Интернет».</w:t>
      </w:r>
    </w:p>
    <w:p w:rsidR="005A6743" w:rsidRPr="005A6743" w:rsidRDefault="005A6743" w:rsidP="00954563">
      <w:pPr>
        <w:widowControl w:val="0"/>
        <w:numPr>
          <w:ilvl w:val="0"/>
          <w:numId w:val="10"/>
        </w:numPr>
        <w:ind w:left="0" w:firstLine="851"/>
        <w:jc w:val="both"/>
        <w:rPr>
          <w:rFonts w:eastAsia="Calibri"/>
          <w:sz w:val="16"/>
          <w:szCs w:val="16"/>
        </w:rPr>
      </w:pPr>
      <w:r w:rsidRPr="005A6743">
        <w:rPr>
          <w:rFonts w:eastAsia="Calibri"/>
          <w:sz w:val="16"/>
          <w:szCs w:val="16"/>
        </w:rPr>
        <w:t>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более одного месяца.</w:t>
      </w:r>
    </w:p>
    <w:p w:rsidR="005A6743" w:rsidRPr="005A6743" w:rsidRDefault="005A6743" w:rsidP="00954563">
      <w:pPr>
        <w:widowControl w:val="0"/>
        <w:numPr>
          <w:ilvl w:val="0"/>
          <w:numId w:val="10"/>
        </w:numPr>
        <w:ind w:left="0" w:firstLine="851"/>
        <w:jc w:val="both"/>
        <w:rPr>
          <w:rFonts w:eastAsia="Calibri"/>
          <w:sz w:val="16"/>
          <w:szCs w:val="16"/>
        </w:rPr>
      </w:pPr>
      <w:r w:rsidRPr="005A6743">
        <w:rPr>
          <w:rFonts w:eastAsia="Calibri"/>
          <w:sz w:val="16"/>
          <w:szCs w:val="16"/>
        </w:rPr>
        <w:t>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5A6743" w:rsidRPr="005A6743" w:rsidRDefault="005A6743" w:rsidP="00954563">
      <w:pPr>
        <w:widowControl w:val="0"/>
        <w:numPr>
          <w:ilvl w:val="0"/>
          <w:numId w:val="10"/>
        </w:numPr>
        <w:ind w:left="0" w:firstLine="851"/>
        <w:jc w:val="both"/>
        <w:rPr>
          <w:rFonts w:eastAsia="Calibri"/>
          <w:sz w:val="16"/>
          <w:szCs w:val="16"/>
        </w:rPr>
      </w:pPr>
      <w:r w:rsidRPr="005A6743">
        <w:rPr>
          <w:rFonts w:eastAsia="Calibri"/>
          <w:sz w:val="16"/>
          <w:szCs w:val="16"/>
        </w:rPr>
        <w:t xml:space="preserve">На основании указанных </w:t>
      </w:r>
      <w:r w:rsidRPr="005A6743">
        <w:rPr>
          <w:rFonts w:eastAsia="Calibri"/>
          <w:sz w:val="16"/>
          <w:szCs w:val="16"/>
          <w:lang w:eastAsia="en-US"/>
        </w:rPr>
        <w:t>в части 12</w:t>
      </w:r>
      <w:r w:rsidRPr="005A6743">
        <w:rPr>
          <w:rFonts w:eastAsia="Calibri"/>
          <w:sz w:val="16"/>
          <w:szCs w:val="16"/>
        </w:rPr>
        <w:t xml:space="preserve">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Бессоновского района и Вазерского сельсовета в сети «Интернет».</w:t>
      </w:r>
    </w:p>
    <w:p w:rsidR="005A6743" w:rsidRPr="005A6743" w:rsidRDefault="005A6743" w:rsidP="00954563">
      <w:pPr>
        <w:widowControl w:val="0"/>
        <w:numPr>
          <w:ilvl w:val="0"/>
          <w:numId w:val="10"/>
        </w:numPr>
        <w:ind w:left="0" w:firstLine="851"/>
        <w:jc w:val="both"/>
        <w:rPr>
          <w:rFonts w:eastAsia="Calibri"/>
          <w:sz w:val="16"/>
          <w:szCs w:val="16"/>
        </w:rPr>
      </w:pPr>
      <w:r w:rsidRPr="005A6743">
        <w:rPr>
          <w:rFonts w:eastAsia="Calibri"/>
          <w:sz w:val="16"/>
          <w:szCs w:val="16"/>
        </w:rPr>
        <w:t>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5A6743" w:rsidRPr="005A6743" w:rsidRDefault="005A6743" w:rsidP="00954563">
      <w:pPr>
        <w:widowControl w:val="0"/>
        <w:numPr>
          <w:ilvl w:val="0"/>
          <w:numId w:val="10"/>
        </w:numPr>
        <w:ind w:left="0" w:firstLine="851"/>
        <w:jc w:val="both"/>
        <w:rPr>
          <w:rFonts w:eastAsia="Calibri"/>
          <w:sz w:val="16"/>
          <w:szCs w:val="16"/>
        </w:rPr>
      </w:pPr>
      <w:r w:rsidRPr="005A6743">
        <w:rPr>
          <w:rFonts w:eastAsia="Calibri"/>
          <w:sz w:val="16"/>
          <w:szCs w:val="16"/>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5A6743" w:rsidRPr="005A6743" w:rsidRDefault="005A6743" w:rsidP="00954563">
      <w:pPr>
        <w:widowControl w:val="0"/>
        <w:numPr>
          <w:ilvl w:val="0"/>
          <w:numId w:val="10"/>
        </w:numPr>
        <w:ind w:left="0" w:firstLine="851"/>
        <w:jc w:val="both"/>
        <w:rPr>
          <w:rFonts w:eastAsia="Calibri"/>
          <w:sz w:val="16"/>
          <w:szCs w:val="16"/>
        </w:rPr>
      </w:pPr>
      <w:r w:rsidRPr="005A6743">
        <w:rPr>
          <w:rFonts w:eastAsia="Calibri"/>
          <w:sz w:val="16"/>
          <w:szCs w:val="16"/>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5A6743" w:rsidRPr="005A6743" w:rsidRDefault="005A6743" w:rsidP="005A6743">
      <w:pPr>
        <w:keepNext/>
        <w:keepLines/>
        <w:spacing w:before="400" w:after="300"/>
        <w:jc w:val="center"/>
        <w:outlineLvl w:val="1"/>
        <w:rPr>
          <w:b/>
          <w:bCs/>
          <w:sz w:val="16"/>
          <w:szCs w:val="16"/>
          <w:lang w:eastAsia="en-US"/>
        </w:rPr>
      </w:pPr>
      <w:bookmarkStart w:id="37" w:name="_Toc462214946"/>
      <w:bookmarkStart w:id="38" w:name="_Toc464032168"/>
      <w:bookmarkStart w:id="39" w:name="_Toc464037362"/>
      <w:bookmarkStart w:id="40" w:name="_Toc464641507"/>
      <w:bookmarkStart w:id="41" w:name="_Toc465073818"/>
      <w:bookmarkStart w:id="42" w:name="_Toc465338031"/>
      <w:bookmarkStart w:id="43" w:name="_Toc466279757"/>
      <w:r w:rsidRPr="005A6743">
        <w:rPr>
          <w:b/>
          <w:bCs/>
          <w:sz w:val="16"/>
          <w:szCs w:val="16"/>
          <w:lang w:eastAsia="en-US"/>
        </w:rPr>
        <w:t>Статья 4. О подготовке документации по планировке территории органами местного самоуправления.</w:t>
      </w:r>
      <w:bookmarkEnd w:id="37"/>
      <w:bookmarkEnd w:id="38"/>
      <w:bookmarkEnd w:id="39"/>
      <w:bookmarkEnd w:id="40"/>
      <w:bookmarkEnd w:id="41"/>
      <w:bookmarkEnd w:id="42"/>
      <w:bookmarkEnd w:id="43"/>
    </w:p>
    <w:p w:rsidR="005A6743" w:rsidRPr="005A6743" w:rsidRDefault="005A6743" w:rsidP="00954563">
      <w:pPr>
        <w:widowControl w:val="0"/>
        <w:numPr>
          <w:ilvl w:val="0"/>
          <w:numId w:val="24"/>
        </w:numPr>
        <w:ind w:left="0" w:firstLine="851"/>
        <w:jc w:val="both"/>
        <w:rPr>
          <w:rFonts w:eastAsia="Calibri"/>
          <w:sz w:val="16"/>
          <w:szCs w:val="16"/>
        </w:rPr>
      </w:pPr>
      <w:r w:rsidRPr="005A6743">
        <w:rPr>
          <w:rFonts w:eastAsia="Calibri"/>
          <w:sz w:val="16"/>
          <w:szCs w:val="16"/>
        </w:rPr>
        <w:t>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5A6743" w:rsidRPr="005A6743" w:rsidRDefault="005A6743" w:rsidP="00954563">
      <w:pPr>
        <w:keepNext/>
        <w:keepLines/>
        <w:widowControl w:val="0"/>
        <w:numPr>
          <w:ilvl w:val="0"/>
          <w:numId w:val="24"/>
        </w:numPr>
        <w:ind w:left="0" w:firstLine="851"/>
        <w:jc w:val="both"/>
        <w:rPr>
          <w:rFonts w:eastAsia="Calibri"/>
          <w:sz w:val="16"/>
          <w:szCs w:val="16"/>
          <w:lang w:eastAsia="en-US"/>
        </w:rPr>
      </w:pPr>
      <w:r w:rsidRPr="005A6743">
        <w:rPr>
          <w:rFonts w:eastAsia="Calibri"/>
          <w:sz w:val="16"/>
          <w:szCs w:val="16"/>
          <w:lang w:eastAsia="en-US"/>
        </w:rPr>
        <w:t>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lang w:eastAsia="en-US"/>
        </w:rPr>
        <w:t>Решение о подготовке документации по планировке территории применительно к территории поселения, за исключением случаев, предусмотренных Градостроительным кодексом РФ, принимается органом местного самоуправления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3 настоящей статьи, принятие органом местного самоуправления решения о подготовке документации по планировке территории не требуется.</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rPr>
        <w:t>Решения о подготовке документации по планировке территории принимаются самостоятельно:</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lastRenderedPageBreak/>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2) правообладателями земельных участков и (или) расположенных на них объектов недвижимого имущества при осуществлении комплексного развития территории;</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rPr>
        <w:t xml:space="preserve">В случаях, предусмотренных частью </w:t>
      </w:r>
      <w:r w:rsidRPr="005A6743">
        <w:rPr>
          <w:rFonts w:eastAsia="Calibri"/>
          <w:sz w:val="16"/>
          <w:szCs w:val="16"/>
          <w:lang w:eastAsia="en-US"/>
        </w:rPr>
        <w:t>3</w:t>
      </w:r>
      <w:r w:rsidRPr="005A6743">
        <w:rPr>
          <w:rFonts w:eastAsia="Calibri"/>
          <w:sz w:val="16"/>
          <w:szCs w:val="16"/>
        </w:rP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lang w:eastAsia="en-US"/>
        </w:rPr>
        <w:t>Указанное в части 3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Бессоновского района и Вазерского сельсовета в сети «Интернет».</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lang w:eastAsia="en-US"/>
        </w:rPr>
        <w:t>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свои предложения о порядке, сроках подготовки и содержании документации по планировке территории.</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lang w:eastAsia="en-US"/>
        </w:rPr>
        <w:t xml:space="preserve">Подготовка документации по планировке территории осуществляется </w:t>
      </w:r>
      <w:r w:rsidRPr="005A6743">
        <w:rPr>
          <w:rFonts w:eastAsia="Calibri"/>
          <w:sz w:val="16"/>
          <w:szCs w:val="16"/>
        </w:rPr>
        <w:t xml:space="preserve">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w:t>
      </w:r>
      <w:r w:rsidRPr="005A6743">
        <w:rPr>
          <w:rFonts w:eastAsia="Calibri"/>
          <w:sz w:val="16"/>
          <w:szCs w:val="16"/>
          <w:lang w:eastAsia="en-US"/>
        </w:rPr>
        <w:t>и направляют ее для утверждения в орган местного самоуправления.</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lang w:eastAsia="en-US"/>
        </w:rPr>
        <w:t>Орган местного самоуправления осуществляет проверку документации по планировке территории на соответствие требованиям, установленным частью 8 настоящей статьи. По результатам проверки указанные органы принимают соответствующее решение о направлении документации по планировке территории главе муниципального образования или об отклонении такой документации и о направлении ее на доработку.</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lang w:eastAsia="en-US"/>
        </w:rPr>
        <w:t>Проекты планировки территории и проекты межевания территории, решение об утверждении которых принимается в соответствии с Правилами землепользования и застройки и Градостроительные кодексом органами местного самоуправления, до их утверждения подлежат обязательному рассмотрению на публичных слушаниях.</w:t>
      </w:r>
    </w:p>
    <w:p w:rsidR="005A6743" w:rsidRPr="005A6743" w:rsidRDefault="005A6743" w:rsidP="00954563">
      <w:pPr>
        <w:widowControl w:val="0"/>
        <w:numPr>
          <w:ilvl w:val="0"/>
          <w:numId w:val="24"/>
        </w:numPr>
        <w:ind w:left="0" w:firstLine="851"/>
        <w:contextualSpacing/>
        <w:jc w:val="both"/>
        <w:rPr>
          <w:rFonts w:eastAsia="Calibri"/>
          <w:sz w:val="16"/>
          <w:szCs w:val="16"/>
        </w:rPr>
      </w:pPr>
      <w:r w:rsidRPr="005A6743">
        <w:rPr>
          <w:rFonts w:eastAsia="Calibri"/>
          <w:sz w:val="16"/>
          <w:szCs w:val="16"/>
          <w:lang w:eastAsia="en-US"/>
        </w:rPr>
        <w:t>Публичные слушания по проекту планировки территории и проекту межевания территории не проводятся, если они подготовлены в отношении:</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3) территории для размещения линейных объектов в границах земель лесного фонда.</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lang w:eastAsia="en-US"/>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lang w:eastAsia="en-US"/>
        </w:rPr>
        <w:t>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lang w:eastAsia="en-US"/>
        </w:rPr>
        <w:t>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местного самоуправления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lang w:eastAsia="en-US"/>
        </w:rPr>
        <w:t>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Бессоновского района и Вазерского сельсовета в сети «Интернет».</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rPr>
        <w:t>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менее одного месяца и более трех месяцев.</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rPr>
        <w:t>Орган местного самоуправления направляет соответственно главе местной администрации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rPr>
        <w:t>Глава местной администрации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и заключения.</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rPr>
        <w:t xml:space="preserve">Основанием для отклонения документации по планировке территории и направления ее на доработку является несоответствие такой документации требованиям, указанным в </w:t>
      </w:r>
      <w:r w:rsidRPr="005A6743">
        <w:rPr>
          <w:rFonts w:eastAsia="Calibri"/>
          <w:sz w:val="16"/>
          <w:szCs w:val="16"/>
          <w:lang w:eastAsia="en-US"/>
        </w:rPr>
        <w:t>части 7 настоящей статьи. В иных случаях отклонение представленной такими лицами документации по планировке территории</w:t>
      </w:r>
      <w:r w:rsidRPr="005A6743">
        <w:rPr>
          <w:rFonts w:eastAsia="Calibri"/>
          <w:sz w:val="16"/>
          <w:szCs w:val="16"/>
        </w:rPr>
        <w:t xml:space="preserve"> не допускается.</w:t>
      </w:r>
    </w:p>
    <w:p w:rsidR="005A6743" w:rsidRPr="005A6743" w:rsidRDefault="005A6743" w:rsidP="00954563">
      <w:pPr>
        <w:widowControl w:val="0"/>
        <w:numPr>
          <w:ilvl w:val="0"/>
          <w:numId w:val="24"/>
        </w:numPr>
        <w:ind w:left="0" w:firstLine="851"/>
        <w:jc w:val="both"/>
        <w:rPr>
          <w:rFonts w:eastAsia="Calibri"/>
          <w:sz w:val="16"/>
          <w:szCs w:val="16"/>
          <w:lang w:eastAsia="en-US"/>
        </w:rPr>
      </w:pPr>
      <w:r w:rsidRPr="005A6743">
        <w:rPr>
          <w:rFonts w:eastAsia="Calibri"/>
          <w:sz w:val="16"/>
          <w:szCs w:val="16"/>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Бессоновского района и Вазерского сельсовета в сети «Интернет».</w:t>
      </w:r>
    </w:p>
    <w:p w:rsidR="005A6743" w:rsidRPr="005A6743" w:rsidRDefault="005A6743" w:rsidP="005A6743">
      <w:pPr>
        <w:keepNext/>
        <w:keepLines/>
        <w:spacing w:before="400" w:after="300"/>
        <w:jc w:val="center"/>
        <w:outlineLvl w:val="1"/>
        <w:rPr>
          <w:b/>
          <w:bCs/>
          <w:sz w:val="16"/>
          <w:szCs w:val="16"/>
          <w:lang w:eastAsia="en-US"/>
        </w:rPr>
      </w:pPr>
      <w:bookmarkStart w:id="44" w:name="_Toc462214947"/>
      <w:bookmarkStart w:id="45" w:name="_Toc464032169"/>
      <w:bookmarkStart w:id="46" w:name="_Toc464037363"/>
      <w:bookmarkStart w:id="47" w:name="_Toc464641508"/>
      <w:bookmarkStart w:id="48" w:name="_Toc465073819"/>
      <w:bookmarkStart w:id="49" w:name="_Toc465338032"/>
      <w:bookmarkStart w:id="50" w:name="_Toc466279758"/>
      <w:r w:rsidRPr="005A6743">
        <w:rPr>
          <w:b/>
          <w:bCs/>
          <w:sz w:val="16"/>
          <w:szCs w:val="16"/>
          <w:lang w:eastAsia="en-US"/>
        </w:rPr>
        <w:t>Статья 5. О внесении изменений в правила землепользования и застройки.</w:t>
      </w:r>
      <w:bookmarkEnd w:id="44"/>
      <w:bookmarkEnd w:id="45"/>
      <w:bookmarkEnd w:id="46"/>
      <w:bookmarkEnd w:id="47"/>
      <w:bookmarkEnd w:id="48"/>
      <w:bookmarkEnd w:id="49"/>
      <w:bookmarkEnd w:id="50"/>
    </w:p>
    <w:p w:rsidR="005A6743" w:rsidRPr="005A6743" w:rsidRDefault="005A6743" w:rsidP="00954563">
      <w:pPr>
        <w:widowControl w:val="0"/>
        <w:numPr>
          <w:ilvl w:val="0"/>
          <w:numId w:val="9"/>
        </w:numPr>
        <w:ind w:left="0" w:firstLine="851"/>
        <w:contextualSpacing/>
        <w:jc w:val="both"/>
        <w:rPr>
          <w:rFonts w:eastAsia="Calibri"/>
          <w:sz w:val="16"/>
          <w:szCs w:val="16"/>
          <w:lang w:eastAsia="en-US"/>
        </w:rPr>
      </w:pPr>
      <w:r w:rsidRPr="005A6743">
        <w:rPr>
          <w:rFonts w:eastAsia="Calibri"/>
          <w:sz w:val="16"/>
          <w:szCs w:val="16"/>
          <w:lang w:eastAsia="en-US"/>
        </w:rPr>
        <w:t>Внесение изменений в правила землепользования и застройки осуществляется в порядке, предусмотренном Градостроительным кодексом РФ Российской Федерации.</w:t>
      </w:r>
    </w:p>
    <w:p w:rsidR="005A6743" w:rsidRPr="005A6743" w:rsidRDefault="005A6743" w:rsidP="00954563">
      <w:pPr>
        <w:widowControl w:val="0"/>
        <w:numPr>
          <w:ilvl w:val="0"/>
          <w:numId w:val="9"/>
        </w:numPr>
        <w:ind w:left="0" w:firstLine="851"/>
        <w:contextualSpacing/>
        <w:jc w:val="both"/>
        <w:rPr>
          <w:rFonts w:eastAsia="Calibri"/>
          <w:sz w:val="16"/>
          <w:szCs w:val="16"/>
          <w:lang w:eastAsia="en-US"/>
        </w:rPr>
      </w:pPr>
      <w:r w:rsidRPr="005A6743">
        <w:rPr>
          <w:rFonts w:eastAsia="Calibri"/>
          <w:sz w:val="16"/>
          <w:szCs w:val="16"/>
          <w:lang w:eastAsia="en-US"/>
        </w:rPr>
        <w:t>Основаниями для рассмотрения главой местной администрации</w:t>
      </w:r>
      <w:r w:rsidRPr="005A6743">
        <w:rPr>
          <w:rFonts w:eastAsia="Calibri"/>
          <w:sz w:val="16"/>
          <w:szCs w:val="16"/>
        </w:rPr>
        <w:t xml:space="preserve"> </w:t>
      </w:r>
      <w:r w:rsidRPr="005A6743">
        <w:rPr>
          <w:rFonts w:eastAsia="Calibri"/>
          <w:sz w:val="16"/>
          <w:szCs w:val="16"/>
          <w:lang w:eastAsia="en-US"/>
        </w:rPr>
        <w:t>вопроса о внесении изменений в правила землепользования и застройки являются:</w:t>
      </w:r>
    </w:p>
    <w:p w:rsidR="005A6743" w:rsidRPr="005A6743" w:rsidRDefault="005A6743" w:rsidP="00954563">
      <w:pPr>
        <w:widowControl w:val="0"/>
        <w:numPr>
          <w:ilvl w:val="1"/>
          <w:numId w:val="9"/>
        </w:numPr>
        <w:ind w:left="0" w:firstLine="851"/>
        <w:contextualSpacing/>
        <w:jc w:val="both"/>
        <w:rPr>
          <w:rFonts w:eastAsia="Calibri"/>
          <w:sz w:val="16"/>
          <w:szCs w:val="16"/>
          <w:lang w:eastAsia="en-US"/>
        </w:rPr>
      </w:pPr>
      <w:r w:rsidRPr="005A6743">
        <w:rPr>
          <w:rFonts w:eastAsia="Calibri"/>
          <w:sz w:val="16"/>
          <w:szCs w:val="16"/>
          <w:lang w:eastAsia="en-US"/>
        </w:rPr>
        <w:t xml:space="preserve">несоответствие правил землепользования и застройки генеральному плану Вазерского сельсовета, схеме территориального </w:t>
      </w:r>
      <w:r w:rsidRPr="005A6743">
        <w:rPr>
          <w:rFonts w:eastAsia="Calibri"/>
          <w:sz w:val="16"/>
          <w:szCs w:val="16"/>
          <w:lang w:eastAsia="en-US"/>
        </w:rPr>
        <w:lastRenderedPageBreak/>
        <w:t>планирования Бессоновского района, возникшее в результате внесения в вышеуказанные документы территориального планирования изменений;</w:t>
      </w:r>
    </w:p>
    <w:p w:rsidR="005A6743" w:rsidRPr="005A6743" w:rsidRDefault="005A6743" w:rsidP="00954563">
      <w:pPr>
        <w:widowControl w:val="0"/>
        <w:numPr>
          <w:ilvl w:val="1"/>
          <w:numId w:val="9"/>
        </w:numPr>
        <w:ind w:left="0" w:firstLine="851"/>
        <w:contextualSpacing/>
        <w:jc w:val="both"/>
        <w:rPr>
          <w:rFonts w:eastAsia="Calibri"/>
          <w:sz w:val="16"/>
          <w:szCs w:val="16"/>
          <w:lang w:eastAsia="en-US"/>
        </w:rPr>
      </w:pPr>
      <w:r w:rsidRPr="005A6743">
        <w:rPr>
          <w:rFonts w:eastAsia="Calibri"/>
          <w:sz w:val="16"/>
          <w:szCs w:val="16"/>
          <w:lang w:eastAsia="en-US"/>
        </w:rPr>
        <w:t>поступление предложений об изменении границ территориальных зон, изменении градостроительных регламентов.</w:t>
      </w:r>
    </w:p>
    <w:p w:rsidR="005A6743" w:rsidRPr="005A6743" w:rsidRDefault="005A6743" w:rsidP="00954563">
      <w:pPr>
        <w:widowControl w:val="0"/>
        <w:numPr>
          <w:ilvl w:val="0"/>
          <w:numId w:val="9"/>
        </w:numPr>
        <w:ind w:left="0" w:firstLine="851"/>
        <w:contextualSpacing/>
        <w:jc w:val="both"/>
        <w:rPr>
          <w:rFonts w:eastAsia="Calibri"/>
          <w:sz w:val="16"/>
          <w:szCs w:val="16"/>
          <w:lang w:eastAsia="en-US"/>
        </w:rPr>
      </w:pPr>
      <w:r w:rsidRPr="005A6743">
        <w:rPr>
          <w:rFonts w:eastAsia="Calibri"/>
          <w:sz w:val="16"/>
          <w:szCs w:val="16"/>
          <w:lang w:eastAsia="en-US"/>
        </w:rPr>
        <w:t>Предложения о внесении изменений в правила землепользования и застройки в комиссию направляются:</w:t>
      </w:r>
    </w:p>
    <w:p w:rsidR="005A6743" w:rsidRPr="005A6743" w:rsidRDefault="005A6743" w:rsidP="00954563">
      <w:pPr>
        <w:widowControl w:val="0"/>
        <w:numPr>
          <w:ilvl w:val="1"/>
          <w:numId w:val="9"/>
        </w:numPr>
        <w:ind w:left="0" w:firstLine="851"/>
        <w:contextualSpacing/>
        <w:jc w:val="both"/>
        <w:rPr>
          <w:rFonts w:eastAsia="Calibri"/>
          <w:sz w:val="16"/>
          <w:szCs w:val="16"/>
          <w:lang w:eastAsia="en-US"/>
        </w:rPr>
      </w:pPr>
      <w:r w:rsidRPr="005A6743">
        <w:rPr>
          <w:rFonts w:eastAsia="Calibri"/>
          <w:sz w:val="16"/>
          <w:szCs w:val="16"/>
          <w:lang w:eastAsia="en-US"/>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5A6743" w:rsidRPr="005A6743" w:rsidRDefault="005A6743" w:rsidP="00954563">
      <w:pPr>
        <w:widowControl w:val="0"/>
        <w:numPr>
          <w:ilvl w:val="1"/>
          <w:numId w:val="9"/>
        </w:numPr>
        <w:ind w:left="0" w:firstLine="851"/>
        <w:contextualSpacing/>
        <w:jc w:val="both"/>
        <w:rPr>
          <w:rFonts w:eastAsia="Calibri"/>
          <w:sz w:val="16"/>
          <w:szCs w:val="16"/>
          <w:lang w:eastAsia="en-US"/>
        </w:rPr>
      </w:pPr>
      <w:r w:rsidRPr="005A6743">
        <w:rPr>
          <w:rFonts w:eastAsia="Calibri"/>
          <w:sz w:val="16"/>
          <w:szCs w:val="16"/>
          <w:lang w:eastAsia="en-US"/>
        </w:rPr>
        <w:t>органами исполнительной власти Пензенской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5A6743" w:rsidRPr="005A6743" w:rsidRDefault="005A6743" w:rsidP="00954563">
      <w:pPr>
        <w:widowControl w:val="0"/>
        <w:numPr>
          <w:ilvl w:val="1"/>
          <w:numId w:val="9"/>
        </w:numPr>
        <w:ind w:left="0" w:firstLine="851"/>
        <w:contextualSpacing/>
        <w:jc w:val="both"/>
        <w:rPr>
          <w:rFonts w:eastAsia="Calibri"/>
          <w:sz w:val="16"/>
          <w:szCs w:val="16"/>
          <w:lang w:eastAsia="en-US"/>
        </w:rPr>
      </w:pPr>
      <w:r w:rsidRPr="005A6743">
        <w:rPr>
          <w:rFonts w:eastAsia="Calibri"/>
          <w:sz w:val="16"/>
          <w:szCs w:val="16"/>
          <w:lang w:eastAsia="en-US"/>
        </w:rPr>
        <w:t>органами местного самоуправления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5A6743" w:rsidRPr="005A6743" w:rsidRDefault="005A6743" w:rsidP="00954563">
      <w:pPr>
        <w:widowControl w:val="0"/>
        <w:numPr>
          <w:ilvl w:val="1"/>
          <w:numId w:val="9"/>
        </w:numPr>
        <w:ind w:left="0" w:firstLine="851"/>
        <w:contextualSpacing/>
        <w:jc w:val="both"/>
        <w:rPr>
          <w:rFonts w:eastAsia="Calibri"/>
          <w:sz w:val="16"/>
          <w:szCs w:val="16"/>
          <w:lang w:eastAsia="en-US"/>
        </w:rPr>
      </w:pPr>
      <w:r w:rsidRPr="005A6743">
        <w:rPr>
          <w:rFonts w:eastAsia="Calibri"/>
          <w:sz w:val="16"/>
          <w:szCs w:val="16"/>
          <w:lang w:eastAsia="en-US"/>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5A6743" w:rsidRPr="005A6743" w:rsidRDefault="005A6743" w:rsidP="00954563">
      <w:pPr>
        <w:widowControl w:val="0"/>
        <w:numPr>
          <w:ilvl w:val="0"/>
          <w:numId w:val="9"/>
        </w:numPr>
        <w:ind w:left="0" w:firstLine="851"/>
        <w:contextualSpacing/>
        <w:jc w:val="both"/>
        <w:rPr>
          <w:rFonts w:eastAsia="Calibri"/>
          <w:sz w:val="16"/>
          <w:szCs w:val="16"/>
          <w:lang w:eastAsia="en-US"/>
        </w:rPr>
      </w:pPr>
      <w:r w:rsidRPr="005A6743">
        <w:rPr>
          <w:rFonts w:eastAsia="Calibri"/>
          <w:sz w:val="16"/>
          <w:szCs w:val="16"/>
          <w:lang w:eastAsia="en-US"/>
        </w:rPr>
        <w:t>В случае, если правилами землепользования и застройки не обеспечена в соответствии Градостроительным кодексом РФ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Пензенской области, уполномоченный орган местного самоуправления Бессоновского района направляют главе муниципального образования предложение о внесении изменений в правила землепользования и застройки в целях обеспечения размещения указанных объектов.</w:t>
      </w:r>
    </w:p>
    <w:p w:rsidR="005A6743" w:rsidRPr="005A6743" w:rsidRDefault="005A6743" w:rsidP="00954563">
      <w:pPr>
        <w:widowControl w:val="0"/>
        <w:numPr>
          <w:ilvl w:val="0"/>
          <w:numId w:val="9"/>
        </w:numPr>
        <w:ind w:left="0" w:firstLine="851"/>
        <w:contextualSpacing/>
        <w:jc w:val="both"/>
        <w:rPr>
          <w:rFonts w:eastAsia="Calibri"/>
          <w:sz w:val="16"/>
          <w:szCs w:val="16"/>
          <w:lang w:eastAsia="en-US"/>
        </w:rPr>
      </w:pPr>
      <w:r w:rsidRPr="005A6743">
        <w:rPr>
          <w:rFonts w:eastAsia="Calibri"/>
          <w:sz w:val="16"/>
          <w:szCs w:val="16"/>
          <w:lang w:eastAsia="en-US"/>
        </w:rPr>
        <w:t>В случае, предусмотренном частью 4 настоящей статьи, глава муниципального образования обеспечивает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5A6743" w:rsidRPr="005A6743" w:rsidRDefault="005A6743" w:rsidP="00954563">
      <w:pPr>
        <w:widowControl w:val="0"/>
        <w:numPr>
          <w:ilvl w:val="0"/>
          <w:numId w:val="9"/>
        </w:numPr>
        <w:ind w:left="0" w:firstLine="851"/>
        <w:contextualSpacing/>
        <w:jc w:val="both"/>
        <w:rPr>
          <w:rFonts w:eastAsia="Calibri"/>
          <w:sz w:val="16"/>
          <w:szCs w:val="16"/>
          <w:lang w:eastAsia="en-US"/>
        </w:rPr>
      </w:pPr>
      <w:r w:rsidRPr="005A6743">
        <w:rPr>
          <w:rFonts w:eastAsia="Calibri"/>
          <w:sz w:val="16"/>
          <w:szCs w:val="16"/>
          <w:lang w:eastAsia="en-US"/>
        </w:rPr>
        <w:t>В целях внесения изменений в правила землепользования и застройки в случае, предусмотренном частью 4 настоящей статьи, проведение публичных слушаний не требуется.</w:t>
      </w:r>
    </w:p>
    <w:p w:rsidR="005A6743" w:rsidRPr="005A6743" w:rsidRDefault="005A6743" w:rsidP="00954563">
      <w:pPr>
        <w:widowControl w:val="0"/>
        <w:numPr>
          <w:ilvl w:val="0"/>
          <w:numId w:val="9"/>
        </w:numPr>
        <w:ind w:left="0" w:firstLine="851"/>
        <w:contextualSpacing/>
        <w:jc w:val="both"/>
        <w:rPr>
          <w:rFonts w:eastAsia="Calibri"/>
          <w:sz w:val="16"/>
          <w:szCs w:val="16"/>
          <w:lang w:eastAsia="en-US"/>
        </w:rPr>
      </w:pPr>
      <w:r w:rsidRPr="005A6743">
        <w:rPr>
          <w:rFonts w:eastAsia="Calibri"/>
          <w:sz w:val="16"/>
          <w:szCs w:val="16"/>
          <w:lang w:eastAsia="en-US"/>
        </w:rPr>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5A6743" w:rsidRPr="005A6743" w:rsidRDefault="005A6743" w:rsidP="00954563">
      <w:pPr>
        <w:widowControl w:val="0"/>
        <w:numPr>
          <w:ilvl w:val="0"/>
          <w:numId w:val="9"/>
        </w:numPr>
        <w:ind w:left="0" w:firstLine="851"/>
        <w:contextualSpacing/>
        <w:jc w:val="both"/>
        <w:rPr>
          <w:rFonts w:eastAsia="Calibri"/>
          <w:sz w:val="16"/>
          <w:szCs w:val="16"/>
          <w:lang w:eastAsia="en-US"/>
        </w:rPr>
      </w:pPr>
      <w:r w:rsidRPr="005A6743">
        <w:rPr>
          <w:rFonts w:eastAsia="Calibri"/>
          <w:sz w:val="16"/>
          <w:szCs w:val="16"/>
          <w:lang w:eastAsia="en-US"/>
        </w:rPr>
        <w:t>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5A6743" w:rsidRPr="005A6743" w:rsidRDefault="005A6743" w:rsidP="00954563">
      <w:pPr>
        <w:widowControl w:val="0"/>
        <w:numPr>
          <w:ilvl w:val="0"/>
          <w:numId w:val="9"/>
        </w:numPr>
        <w:ind w:left="0" w:firstLine="851"/>
        <w:contextualSpacing/>
        <w:jc w:val="both"/>
        <w:rPr>
          <w:rFonts w:eastAsia="Calibri"/>
          <w:sz w:val="16"/>
          <w:szCs w:val="16"/>
          <w:lang w:eastAsia="en-US"/>
        </w:rPr>
      </w:pPr>
      <w:r w:rsidRPr="005A6743">
        <w:rPr>
          <w:rFonts w:eastAsia="Calibri"/>
          <w:sz w:val="16"/>
          <w:szCs w:val="16"/>
          <w:lang w:eastAsia="en-US"/>
        </w:rPr>
        <w:t>Решение о подготовке проекта о внесении изменения в правила землепользования и застройки</w:t>
      </w:r>
      <w:r w:rsidRPr="005A6743">
        <w:rPr>
          <w:rFonts w:eastAsia="Calibri"/>
          <w:sz w:val="16"/>
          <w:szCs w:val="16"/>
        </w:rPr>
        <w:t xml:space="preserve"> принимается главой местной администрации с установлением этапов градостроительного зонирования применительно ко всем территориям поселения либо к различным частям территорий поселения (в случае подготовки проекта правил землепользования и застройки применительно к частям территорий поселения),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5A6743" w:rsidRPr="005A6743" w:rsidRDefault="005A6743" w:rsidP="00954563">
      <w:pPr>
        <w:widowControl w:val="0"/>
        <w:numPr>
          <w:ilvl w:val="0"/>
          <w:numId w:val="9"/>
        </w:numPr>
        <w:ind w:left="0" w:firstLine="851"/>
        <w:contextualSpacing/>
        <w:jc w:val="both"/>
        <w:rPr>
          <w:rFonts w:eastAsia="Calibri"/>
          <w:sz w:val="16"/>
          <w:szCs w:val="16"/>
          <w:lang w:eastAsia="en-US"/>
        </w:rPr>
      </w:pPr>
      <w:r w:rsidRPr="005A6743">
        <w:rPr>
          <w:rFonts w:eastAsia="Calibri"/>
          <w:sz w:val="16"/>
          <w:szCs w:val="16"/>
        </w:rPr>
        <w:t xml:space="preserve">Глава местной администрации не позднее чем по истечении десяти дней с даты принятия решения </w:t>
      </w:r>
      <w:r w:rsidRPr="005A6743">
        <w:rPr>
          <w:rFonts w:eastAsia="Calibri"/>
          <w:sz w:val="16"/>
          <w:szCs w:val="16"/>
          <w:lang w:eastAsia="en-US"/>
        </w:rPr>
        <w:t>о подготовке проекта о внесении изменения в правила землепользования и застройки</w:t>
      </w:r>
      <w:r w:rsidRPr="005A6743">
        <w:rPr>
          <w:rFonts w:eastAsia="Calibri"/>
          <w:sz w:val="16"/>
          <w:szCs w:val="16"/>
        </w:rPr>
        <w:t xml:space="preserve">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Бессоновского района и Вазерского сельсовета в сети «Интернет». Сообщение о принятии такого решения также может быть распространено по радио и телевидению.</w:t>
      </w:r>
    </w:p>
    <w:p w:rsidR="005A6743" w:rsidRPr="005A6743" w:rsidRDefault="005A6743" w:rsidP="00954563">
      <w:pPr>
        <w:widowControl w:val="0"/>
        <w:numPr>
          <w:ilvl w:val="0"/>
          <w:numId w:val="9"/>
        </w:numPr>
        <w:ind w:left="0" w:firstLine="851"/>
        <w:contextualSpacing/>
        <w:jc w:val="both"/>
        <w:rPr>
          <w:rFonts w:eastAsia="Calibri"/>
          <w:sz w:val="16"/>
          <w:szCs w:val="16"/>
          <w:lang w:eastAsia="en-US"/>
        </w:rPr>
      </w:pPr>
      <w:r w:rsidRPr="005A6743">
        <w:rPr>
          <w:rFonts w:eastAsia="Calibri"/>
          <w:sz w:val="16"/>
          <w:szCs w:val="16"/>
        </w:rPr>
        <w:t xml:space="preserve">В указанном в </w:t>
      </w:r>
      <w:r w:rsidRPr="005A6743">
        <w:rPr>
          <w:rFonts w:eastAsia="Calibri"/>
          <w:sz w:val="16"/>
          <w:szCs w:val="16"/>
          <w:lang w:eastAsia="en-US"/>
        </w:rPr>
        <w:t>части 9</w:t>
      </w:r>
      <w:r w:rsidRPr="005A6743">
        <w:rPr>
          <w:rFonts w:eastAsia="Calibri"/>
          <w:sz w:val="16"/>
          <w:szCs w:val="16"/>
        </w:rPr>
        <w:t xml:space="preserve"> настоящей статьи сообщении о принятии решения </w:t>
      </w:r>
      <w:r w:rsidRPr="005A6743">
        <w:rPr>
          <w:rFonts w:eastAsia="Calibri"/>
          <w:sz w:val="16"/>
          <w:szCs w:val="16"/>
          <w:lang w:eastAsia="en-US"/>
        </w:rPr>
        <w:t>о подготовке проекта о внесении изменения в правила землепользования и застройки</w:t>
      </w:r>
      <w:r w:rsidRPr="005A6743">
        <w:rPr>
          <w:rFonts w:eastAsia="Calibri"/>
          <w:sz w:val="16"/>
          <w:szCs w:val="16"/>
        </w:rPr>
        <w:t xml:space="preserve"> указываются:</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1) состав и порядок деятельности комиссии;</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3) порядок и сроки проведения работ по подготовке проекта правил землепользования и застройки;</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4) порядок направления в комиссию предложений заинтересованных лиц по подготовке проекта правил землепользования и застройки;</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5) иные вопросы организации работ.</w:t>
      </w:r>
    </w:p>
    <w:p w:rsidR="005A6743" w:rsidRPr="005A6743" w:rsidRDefault="005A6743" w:rsidP="00954563">
      <w:pPr>
        <w:widowControl w:val="0"/>
        <w:numPr>
          <w:ilvl w:val="0"/>
          <w:numId w:val="9"/>
        </w:numPr>
        <w:ind w:left="0" w:firstLine="851"/>
        <w:jc w:val="both"/>
        <w:rPr>
          <w:rFonts w:eastAsia="Calibri"/>
          <w:sz w:val="16"/>
          <w:szCs w:val="16"/>
        </w:rPr>
      </w:pPr>
      <w:r w:rsidRPr="005A6743">
        <w:rPr>
          <w:rFonts w:eastAsia="Calibri"/>
          <w:sz w:val="16"/>
          <w:szCs w:val="16"/>
        </w:rPr>
        <w:t>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схеме территориального планирования Бессоновского района, схеме территориального планирования Пензенской области, схемам территориального планирования Российской Федерации.</w:t>
      </w:r>
    </w:p>
    <w:p w:rsidR="005A6743" w:rsidRPr="005A6743" w:rsidRDefault="005A6743" w:rsidP="00954563">
      <w:pPr>
        <w:widowControl w:val="0"/>
        <w:numPr>
          <w:ilvl w:val="0"/>
          <w:numId w:val="9"/>
        </w:numPr>
        <w:ind w:left="0" w:firstLine="851"/>
        <w:jc w:val="both"/>
        <w:rPr>
          <w:rFonts w:eastAsia="Calibri"/>
          <w:sz w:val="16"/>
          <w:szCs w:val="16"/>
        </w:rPr>
      </w:pPr>
      <w:r w:rsidRPr="005A6743">
        <w:rPr>
          <w:rFonts w:eastAsia="Calibri"/>
          <w:sz w:val="16"/>
          <w:szCs w:val="16"/>
        </w:rPr>
        <w:t xml:space="preserve">По результатам указанной в </w:t>
      </w:r>
      <w:r w:rsidRPr="005A6743">
        <w:rPr>
          <w:rFonts w:eastAsia="Calibri"/>
          <w:sz w:val="16"/>
          <w:szCs w:val="16"/>
          <w:lang w:eastAsia="en-US"/>
        </w:rPr>
        <w:t>части 12</w:t>
      </w:r>
      <w:r w:rsidRPr="005A6743">
        <w:rPr>
          <w:rFonts w:eastAsia="Calibri"/>
          <w:sz w:val="16"/>
          <w:szCs w:val="16"/>
        </w:rPr>
        <w:t xml:space="preserve"> настоящей статьи проверки орган местного самоуправления направляет проект правил землепользования и застройки главе муниципального образования для принятия решения о проведении публичных слушаний по такому проекту или в случае обнаружения его несоответствия требованиям и документам, указанным в </w:t>
      </w:r>
      <w:r w:rsidRPr="005A6743">
        <w:rPr>
          <w:rFonts w:eastAsia="Calibri"/>
          <w:sz w:val="16"/>
          <w:szCs w:val="16"/>
          <w:lang w:eastAsia="en-US"/>
        </w:rPr>
        <w:t>части 12 настоящей</w:t>
      </w:r>
      <w:r w:rsidRPr="005A6743">
        <w:rPr>
          <w:rFonts w:eastAsia="Calibri"/>
          <w:sz w:val="16"/>
          <w:szCs w:val="16"/>
        </w:rPr>
        <w:t xml:space="preserve"> статьи, в комиссию на доработку.</w:t>
      </w:r>
    </w:p>
    <w:p w:rsidR="005A6743" w:rsidRPr="005A6743" w:rsidRDefault="005A6743" w:rsidP="00954563">
      <w:pPr>
        <w:widowControl w:val="0"/>
        <w:numPr>
          <w:ilvl w:val="0"/>
          <w:numId w:val="9"/>
        </w:numPr>
        <w:ind w:left="0" w:firstLine="851"/>
        <w:jc w:val="both"/>
        <w:rPr>
          <w:rFonts w:eastAsia="Calibri"/>
          <w:sz w:val="16"/>
          <w:szCs w:val="16"/>
        </w:rPr>
      </w:pPr>
      <w:r w:rsidRPr="005A6743">
        <w:rPr>
          <w:rFonts w:eastAsia="Calibri"/>
          <w:sz w:val="16"/>
          <w:szCs w:val="16"/>
        </w:rPr>
        <w:t>Публичные слушания проводятся в порядке, определяемом уставом муниципального образования и (или) нормативными правовыми актами представительного органа муниципального образования, в соответствии с Градостроительным кодексом РФ и положениями статьи 2 настоящих правил.</w:t>
      </w:r>
    </w:p>
    <w:p w:rsidR="005A6743" w:rsidRPr="005A6743" w:rsidRDefault="005A6743" w:rsidP="00954563">
      <w:pPr>
        <w:widowControl w:val="0"/>
        <w:numPr>
          <w:ilvl w:val="0"/>
          <w:numId w:val="9"/>
        </w:numPr>
        <w:ind w:left="0" w:firstLine="851"/>
        <w:jc w:val="both"/>
        <w:rPr>
          <w:rFonts w:eastAsia="Calibri"/>
          <w:sz w:val="16"/>
          <w:szCs w:val="16"/>
        </w:rPr>
      </w:pPr>
      <w:r w:rsidRPr="005A6743">
        <w:rPr>
          <w:rFonts w:eastAsia="Calibri"/>
          <w:sz w:val="16"/>
          <w:szCs w:val="16"/>
        </w:rPr>
        <w:t>После завершения публичных слушаний по проекту правил землепользования и застройки комиссия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протоколы публичных слушаний и заключение о результатах публичных слушаний.</w:t>
      </w:r>
    </w:p>
    <w:p w:rsidR="005A6743" w:rsidRPr="005A6743" w:rsidRDefault="005A6743" w:rsidP="00954563">
      <w:pPr>
        <w:widowControl w:val="0"/>
        <w:numPr>
          <w:ilvl w:val="0"/>
          <w:numId w:val="9"/>
        </w:numPr>
        <w:ind w:left="0" w:firstLine="851"/>
        <w:jc w:val="both"/>
        <w:rPr>
          <w:rFonts w:eastAsia="Calibri"/>
          <w:sz w:val="16"/>
          <w:szCs w:val="16"/>
        </w:rPr>
      </w:pPr>
      <w:r w:rsidRPr="005A6743">
        <w:rPr>
          <w:rFonts w:eastAsia="Calibri"/>
          <w:sz w:val="16"/>
          <w:szCs w:val="16"/>
        </w:rPr>
        <w:t xml:space="preserve">Глава местной администрации в течение десяти дней после представления ему </w:t>
      </w:r>
      <w:r w:rsidRPr="005A6743">
        <w:rPr>
          <w:rFonts w:eastAsia="Calibri"/>
          <w:sz w:val="16"/>
          <w:szCs w:val="16"/>
          <w:lang w:eastAsia="en-US"/>
        </w:rPr>
        <w:t>проекта о внесении изменения в правила землепользования и застройки</w:t>
      </w:r>
      <w:r w:rsidRPr="005A6743">
        <w:rPr>
          <w:rFonts w:eastAsia="Calibri"/>
          <w:sz w:val="16"/>
          <w:szCs w:val="16"/>
        </w:rPr>
        <w:t xml:space="preserve"> и указанных в </w:t>
      </w:r>
      <w:r w:rsidRPr="005A6743">
        <w:rPr>
          <w:rFonts w:eastAsia="Calibri"/>
          <w:sz w:val="16"/>
          <w:szCs w:val="16"/>
          <w:lang w:eastAsia="en-US"/>
        </w:rPr>
        <w:t>части 15 настоящей</w:t>
      </w:r>
      <w:r w:rsidRPr="005A6743">
        <w:rPr>
          <w:rFonts w:eastAsia="Calibri"/>
          <w:sz w:val="16"/>
          <w:szCs w:val="16"/>
        </w:rPr>
        <w:t xml:space="preserve"> статьи обязательных приложений должен принять решение о направлении указанного проекта в представительный орган местного самоуправления для последующего утверждения или об отклонении проекта </w:t>
      </w:r>
      <w:r w:rsidRPr="005A6743">
        <w:rPr>
          <w:rFonts w:eastAsia="Calibri"/>
          <w:sz w:val="16"/>
          <w:szCs w:val="16"/>
          <w:lang w:eastAsia="en-US"/>
        </w:rPr>
        <w:t>о внесении изменения в правила землепользования и застройки</w:t>
      </w:r>
      <w:r w:rsidRPr="005A6743">
        <w:rPr>
          <w:rFonts w:eastAsia="Calibri"/>
          <w:sz w:val="16"/>
          <w:szCs w:val="16"/>
        </w:rPr>
        <w:t xml:space="preserve"> и о направлении его на доработку с указанием даты его повторного представления.</w:t>
      </w:r>
    </w:p>
    <w:p w:rsidR="005A6743" w:rsidRPr="005A6743" w:rsidRDefault="005A6743" w:rsidP="00954563">
      <w:pPr>
        <w:widowControl w:val="0"/>
        <w:numPr>
          <w:ilvl w:val="0"/>
          <w:numId w:val="9"/>
        </w:numPr>
        <w:ind w:left="0" w:firstLine="851"/>
        <w:jc w:val="both"/>
        <w:rPr>
          <w:rFonts w:eastAsia="Calibri"/>
          <w:sz w:val="16"/>
          <w:szCs w:val="16"/>
        </w:rPr>
      </w:pPr>
      <w:r w:rsidRPr="005A6743">
        <w:rPr>
          <w:rFonts w:eastAsia="Calibri"/>
          <w:sz w:val="16"/>
          <w:szCs w:val="16"/>
        </w:rPr>
        <w:t xml:space="preserve">Правила землепользования и застройки с внесенными в них изменениями, предусмотренных проектом </w:t>
      </w:r>
      <w:r w:rsidRPr="005A6743">
        <w:rPr>
          <w:rFonts w:eastAsia="Calibri"/>
          <w:sz w:val="16"/>
          <w:szCs w:val="16"/>
          <w:lang w:eastAsia="en-US"/>
        </w:rPr>
        <w:t>о внесении изменения в правила землепользования и застройки,</w:t>
      </w:r>
      <w:r w:rsidRPr="005A6743">
        <w:rPr>
          <w:rFonts w:eastAsia="Calibri"/>
          <w:sz w:val="16"/>
          <w:szCs w:val="16"/>
        </w:rPr>
        <w:t xml:space="preserve"> утверждаются представительным органом местного самоуправления. Обязательными приложениями к проекту </w:t>
      </w:r>
      <w:r w:rsidRPr="005A6743">
        <w:rPr>
          <w:rFonts w:eastAsia="Calibri"/>
          <w:sz w:val="16"/>
          <w:szCs w:val="16"/>
          <w:lang w:eastAsia="en-US"/>
        </w:rPr>
        <w:t>о внесении изменения в правила землепользования и застройки</w:t>
      </w:r>
      <w:r w:rsidRPr="005A6743">
        <w:rPr>
          <w:rFonts w:eastAsia="Calibri"/>
          <w:sz w:val="16"/>
          <w:szCs w:val="16"/>
        </w:rPr>
        <w:t xml:space="preserve"> являются протоколы публичных слушаний по указанному проекту и заключение о результатах таких публичных слушаний.</w:t>
      </w:r>
    </w:p>
    <w:p w:rsidR="005A6743" w:rsidRPr="005A6743" w:rsidRDefault="005A6743" w:rsidP="00954563">
      <w:pPr>
        <w:widowControl w:val="0"/>
        <w:numPr>
          <w:ilvl w:val="0"/>
          <w:numId w:val="9"/>
        </w:numPr>
        <w:ind w:left="0" w:firstLine="851"/>
        <w:jc w:val="both"/>
        <w:rPr>
          <w:rFonts w:eastAsia="Calibri"/>
          <w:sz w:val="16"/>
          <w:szCs w:val="16"/>
        </w:rPr>
      </w:pPr>
      <w:r w:rsidRPr="005A6743">
        <w:rPr>
          <w:rFonts w:eastAsia="Calibri"/>
          <w:sz w:val="16"/>
          <w:szCs w:val="16"/>
        </w:rPr>
        <w:t xml:space="preserve">Представительный орган местного самоуправления по результатам рассмотрения проекта </w:t>
      </w:r>
      <w:r w:rsidRPr="005A6743">
        <w:rPr>
          <w:rFonts w:eastAsia="Calibri"/>
          <w:sz w:val="16"/>
          <w:szCs w:val="16"/>
          <w:lang w:eastAsia="en-US"/>
        </w:rPr>
        <w:t>о внесении изменения в правила землепользования и застройки</w:t>
      </w:r>
      <w:r w:rsidRPr="005A6743">
        <w:rPr>
          <w:rFonts w:eastAsia="Calibri"/>
          <w:sz w:val="16"/>
          <w:szCs w:val="16"/>
        </w:rPr>
        <w:t xml:space="preserve"> и обязательных приложений к нему может утвердить правила землепользования и застройки или направить указанный проект главе местной администрации на доработку в соответствии с результатами публичных слушаний по указанному проекту.</w:t>
      </w:r>
    </w:p>
    <w:p w:rsidR="005A6743" w:rsidRPr="005A6743" w:rsidRDefault="005A6743" w:rsidP="00954563">
      <w:pPr>
        <w:widowControl w:val="0"/>
        <w:numPr>
          <w:ilvl w:val="0"/>
          <w:numId w:val="9"/>
        </w:numPr>
        <w:ind w:left="0" w:firstLine="851"/>
        <w:jc w:val="both"/>
        <w:rPr>
          <w:rFonts w:eastAsia="Calibri"/>
          <w:sz w:val="16"/>
          <w:szCs w:val="16"/>
        </w:rPr>
      </w:pPr>
      <w:r w:rsidRPr="005A6743">
        <w:rPr>
          <w:rFonts w:eastAsia="Calibri"/>
          <w:sz w:val="16"/>
          <w:szCs w:val="16"/>
        </w:rPr>
        <w:t>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Бессоновского района и Вазерского сельсовета в сети «Интернет».</w:t>
      </w:r>
    </w:p>
    <w:p w:rsidR="005A6743" w:rsidRPr="005A6743" w:rsidRDefault="005A6743" w:rsidP="00954563">
      <w:pPr>
        <w:widowControl w:val="0"/>
        <w:numPr>
          <w:ilvl w:val="0"/>
          <w:numId w:val="9"/>
        </w:numPr>
        <w:ind w:left="0" w:firstLine="851"/>
        <w:jc w:val="both"/>
        <w:rPr>
          <w:rFonts w:eastAsia="Calibri"/>
          <w:sz w:val="16"/>
          <w:szCs w:val="16"/>
        </w:rPr>
      </w:pPr>
      <w:r w:rsidRPr="005A6743">
        <w:rPr>
          <w:rFonts w:eastAsia="Calibri"/>
          <w:sz w:val="16"/>
          <w:szCs w:val="16"/>
        </w:rPr>
        <w:t>Физические и юридические лица вправе оспорить решение об утверждении правил землепользования и застройки в судебном порядке.</w:t>
      </w:r>
    </w:p>
    <w:p w:rsidR="005A6743" w:rsidRPr="005A6743" w:rsidRDefault="005A6743" w:rsidP="00954563">
      <w:pPr>
        <w:widowControl w:val="0"/>
        <w:numPr>
          <w:ilvl w:val="0"/>
          <w:numId w:val="9"/>
        </w:numPr>
        <w:ind w:left="0" w:firstLine="851"/>
        <w:jc w:val="both"/>
        <w:rPr>
          <w:rFonts w:eastAsia="Calibri"/>
          <w:sz w:val="16"/>
          <w:szCs w:val="16"/>
        </w:rPr>
      </w:pPr>
      <w:r w:rsidRPr="005A6743">
        <w:rPr>
          <w:rFonts w:eastAsia="Calibri"/>
          <w:sz w:val="16"/>
          <w:szCs w:val="16"/>
        </w:rPr>
        <w:t xml:space="preserve">Органы государственной власти Российской Федерации, органы государственной власти Пензенской области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схеме территориального </w:t>
      </w:r>
      <w:r w:rsidRPr="005A6743">
        <w:rPr>
          <w:rFonts w:eastAsia="Calibri"/>
          <w:sz w:val="16"/>
          <w:szCs w:val="16"/>
        </w:rPr>
        <w:lastRenderedPageBreak/>
        <w:t>планирования Пензенской области, утвержденным до утверждения правил землепользования и застройки.</w:t>
      </w:r>
    </w:p>
    <w:p w:rsidR="005A6743" w:rsidRPr="005A6743" w:rsidRDefault="005A6743" w:rsidP="005A6743">
      <w:pPr>
        <w:spacing w:before="500" w:after="400"/>
        <w:jc w:val="center"/>
        <w:outlineLvl w:val="0"/>
        <w:rPr>
          <w:b/>
          <w:bCs/>
          <w:sz w:val="16"/>
          <w:szCs w:val="16"/>
          <w:lang w:eastAsia="en-US"/>
        </w:rPr>
      </w:pPr>
      <w:bookmarkStart w:id="51" w:name="_Toc466279759"/>
      <w:r w:rsidRPr="005A6743">
        <w:rPr>
          <w:b/>
          <w:bCs/>
          <w:sz w:val="16"/>
          <w:szCs w:val="16"/>
          <w:lang w:eastAsia="en-US"/>
        </w:rPr>
        <w:t>Глава 2. Градостроительные регламенты.</w:t>
      </w:r>
      <w:bookmarkEnd w:id="51"/>
    </w:p>
    <w:p w:rsidR="005A6743" w:rsidRPr="005A6743" w:rsidRDefault="005A6743" w:rsidP="005A6743">
      <w:pPr>
        <w:keepNext/>
        <w:keepLines/>
        <w:spacing w:before="400" w:after="300"/>
        <w:jc w:val="center"/>
        <w:outlineLvl w:val="1"/>
        <w:rPr>
          <w:b/>
          <w:bCs/>
          <w:sz w:val="16"/>
          <w:szCs w:val="16"/>
          <w:lang w:eastAsia="en-US"/>
        </w:rPr>
      </w:pPr>
      <w:bookmarkStart w:id="52" w:name="_Toc464032171"/>
      <w:bookmarkStart w:id="53" w:name="_Toc464037365"/>
      <w:bookmarkStart w:id="54" w:name="_Toc464641510"/>
      <w:bookmarkStart w:id="55" w:name="_Toc465073821"/>
      <w:bookmarkStart w:id="56" w:name="_Toc465338034"/>
      <w:bookmarkStart w:id="57" w:name="_Toc466279760"/>
      <w:r w:rsidRPr="005A6743">
        <w:rPr>
          <w:b/>
          <w:bCs/>
          <w:sz w:val="16"/>
          <w:szCs w:val="16"/>
          <w:lang w:eastAsia="en-US"/>
        </w:rPr>
        <w:t>Статья 6. Градостроительный регламент.</w:t>
      </w:r>
      <w:bookmarkEnd w:id="52"/>
      <w:bookmarkEnd w:id="53"/>
      <w:bookmarkEnd w:id="54"/>
      <w:bookmarkEnd w:id="55"/>
      <w:bookmarkEnd w:id="56"/>
      <w:bookmarkEnd w:id="57"/>
    </w:p>
    <w:p w:rsidR="005A6743" w:rsidRPr="005A6743" w:rsidRDefault="005A6743" w:rsidP="00954563">
      <w:pPr>
        <w:widowControl w:val="0"/>
        <w:numPr>
          <w:ilvl w:val="0"/>
          <w:numId w:val="12"/>
        </w:numPr>
        <w:ind w:left="0" w:firstLine="851"/>
        <w:jc w:val="both"/>
        <w:rPr>
          <w:rFonts w:eastAsia="Calibri"/>
          <w:sz w:val="16"/>
          <w:szCs w:val="16"/>
        </w:rPr>
      </w:pPr>
      <w:r w:rsidRPr="005A6743">
        <w:rPr>
          <w:rFonts w:eastAsia="Calibri"/>
          <w:sz w:val="16"/>
          <w:szCs w:val="16"/>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5A6743" w:rsidRPr="005A6743" w:rsidRDefault="005A6743" w:rsidP="00954563">
      <w:pPr>
        <w:widowControl w:val="0"/>
        <w:numPr>
          <w:ilvl w:val="0"/>
          <w:numId w:val="12"/>
        </w:numPr>
        <w:ind w:left="0" w:firstLine="851"/>
        <w:jc w:val="both"/>
        <w:rPr>
          <w:rFonts w:eastAsia="Calibri"/>
          <w:sz w:val="16"/>
          <w:szCs w:val="16"/>
        </w:rPr>
      </w:pPr>
      <w:r w:rsidRPr="005A6743">
        <w:rPr>
          <w:rFonts w:eastAsia="Calibri"/>
          <w:sz w:val="16"/>
          <w:szCs w:val="16"/>
          <w:lang w:eastAsia="en-US"/>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1) виды разрешенного использования земельных участков и объектов капитального строительства;</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 xml:space="preserve">2) </w:t>
      </w:r>
      <w:hyperlink r:id="rId14" w:history="1">
        <w:r w:rsidRPr="005A6743">
          <w:rPr>
            <w:rFonts w:eastAsia="Calibri"/>
            <w:sz w:val="16"/>
            <w:szCs w:val="16"/>
            <w:lang w:eastAsia="en-US"/>
          </w:rPr>
          <w:t>предельные</w:t>
        </w:r>
      </w:hyperlink>
      <w:r w:rsidRPr="005A6743">
        <w:rPr>
          <w:rFonts w:eastAsia="Calibri"/>
          <w:sz w:val="16"/>
          <w:szCs w:val="16"/>
          <w:lang w:eastAsia="en-US"/>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 xml:space="preserve">3) ограничения использования земельных участков и объектов капитального строительства, устанавливаемые в соответствии с </w:t>
      </w:r>
      <w:hyperlink r:id="rId15" w:history="1">
        <w:r w:rsidRPr="005A6743">
          <w:rPr>
            <w:rFonts w:eastAsia="Calibri"/>
            <w:sz w:val="16"/>
            <w:szCs w:val="16"/>
            <w:lang w:eastAsia="en-US"/>
          </w:rPr>
          <w:t>законодательством</w:t>
        </w:r>
      </w:hyperlink>
      <w:r w:rsidRPr="005A6743">
        <w:rPr>
          <w:rFonts w:eastAsia="Calibri"/>
          <w:sz w:val="16"/>
          <w:szCs w:val="16"/>
          <w:lang w:eastAsia="en-US"/>
        </w:rPr>
        <w:t xml:space="preserve"> Российской Федерации;</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5A6743" w:rsidRPr="005A6743" w:rsidRDefault="005A6743" w:rsidP="00954563">
      <w:pPr>
        <w:widowControl w:val="0"/>
        <w:numPr>
          <w:ilvl w:val="0"/>
          <w:numId w:val="12"/>
        </w:numPr>
        <w:ind w:left="0" w:firstLine="851"/>
        <w:jc w:val="both"/>
        <w:rPr>
          <w:rFonts w:eastAsia="Calibri"/>
          <w:sz w:val="16"/>
          <w:szCs w:val="16"/>
        </w:rPr>
      </w:pPr>
      <w:r w:rsidRPr="005A6743">
        <w:rPr>
          <w:rFonts w:eastAsia="Calibri"/>
          <w:sz w:val="16"/>
          <w:szCs w:val="16"/>
        </w:rPr>
        <w:t>Градостроительные регламенты устанавливаются с учетом:</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1) фактического использования земельных участков и объектов капитального строительства в границах территориальной зоны;</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4) видов территориальных зон;</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5) требований охраны объектов культурного наследия, а также особо охраняемых природных территорий, иных природных объектов.</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5A6743" w:rsidRPr="005A6743" w:rsidRDefault="005A6743" w:rsidP="00954563">
      <w:pPr>
        <w:widowControl w:val="0"/>
        <w:numPr>
          <w:ilvl w:val="0"/>
          <w:numId w:val="12"/>
        </w:numPr>
        <w:ind w:left="0" w:firstLine="851"/>
        <w:jc w:val="both"/>
        <w:rPr>
          <w:rFonts w:eastAsia="Calibri"/>
          <w:sz w:val="16"/>
          <w:szCs w:val="16"/>
        </w:rPr>
      </w:pPr>
      <w:r w:rsidRPr="005A6743">
        <w:rPr>
          <w:rFonts w:eastAsia="Calibri"/>
          <w:sz w:val="16"/>
          <w:szCs w:val="16"/>
        </w:rPr>
        <w:t>Действие градостроительного регламента не распространяется на земельные участки:</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2) в границах территорий общего пользования;</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3) предназначенные для размещения линейных объектов и (или) занятые линейными объектами;</w:t>
      </w:r>
    </w:p>
    <w:p w:rsidR="005A6743" w:rsidRPr="005A6743" w:rsidRDefault="005A6743" w:rsidP="005A6743">
      <w:pPr>
        <w:widowControl w:val="0"/>
        <w:ind w:firstLine="709"/>
        <w:jc w:val="both"/>
        <w:rPr>
          <w:rFonts w:eastAsia="Calibri"/>
          <w:sz w:val="16"/>
          <w:szCs w:val="16"/>
        </w:rPr>
      </w:pPr>
      <w:r w:rsidRPr="005A6743">
        <w:rPr>
          <w:rFonts w:eastAsia="Calibri"/>
          <w:sz w:val="16"/>
          <w:szCs w:val="16"/>
        </w:rPr>
        <w:t>4) предоставленные для добычи полезных ископаемых.</w:t>
      </w:r>
    </w:p>
    <w:p w:rsidR="005A6743" w:rsidRPr="005A6743" w:rsidRDefault="005A6743" w:rsidP="00954563">
      <w:pPr>
        <w:widowControl w:val="0"/>
        <w:numPr>
          <w:ilvl w:val="0"/>
          <w:numId w:val="12"/>
        </w:numPr>
        <w:ind w:left="0" w:firstLine="851"/>
        <w:jc w:val="both"/>
        <w:rPr>
          <w:rFonts w:eastAsia="Calibri"/>
          <w:sz w:val="16"/>
          <w:szCs w:val="16"/>
        </w:rPr>
      </w:pPr>
      <w:r w:rsidRPr="005A6743">
        <w:rPr>
          <w:rFonts w:eastAsia="Calibri"/>
          <w:sz w:val="16"/>
          <w:szCs w:val="16"/>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5A6743" w:rsidRPr="005A6743" w:rsidRDefault="005A6743" w:rsidP="00954563">
      <w:pPr>
        <w:widowControl w:val="0"/>
        <w:numPr>
          <w:ilvl w:val="0"/>
          <w:numId w:val="12"/>
        </w:numPr>
        <w:ind w:left="0" w:firstLine="851"/>
        <w:jc w:val="both"/>
        <w:rPr>
          <w:rFonts w:eastAsia="Calibri"/>
          <w:sz w:val="16"/>
          <w:szCs w:val="16"/>
        </w:rPr>
      </w:pPr>
      <w:r w:rsidRPr="005A6743">
        <w:rPr>
          <w:rFonts w:eastAsia="Calibri"/>
          <w:sz w:val="16"/>
          <w:szCs w:val="16"/>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5A6743" w:rsidRPr="005A6743" w:rsidRDefault="005A6743" w:rsidP="00954563">
      <w:pPr>
        <w:widowControl w:val="0"/>
        <w:numPr>
          <w:ilvl w:val="0"/>
          <w:numId w:val="12"/>
        </w:numPr>
        <w:ind w:left="0" w:firstLine="851"/>
        <w:jc w:val="both"/>
        <w:rPr>
          <w:rFonts w:eastAsia="Calibri"/>
          <w:sz w:val="16"/>
          <w:szCs w:val="16"/>
        </w:rPr>
      </w:pPr>
      <w:r w:rsidRPr="005A6743">
        <w:rPr>
          <w:rFonts w:eastAsia="Calibri"/>
          <w:sz w:val="16"/>
          <w:szCs w:val="16"/>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r w:rsidRPr="005A6743">
        <w:rPr>
          <w:rFonts w:eastAsia="Calibri"/>
          <w:sz w:val="16"/>
          <w:szCs w:val="16"/>
          <w:lang w:eastAsia="en-US"/>
        </w:rPr>
        <w:t>законами. Использование</w:t>
      </w:r>
      <w:r w:rsidRPr="005A6743">
        <w:rPr>
          <w:rFonts w:eastAsia="Calibri"/>
          <w:sz w:val="16"/>
          <w:szCs w:val="16"/>
        </w:rPr>
        <w:t xml:space="preserve"> земельных участков в границах особых экономических зон определяется органами управления особыми экономическими зонами.</w:t>
      </w:r>
    </w:p>
    <w:p w:rsidR="005A6743" w:rsidRPr="005A6743" w:rsidRDefault="005A6743" w:rsidP="00954563">
      <w:pPr>
        <w:widowControl w:val="0"/>
        <w:numPr>
          <w:ilvl w:val="0"/>
          <w:numId w:val="12"/>
        </w:numPr>
        <w:ind w:left="0" w:firstLine="851"/>
        <w:jc w:val="both"/>
        <w:rPr>
          <w:rFonts w:eastAsia="Calibri"/>
          <w:sz w:val="16"/>
          <w:szCs w:val="16"/>
        </w:rPr>
      </w:pPr>
      <w:r w:rsidRPr="005A6743">
        <w:rPr>
          <w:rFonts w:eastAsia="Calibri"/>
          <w:sz w:val="16"/>
          <w:szCs w:val="16"/>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5A6743" w:rsidRPr="005A6743" w:rsidRDefault="005A6743" w:rsidP="00954563">
      <w:pPr>
        <w:widowControl w:val="0"/>
        <w:numPr>
          <w:ilvl w:val="0"/>
          <w:numId w:val="12"/>
        </w:numPr>
        <w:ind w:left="0" w:firstLine="851"/>
        <w:jc w:val="both"/>
        <w:rPr>
          <w:rFonts w:eastAsia="Calibri"/>
          <w:sz w:val="16"/>
          <w:szCs w:val="16"/>
        </w:rPr>
      </w:pPr>
      <w:r w:rsidRPr="005A6743">
        <w:rPr>
          <w:rFonts w:eastAsia="Calibri"/>
          <w:sz w:val="16"/>
          <w:szCs w:val="16"/>
        </w:rPr>
        <w:t xml:space="preserve">Реконструкция указанных </w:t>
      </w:r>
      <w:r w:rsidRPr="005A6743">
        <w:rPr>
          <w:rFonts w:eastAsia="Calibri"/>
          <w:sz w:val="16"/>
          <w:szCs w:val="16"/>
          <w:lang w:eastAsia="en-US"/>
        </w:rPr>
        <w:t>в части 8 настоящей статьи</w:t>
      </w:r>
      <w:r w:rsidRPr="005A6743">
        <w:rPr>
          <w:rFonts w:eastAsia="Calibri"/>
          <w:sz w:val="16"/>
          <w:szCs w:val="16"/>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5A6743" w:rsidRPr="005A6743" w:rsidRDefault="005A6743" w:rsidP="00954563">
      <w:pPr>
        <w:widowControl w:val="0"/>
        <w:numPr>
          <w:ilvl w:val="0"/>
          <w:numId w:val="12"/>
        </w:numPr>
        <w:ind w:left="0" w:firstLine="851"/>
        <w:jc w:val="both"/>
        <w:rPr>
          <w:rFonts w:eastAsia="Calibri"/>
          <w:sz w:val="16"/>
          <w:szCs w:val="16"/>
        </w:rPr>
      </w:pPr>
      <w:r w:rsidRPr="005A6743">
        <w:rPr>
          <w:rFonts w:eastAsia="Calibri"/>
          <w:sz w:val="16"/>
          <w:szCs w:val="16"/>
        </w:rPr>
        <w:t xml:space="preserve">В случае, если использование указанных в </w:t>
      </w:r>
      <w:r w:rsidRPr="005A6743">
        <w:rPr>
          <w:rFonts w:eastAsia="Calibri"/>
          <w:sz w:val="16"/>
          <w:szCs w:val="16"/>
          <w:lang w:eastAsia="en-US"/>
        </w:rPr>
        <w:t>части 8 настоящей</w:t>
      </w:r>
      <w:r w:rsidRPr="005A6743">
        <w:rPr>
          <w:rFonts w:eastAsia="Calibri"/>
          <w:sz w:val="16"/>
          <w:szCs w:val="16"/>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5A6743" w:rsidRPr="005A6743" w:rsidRDefault="005A6743" w:rsidP="005A6743">
      <w:pPr>
        <w:keepNext/>
        <w:keepLines/>
        <w:spacing w:before="400" w:after="300"/>
        <w:jc w:val="center"/>
        <w:outlineLvl w:val="1"/>
        <w:rPr>
          <w:b/>
          <w:bCs/>
          <w:sz w:val="16"/>
          <w:szCs w:val="16"/>
          <w:lang w:eastAsia="en-US"/>
        </w:rPr>
      </w:pPr>
      <w:bookmarkStart w:id="58" w:name="_Toc464032172"/>
      <w:bookmarkStart w:id="59" w:name="_Toc464037366"/>
      <w:bookmarkStart w:id="60" w:name="_Toc464641511"/>
      <w:bookmarkStart w:id="61" w:name="_Toc465073822"/>
      <w:bookmarkStart w:id="62" w:name="_Toc465338035"/>
      <w:bookmarkStart w:id="63" w:name="_Toc466279761"/>
      <w:r w:rsidRPr="005A6743">
        <w:rPr>
          <w:b/>
          <w:bCs/>
          <w:sz w:val="16"/>
          <w:szCs w:val="16"/>
          <w:lang w:eastAsia="en-US"/>
        </w:rPr>
        <w:t>Статья 7. Виды разрешенного использования земельных участков и объектов капитального строительства.</w:t>
      </w:r>
      <w:bookmarkEnd w:id="58"/>
      <w:bookmarkEnd w:id="59"/>
      <w:bookmarkEnd w:id="60"/>
      <w:bookmarkEnd w:id="61"/>
      <w:bookmarkEnd w:id="62"/>
      <w:bookmarkEnd w:id="63"/>
    </w:p>
    <w:p w:rsidR="005A6743" w:rsidRPr="005A6743" w:rsidRDefault="005A6743" w:rsidP="00954563">
      <w:pPr>
        <w:widowControl w:val="0"/>
        <w:numPr>
          <w:ilvl w:val="0"/>
          <w:numId w:val="13"/>
        </w:numPr>
        <w:ind w:left="0" w:firstLine="851"/>
        <w:jc w:val="both"/>
        <w:rPr>
          <w:rFonts w:eastAsia="Calibri"/>
          <w:sz w:val="16"/>
          <w:szCs w:val="16"/>
        </w:rPr>
      </w:pPr>
      <w:r w:rsidRPr="005A6743">
        <w:rPr>
          <w:rFonts w:eastAsia="Calibri"/>
          <w:sz w:val="16"/>
          <w:szCs w:val="16"/>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5A6743" w:rsidRPr="005A6743" w:rsidRDefault="005A6743" w:rsidP="00954563">
      <w:pPr>
        <w:widowControl w:val="0"/>
        <w:numPr>
          <w:ilvl w:val="0"/>
          <w:numId w:val="13"/>
        </w:numPr>
        <w:ind w:left="0" w:firstLine="851"/>
        <w:jc w:val="both"/>
        <w:rPr>
          <w:rFonts w:eastAsia="Calibri"/>
          <w:sz w:val="16"/>
          <w:szCs w:val="16"/>
        </w:rPr>
      </w:pPr>
      <w:r w:rsidRPr="005A6743">
        <w:rPr>
          <w:rFonts w:eastAsia="Calibri"/>
          <w:sz w:val="16"/>
          <w:szCs w:val="16"/>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5A6743" w:rsidRPr="005A6743" w:rsidRDefault="005A6743" w:rsidP="00954563">
      <w:pPr>
        <w:widowControl w:val="0"/>
        <w:numPr>
          <w:ilvl w:val="0"/>
          <w:numId w:val="13"/>
        </w:numPr>
        <w:ind w:left="0" w:firstLine="851"/>
        <w:jc w:val="both"/>
        <w:rPr>
          <w:rFonts w:eastAsia="Calibri"/>
          <w:sz w:val="16"/>
          <w:szCs w:val="16"/>
        </w:rPr>
      </w:pPr>
      <w:r w:rsidRPr="005A6743">
        <w:rPr>
          <w:rFonts w:eastAsia="Calibri"/>
          <w:sz w:val="16"/>
          <w:szCs w:val="16"/>
          <w:lang w:eastAsia="en-US"/>
        </w:rPr>
        <w:t>Виды разрешенного использования устанавливаются в соответствии с приказом Министерства экономического развития Российской Федерации от 1 сентября 2014 г. № 540</w:t>
      </w:r>
      <w:r w:rsidRPr="005A6743">
        <w:rPr>
          <w:rFonts w:eastAsia="Calibri"/>
          <w:b/>
          <w:bCs/>
          <w:sz w:val="16"/>
          <w:szCs w:val="16"/>
          <w:lang w:eastAsia="en-US"/>
        </w:rPr>
        <w:t xml:space="preserve"> «</w:t>
      </w:r>
      <w:r w:rsidRPr="005A6743">
        <w:rPr>
          <w:rFonts w:eastAsia="Calibri"/>
          <w:sz w:val="16"/>
          <w:szCs w:val="16"/>
          <w:lang w:eastAsia="en-US"/>
        </w:rPr>
        <w:t>Об утверждении классификатора</w:t>
      </w:r>
      <w:r w:rsidRPr="005A6743">
        <w:rPr>
          <w:rFonts w:eastAsia="Calibri"/>
          <w:b/>
          <w:bCs/>
          <w:sz w:val="16"/>
          <w:szCs w:val="16"/>
          <w:lang w:eastAsia="en-US"/>
        </w:rPr>
        <w:t xml:space="preserve"> </w:t>
      </w:r>
      <w:r w:rsidRPr="005A6743">
        <w:rPr>
          <w:rFonts w:eastAsia="Calibri"/>
          <w:sz w:val="16"/>
          <w:szCs w:val="16"/>
          <w:lang w:eastAsia="en-US"/>
        </w:rPr>
        <w:t>видов разрешенного использования земельных участков» (редакция от 30 сентября 2015 года).</w:t>
      </w:r>
    </w:p>
    <w:p w:rsidR="005A6743" w:rsidRPr="005A6743" w:rsidRDefault="005A6743" w:rsidP="00954563">
      <w:pPr>
        <w:widowControl w:val="0"/>
        <w:numPr>
          <w:ilvl w:val="0"/>
          <w:numId w:val="13"/>
        </w:numPr>
        <w:ind w:left="0" w:firstLine="851"/>
        <w:jc w:val="both"/>
        <w:rPr>
          <w:rFonts w:eastAsia="Calibri"/>
          <w:sz w:val="16"/>
          <w:szCs w:val="16"/>
        </w:rPr>
      </w:pPr>
      <w:r w:rsidRPr="005A6743">
        <w:rPr>
          <w:rFonts w:eastAsia="Calibri"/>
          <w:sz w:val="16"/>
          <w:szCs w:val="16"/>
          <w:lang w:eastAsia="en-US"/>
        </w:rPr>
        <w:t xml:space="preserve">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w:t>
      </w:r>
      <w:r w:rsidRPr="005A6743">
        <w:rPr>
          <w:rFonts w:eastAsia="Calibri"/>
          <w:sz w:val="16"/>
          <w:szCs w:val="16"/>
          <w:lang w:eastAsia="en-US"/>
        </w:rPr>
        <w:lastRenderedPageBreak/>
        <w:t>знаков, если федеральным законом не установлено иное.</w:t>
      </w:r>
    </w:p>
    <w:p w:rsidR="005A6743" w:rsidRPr="005A6743" w:rsidRDefault="005A6743" w:rsidP="00954563">
      <w:pPr>
        <w:widowControl w:val="0"/>
        <w:numPr>
          <w:ilvl w:val="0"/>
          <w:numId w:val="13"/>
        </w:numPr>
        <w:ind w:left="0" w:firstLine="851"/>
        <w:jc w:val="both"/>
        <w:rPr>
          <w:rFonts w:eastAsia="Calibri"/>
          <w:sz w:val="16"/>
          <w:szCs w:val="16"/>
        </w:rPr>
      </w:pPr>
      <w:r w:rsidRPr="005A6743">
        <w:rPr>
          <w:rFonts w:eastAsia="Calibri"/>
          <w:sz w:val="16"/>
          <w:szCs w:val="16"/>
          <w:lang w:eastAsia="en-US"/>
        </w:rPr>
        <w:t>Текстовое наименование вида разрешенного использования земельного участка и его код (числовое обозначение) являются равнозначными.</w:t>
      </w:r>
    </w:p>
    <w:p w:rsidR="005A6743" w:rsidRPr="005A6743" w:rsidRDefault="005A6743" w:rsidP="005A6743">
      <w:pPr>
        <w:widowControl w:val="0"/>
        <w:ind w:left="709"/>
        <w:jc w:val="both"/>
        <w:rPr>
          <w:rFonts w:eastAsia="Calibri"/>
          <w:sz w:val="16"/>
          <w:szCs w:val="16"/>
          <w:lang w:eastAsia="en-US"/>
        </w:rPr>
      </w:pPr>
    </w:p>
    <w:tbl>
      <w:tblPr>
        <w:tblW w:w="9568" w:type="dxa"/>
        <w:tblBorders>
          <w:top w:val="single" w:sz="4" w:space="0" w:color="auto"/>
          <w:left w:val="single" w:sz="4" w:space="0" w:color="auto"/>
          <w:bottom w:val="single" w:sz="4" w:space="0" w:color="auto"/>
          <w:right w:val="single" w:sz="4" w:space="0" w:color="auto"/>
        </w:tblBorders>
        <w:tblLayout w:type="fixed"/>
        <w:tblLook w:val="0000"/>
      </w:tblPr>
      <w:tblGrid>
        <w:gridCol w:w="1951"/>
        <w:gridCol w:w="6095"/>
        <w:gridCol w:w="1522"/>
      </w:tblGrid>
      <w:tr w:rsidR="005A6743" w:rsidRPr="005A6743" w:rsidTr="00624B83">
        <w:tc>
          <w:tcPr>
            <w:tcW w:w="9568" w:type="dxa"/>
            <w:gridSpan w:val="3"/>
            <w:tcBorders>
              <w:top w:val="single" w:sz="4" w:space="0" w:color="auto"/>
              <w:bottom w:val="single" w:sz="4" w:space="0" w:color="auto"/>
            </w:tcBorders>
            <w:shd w:val="pct10" w:color="auto" w:fill="auto"/>
            <w:vAlign w:val="center"/>
          </w:tcPr>
          <w:p w:rsidR="005A6743" w:rsidRPr="005A6743" w:rsidRDefault="005A6743" w:rsidP="00624B83">
            <w:pPr>
              <w:widowControl w:val="0"/>
              <w:jc w:val="center"/>
              <w:rPr>
                <w:rFonts w:eastAsia="Calibri"/>
                <w:b/>
                <w:sz w:val="16"/>
                <w:szCs w:val="16"/>
              </w:rPr>
            </w:pPr>
            <w:r w:rsidRPr="005A6743">
              <w:rPr>
                <w:rFonts w:eastAsia="Calibri"/>
                <w:b/>
                <w:sz w:val="16"/>
                <w:szCs w:val="16"/>
              </w:rPr>
              <w:t>Классификатор видов разрешенного использования земельных участков</w:t>
            </w:r>
          </w:p>
        </w:tc>
      </w:tr>
      <w:tr w:rsidR="005A6743" w:rsidRPr="005A6743" w:rsidTr="00624B83">
        <w:tc>
          <w:tcPr>
            <w:tcW w:w="1951" w:type="dxa"/>
            <w:tcBorders>
              <w:top w:val="single" w:sz="4" w:space="0" w:color="auto"/>
              <w:bottom w:val="single" w:sz="4" w:space="0" w:color="auto"/>
              <w:right w:val="single" w:sz="4" w:space="0" w:color="auto"/>
            </w:tcBorders>
            <w:vAlign w:val="center"/>
          </w:tcPr>
          <w:p w:rsidR="005A6743" w:rsidRPr="005A6743" w:rsidRDefault="005A6743" w:rsidP="00624B83">
            <w:pPr>
              <w:widowControl w:val="0"/>
              <w:autoSpaceDE w:val="0"/>
              <w:autoSpaceDN w:val="0"/>
              <w:adjustRightInd w:val="0"/>
              <w:jc w:val="center"/>
              <w:rPr>
                <w:rFonts w:ascii="Times New Roman CYR" w:hAnsi="Times New Roman CYR" w:cs="Times New Roman CYR"/>
                <w:sz w:val="16"/>
                <w:szCs w:val="16"/>
              </w:rPr>
            </w:pPr>
            <w:r w:rsidRPr="005A6743">
              <w:rPr>
                <w:rFonts w:ascii="Times New Roman CYR" w:hAnsi="Times New Roman CYR" w:cs="Times New Roman CYR"/>
                <w:sz w:val="16"/>
                <w:szCs w:val="16"/>
              </w:rPr>
              <w:t>Наименование вида разрешенного использования земельного участка</w:t>
            </w:r>
            <w:hyperlink w:anchor="sub_1111" w:history="1">
              <w:r w:rsidRPr="005A6743">
                <w:rPr>
                  <w:rFonts w:ascii="Times New Roman CYR" w:hAnsi="Times New Roman CYR"/>
                  <w:sz w:val="16"/>
                  <w:szCs w:val="16"/>
                </w:rPr>
                <w:t>*</w:t>
              </w:r>
            </w:hyperlink>
          </w:p>
        </w:tc>
        <w:tc>
          <w:tcPr>
            <w:tcW w:w="6095" w:type="dxa"/>
            <w:tcBorders>
              <w:top w:val="single" w:sz="4" w:space="0" w:color="auto"/>
              <w:left w:val="single" w:sz="4" w:space="0" w:color="auto"/>
              <w:bottom w:val="single" w:sz="4" w:space="0" w:color="auto"/>
              <w:right w:val="single" w:sz="4" w:space="0" w:color="auto"/>
            </w:tcBorders>
            <w:vAlign w:val="center"/>
          </w:tcPr>
          <w:p w:rsidR="005A6743" w:rsidRPr="005A6743" w:rsidRDefault="005A6743" w:rsidP="00624B83">
            <w:pPr>
              <w:widowControl w:val="0"/>
              <w:autoSpaceDE w:val="0"/>
              <w:autoSpaceDN w:val="0"/>
              <w:adjustRightInd w:val="0"/>
              <w:jc w:val="center"/>
              <w:rPr>
                <w:rFonts w:ascii="Times New Roman CYR" w:hAnsi="Times New Roman CYR" w:cs="Times New Roman CYR"/>
                <w:sz w:val="16"/>
                <w:szCs w:val="16"/>
              </w:rPr>
            </w:pPr>
            <w:r w:rsidRPr="005A6743">
              <w:rPr>
                <w:rFonts w:ascii="Times New Roman CYR" w:hAnsi="Times New Roman CYR" w:cs="Times New Roman CYR"/>
                <w:sz w:val="16"/>
                <w:szCs w:val="16"/>
              </w:rPr>
              <w:t>Описание вида разрешенного использования земельного участка</w:t>
            </w:r>
            <w:hyperlink w:anchor="sub_2222" w:history="1">
              <w:r w:rsidRPr="005A6743">
                <w:rPr>
                  <w:rFonts w:ascii="Times New Roman CYR" w:hAnsi="Times New Roman CYR"/>
                  <w:sz w:val="16"/>
                  <w:szCs w:val="16"/>
                </w:rPr>
                <w:t>**</w:t>
              </w:r>
            </w:hyperlink>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autoSpaceDE w:val="0"/>
              <w:autoSpaceDN w:val="0"/>
              <w:adjustRightInd w:val="0"/>
              <w:jc w:val="center"/>
              <w:rPr>
                <w:rFonts w:ascii="Times New Roman CYR" w:hAnsi="Times New Roman CYR" w:cs="Times New Roman CYR"/>
                <w:sz w:val="16"/>
                <w:szCs w:val="16"/>
              </w:rPr>
            </w:pPr>
            <w:r w:rsidRPr="005A6743">
              <w:rPr>
                <w:rFonts w:ascii="Times New Roman CYR" w:hAnsi="Times New Roman CYR" w:cs="Times New Roman CYR"/>
                <w:sz w:val="16"/>
                <w:szCs w:val="16"/>
              </w:rPr>
              <w:t>Код (числовое обозначение) вида разрешенного использования земельного участка</w:t>
            </w:r>
            <w:hyperlink w:anchor="sub_3333" w:history="1">
              <w:r w:rsidRPr="005A6743">
                <w:rPr>
                  <w:rFonts w:ascii="Times New Roman CYR" w:hAnsi="Times New Roman CYR"/>
                  <w:sz w:val="16"/>
                  <w:szCs w:val="16"/>
                </w:rPr>
                <w:t>***</w:t>
              </w:r>
            </w:hyperlink>
          </w:p>
        </w:tc>
      </w:tr>
      <w:tr w:rsidR="005A6743" w:rsidRPr="005A6743" w:rsidTr="00624B83">
        <w:tc>
          <w:tcPr>
            <w:tcW w:w="1951" w:type="dxa"/>
            <w:tcBorders>
              <w:top w:val="single" w:sz="4" w:space="0" w:color="auto"/>
              <w:bottom w:val="single" w:sz="4" w:space="0" w:color="auto"/>
              <w:right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w:t>
            </w:r>
          </w:p>
        </w:tc>
        <w:tc>
          <w:tcPr>
            <w:tcW w:w="6095" w:type="dxa"/>
            <w:tcBorders>
              <w:top w:val="single" w:sz="4" w:space="0" w:color="auto"/>
              <w:left w:val="single" w:sz="4" w:space="0" w:color="auto"/>
              <w:bottom w:val="single" w:sz="4" w:space="0" w:color="auto"/>
              <w:right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2</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64" w:name="sub_1010"/>
            <w:r w:rsidRPr="005A6743">
              <w:rPr>
                <w:rFonts w:eastAsia="Calibri"/>
                <w:sz w:val="16"/>
                <w:szCs w:val="16"/>
              </w:rPr>
              <w:t>Сельскохозяйственное использование</w:t>
            </w:r>
            <w:bookmarkEnd w:id="64"/>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Ведение сельского хозяйства.</w:t>
            </w:r>
          </w:p>
          <w:p w:rsidR="005A6743" w:rsidRPr="005A6743" w:rsidRDefault="005A6743" w:rsidP="00624B83">
            <w:pPr>
              <w:widowControl w:val="0"/>
              <w:rPr>
                <w:rFonts w:eastAsia="Calibri"/>
                <w:sz w:val="16"/>
                <w:szCs w:val="16"/>
              </w:rPr>
            </w:pPr>
            <w:r w:rsidRPr="005A6743">
              <w:rPr>
                <w:rFonts w:eastAsia="Calibri"/>
                <w:sz w:val="16"/>
                <w:szCs w:val="16"/>
              </w:rPr>
              <w:t xml:space="preserve">Содержание данного вида разрешенного использования включает в себя содержание видов разрешенного использования с </w:t>
            </w:r>
            <w:hyperlink w:anchor="sub_1011" w:history="1">
              <w:r w:rsidRPr="005A6743">
                <w:rPr>
                  <w:rFonts w:eastAsia="Calibri"/>
                  <w:sz w:val="16"/>
                  <w:szCs w:val="16"/>
                </w:rPr>
                <w:t>кодами 1.1-1.18</w:t>
              </w:r>
            </w:hyperlink>
            <w:r w:rsidRPr="005A6743">
              <w:rPr>
                <w:rFonts w:eastAsia="Calibri"/>
                <w:sz w:val="16"/>
                <w:szCs w:val="16"/>
              </w:rPr>
              <w:t>, в том числе размещение зданий и сооружений, используемых для хранения и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1.0</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65" w:name="sub_1011"/>
            <w:r w:rsidRPr="005A6743">
              <w:rPr>
                <w:rFonts w:eastAsia="Calibri"/>
                <w:sz w:val="16"/>
                <w:szCs w:val="16"/>
              </w:rPr>
              <w:t>Растениеводство</w:t>
            </w:r>
            <w:bookmarkEnd w:id="65"/>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хозяйственной деятельности, связанной с выращиванием сельскохозяйственных культур.</w:t>
            </w:r>
          </w:p>
          <w:p w:rsidR="005A6743" w:rsidRPr="005A6743" w:rsidRDefault="005A6743" w:rsidP="00624B83">
            <w:pPr>
              <w:widowControl w:val="0"/>
              <w:rPr>
                <w:rFonts w:eastAsia="Calibri"/>
                <w:sz w:val="16"/>
                <w:szCs w:val="16"/>
              </w:rPr>
            </w:pPr>
            <w:r w:rsidRPr="005A6743">
              <w:rPr>
                <w:rFonts w:eastAsia="Calibri"/>
                <w:sz w:val="16"/>
                <w:szCs w:val="16"/>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5A6743">
                <w:rPr>
                  <w:rFonts w:eastAsia="Calibri"/>
                  <w:sz w:val="16"/>
                  <w:szCs w:val="16"/>
                </w:rPr>
                <w:t>кодами 1.2-1.6</w:t>
              </w:r>
            </w:hyperlink>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66" w:name="sub_1012"/>
            <w:r w:rsidRPr="005A6743">
              <w:rPr>
                <w:rFonts w:eastAsia="Calibri"/>
                <w:sz w:val="16"/>
                <w:szCs w:val="16"/>
              </w:rPr>
              <w:t>Выращивание зерновых и иных сельскохозяйственных культур</w:t>
            </w:r>
            <w:bookmarkEnd w:id="66"/>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1.2</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67" w:name="sub_1013"/>
            <w:r w:rsidRPr="005A6743">
              <w:rPr>
                <w:rFonts w:eastAsia="Calibri"/>
                <w:sz w:val="16"/>
                <w:szCs w:val="16"/>
              </w:rPr>
              <w:t>Овощеводство</w:t>
            </w:r>
            <w:bookmarkEnd w:id="67"/>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1.3</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68" w:name="sub_1014"/>
            <w:r w:rsidRPr="005A6743">
              <w:rPr>
                <w:rFonts w:eastAsia="Calibri"/>
                <w:sz w:val="16"/>
                <w:szCs w:val="16"/>
              </w:rPr>
              <w:t>Выращивание тонизирующих, лекарственных, цветочных культур</w:t>
            </w:r>
            <w:bookmarkEnd w:id="68"/>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1.4</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69" w:name="sub_1015"/>
            <w:r w:rsidRPr="005A6743">
              <w:rPr>
                <w:rFonts w:eastAsia="Calibri"/>
                <w:sz w:val="16"/>
                <w:szCs w:val="16"/>
              </w:rPr>
              <w:t>Садоводство</w:t>
            </w:r>
            <w:bookmarkEnd w:id="69"/>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1.5</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70" w:name="sub_1016"/>
            <w:r w:rsidRPr="005A6743">
              <w:rPr>
                <w:rFonts w:eastAsia="Calibri"/>
                <w:sz w:val="16"/>
                <w:szCs w:val="16"/>
              </w:rPr>
              <w:t>Выращивание льна и конопли</w:t>
            </w:r>
            <w:bookmarkEnd w:id="70"/>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хозяйственной деятельности, в том числе на сельскохозяйственных угодьях, связанной с выращиванием льна, конопли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1.6</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71" w:name="sub_1017"/>
            <w:r w:rsidRPr="005A6743">
              <w:rPr>
                <w:rFonts w:eastAsia="Calibri"/>
                <w:sz w:val="16"/>
                <w:szCs w:val="16"/>
              </w:rPr>
              <w:t>Животноводство</w:t>
            </w:r>
            <w:bookmarkEnd w:id="71"/>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5A6743" w:rsidRPr="005A6743" w:rsidRDefault="005A6743" w:rsidP="00624B83">
            <w:pPr>
              <w:widowControl w:val="0"/>
              <w:rPr>
                <w:rFonts w:eastAsia="Calibri"/>
                <w:sz w:val="16"/>
                <w:szCs w:val="16"/>
              </w:rPr>
            </w:pPr>
            <w:r w:rsidRPr="005A6743">
              <w:rPr>
                <w:rFonts w:eastAsia="Calibri"/>
                <w:sz w:val="16"/>
                <w:szCs w:val="16"/>
              </w:rPr>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5A6743">
                <w:rPr>
                  <w:rFonts w:eastAsia="Calibri"/>
                  <w:sz w:val="16"/>
                  <w:szCs w:val="16"/>
                </w:rPr>
                <w:t>кодами 1.8-1.11</w:t>
              </w:r>
            </w:hyperlink>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1.7</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72" w:name="sub_1018"/>
            <w:r w:rsidRPr="005A6743">
              <w:rPr>
                <w:rFonts w:eastAsia="Calibri"/>
                <w:sz w:val="16"/>
                <w:szCs w:val="16"/>
              </w:rPr>
              <w:t>Скотоводство</w:t>
            </w:r>
            <w:bookmarkEnd w:id="72"/>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5A6743" w:rsidRPr="005A6743" w:rsidRDefault="005A6743" w:rsidP="00624B83">
            <w:pPr>
              <w:widowControl w:val="0"/>
              <w:rPr>
                <w:rFonts w:eastAsia="Calibri"/>
                <w:sz w:val="16"/>
                <w:szCs w:val="16"/>
              </w:rPr>
            </w:pPr>
            <w:r w:rsidRPr="005A6743">
              <w:rPr>
                <w:rFonts w:eastAsia="Calibri"/>
                <w:sz w:val="16"/>
                <w:szCs w:val="16"/>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1.8</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73" w:name="sub_1019"/>
            <w:r w:rsidRPr="005A6743">
              <w:rPr>
                <w:rFonts w:eastAsia="Calibri"/>
                <w:sz w:val="16"/>
                <w:szCs w:val="16"/>
              </w:rPr>
              <w:t>Звероводство</w:t>
            </w:r>
            <w:bookmarkEnd w:id="73"/>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хозяйственной деятельности, связанной с разведением в неволе ценных пушных зверей;</w:t>
            </w:r>
          </w:p>
          <w:p w:rsidR="005A6743" w:rsidRPr="005A6743" w:rsidRDefault="005A6743" w:rsidP="00624B83">
            <w:pPr>
              <w:widowControl w:val="0"/>
              <w:rPr>
                <w:rFonts w:eastAsia="Calibri"/>
                <w:sz w:val="16"/>
                <w:szCs w:val="16"/>
              </w:rPr>
            </w:pPr>
            <w:r w:rsidRPr="005A6743">
              <w:rPr>
                <w:rFonts w:eastAsia="Calibri"/>
                <w:sz w:val="16"/>
                <w:szCs w:val="16"/>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5A6743" w:rsidRPr="005A6743" w:rsidRDefault="005A6743" w:rsidP="00624B83">
            <w:pPr>
              <w:widowControl w:val="0"/>
              <w:rPr>
                <w:rFonts w:eastAsia="Calibri"/>
                <w:sz w:val="16"/>
                <w:szCs w:val="16"/>
              </w:rPr>
            </w:pPr>
            <w:r w:rsidRPr="005A6743">
              <w:rPr>
                <w:rFonts w:eastAsia="Calibri"/>
                <w:sz w:val="16"/>
                <w:szCs w:val="16"/>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1.9</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74" w:name="sub_110"/>
            <w:r w:rsidRPr="005A6743">
              <w:rPr>
                <w:rFonts w:eastAsia="Calibri"/>
                <w:sz w:val="16"/>
                <w:szCs w:val="16"/>
              </w:rPr>
              <w:t>Птицеводство</w:t>
            </w:r>
            <w:bookmarkEnd w:id="74"/>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хозяйственной деятельности, связанной с разведением домашних пород птиц, в том числе водоплавающих;</w:t>
            </w:r>
          </w:p>
          <w:p w:rsidR="005A6743" w:rsidRPr="005A6743" w:rsidRDefault="005A6743" w:rsidP="00624B83">
            <w:pPr>
              <w:widowControl w:val="0"/>
              <w:rPr>
                <w:rFonts w:eastAsia="Calibri"/>
                <w:sz w:val="16"/>
                <w:szCs w:val="16"/>
              </w:rPr>
            </w:pPr>
            <w:r w:rsidRPr="005A6743">
              <w:rPr>
                <w:rFonts w:eastAsia="Calibri"/>
                <w:sz w:val="16"/>
                <w:szCs w:val="16"/>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5A6743" w:rsidRPr="005A6743" w:rsidRDefault="005A6743" w:rsidP="00624B83">
            <w:pPr>
              <w:widowControl w:val="0"/>
              <w:rPr>
                <w:rFonts w:eastAsia="Calibri"/>
                <w:sz w:val="16"/>
                <w:szCs w:val="16"/>
              </w:rPr>
            </w:pPr>
            <w:r w:rsidRPr="005A6743">
              <w:rPr>
                <w:rFonts w:eastAsia="Calibri"/>
                <w:sz w:val="16"/>
                <w:szCs w:val="16"/>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1.10</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75" w:name="sub_111"/>
            <w:r w:rsidRPr="005A6743">
              <w:rPr>
                <w:rFonts w:eastAsia="Calibri"/>
                <w:sz w:val="16"/>
                <w:szCs w:val="16"/>
              </w:rPr>
              <w:t>Свиноводство</w:t>
            </w:r>
            <w:bookmarkEnd w:id="75"/>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хозяйственной деятельности, связанной с разведением свиней;</w:t>
            </w:r>
          </w:p>
          <w:p w:rsidR="005A6743" w:rsidRPr="005A6743" w:rsidRDefault="005A6743" w:rsidP="00624B83">
            <w:pPr>
              <w:widowControl w:val="0"/>
              <w:rPr>
                <w:rFonts w:eastAsia="Calibri"/>
                <w:sz w:val="16"/>
                <w:szCs w:val="16"/>
              </w:rPr>
            </w:pPr>
            <w:r w:rsidRPr="005A6743">
              <w:rPr>
                <w:rFonts w:eastAsia="Calibri"/>
                <w:sz w:val="16"/>
                <w:szCs w:val="16"/>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5A6743" w:rsidRPr="005A6743" w:rsidRDefault="005A6743" w:rsidP="00624B83">
            <w:pPr>
              <w:widowControl w:val="0"/>
              <w:rPr>
                <w:rFonts w:eastAsia="Calibri"/>
                <w:sz w:val="16"/>
                <w:szCs w:val="16"/>
              </w:rPr>
            </w:pPr>
            <w:r w:rsidRPr="005A6743">
              <w:rPr>
                <w:rFonts w:eastAsia="Calibri"/>
                <w:sz w:val="16"/>
                <w:szCs w:val="16"/>
              </w:rPr>
              <w:t>разведение племенных животных, производство и использование племенной продукции (материала)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1.11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76" w:name="sub_112"/>
            <w:r w:rsidRPr="005A6743">
              <w:rPr>
                <w:rFonts w:eastAsia="Calibri"/>
                <w:sz w:val="16"/>
                <w:szCs w:val="16"/>
              </w:rPr>
              <w:t>Пчеловодство</w:t>
            </w:r>
            <w:bookmarkEnd w:id="76"/>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5A6743" w:rsidRPr="005A6743" w:rsidRDefault="005A6743" w:rsidP="00624B83">
            <w:pPr>
              <w:widowControl w:val="0"/>
              <w:rPr>
                <w:rFonts w:eastAsia="Calibri"/>
                <w:sz w:val="16"/>
                <w:szCs w:val="16"/>
              </w:rPr>
            </w:pPr>
            <w:r w:rsidRPr="005A6743">
              <w:rPr>
                <w:rFonts w:eastAsia="Calibri"/>
                <w:sz w:val="16"/>
                <w:szCs w:val="16"/>
              </w:rPr>
              <w:t>размещение ульев, иных объектов и оборудования, необходимого для пчеловодства и разведениях иных полезных насекомых;</w:t>
            </w:r>
          </w:p>
          <w:p w:rsidR="005A6743" w:rsidRPr="005A6743" w:rsidRDefault="005A6743" w:rsidP="00624B83">
            <w:pPr>
              <w:widowControl w:val="0"/>
              <w:rPr>
                <w:rFonts w:eastAsia="Calibri"/>
                <w:sz w:val="16"/>
                <w:szCs w:val="16"/>
              </w:rPr>
            </w:pPr>
            <w:r w:rsidRPr="005A6743">
              <w:rPr>
                <w:rFonts w:eastAsia="Calibri"/>
                <w:sz w:val="16"/>
                <w:szCs w:val="16"/>
              </w:rPr>
              <w:t>размещение сооружений используемых для хранения и первичной переработки продукции пчеловодства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1.12</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77" w:name="sub_113"/>
            <w:r w:rsidRPr="005A6743">
              <w:rPr>
                <w:rFonts w:eastAsia="Calibri"/>
                <w:sz w:val="16"/>
                <w:szCs w:val="16"/>
              </w:rPr>
              <w:t>Рыбоводство</w:t>
            </w:r>
            <w:bookmarkEnd w:id="77"/>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1.13</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78" w:name="sub_10114"/>
            <w:r w:rsidRPr="005A6743">
              <w:rPr>
                <w:rFonts w:eastAsia="Calibri"/>
                <w:sz w:val="16"/>
                <w:szCs w:val="16"/>
              </w:rPr>
              <w:lastRenderedPageBreak/>
              <w:t>Научное обеспечение сельского хозяйства</w:t>
            </w:r>
            <w:bookmarkEnd w:id="78"/>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1.14</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79" w:name="sub_10115"/>
            <w:r w:rsidRPr="005A6743">
              <w:rPr>
                <w:rFonts w:eastAsia="Calibri"/>
                <w:sz w:val="16"/>
                <w:szCs w:val="16"/>
              </w:rPr>
              <w:t>Хранение и переработка</w:t>
            </w:r>
            <w:bookmarkEnd w:id="79"/>
          </w:p>
          <w:p w:rsidR="005A6743" w:rsidRPr="005A6743" w:rsidRDefault="005A6743" w:rsidP="00624B83">
            <w:pPr>
              <w:widowControl w:val="0"/>
              <w:rPr>
                <w:rFonts w:eastAsia="Calibri"/>
                <w:sz w:val="16"/>
                <w:szCs w:val="16"/>
              </w:rPr>
            </w:pPr>
            <w:r w:rsidRPr="005A6743">
              <w:rPr>
                <w:rFonts w:eastAsia="Calibri"/>
                <w:sz w:val="16"/>
                <w:szCs w:val="16"/>
              </w:rPr>
              <w:t>сельскохозяйственной</w:t>
            </w:r>
          </w:p>
          <w:p w:rsidR="005A6743" w:rsidRPr="005A6743" w:rsidRDefault="005A6743" w:rsidP="00624B83">
            <w:pPr>
              <w:widowControl w:val="0"/>
              <w:rPr>
                <w:rFonts w:eastAsia="Calibri"/>
                <w:sz w:val="16"/>
                <w:szCs w:val="16"/>
              </w:rPr>
            </w:pPr>
            <w:r w:rsidRPr="005A6743">
              <w:rPr>
                <w:rFonts w:eastAsia="Calibri"/>
                <w:sz w:val="16"/>
                <w:szCs w:val="16"/>
              </w:rPr>
              <w:t>продукции</w:t>
            </w:r>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1.15</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80" w:name="sub_10116"/>
            <w:r w:rsidRPr="005A6743">
              <w:rPr>
                <w:rFonts w:eastAsia="Calibri"/>
                <w:sz w:val="16"/>
                <w:szCs w:val="16"/>
              </w:rPr>
              <w:t>Ведение личного подсобного хозяйства на полевых участках</w:t>
            </w:r>
            <w:bookmarkEnd w:id="80"/>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Производство сельскохозяйственной продукции без права возведения объектов капитального строительства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1.16</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81" w:name="sub_10117"/>
            <w:r w:rsidRPr="005A6743">
              <w:rPr>
                <w:rFonts w:eastAsia="Calibri"/>
                <w:sz w:val="16"/>
                <w:szCs w:val="16"/>
              </w:rPr>
              <w:t>Питомники</w:t>
            </w:r>
            <w:bookmarkEnd w:id="81"/>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5A6743" w:rsidRPr="005A6743" w:rsidRDefault="005A6743" w:rsidP="00624B83">
            <w:pPr>
              <w:widowControl w:val="0"/>
              <w:rPr>
                <w:rFonts w:eastAsia="Calibri"/>
                <w:sz w:val="16"/>
                <w:szCs w:val="16"/>
              </w:rPr>
            </w:pPr>
            <w:r w:rsidRPr="005A6743">
              <w:rPr>
                <w:rFonts w:eastAsia="Calibri"/>
                <w:sz w:val="16"/>
                <w:szCs w:val="16"/>
              </w:rPr>
              <w:t>размещение сооружений, необходимых для указанных видов сельскохозяйственного производства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1.17</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82" w:name="sub_10118"/>
            <w:r w:rsidRPr="005A6743">
              <w:rPr>
                <w:rFonts w:eastAsia="Calibri"/>
                <w:sz w:val="16"/>
                <w:szCs w:val="16"/>
              </w:rPr>
              <w:t>Обеспечение</w:t>
            </w:r>
            <w:bookmarkEnd w:id="82"/>
          </w:p>
          <w:p w:rsidR="005A6743" w:rsidRPr="005A6743" w:rsidRDefault="005A6743" w:rsidP="00624B83">
            <w:pPr>
              <w:widowControl w:val="0"/>
              <w:rPr>
                <w:rFonts w:eastAsia="Calibri"/>
                <w:sz w:val="16"/>
                <w:szCs w:val="16"/>
              </w:rPr>
            </w:pPr>
            <w:r w:rsidRPr="005A6743">
              <w:rPr>
                <w:rFonts w:eastAsia="Calibri"/>
                <w:sz w:val="16"/>
                <w:szCs w:val="16"/>
              </w:rPr>
              <w:t>сельскохозяйственного</w:t>
            </w:r>
          </w:p>
          <w:p w:rsidR="005A6743" w:rsidRPr="005A6743" w:rsidRDefault="005A6743" w:rsidP="00624B83">
            <w:pPr>
              <w:widowControl w:val="0"/>
              <w:rPr>
                <w:rFonts w:eastAsia="Calibri"/>
                <w:sz w:val="16"/>
                <w:szCs w:val="16"/>
              </w:rPr>
            </w:pPr>
            <w:r w:rsidRPr="005A6743">
              <w:rPr>
                <w:rFonts w:eastAsia="Calibri"/>
                <w:sz w:val="16"/>
                <w:szCs w:val="16"/>
              </w:rPr>
              <w:t>производства</w:t>
            </w:r>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1.18</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83" w:name="sub_1020"/>
            <w:r w:rsidRPr="005A6743">
              <w:rPr>
                <w:rFonts w:eastAsia="Calibri"/>
                <w:sz w:val="16"/>
                <w:szCs w:val="16"/>
              </w:rPr>
              <w:t>Жилая застройка</w:t>
            </w:r>
            <w:bookmarkEnd w:id="83"/>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5A6743" w:rsidRPr="005A6743" w:rsidRDefault="005A6743" w:rsidP="00624B83">
            <w:pPr>
              <w:widowControl w:val="0"/>
              <w:rPr>
                <w:rFonts w:eastAsia="Calibri"/>
                <w:sz w:val="16"/>
                <w:szCs w:val="16"/>
              </w:rPr>
            </w:pPr>
            <w:r w:rsidRPr="005A6743">
              <w:rPr>
                <w:rFonts w:eastAsia="Calibri"/>
                <w:sz w:val="16"/>
                <w:szCs w:val="16"/>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5A6743" w:rsidRPr="005A6743" w:rsidRDefault="005A6743" w:rsidP="00624B83">
            <w:pPr>
              <w:widowControl w:val="0"/>
              <w:rPr>
                <w:rFonts w:eastAsia="Calibri"/>
                <w:sz w:val="16"/>
                <w:szCs w:val="16"/>
              </w:rPr>
            </w:pPr>
            <w:r w:rsidRPr="005A6743">
              <w:rPr>
                <w:rFonts w:eastAsia="Calibri"/>
                <w:sz w:val="16"/>
                <w:szCs w:val="16"/>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5A6743" w:rsidRPr="005A6743" w:rsidRDefault="005A6743" w:rsidP="00624B83">
            <w:pPr>
              <w:widowControl w:val="0"/>
              <w:rPr>
                <w:rFonts w:eastAsia="Calibri"/>
                <w:sz w:val="16"/>
                <w:szCs w:val="16"/>
              </w:rPr>
            </w:pPr>
            <w:r w:rsidRPr="005A6743">
              <w:rPr>
                <w:rFonts w:eastAsia="Calibri"/>
                <w:sz w:val="16"/>
                <w:szCs w:val="16"/>
              </w:rPr>
              <w:t>- как способ обеспечения непрерывности производства (вахтовые помещения, служебные жилые помещения на производственных объектах);</w:t>
            </w:r>
          </w:p>
          <w:p w:rsidR="005A6743" w:rsidRPr="005A6743" w:rsidRDefault="005A6743" w:rsidP="00624B83">
            <w:pPr>
              <w:widowControl w:val="0"/>
              <w:rPr>
                <w:rFonts w:eastAsia="Calibri"/>
                <w:sz w:val="16"/>
                <w:szCs w:val="16"/>
              </w:rPr>
            </w:pPr>
            <w:r w:rsidRPr="005A6743">
              <w:rPr>
                <w:rFonts w:eastAsia="Calibri"/>
                <w:sz w:val="16"/>
                <w:szCs w:val="16"/>
              </w:rPr>
              <w:t>- как способ обеспечения деятельности режимного учреждения (казармы, караульные помещения, места лишения свободы, содержания под стражей).</w:t>
            </w:r>
          </w:p>
          <w:p w:rsidR="005A6743" w:rsidRPr="005A6743" w:rsidRDefault="005A6743" w:rsidP="00624B83">
            <w:pPr>
              <w:widowControl w:val="0"/>
              <w:rPr>
                <w:rFonts w:eastAsia="Calibri"/>
                <w:sz w:val="16"/>
                <w:szCs w:val="16"/>
              </w:rPr>
            </w:pPr>
            <w:r w:rsidRPr="005A6743">
              <w:rPr>
                <w:rFonts w:eastAsia="Calibri"/>
                <w:sz w:val="16"/>
                <w:szCs w:val="16"/>
              </w:rPr>
              <w:t xml:space="preserve">Содержание данного вида разрешенного использования включает в себя содержание видов разрешенного использования с </w:t>
            </w:r>
            <w:hyperlink w:anchor="sub_1021" w:history="1">
              <w:r w:rsidRPr="005A6743">
                <w:rPr>
                  <w:rFonts w:eastAsia="Calibri"/>
                  <w:sz w:val="16"/>
                  <w:szCs w:val="16"/>
                </w:rPr>
                <w:t>кодами 2.1-2.7.1</w:t>
              </w:r>
            </w:hyperlink>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2.0</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84" w:name="sub_1021"/>
            <w:r w:rsidRPr="005A6743">
              <w:rPr>
                <w:rFonts w:eastAsia="Calibri"/>
                <w:sz w:val="16"/>
                <w:szCs w:val="16"/>
              </w:rPr>
              <w:t>Для индивидуального жилищного строительства</w:t>
            </w:r>
            <w:bookmarkEnd w:id="84"/>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индивидуального жилого дома (дом, пригодный для постоянного проживания, высотой не выше трех надземных этажей);</w:t>
            </w:r>
          </w:p>
          <w:p w:rsidR="005A6743" w:rsidRPr="005A6743" w:rsidRDefault="005A6743" w:rsidP="00624B83">
            <w:pPr>
              <w:widowControl w:val="0"/>
              <w:rPr>
                <w:rFonts w:eastAsia="Calibri"/>
                <w:sz w:val="16"/>
                <w:szCs w:val="16"/>
              </w:rPr>
            </w:pPr>
            <w:r w:rsidRPr="005A6743">
              <w:rPr>
                <w:rFonts w:eastAsia="Calibri"/>
                <w:sz w:val="16"/>
                <w:szCs w:val="16"/>
              </w:rPr>
              <w:t>выращивание плодовых, ягодных, овощных, бахчевых или иных декоративных или сельскохозяйственных культур;</w:t>
            </w:r>
          </w:p>
          <w:p w:rsidR="005A6743" w:rsidRPr="005A6743" w:rsidRDefault="005A6743" w:rsidP="00624B83">
            <w:pPr>
              <w:widowControl w:val="0"/>
              <w:rPr>
                <w:rFonts w:eastAsia="Calibri"/>
                <w:sz w:val="16"/>
                <w:szCs w:val="16"/>
              </w:rPr>
            </w:pPr>
            <w:r w:rsidRPr="005A6743">
              <w:rPr>
                <w:rFonts w:eastAsia="Calibri"/>
                <w:sz w:val="16"/>
                <w:szCs w:val="16"/>
              </w:rPr>
              <w:t>размещение индивидуальных гаражей и подсобных сооружений</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2.1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85" w:name="sub_10211"/>
            <w:r w:rsidRPr="005A6743">
              <w:rPr>
                <w:rFonts w:eastAsia="Calibri"/>
                <w:sz w:val="16"/>
                <w:szCs w:val="16"/>
              </w:rPr>
              <w:t>Малоэтажная многоквартирная жилая застройка</w:t>
            </w:r>
            <w:bookmarkEnd w:id="85"/>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малоэтажного многоквартирного жилого дома, (дом, пригодный для постоянного проживания, высотой до 4 этажей, включая мансардный);</w:t>
            </w:r>
          </w:p>
          <w:p w:rsidR="005A6743" w:rsidRPr="005A6743" w:rsidRDefault="005A6743" w:rsidP="00624B83">
            <w:pPr>
              <w:widowControl w:val="0"/>
              <w:rPr>
                <w:rFonts w:eastAsia="Calibri"/>
                <w:sz w:val="16"/>
                <w:szCs w:val="16"/>
              </w:rPr>
            </w:pPr>
            <w:r w:rsidRPr="005A6743">
              <w:rPr>
                <w:rFonts w:eastAsia="Calibri"/>
                <w:sz w:val="16"/>
                <w:szCs w:val="16"/>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2.1.1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86" w:name="sub_1022"/>
            <w:r w:rsidRPr="005A6743">
              <w:rPr>
                <w:rFonts w:eastAsia="Calibri"/>
                <w:sz w:val="16"/>
                <w:szCs w:val="16"/>
              </w:rPr>
              <w:t>Для ведения личного подсобного хозяйства</w:t>
            </w:r>
            <w:bookmarkEnd w:id="86"/>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5A6743" w:rsidRPr="005A6743" w:rsidRDefault="005A6743" w:rsidP="00624B83">
            <w:pPr>
              <w:widowControl w:val="0"/>
              <w:rPr>
                <w:rFonts w:eastAsia="Calibri"/>
                <w:sz w:val="16"/>
                <w:szCs w:val="16"/>
              </w:rPr>
            </w:pPr>
            <w:r w:rsidRPr="005A6743">
              <w:rPr>
                <w:rFonts w:eastAsia="Calibri"/>
                <w:sz w:val="16"/>
                <w:szCs w:val="16"/>
              </w:rPr>
              <w:t>производство сельскохозяйственной продукции;</w:t>
            </w:r>
          </w:p>
          <w:p w:rsidR="005A6743" w:rsidRPr="005A6743" w:rsidRDefault="005A6743" w:rsidP="00624B83">
            <w:pPr>
              <w:widowControl w:val="0"/>
              <w:rPr>
                <w:rFonts w:eastAsia="Calibri"/>
                <w:sz w:val="16"/>
                <w:szCs w:val="16"/>
              </w:rPr>
            </w:pPr>
            <w:r w:rsidRPr="005A6743">
              <w:rPr>
                <w:rFonts w:eastAsia="Calibri"/>
                <w:sz w:val="16"/>
                <w:szCs w:val="16"/>
              </w:rPr>
              <w:t>размещение гаража и иных вспомогательных сооружений;</w:t>
            </w:r>
          </w:p>
          <w:p w:rsidR="005A6743" w:rsidRPr="005A6743" w:rsidRDefault="005A6743" w:rsidP="00624B83">
            <w:pPr>
              <w:widowControl w:val="0"/>
              <w:rPr>
                <w:rFonts w:eastAsia="Calibri"/>
                <w:sz w:val="16"/>
                <w:szCs w:val="16"/>
              </w:rPr>
            </w:pPr>
            <w:r w:rsidRPr="005A6743">
              <w:rPr>
                <w:rFonts w:eastAsia="Calibri"/>
                <w:sz w:val="16"/>
                <w:szCs w:val="16"/>
              </w:rPr>
              <w:t>содержание сельскохозяйственных животных</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2.2</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87" w:name="sub_1023"/>
            <w:r w:rsidRPr="005A6743">
              <w:rPr>
                <w:rFonts w:eastAsia="Calibri"/>
                <w:sz w:val="16"/>
                <w:szCs w:val="16"/>
              </w:rPr>
              <w:t>Блокированная жилая застройка</w:t>
            </w:r>
            <w:bookmarkEnd w:id="87"/>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5A6743" w:rsidRPr="005A6743" w:rsidRDefault="005A6743" w:rsidP="00624B83">
            <w:pPr>
              <w:widowControl w:val="0"/>
              <w:rPr>
                <w:rFonts w:eastAsia="Calibri"/>
                <w:sz w:val="16"/>
                <w:szCs w:val="16"/>
              </w:rPr>
            </w:pPr>
            <w:r w:rsidRPr="005A6743">
              <w:rPr>
                <w:rFonts w:eastAsia="Calibri"/>
                <w:sz w:val="16"/>
                <w:szCs w:val="16"/>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2.3</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88" w:name="sub_1024"/>
            <w:r w:rsidRPr="005A6743">
              <w:rPr>
                <w:rFonts w:eastAsia="Calibri"/>
                <w:sz w:val="16"/>
                <w:szCs w:val="16"/>
              </w:rPr>
              <w:t>Передвижное жилье</w:t>
            </w:r>
            <w:bookmarkEnd w:id="88"/>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2.4</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89" w:name="sub_1025"/>
            <w:r w:rsidRPr="005A6743">
              <w:rPr>
                <w:rFonts w:eastAsia="Calibri"/>
                <w:sz w:val="16"/>
                <w:szCs w:val="16"/>
              </w:rPr>
              <w:t>Среднеэтажная жилая застройка</w:t>
            </w:r>
            <w:bookmarkEnd w:id="89"/>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5A6743" w:rsidRPr="005A6743" w:rsidRDefault="005A6743" w:rsidP="00624B83">
            <w:pPr>
              <w:widowControl w:val="0"/>
              <w:rPr>
                <w:rFonts w:eastAsia="Calibri"/>
                <w:sz w:val="16"/>
                <w:szCs w:val="16"/>
              </w:rPr>
            </w:pPr>
            <w:r w:rsidRPr="005A6743">
              <w:rPr>
                <w:rFonts w:eastAsia="Calibri"/>
                <w:sz w:val="16"/>
                <w:szCs w:val="16"/>
              </w:rPr>
              <w:t>благоустройство и озеленение;</w:t>
            </w:r>
          </w:p>
          <w:p w:rsidR="005A6743" w:rsidRPr="005A6743" w:rsidRDefault="005A6743" w:rsidP="00624B83">
            <w:pPr>
              <w:widowControl w:val="0"/>
              <w:rPr>
                <w:rFonts w:eastAsia="Calibri"/>
                <w:sz w:val="16"/>
                <w:szCs w:val="16"/>
              </w:rPr>
            </w:pPr>
            <w:r w:rsidRPr="005A6743">
              <w:rPr>
                <w:rFonts w:eastAsia="Calibri"/>
                <w:sz w:val="16"/>
                <w:szCs w:val="16"/>
              </w:rPr>
              <w:t>размещение подземных гаражей и автостоянок;</w:t>
            </w:r>
          </w:p>
          <w:p w:rsidR="005A6743" w:rsidRPr="005A6743" w:rsidRDefault="005A6743" w:rsidP="00624B83">
            <w:pPr>
              <w:widowControl w:val="0"/>
              <w:rPr>
                <w:rFonts w:eastAsia="Calibri"/>
                <w:sz w:val="16"/>
                <w:szCs w:val="16"/>
              </w:rPr>
            </w:pPr>
            <w:r w:rsidRPr="005A6743">
              <w:rPr>
                <w:rFonts w:eastAsia="Calibri"/>
                <w:sz w:val="16"/>
                <w:szCs w:val="16"/>
              </w:rPr>
              <w:t>обустройство спортивных и детских площадок, площадок отдыха;</w:t>
            </w:r>
          </w:p>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2.5</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Многоэтажная жилая застройка</w:t>
            </w:r>
          </w:p>
          <w:p w:rsidR="005A6743" w:rsidRPr="005A6743" w:rsidRDefault="005A6743" w:rsidP="00624B83">
            <w:pPr>
              <w:widowControl w:val="0"/>
              <w:rPr>
                <w:rFonts w:eastAsia="Calibri"/>
                <w:sz w:val="16"/>
                <w:szCs w:val="16"/>
              </w:rPr>
            </w:pPr>
            <w:bookmarkStart w:id="90" w:name="sub_1026"/>
            <w:r w:rsidRPr="005A6743">
              <w:rPr>
                <w:rFonts w:eastAsia="Calibri"/>
                <w:sz w:val="16"/>
                <w:szCs w:val="16"/>
              </w:rPr>
              <w:t>(высотная застройка)</w:t>
            </w:r>
            <w:bookmarkEnd w:id="90"/>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девять и выше этажей, включая подземные, разделенных на двадцать и более квартир);</w:t>
            </w:r>
          </w:p>
          <w:p w:rsidR="005A6743" w:rsidRPr="005A6743" w:rsidRDefault="005A6743" w:rsidP="00624B83">
            <w:pPr>
              <w:widowControl w:val="0"/>
              <w:rPr>
                <w:rFonts w:eastAsia="Calibri"/>
                <w:sz w:val="16"/>
                <w:szCs w:val="16"/>
              </w:rPr>
            </w:pPr>
            <w:r w:rsidRPr="005A6743">
              <w:rPr>
                <w:rFonts w:eastAsia="Calibri"/>
                <w:sz w:val="16"/>
                <w:szCs w:val="16"/>
              </w:rPr>
              <w:t>благоустройство и озеленение придомовых территорий;</w:t>
            </w:r>
          </w:p>
          <w:p w:rsidR="005A6743" w:rsidRPr="005A6743" w:rsidRDefault="005A6743" w:rsidP="00624B83">
            <w:pPr>
              <w:widowControl w:val="0"/>
              <w:rPr>
                <w:rFonts w:eastAsia="Calibri"/>
                <w:sz w:val="16"/>
                <w:szCs w:val="16"/>
              </w:rPr>
            </w:pPr>
            <w:r w:rsidRPr="005A6743">
              <w:rPr>
                <w:rFonts w:eastAsia="Calibri"/>
                <w:sz w:val="16"/>
                <w:szCs w:val="16"/>
              </w:rPr>
              <w:t xml:space="preserve">обустройство спортивных и детских площадок, хозяйственных площадок; размещение подземных гаражей и наземных автостоянок, размещение объектов </w:t>
            </w:r>
            <w:r w:rsidRPr="005A6743">
              <w:rPr>
                <w:rFonts w:eastAsia="Calibri"/>
                <w:sz w:val="16"/>
                <w:szCs w:val="16"/>
              </w:rPr>
              <w:lastRenderedPageBreak/>
              <w:t>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lastRenderedPageBreak/>
              <w:t>2.6</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91" w:name="sub_1027"/>
            <w:r w:rsidRPr="005A6743">
              <w:rPr>
                <w:rFonts w:eastAsia="Calibri"/>
                <w:sz w:val="16"/>
                <w:szCs w:val="16"/>
              </w:rPr>
              <w:lastRenderedPageBreak/>
              <w:t>Обслуживание застройки жилой</w:t>
            </w:r>
            <w:bookmarkEnd w:id="91"/>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 xml:space="preserve">Размещение объектов капитального строительства, размещение которых предусмотрено видами разрешенного использования с </w:t>
            </w:r>
            <w:hyperlink w:anchor="sub_1031" w:history="1">
              <w:r w:rsidRPr="005A6743">
                <w:rPr>
                  <w:rFonts w:eastAsia="Calibri"/>
                  <w:sz w:val="16"/>
                  <w:szCs w:val="16"/>
                </w:rPr>
                <w:t>кодами 3.1</w:t>
              </w:r>
            </w:hyperlink>
            <w:r w:rsidRPr="005A6743">
              <w:rPr>
                <w:rFonts w:eastAsia="Calibri"/>
                <w:sz w:val="16"/>
                <w:szCs w:val="16"/>
              </w:rPr>
              <w:t xml:space="preserve">, </w:t>
            </w:r>
            <w:hyperlink w:anchor="sub_1032" w:history="1">
              <w:r w:rsidRPr="005A6743">
                <w:rPr>
                  <w:rFonts w:eastAsia="Calibri"/>
                  <w:sz w:val="16"/>
                  <w:szCs w:val="16"/>
                </w:rPr>
                <w:t>3.2</w:t>
              </w:r>
            </w:hyperlink>
            <w:r w:rsidRPr="005A6743">
              <w:rPr>
                <w:rFonts w:eastAsia="Calibri"/>
                <w:sz w:val="16"/>
                <w:szCs w:val="16"/>
              </w:rPr>
              <w:t xml:space="preserve">, </w:t>
            </w:r>
            <w:hyperlink w:anchor="sub_1033" w:history="1">
              <w:r w:rsidRPr="005A6743">
                <w:rPr>
                  <w:rFonts w:eastAsia="Calibri"/>
                  <w:sz w:val="16"/>
                  <w:szCs w:val="16"/>
                </w:rPr>
                <w:t>3.3</w:t>
              </w:r>
            </w:hyperlink>
            <w:r w:rsidRPr="005A6743">
              <w:rPr>
                <w:rFonts w:eastAsia="Calibri"/>
                <w:sz w:val="16"/>
                <w:szCs w:val="16"/>
              </w:rPr>
              <w:t xml:space="preserve">, </w:t>
            </w:r>
            <w:hyperlink w:anchor="sub_1034" w:history="1">
              <w:r w:rsidRPr="005A6743">
                <w:rPr>
                  <w:rFonts w:eastAsia="Calibri"/>
                  <w:sz w:val="16"/>
                  <w:szCs w:val="16"/>
                </w:rPr>
                <w:t>3.4</w:t>
              </w:r>
            </w:hyperlink>
            <w:r w:rsidRPr="005A6743">
              <w:rPr>
                <w:rFonts w:eastAsia="Calibri"/>
                <w:sz w:val="16"/>
                <w:szCs w:val="16"/>
              </w:rPr>
              <w:t xml:space="preserve">, </w:t>
            </w:r>
            <w:hyperlink w:anchor="sub_10341" w:history="1">
              <w:r w:rsidRPr="005A6743">
                <w:rPr>
                  <w:rFonts w:eastAsia="Calibri"/>
                  <w:sz w:val="16"/>
                  <w:szCs w:val="16"/>
                </w:rPr>
                <w:t>3.4.1</w:t>
              </w:r>
            </w:hyperlink>
            <w:r w:rsidRPr="005A6743">
              <w:rPr>
                <w:rFonts w:eastAsia="Calibri"/>
                <w:sz w:val="16"/>
                <w:szCs w:val="16"/>
              </w:rPr>
              <w:t xml:space="preserve">, </w:t>
            </w:r>
            <w:hyperlink w:anchor="sub_10351" w:history="1">
              <w:r w:rsidRPr="005A6743">
                <w:rPr>
                  <w:rFonts w:eastAsia="Calibri"/>
                  <w:sz w:val="16"/>
                  <w:szCs w:val="16"/>
                </w:rPr>
                <w:t>3.5.1</w:t>
              </w:r>
            </w:hyperlink>
            <w:r w:rsidRPr="005A6743">
              <w:rPr>
                <w:rFonts w:eastAsia="Calibri"/>
                <w:sz w:val="16"/>
                <w:szCs w:val="16"/>
              </w:rPr>
              <w:t xml:space="preserve">, </w:t>
            </w:r>
            <w:hyperlink w:anchor="sub_1036" w:history="1">
              <w:r w:rsidRPr="005A6743">
                <w:rPr>
                  <w:rFonts w:eastAsia="Calibri"/>
                  <w:sz w:val="16"/>
                  <w:szCs w:val="16"/>
                </w:rPr>
                <w:t>3.6</w:t>
              </w:r>
            </w:hyperlink>
            <w:r w:rsidRPr="005A6743">
              <w:rPr>
                <w:rFonts w:eastAsia="Calibri"/>
                <w:sz w:val="16"/>
                <w:szCs w:val="16"/>
              </w:rPr>
              <w:t xml:space="preserve">, </w:t>
            </w:r>
            <w:hyperlink w:anchor="sub_1037" w:history="1">
              <w:r w:rsidRPr="005A6743">
                <w:rPr>
                  <w:rFonts w:eastAsia="Calibri"/>
                  <w:sz w:val="16"/>
                  <w:szCs w:val="16"/>
                </w:rPr>
                <w:t>3.7</w:t>
              </w:r>
            </w:hyperlink>
            <w:r w:rsidRPr="005A6743">
              <w:rPr>
                <w:rFonts w:eastAsia="Calibri"/>
                <w:sz w:val="16"/>
                <w:szCs w:val="16"/>
              </w:rPr>
              <w:t xml:space="preserve">, </w:t>
            </w:r>
            <w:hyperlink w:anchor="sub_103101" w:history="1">
              <w:r w:rsidRPr="005A6743">
                <w:rPr>
                  <w:rFonts w:eastAsia="Calibri"/>
                  <w:sz w:val="16"/>
                  <w:szCs w:val="16"/>
                </w:rPr>
                <w:t>3.10.1</w:t>
              </w:r>
            </w:hyperlink>
            <w:r w:rsidRPr="005A6743">
              <w:rPr>
                <w:rFonts w:eastAsia="Calibri"/>
                <w:sz w:val="16"/>
                <w:szCs w:val="16"/>
              </w:rPr>
              <w:t xml:space="preserve">, </w:t>
            </w:r>
            <w:hyperlink w:anchor="sub_1041" w:history="1">
              <w:r w:rsidRPr="005A6743">
                <w:rPr>
                  <w:rFonts w:eastAsia="Calibri"/>
                  <w:sz w:val="16"/>
                  <w:szCs w:val="16"/>
                </w:rPr>
                <w:t>4.1</w:t>
              </w:r>
            </w:hyperlink>
            <w:r w:rsidRPr="005A6743">
              <w:rPr>
                <w:rFonts w:eastAsia="Calibri"/>
                <w:sz w:val="16"/>
                <w:szCs w:val="16"/>
              </w:rPr>
              <w:t xml:space="preserve">, </w:t>
            </w:r>
            <w:hyperlink w:anchor="sub_1043" w:history="1">
              <w:r w:rsidRPr="005A6743">
                <w:rPr>
                  <w:rFonts w:eastAsia="Calibri"/>
                  <w:sz w:val="16"/>
                  <w:szCs w:val="16"/>
                </w:rPr>
                <w:t>4.3</w:t>
              </w:r>
            </w:hyperlink>
            <w:r w:rsidRPr="005A6743">
              <w:rPr>
                <w:rFonts w:eastAsia="Calibri"/>
                <w:sz w:val="16"/>
                <w:szCs w:val="16"/>
              </w:rPr>
              <w:t xml:space="preserve">, </w:t>
            </w:r>
            <w:hyperlink w:anchor="sub_1044" w:history="1">
              <w:r w:rsidRPr="005A6743">
                <w:rPr>
                  <w:rFonts w:eastAsia="Calibri"/>
                  <w:sz w:val="16"/>
                  <w:szCs w:val="16"/>
                </w:rPr>
                <w:t>4.4</w:t>
              </w:r>
            </w:hyperlink>
            <w:r w:rsidRPr="005A6743">
              <w:rPr>
                <w:rFonts w:eastAsia="Calibri"/>
                <w:sz w:val="16"/>
                <w:szCs w:val="16"/>
              </w:rPr>
              <w:t xml:space="preserve">, </w:t>
            </w:r>
            <w:hyperlink w:anchor="sub_1046" w:history="1">
              <w:r w:rsidRPr="005A6743">
                <w:rPr>
                  <w:rFonts w:eastAsia="Calibri"/>
                  <w:sz w:val="16"/>
                  <w:szCs w:val="16"/>
                </w:rPr>
                <w:t>4.6</w:t>
              </w:r>
            </w:hyperlink>
            <w:r w:rsidRPr="005A6743">
              <w:rPr>
                <w:rFonts w:eastAsia="Calibri"/>
                <w:sz w:val="16"/>
                <w:szCs w:val="16"/>
              </w:rPr>
              <w:t xml:space="preserve">, </w:t>
            </w:r>
            <w:hyperlink w:anchor="sub_1047" w:history="1">
              <w:r w:rsidRPr="005A6743">
                <w:rPr>
                  <w:rFonts w:eastAsia="Calibri"/>
                  <w:sz w:val="16"/>
                  <w:szCs w:val="16"/>
                </w:rPr>
                <w:t>4.7</w:t>
              </w:r>
            </w:hyperlink>
            <w:r w:rsidRPr="005A6743">
              <w:rPr>
                <w:rFonts w:eastAsia="Calibri"/>
                <w:sz w:val="16"/>
                <w:szCs w:val="16"/>
              </w:rPr>
              <w:t xml:space="preserve">, </w:t>
            </w:r>
            <w:hyperlink w:anchor="sub_1049" w:history="1">
              <w:r w:rsidRPr="005A6743">
                <w:rPr>
                  <w:rFonts w:eastAsia="Calibri"/>
                  <w:sz w:val="16"/>
                  <w:szCs w:val="16"/>
                </w:rPr>
                <w:t>4.9</w:t>
              </w:r>
            </w:hyperlink>
            <w:r w:rsidRPr="005A6743">
              <w:rPr>
                <w:rFonts w:eastAsia="Calibri"/>
                <w:sz w:val="16"/>
                <w:szCs w:val="16"/>
              </w:rPr>
              <w:t>,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2.7</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92" w:name="sub_10271"/>
            <w:r w:rsidRPr="005A6743">
              <w:rPr>
                <w:rFonts w:eastAsia="Calibri"/>
                <w:sz w:val="16"/>
                <w:szCs w:val="16"/>
              </w:rPr>
              <w:t>Объекты гаражного назначения</w:t>
            </w:r>
            <w:bookmarkEnd w:id="92"/>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2.7.1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93" w:name="sub_1030"/>
            <w:r w:rsidRPr="005A6743">
              <w:rPr>
                <w:rFonts w:eastAsia="Calibri"/>
                <w:sz w:val="16"/>
                <w:szCs w:val="16"/>
              </w:rPr>
              <w:t>Общественное использование объектов капитального строительства</w:t>
            </w:r>
            <w:bookmarkEnd w:id="93"/>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5A6743" w:rsidRPr="005A6743" w:rsidRDefault="005A6743" w:rsidP="00624B83">
            <w:pPr>
              <w:widowControl w:val="0"/>
              <w:rPr>
                <w:rFonts w:eastAsia="Calibri"/>
                <w:sz w:val="16"/>
                <w:szCs w:val="16"/>
              </w:rPr>
            </w:pPr>
            <w:r w:rsidRPr="005A6743">
              <w:rPr>
                <w:rFonts w:eastAsia="Calibri"/>
                <w:sz w:val="16"/>
                <w:szCs w:val="16"/>
              </w:rPr>
              <w:t xml:space="preserve">Содержание данного вида разрешенного использования включает в себя содержание видов разрешенного использования с </w:t>
            </w:r>
            <w:hyperlink w:anchor="sub_1031" w:history="1">
              <w:r w:rsidRPr="005A6743">
                <w:rPr>
                  <w:rFonts w:eastAsia="Calibri"/>
                  <w:sz w:val="16"/>
                  <w:szCs w:val="16"/>
                </w:rPr>
                <w:t>кодами 3.1-3.10.2</w:t>
              </w:r>
            </w:hyperlink>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3.0</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94" w:name="sub_1031"/>
            <w:r w:rsidRPr="005A6743">
              <w:rPr>
                <w:rFonts w:eastAsia="Calibri"/>
                <w:sz w:val="16"/>
                <w:szCs w:val="16"/>
              </w:rPr>
              <w:t>Коммунальное обслуживание</w:t>
            </w:r>
            <w:bookmarkEnd w:id="94"/>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95" w:name="sub_1032"/>
            <w:r w:rsidRPr="005A6743">
              <w:rPr>
                <w:rFonts w:eastAsia="Calibri"/>
                <w:sz w:val="16"/>
                <w:szCs w:val="16"/>
              </w:rPr>
              <w:t>Социальное обслуживание</w:t>
            </w:r>
            <w:bookmarkEnd w:id="95"/>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для размещения отделений почты и телеграфа;</w:t>
            </w:r>
          </w:p>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3.2</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96" w:name="sub_1033"/>
            <w:r w:rsidRPr="005A6743">
              <w:rPr>
                <w:rFonts w:eastAsia="Calibri"/>
                <w:sz w:val="16"/>
                <w:szCs w:val="16"/>
              </w:rPr>
              <w:t>Бытовое обслуживание</w:t>
            </w:r>
            <w:bookmarkEnd w:id="96"/>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3.3</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97" w:name="sub_1034"/>
            <w:r w:rsidRPr="005A6743">
              <w:rPr>
                <w:rFonts w:eastAsia="Calibri"/>
                <w:sz w:val="16"/>
                <w:szCs w:val="16"/>
              </w:rPr>
              <w:t>Здравоохранение</w:t>
            </w:r>
            <w:bookmarkEnd w:id="97"/>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5A6743">
                <w:rPr>
                  <w:rFonts w:eastAsia="Calibri"/>
                  <w:sz w:val="16"/>
                  <w:szCs w:val="16"/>
                </w:rPr>
                <w:t>кодами 3.4.1 - 3.4.2</w:t>
              </w:r>
            </w:hyperlink>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3.4</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98" w:name="sub_10341"/>
            <w:r w:rsidRPr="005A6743">
              <w:rPr>
                <w:rFonts w:eastAsia="Calibri"/>
                <w:sz w:val="16"/>
                <w:szCs w:val="16"/>
              </w:rPr>
              <w:t>Амбулаторно-поликлиническое обслуживание</w:t>
            </w:r>
            <w:bookmarkEnd w:id="98"/>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3.4.1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99" w:name="sub_10342"/>
            <w:r w:rsidRPr="005A6743">
              <w:rPr>
                <w:rFonts w:eastAsia="Calibri"/>
                <w:sz w:val="16"/>
                <w:szCs w:val="16"/>
              </w:rPr>
              <w:t>Стационарное медицинское обслуживание</w:t>
            </w:r>
            <w:bookmarkEnd w:id="99"/>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3.4.2</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00" w:name="sub_1035"/>
            <w:r w:rsidRPr="005A6743">
              <w:rPr>
                <w:rFonts w:eastAsia="Calibri"/>
                <w:sz w:val="16"/>
                <w:szCs w:val="16"/>
              </w:rPr>
              <w:t>Образование и просвещение</w:t>
            </w:r>
            <w:bookmarkEnd w:id="100"/>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w:t>
            </w:r>
            <w:hyperlink w:anchor="sub_10351" w:history="1">
              <w:r w:rsidRPr="005A6743">
                <w:rPr>
                  <w:rFonts w:eastAsia="Calibri"/>
                  <w:sz w:val="16"/>
                  <w:szCs w:val="16"/>
                </w:rPr>
                <w:t>кодами 3.5.1 - 3.5.2</w:t>
              </w:r>
            </w:hyperlink>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3.5</w:t>
            </w:r>
          </w:p>
        </w:tc>
      </w:tr>
      <w:tr w:rsidR="005A6743" w:rsidRPr="005A6743" w:rsidTr="00624B83">
        <w:tc>
          <w:tcPr>
            <w:tcW w:w="1951" w:type="dxa"/>
            <w:tcBorders>
              <w:top w:val="single" w:sz="4" w:space="0" w:color="auto"/>
              <w:bottom w:val="single" w:sz="4" w:space="0" w:color="auto"/>
              <w:right w:val="nil"/>
            </w:tcBorders>
          </w:tcPr>
          <w:p w:rsidR="005A6743" w:rsidRPr="005A6743" w:rsidRDefault="005A6743" w:rsidP="00624B83">
            <w:pPr>
              <w:widowControl w:val="0"/>
              <w:rPr>
                <w:rFonts w:eastAsia="Calibri"/>
                <w:sz w:val="16"/>
                <w:szCs w:val="16"/>
              </w:rPr>
            </w:pPr>
            <w:bookmarkStart w:id="101" w:name="sub_10351"/>
            <w:r w:rsidRPr="005A6743">
              <w:rPr>
                <w:rFonts w:eastAsia="Calibri"/>
                <w:sz w:val="16"/>
                <w:szCs w:val="16"/>
              </w:rPr>
              <w:t>Дошкольное, начальное и среднее общее образование</w:t>
            </w:r>
            <w:bookmarkEnd w:id="101"/>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p>
          <w:p w:rsidR="005A6743" w:rsidRPr="005A6743" w:rsidRDefault="005A6743" w:rsidP="00624B83">
            <w:pPr>
              <w:widowControl w:val="0"/>
              <w:jc w:val="center"/>
              <w:rPr>
                <w:rFonts w:eastAsia="Calibri"/>
                <w:sz w:val="16"/>
                <w:szCs w:val="16"/>
              </w:rPr>
            </w:pPr>
            <w:r w:rsidRPr="005A6743">
              <w:rPr>
                <w:rFonts w:eastAsia="Calibri"/>
                <w:sz w:val="16"/>
                <w:szCs w:val="16"/>
              </w:rPr>
              <w:t>3.5.1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02" w:name="sub_10352"/>
            <w:r w:rsidRPr="005A6743">
              <w:rPr>
                <w:rFonts w:eastAsia="Calibri"/>
                <w:sz w:val="16"/>
                <w:szCs w:val="16"/>
              </w:rPr>
              <w:t>Среднее и высшее профессиональное образование</w:t>
            </w:r>
            <w:bookmarkEnd w:id="102"/>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3.5.2</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03" w:name="sub_1036"/>
            <w:r w:rsidRPr="005A6743">
              <w:rPr>
                <w:rFonts w:eastAsia="Calibri"/>
                <w:sz w:val="16"/>
                <w:szCs w:val="16"/>
              </w:rPr>
              <w:t>Культурное развитие</w:t>
            </w:r>
            <w:bookmarkEnd w:id="103"/>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5A6743" w:rsidRPr="005A6743" w:rsidRDefault="005A6743" w:rsidP="00624B83">
            <w:pPr>
              <w:widowControl w:val="0"/>
              <w:rPr>
                <w:rFonts w:eastAsia="Calibri"/>
                <w:sz w:val="16"/>
                <w:szCs w:val="16"/>
              </w:rPr>
            </w:pPr>
            <w:r w:rsidRPr="005A6743">
              <w:rPr>
                <w:rFonts w:eastAsia="Calibri"/>
                <w:sz w:val="16"/>
                <w:szCs w:val="16"/>
              </w:rPr>
              <w:t>устройство площадок для празднеств и гуляний;</w:t>
            </w:r>
          </w:p>
          <w:p w:rsidR="005A6743" w:rsidRPr="005A6743" w:rsidRDefault="005A6743" w:rsidP="00624B83">
            <w:pPr>
              <w:widowControl w:val="0"/>
              <w:rPr>
                <w:rFonts w:eastAsia="Calibri"/>
                <w:sz w:val="16"/>
                <w:szCs w:val="16"/>
              </w:rPr>
            </w:pPr>
            <w:r w:rsidRPr="005A6743">
              <w:rPr>
                <w:rFonts w:eastAsia="Calibri"/>
                <w:sz w:val="16"/>
                <w:szCs w:val="16"/>
              </w:rPr>
              <w:t>размещение зданий и сооружений для размещения цирков, зверинцев, зоопарков, океанариумов</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3.6</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04" w:name="sub_1037"/>
            <w:r w:rsidRPr="005A6743">
              <w:rPr>
                <w:rFonts w:eastAsia="Calibri"/>
                <w:sz w:val="16"/>
                <w:szCs w:val="16"/>
              </w:rPr>
              <w:t>Религиозное использование</w:t>
            </w:r>
            <w:bookmarkEnd w:id="104"/>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 xml:space="preserve">Размещение объектов капитального строительства, предназначенных для отправления религиозных обрядов (церкви, соборы, храмы, часовни, монастыри, </w:t>
            </w:r>
            <w:r w:rsidRPr="005A6743">
              <w:rPr>
                <w:rFonts w:eastAsia="Calibri"/>
                <w:sz w:val="16"/>
                <w:szCs w:val="16"/>
              </w:rPr>
              <w:lastRenderedPageBreak/>
              <w:t>мечети, молельные дома);</w:t>
            </w:r>
          </w:p>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lastRenderedPageBreak/>
              <w:t>3.7</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05" w:name="sub_1038"/>
            <w:r w:rsidRPr="005A6743">
              <w:rPr>
                <w:rFonts w:eastAsia="Calibri"/>
                <w:sz w:val="16"/>
                <w:szCs w:val="16"/>
              </w:rPr>
              <w:lastRenderedPageBreak/>
              <w:t>Общественное управление</w:t>
            </w:r>
            <w:bookmarkEnd w:id="105"/>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3.8</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06" w:name="sub_1039"/>
            <w:r w:rsidRPr="005A6743">
              <w:rPr>
                <w:rFonts w:eastAsia="Calibri"/>
                <w:sz w:val="16"/>
                <w:szCs w:val="16"/>
              </w:rPr>
              <w:t>Обеспечение научной деятельности</w:t>
            </w:r>
            <w:bookmarkEnd w:id="106"/>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3.9</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07" w:name="sub_10391"/>
            <w:r w:rsidRPr="005A6743">
              <w:rPr>
                <w:rFonts w:eastAsia="Calibri"/>
                <w:sz w:val="16"/>
                <w:szCs w:val="16"/>
              </w:rPr>
              <w:t>Обеспечение деятельности в области гидрометеорологии и смежных с ней областях</w:t>
            </w:r>
            <w:bookmarkEnd w:id="107"/>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3.9.1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08" w:name="sub_10310"/>
            <w:r w:rsidRPr="005A6743">
              <w:rPr>
                <w:rFonts w:eastAsia="Calibri"/>
                <w:sz w:val="16"/>
                <w:szCs w:val="16"/>
              </w:rPr>
              <w:t>Ветеринарное обслуживание</w:t>
            </w:r>
            <w:bookmarkEnd w:id="108"/>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5A6743">
                <w:rPr>
                  <w:rFonts w:eastAsia="Calibri"/>
                  <w:sz w:val="16"/>
                  <w:szCs w:val="16"/>
                </w:rPr>
                <w:t>кодами 3.10.1 - 3.10.2</w:t>
              </w:r>
            </w:hyperlink>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3.10</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09" w:name="sub_103101"/>
            <w:r w:rsidRPr="005A6743">
              <w:rPr>
                <w:rFonts w:eastAsia="Calibri"/>
                <w:sz w:val="16"/>
                <w:szCs w:val="16"/>
              </w:rPr>
              <w:t>Амбулаторное ветеринарное обслуживание</w:t>
            </w:r>
            <w:bookmarkEnd w:id="109"/>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оказания ветеринарных услуг без содержания животных</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3.10.1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10" w:name="sub_103102"/>
            <w:r w:rsidRPr="005A6743">
              <w:rPr>
                <w:rFonts w:eastAsia="Calibri"/>
                <w:sz w:val="16"/>
                <w:szCs w:val="16"/>
              </w:rPr>
              <w:t>Приюты для животных</w:t>
            </w:r>
            <w:bookmarkEnd w:id="110"/>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оказания ветеринарных услуг в стационаре;</w:t>
            </w:r>
          </w:p>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организации гостиниц для животных</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3.10.2</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11" w:name="sub_1040"/>
            <w:r w:rsidRPr="005A6743">
              <w:rPr>
                <w:rFonts w:eastAsia="Calibri"/>
                <w:sz w:val="16"/>
                <w:szCs w:val="16"/>
              </w:rPr>
              <w:t>Предпринимательство</w:t>
            </w:r>
            <w:bookmarkEnd w:id="111"/>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5A6743">
                <w:rPr>
                  <w:rFonts w:eastAsia="Calibri"/>
                  <w:sz w:val="16"/>
                  <w:szCs w:val="16"/>
                </w:rPr>
                <w:t>кодами 4.1-4.10</w:t>
              </w:r>
            </w:hyperlink>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4.0</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12" w:name="sub_1041"/>
            <w:r w:rsidRPr="005A6743">
              <w:rPr>
                <w:rFonts w:eastAsia="Calibri"/>
                <w:sz w:val="16"/>
                <w:szCs w:val="16"/>
              </w:rPr>
              <w:t>Деловое управление</w:t>
            </w:r>
            <w:bookmarkEnd w:id="112"/>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4.1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13" w:name="sub_1042"/>
            <w:r w:rsidRPr="005A6743">
              <w:rPr>
                <w:rFonts w:eastAsia="Calibri"/>
                <w:sz w:val="16"/>
                <w:szCs w:val="16"/>
              </w:rPr>
              <w:t>Объекты торговли (торговые центры, торгово-развлекательные центры (комплексы)</w:t>
            </w:r>
            <w:bookmarkEnd w:id="113"/>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5A6743">
                <w:rPr>
                  <w:rFonts w:eastAsia="Calibri"/>
                  <w:sz w:val="16"/>
                  <w:szCs w:val="16"/>
                </w:rPr>
                <w:t>кодами 4.5-4.9</w:t>
              </w:r>
            </w:hyperlink>
            <w:r w:rsidRPr="005A6743">
              <w:rPr>
                <w:rFonts w:eastAsia="Calibri"/>
                <w:sz w:val="16"/>
                <w:szCs w:val="16"/>
              </w:rPr>
              <w:t>;</w:t>
            </w:r>
          </w:p>
          <w:p w:rsidR="005A6743" w:rsidRPr="005A6743" w:rsidRDefault="005A6743" w:rsidP="00624B83">
            <w:pPr>
              <w:widowControl w:val="0"/>
              <w:rPr>
                <w:rFonts w:eastAsia="Calibri"/>
                <w:sz w:val="16"/>
                <w:szCs w:val="16"/>
              </w:rPr>
            </w:pPr>
            <w:r w:rsidRPr="005A6743">
              <w:rPr>
                <w:rFonts w:eastAsia="Calibri"/>
                <w:sz w:val="16"/>
                <w:szCs w:val="16"/>
              </w:rPr>
              <w:t>размещение гаражей и (или) стоянок для автомобилей сотрудников и посетителей торгового центра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4.2</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14" w:name="sub_1043"/>
            <w:r w:rsidRPr="005A6743">
              <w:rPr>
                <w:rFonts w:eastAsia="Calibri"/>
                <w:sz w:val="16"/>
                <w:szCs w:val="16"/>
              </w:rPr>
              <w:t>Рынки</w:t>
            </w:r>
            <w:bookmarkEnd w:id="114"/>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5A6743" w:rsidRPr="005A6743" w:rsidRDefault="005A6743" w:rsidP="00624B83">
            <w:pPr>
              <w:widowControl w:val="0"/>
              <w:rPr>
                <w:rFonts w:eastAsia="Calibri"/>
                <w:sz w:val="16"/>
                <w:szCs w:val="16"/>
              </w:rPr>
            </w:pPr>
            <w:r w:rsidRPr="005A6743">
              <w:rPr>
                <w:rFonts w:eastAsia="Calibri"/>
                <w:sz w:val="16"/>
                <w:szCs w:val="16"/>
              </w:rPr>
              <w:t>размещение гаражей и (или) стоянок для автомобилей сотрудников и посетителей рынка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4.3</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15" w:name="sub_1044"/>
            <w:r w:rsidRPr="005A6743">
              <w:rPr>
                <w:rFonts w:eastAsia="Calibri"/>
                <w:sz w:val="16"/>
                <w:szCs w:val="16"/>
              </w:rPr>
              <w:t>Магазины</w:t>
            </w:r>
            <w:bookmarkEnd w:id="115"/>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4.4</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16" w:name="sub_1045"/>
            <w:r w:rsidRPr="005A6743">
              <w:rPr>
                <w:rFonts w:eastAsia="Calibri"/>
                <w:sz w:val="16"/>
                <w:szCs w:val="16"/>
              </w:rPr>
              <w:t>Банковская и страховая деятельность</w:t>
            </w:r>
            <w:bookmarkEnd w:id="116"/>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4.5</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17" w:name="sub_1046"/>
            <w:r w:rsidRPr="005A6743">
              <w:rPr>
                <w:rFonts w:eastAsia="Calibri"/>
                <w:sz w:val="16"/>
                <w:szCs w:val="16"/>
              </w:rPr>
              <w:t>Общественное питание</w:t>
            </w:r>
            <w:bookmarkEnd w:id="117"/>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4.6</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18" w:name="sub_1047"/>
            <w:r w:rsidRPr="005A6743">
              <w:rPr>
                <w:rFonts w:eastAsia="Calibri"/>
                <w:sz w:val="16"/>
                <w:szCs w:val="16"/>
              </w:rPr>
              <w:t>Гостиничное обслуживание</w:t>
            </w:r>
            <w:bookmarkEnd w:id="118"/>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4.7</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19" w:name="sub_1048"/>
            <w:r w:rsidRPr="005A6743">
              <w:rPr>
                <w:rFonts w:eastAsia="Calibri"/>
                <w:sz w:val="16"/>
                <w:szCs w:val="16"/>
              </w:rPr>
              <w:t>Развлечения</w:t>
            </w:r>
            <w:bookmarkEnd w:id="119"/>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 xml:space="preserve">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w:t>
            </w:r>
            <w:r w:rsidRPr="005A6743">
              <w:rPr>
                <w:rFonts w:eastAsia="Calibri"/>
                <w:sz w:val="16"/>
                <w:szCs w:val="16"/>
              </w:rPr>
              <w:lastRenderedPageBreak/>
              <w:t>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lastRenderedPageBreak/>
              <w:t>4.8</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20" w:name="sub_1049"/>
            <w:r w:rsidRPr="005A6743">
              <w:rPr>
                <w:rFonts w:eastAsia="Calibri"/>
                <w:sz w:val="16"/>
                <w:szCs w:val="16"/>
              </w:rPr>
              <w:lastRenderedPageBreak/>
              <w:t>Обслуживание автотранспорта</w:t>
            </w:r>
            <w:bookmarkEnd w:id="120"/>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sub_10271" w:history="1">
              <w:r w:rsidRPr="005A6743">
                <w:rPr>
                  <w:rFonts w:eastAsia="Calibri"/>
                  <w:sz w:val="16"/>
                  <w:szCs w:val="16"/>
                </w:rPr>
                <w:t>коде 2.7.1</w:t>
              </w:r>
            </w:hyperlink>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4.9</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21" w:name="sub_10491"/>
            <w:r w:rsidRPr="005A6743">
              <w:rPr>
                <w:rFonts w:eastAsia="Calibri"/>
                <w:sz w:val="16"/>
                <w:szCs w:val="16"/>
              </w:rPr>
              <w:t>Объекты придорожного сервиса</w:t>
            </w:r>
            <w:bookmarkEnd w:id="121"/>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4.9.1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22" w:name="sub_10410"/>
            <w:r w:rsidRPr="005A6743">
              <w:rPr>
                <w:rFonts w:eastAsia="Calibri"/>
                <w:sz w:val="16"/>
                <w:szCs w:val="16"/>
              </w:rPr>
              <w:t>Выставочно-ярмарочная деятельность</w:t>
            </w:r>
            <w:bookmarkEnd w:id="122"/>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4.10</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23" w:name="sub_1050"/>
            <w:r w:rsidRPr="005A6743">
              <w:rPr>
                <w:rFonts w:eastAsia="Calibri"/>
                <w:sz w:val="16"/>
                <w:szCs w:val="16"/>
              </w:rPr>
              <w:t>Отдых (рекреация)</w:t>
            </w:r>
            <w:bookmarkEnd w:id="123"/>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5A6743" w:rsidRPr="005A6743" w:rsidRDefault="005A6743" w:rsidP="00624B83">
            <w:pPr>
              <w:widowControl w:val="0"/>
              <w:rPr>
                <w:rFonts w:eastAsia="Calibri"/>
                <w:sz w:val="16"/>
                <w:szCs w:val="16"/>
              </w:rPr>
            </w:pPr>
            <w:r w:rsidRPr="005A6743">
              <w:rPr>
                <w:rFonts w:eastAsia="Calibri"/>
                <w:sz w:val="16"/>
                <w:szCs w:val="16"/>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5A6743" w:rsidRPr="005A6743" w:rsidRDefault="005A6743" w:rsidP="00624B83">
            <w:pPr>
              <w:widowControl w:val="0"/>
              <w:rPr>
                <w:rFonts w:eastAsia="Calibri"/>
                <w:sz w:val="16"/>
                <w:szCs w:val="16"/>
              </w:rPr>
            </w:pPr>
            <w:r w:rsidRPr="005A6743">
              <w:rPr>
                <w:rFonts w:eastAsia="Calibri"/>
                <w:sz w:val="16"/>
                <w:szCs w:val="16"/>
              </w:rPr>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5A6743">
                <w:rPr>
                  <w:rFonts w:eastAsia="Calibri"/>
                  <w:sz w:val="16"/>
                  <w:szCs w:val="16"/>
                </w:rPr>
                <w:t>кодами 5.1 - 5.5</w:t>
              </w:r>
            </w:hyperlink>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5.0</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24" w:name="sub_1051"/>
            <w:r w:rsidRPr="005A6743">
              <w:rPr>
                <w:rFonts w:eastAsia="Calibri"/>
                <w:sz w:val="16"/>
                <w:szCs w:val="16"/>
              </w:rPr>
              <w:t>Спорт</w:t>
            </w:r>
            <w:bookmarkEnd w:id="124"/>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5A6743" w:rsidRPr="005A6743" w:rsidRDefault="005A6743" w:rsidP="00624B83">
            <w:pPr>
              <w:widowControl w:val="0"/>
              <w:rPr>
                <w:rFonts w:eastAsia="Calibri"/>
                <w:sz w:val="16"/>
                <w:szCs w:val="16"/>
              </w:rPr>
            </w:pPr>
            <w:r w:rsidRPr="005A6743">
              <w:rPr>
                <w:rFonts w:eastAsia="Calibri"/>
                <w:sz w:val="16"/>
                <w:szCs w:val="16"/>
              </w:rPr>
              <w:t>размещение спортивных баз и лагерей</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5.1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25" w:name="sub_1052"/>
            <w:r w:rsidRPr="005A6743">
              <w:rPr>
                <w:rFonts w:eastAsia="Calibri"/>
                <w:sz w:val="16"/>
                <w:szCs w:val="16"/>
              </w:rPr>
              <w:t>Природно-познавательный туризм</w:t>
            </w:r>
            <w:bookmarkEnd w:id="125"/>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5A6743" w:rsidRPr="005A6743" w:rsidRDefault="005A6743" w:rsidP="00624B83">
            <w:pPr>
              <w:widowControl w:val="0"/>
              <w:rPr>
                <w:rFonts w:eastAsia="Calibri"/>
                <w:sz w:val="16"/>
                <w:szCs w:val="16"/>
              </w:rPr>
            </w:pPr>
            <w:r w:rsidRPr="005A6743">
              <w:rPr>
                <w:rFonts w:eastAsia="Calibri"/>
                <w:sz w:val="16"/>
                <w:szCs w:val="16"/>
              </w:rPr>
              <w:t>осуществление необходимых природоохранных и природовосстановительных мероприятий</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5.2</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26" w:name="sub_10521"/>
            <w:r w:rsidRPr="005A6743">
              <w:rPr>
                <w:rFonts w:eastAsia="Calibri"/>
                <w:sz w:val="16"/>
                <w:szCs w:val="16"/>
              </w:rPr>
              <w:t>Туристическое обслуживание</w:t>
            </w:r>
            <w:bookmarkEnd w:id="126"/>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5.2.1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27" w:name="sub_1053"/>
            <w:r w:rsidRPr="005A6743">
              <w:rPr>
                <w:rFonts w:eastAsia="Calibri"/>
                <w:sz w:val="16"/>
                <w:szCs w:val="16"/>
              </w:rPr>
              <w:t>Охота и рыбалка</w:t>
            </w:r>
            <w:bookmarkEnd w:id="127"/>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5.3</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28" w:name="sub_1054"/>
            <w:r w:rsidRPr="005A6743">
              <w:rPr>
                <w:rFonts w:eastAsia="Calibri"/>
                <w:sz w:val="16"/>
                <w:szCs w:val="16"/>
              </w:rPr>
              <w:t>Причалы для маломерных</w:t>
            </w:r>
            <w:bookmarkEnd w:id="128"/>
          </w:p>
          <w:p w:rsidR="005A6743" w:rsidRPr="005A6743" w:rsidRDefault="005A6743" w:rsidP="00624B83">
            <w:pPr>
              <w:widowControl w:val="0"/>
              <w:rPr>
                <w:rFonts w:eastAsia="Calibri"/>
                <w:sz w:val="16"/>
                <w:szCs w:val="16"/>
              </w:rPr>
            </w:pPr>
            <w:r w:rsidRPr="005A6743">
              <w:rPr>
                <w:rFonts w:eastAsia="Calibri"/>
                <w:sz w:val="16"/>
                <w:szCs w:val="16"/>
              </w:rPr>
              <w:t>судов</w:t>
            </w:r>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сооружений, предназначенных для причаливания, хранения и обслуживания яхт, катеров, лодок и других маломерных судов</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5.4</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29" w:name="sub_1055"/>
            <w:r w:rsidRPr="005A6743">
              <w:rPr>
                <w:rFonts w:eastAsia="Calibri"/>
                <w:sz w:val="16"/>
                <w:szCs w:val="16"/>
              </w:rPr>
              <w:t>Поля для гольфа или конных прогулок</w:t>
            </w:r>
            <w:bookmarkEnd w:id="129"/>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 размещение конноспортивных манежей, не предусматривающих устройство трибун</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5.5</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30" w:name="sub_1060"/>
            <w:r w:rsidRPr="005A6743">
              <w:rPr>
                <w:rFonts w:eastAsia="Calibri"/>
                <w:sz w:val="16"/>
                <w:szCs w:val="16"/>
              </w:rPr>
              <w:t>Производственная деятельность</w:t>
            </w:r>
            <w:bookmarkEnd w:id="130"/>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в целях добычи недр, их переработки, изготовления вещей промышленным способом</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6.0</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31" w:name="sub_1061"/>
            <w:r w:rsidRPr="005A6743">
              <w:rPr>
                <w:rFonts w:eastAsia="Calibri"/>
                <w:sz w:val="16"/>
                <w:szCs w:val="16"/>
              </w:rPr>
              <w:t>Недропользование</w:t>
            </w:r>
            <w:bookmarkEnd w:id="131"/>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геологических изысканий;</w:t>
            </w:r>
          </w:p>
          <w:p w:rsidR="005A6743" w:rsidRPr="005A6743" w:rsidRDefault="005A6743" w:rsidP="00624B83">
            <w:pPr>
              <w:widowControl w:val="0"/>
              <w:rPr>
                <w:rFonts w:eastAsia="Calibri"/>
                <w:sz w:val="16"/>
                <w:szCs w:val="16"/>
              </w:rPr>
            </w:pPr>
            <w:r w:rsidRPr="005A6743">
              <w:rPr>
                <w:rFonts w:eastAsia="Calibri"/>
                <w:sz w:val="16"/>
                <w:szCs w:val="16"/>
              </w:rPr>
              <w:t>добыча недр открытым (карьеры, отвалы) и закрытым (шахты, скважины) способами;</w:t>
            </w:r>
          </w:p>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в том числе подземных, в целях добычи недр;</w:t>
            </w:r>
          </w:p>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необходимых для подготовки сырья к транспортировке и (или) промышленной переработке;</w:t>
            </w:r>
          </w:p>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6.1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32" w:name="sub_1062"/>
            <w:r w:rsidRPr="005A6743">
              <w:rPr>
                <w:rFonts w:eastAsia="Calibri"/>
                <w:sz w:val="16"/>
                <w:szCs w:val="16"/>
              </w:rPr>
              <w:t>Тяжелая промышленность</w:t>
            </w:r>
            <w:bookmarkEnd w:id="132"/>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6.2</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33" w:name="sub_10621"/>
            <w:r w:rsidRPr="005A6743">
              <w:rPr>
                <w:rFonts w:eastAsia="Calibri"/>
                <w:sz w:val="16"/>
                <w:szCs w:val="16"/>
              </w:rPr>
              <w:t>Автомобилестроительная промышленность</w:t>
            </w:r>
            <w:bookmarkEnd w:id="133"/>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6.2.1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34" w:name="sub_1063"/>
            <w:r w:rsidRPr="005A6743">
              <w:rPr>
                <w:rFonts w:eastAsia="Calibri"/>
                <w:sz w:val="16"/>
                <w:szCs w:val="16"/>
              </w:rPr>
              <w:t>Легкая промышленность</w:t>
            </w:r>
            <w:bookmarkEnd w:id="134"/>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текстильной, фарфоро-фаянсовой, электронной промышленности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6.3</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35" w:name="sub_10631"/>
            <w:r w:rsidRPr="005A6743">
              <w:rPr>
                <w:rFonts w:eastAsia="Calibri"/>
                <w:sz w:val="16"/>
                <w:szCs w:val="16"/>
              </w:rPr>
              <w:t>Фармацевтическая промышленность</w:t>
            </w:r>
            <w:bookmarkEnd w:id="135"/>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6.3.1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36" w:name="sub_1064"/>
            <w:r w:rsidRPr="005A6743">
              <w:rPr>
                <w:rFonts w:eastAsia="Calibri"/>
                <w:sz w:val="16"/>
                <w:szCs w:val="16"/>
              </w:rPr>
              <w:t xml:space="preserve">Пищевая </w:t>
            </w:r>
            <w:r w:rsidRPr="005A6743">
              <w:rPr>
                <w:rFonts w:eastAsia="Calibri"/>
                <w:sz w:val="16"/>
                <w:szCs w:val="16"/>
              </w:rPr>
              <w:lastRenderedPageBreak/>
              <w:t>промышленность</w:t>
            </w:r>
            <w:bookmarkEnd w:id="136"/>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lastRenderedPageBreak/>
              <w:t xml:space="preserve">Размещение объектов пищевой промышленности, по переработке </w:t>
            </w:r>
            <w:r w:rsidRPr="005A6743">
              <w:rPr>
                <w:rFonts w:eastAsia="Calibri"/>
                <w:sz w:val="16"/>
                <w:szCs w:val="16"/>
              </w:rPr>
              <w:lastRenderedPageBreak/>
              <w:t>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lastRenderedPageBreak/>
              <w:t>6.4</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37" w:name="sub_1065"/>
            <w:r w:rsidRPr="005A6743">
              <w:rPr>
                <w:rFonts w:eastAsia="Calibri"/>
                <w:sz w:val="16"/>
                <w:szCs w:val="16"/>
              </w:rPr>
              <w:lastRenderedPageBreak/>
              <w:t>Нефтехимическая промышленность</w:t>
            </w:r>
            <w:bookmarkEnd w:id="137"/>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6.5</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38" w:name="sub_1066"/>
            <w:r w:rsidRPr="005A6743">
              <w:rPr>
                <w:rFonts w:eastAsia="Calibri"/>
                <w:sz w:val="16"/>
                <w:szCs w:val="16"/>
              </w:rPr>
              <w:t>Строительная промышленность</w:t>
            </w:r>
            <w:bookmarkEnd w:id="138"/>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6.6</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39" w:name="sub_1067"/>
            <w:r w:rsidRPr="005A6743">
              <w:rPr>
                <w:rFonts w:eastAsia="Calibri"/>
                <w:sz w:val="16"/>
                <w:szCs w:val="16"/>
              </w:rPr>
              <w:t>Энергетика</w:t>
            </w:r>
            <w:bookmarkEnd w:id="139"/>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5A6743">
                <w:rPr>
                  <w:rFonts w:eastAsia="Calibri"/>
                  <w:sz w:val="16"/>
                  <w:szCs w:val="16"/>
                </w:rPr>
                <w:t>кодом 3.1</w:t>
              </w:r>
            </w:hyperlink>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6.7</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40" w:name="sub_10671"/>
            <w:r w:rsidRPr="005A6743">
              <w:rPr>
                <w:rFonts w:eastAsia="Calibri"/>
                <w:sz w:val="16"/>
                <w:szCs w:val="16"/>
              </w:rPr>
              <w:t>Атомная энергетика</w:t>
            </w:r>
            <w:bookmarkEnd w:id="140"/>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6.7.1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41" w:name="sub_1068"/>
            <w:r w:rsidRPr="005A6743">
              <w:rPr>
                <w:rFonts w:eastAsia="Calibri"/>
                <w:sz w:val="16"/>
                <w:szCs w:val="16"/>
              </w:rPr>
              <w:t>Связь</w:t>
            </w:r>
            <w:bookmarkEnd w:id="141"/>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sub_1031" w:history="1">
              <w:r w:rsidRPr="005A6743">
                <w:rPr>
                  <w:rFonts w:eastAsia="Calibri"/>
                  <w:sz w:val="16"/>
                  <w:szCs w:val="16"/>
                </w:rPr>
                <w:t>кодом 3.1</w:t>
              </w:r>
            </w:hyperlink>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6.8</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42" w:name="sub_1069"/>
            <w:r w:rsidRPr="005A6743">
              <w:rPr>
                <w:rFonts w:eastAsia="Calibri"/>
                <w:sz w:val="16"/>
                <w:szCs w:val="16"/>
              </w:rPr>
              <w:t>Склады</w:t>
            </w:r>
            <w:bookmarkEnd w:id="142"/>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6.9</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43" w:name="sub_10610"/>
            <w:r w:rsidRPr="005A6743">
              <w:rPr>
                <w:rFonts w:eastAsia="Calibri"/>
                <w:sz w:val="16"/>
                <w:szCs w:val="16"/>
              </w:rPr>
              <w:t>Обеспечение космической деятельности</w:t>
            </w:r>
            <w:bookmarkEnd w:id="143"/>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6.10</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44" w:name="sub_10611"/>
            <w:r w:rsidRPr="005A6743">
              <w:rPr>
                <w:rFonts w:eastAsia="Calibri"/>
                <w:sz w:val="16"/>
                <w:szCs w:val="16"/>
              </w:rPr>
              <w:t>Целлюлозно-бумажная промышленность</w:t>
            </w:r>
            <w:bookmarkEnd w:id="144"/>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6.11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45" w:name="sub_1070"/>
            <w:r w:rsidRPr="005A6743">
              <w:rPr>
                <w:rFonts w:eastAsia="Calibri"/>
                <w:sz w:val="16"/>
                <w:szCs w:val="16"/>
              </w:rPr>
              <w:t>Транспорт</w:t>
            </w:r>
            <w:bookmarkEnd w:id="145"/>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различного рода путей сообщения и сооружений, используемых для перевозки людей или грузов, либо передачи веществ.</w:t>
            </w:r>
          </w:p>
          <w:p w:rsidR="005A6743" w:rsidRPr="005A6743" w:rsidRDefault="005A6743" w:rsidP="00624B83">
            <w:pPr>
              <w:widowControl w:val="0"/>
              <w:rPr>
                <w:rFonts w:eastAsia="Calibri"/>
                <w:sz w:val="16"/>
                <w:szCs w:val="16"/>
              </w:rPr>
            </w:pPr>
            <w:r w:rsidRPr="005A6743">
              <w:rPr>
                <w:rFonts w:eastAsia="Calibri"/>
                <w:sz w:val="16"/>
                <w:szCs w:val="16"/>
              </w:rPr>
              <w:t xml:space="preserve">Содержание данного вида разрешенного использования включает в себя содержание видов разрешенного использования с </w:t>
            </w:r>
            <w:hyperlink w:anchor="sub_1071" w:history="1">
              <w:r w:rsidRPr="005A6743">
                <w:rPr>
                  <w:rFonts w:eastAsia="Calibri"/>
                  <w:sz w:val="16"/>
                  <w:szCs w:val="16"/>
                </w:rPr>
                <w:t>кодами 7.1 -7.5</w:t>
              </w:r>
            </w:hyperlink>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7.0</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46" w:name="sub_1071"/>
            <w:r w:rsidRPr="005A6743">
              <w:rPr>
                <w:rFonts w:eastAsia="Calibri"/>
                <w:sz w:val="16"/>
                <w:szCs w:val="16"/>
              </w:rPr>
              <w:t>Железнодорожный транспорт</w:t>
            </w:r>
            <w:bookmarkEnd w:id="146"/>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p w:rsidR="005A6743" w:rsidRPr="005A6743" w:rsidRDefault="005A6743" w:rsidP="00624B83">
            <w:pPr>
              <w:widowControl w:val="0"/>
              <w:rPr>
                <w:rFonts w:eastAsia="Calibri"/>
                <w:sz w:val="16"/>
                <w:szCs w:val="16"/>
              </w:rPr>
            </w:pPr>
            <w:r w:rsidRPr="005A6743">
              <w:rPr>
                <w:rFonts w:eastAsia="Calibri"/>
                <w:sz w:val="16"/>
                <w:szCs w:val="16"/>
              </w:rPr>
              <w:t>размещение наземных сооружений для трамвайного сообщения и иных специальных дорог (канатных, монорельсовых, фуникулеров)</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7.1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47" w:name="sub_1072"/>
            <w:r w:rsidRPr="005A6743">
              <w:rPr>
                <w:rFonts w:eastAsia="Calibri"/>
                <w:sz w:val="16"/>
                <w:szCs w:val="16"/>
              </w:rPr>
              <w:t>Автомобильный транспорт</w:t>
            </w:r>
            <w:bookmarkEnd w:id="147"/>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5A6743" w:rsidRPr="005A6743" w:rsidRDefault="005A6743" w:rsidP="00624B83">
            <w:pPr>
              <w:widowControl w:val="0"/>
              <w:rPr>
                <w:rFonts w:eastAsia="Calibri"/>
                <w:sz w:val="16"/>
                <w:szCs w:val="16"/>
              </w:rPr>
            </w:pPr>
            <w:r w:rsidRPr="005A6743">
              <w:rPr>
                <w:rFonts w:eastAsia="Calibri"/>
                <w:sz w:val="16"/>
                <w:szCs w:val="16"/>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7.2</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48" w:name="sub_1073"/>
            <w:r w:rsidRPr="005A6743">
              <w:rPr>
                <w:rFonts w:eastAsia="Calibri"/>
                <w:sz w:val="16"/>
                <w:szCs w:val="16"/>
              </w:rPr>
              <w:t>Водный транспорт</w:t>
            </w:r>
            <w:bookmarkEnd w:id="148"/>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7.3</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49" w:name="sub_1074"/>
            <w:r w:rsidRPr="005A6743">
              <w:rPr>
                <w:rFonts w:eastAsia="Calibri"/>
                <w:sz w:val="16"/>
                <w:szCs w:val="16"/>
              </w:rPr>
              <w:t>Воздушный транспорт</w:t>
            </w:r>
            <w:bookmarkEnd w:id="149"/>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w:t>
            </w:r>
            <w:r w:rsidRPr="005A6743">
              <w:rPr>
                <w:rFonts w:eastAsia="Calibri"/>
                <w:sz w:val="16"/>
                <w:szCs w:val="16"/>
              </w:rPr>
              <w:lastRenderedPageBreak/>
              <w:t>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lastRenderedPageBreak/>
              <w:t>7.4</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50" w:name="sub_1075"/>
            <w:r w:rsidRPr="005A6743">
              <w:rPr>
                <w:rFonts w:eastAsia="Calibri"/>
                <w:sz w:val="16"/>
                <w:szCs w:val="16"/>
              </w:rPr>
              <w:lastRenderedPageBreak/>
              <w:t>Трубопроводный транспорт</w:t>
            </w:r>
            <w:bookmarkEnd w:id="150"/>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7.5</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51" w:name="sub_1080"/>
            <w:r w:rsidRPr="005A6743">
              <w:rPr>
                <w:rFonts w:eastAsia="Calibri"/>
                <w:sz w:val="16"/>
                <w:szCs w:val="16"/>
              </w:rPr>
              <w:t>Обеспечение обороны и безопасности</w:t>
            </w:r>
            <w:bookmarkEnd w:id="151"/>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w:t>
            </w:r>
          </w:p>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обеспечивающих осуществление таможенной деятельности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8.0</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52" w:name="sub_1081"/>
            <w:r w:rsidRPr="005A6743">
              <w:rPr>
                <w:rFonts w:eastAsia="Calibri"/>
                <w:sz w:val="16"/>
                <w:szCs w:val="16"/>
              </w:rPr>
              <w:t>Обеспечение вооруженных сил</w:t>
            </w:r>
            <w:bookmarkEnd w:id="152"/>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5A6743" w:rsidRPr="005A6743" w:rsidRDefault="005A6743" w:rsidP="00624B83">
            <w:pPr>
              <w:widowControl w:val="0"/>
              <w:rPr>
                <w:rFonts w:eastAsia="Calibri"/>
                <w:sz w:val="16"/>
                <w:szCs w:val="16"/>
              </w:rPr>
            </w:pPr>
            <w:r w:rsidRPr="005A6743">
              <w:rPr>
                <w:rFonts w:eastAsia="Calibri"/>
                <w:sz w:val="16"/>
                <w:szCs w:val="16"/>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для обеспечения безопасности которых были созданы закрытые административно-территориальные образования</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8.1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53" w:name="sub_1082"/>
            <w:r w:rsidRPr="005A6743">
              <w:rPr>
                <w:rFonts w:eastAsia="Calibri"/>
                <w:sz w:val="16"/>
                <w:szCs w:val="16"/>
              </w:rPr>
              <w:t>Охрана Государственной границы Российской Федерации</w:t>
            </w:r>
            <w:bookmarkEnd w:id="153"/>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8.2</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54" w:name="sub_1083"/>
            <w:r w:rsidRPr="005A6743">
              <w:rPr>
                <w:rFonts w:eastAsia="Calibri"/>
                <w:sz w:val="16"/>
                <w:szCs w:val="16"/>
              </w:rPr>
              <w:t>Обеспечение внутреннего правопорядка</w:t>
            </w:r>
            <w:bookmarkEnd w:id="154"/>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8.3</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55" w:name="sub_1084"/>
            <w:r w:rsidRPr="005A6743">
              <w:rPr>
                <w:rFonts w:eastAsia="Calibri"/>
                <w:sz w:val="16"/>
                <w:szCs w:val="16"/>
              </w:rPr>
              <w:t>Обеспечение деятельности по исполнению наказаний</w:t>
            </w:r>
            <w:bookmarkEnd w:id="155"/>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капитального строительства для создания мест лишения свободы (следственные изоляторы, тюрьмы, поселения)</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8.4</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56" w:name="sub_1090"/>
            <w:r w:rsidRPr="005A6743">
              <w:rPr>
                <w:rFonts w:eastAsia="Calibri"/>
                <w:sz w:val="16"/>
                <w:szCs w:val="16"/>
              </w:rPr>
              <w:t>Деятельность по особой охране и изучению природы</w:t>
            </w:r>
            <w:bookmarkEnd w:id="156"/>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9.0</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57" w:name="sub_1091"/>
          </w:p>
          <w:p w:rsidR="005A6743" w:rsidRPr="005A6743" w:rsidRDefault="005A6743" w:rsidP="00624B83">
            <w:pPr>
              <w:widowControl w:val="0"/>
              <w:rPr>
                <w:rFonts w:eastAsia="Calibri"/>
                <w:sz w:val="16"/>
                <w:szCs w:val="16"/>
              </w:rPr>
            </w:pPr>
            <w:r w:rsidRPr="005A6743">
              <w:rPr>
                <w:rFonts w:eastAsia="Calibri"/>
                <w:sz w:val="16"/>
                <w:szCs w:val="16"/>
              </w:rPr>
              <w:t>Охрана природных территорий</w:t>
            </w:r>
            <w:bookmarkEnd w:id="157"/>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p>
          <w:p w:rsidR="005A6743" w:rsidRPr="005A6743" w:rsidRDefault="005A6743" w:rsidP="00624B83">
            <w:pPr>
              <w:widowControl w:val="0"/>
              <w:jc w:val="center"/>
              <w:rPr>
                <w:rFonts w:eastAsia="Calibri"/>
                <w:sz w:val="16"/>
                <w:szCs w:val="16"/>
              </w:rPr>
            </w:pPr>
            <w:r w:rsidRPr="005A6743">
              <w:rPr>
                <w:rFonts w:eastAsia="Calibri"/>
                <w:sz w:val="16"/>
                <w:szCs w:val="16"/>
              </w:rPr>
              <w:t>9.1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58" w:name="sub_1092"/>
            <w:r w:rsidRPr="005A6743">
              <w:rPr>
                <w:rFonts w:eastAsia="Calibri"/>
                <w:sz w:val="16"/>
                <w:szCs w:val="16"/>
              </w:rPr>
              <w:t>Курортная деятельность</w:t>
            </w:r>
            <w:bookmarkEnd w:id="158"/>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9.2</w:t>
            </w:r>
          </w:p>
        </w:tc>
      </w:tr>
      <w:tr w:rsidR="005A6743" w:rsidRPr="005A6743" w:rsidTr="00624B83">
        <w:tc>
          <w:tcPr>
            <w:tcW w:w="1951" w:type="dxa"/>
            <w:tcBorders>
              <w:top w:val="single" w:sz="4" w:space="0" w:color="auto"/>
              <w:bottom w:val="single" w:sz="4" w:space="0" w:color="auto"/>
              <w:right w:val="nil"/>
            </w:tcBorders>
          </w:tcPr>
          <w:p w:rsidR="005A6743" w:rsidRPr="005A6743" w:rsidRDefault="005A6743" w:rsidP="00624B83">
            <w:pPr>
              <w:widowControl w:val="0"/>
              <w:rPr>
                <w:rFonts w:eastAsia="Calibri"/>
                <w:sz w:val="16"/>
                <w:szCs w:val="16"/>
              </w:rPr>
            </w:pPr>
            <w:bookmarkStart w:id="159" w:name="sub_10921"/>
            <w:r w:rsidRPr="005A6743">
              <w:rPr>
                <w:rFonts w:eastAsia="Calibri"/>
                <w:sz w:val="16"/>
                <w:szCs w:val="16"/>
              </w:rPr>
              <w:t>Санаторная деятельность</w:t>
            </w:r>
            <w:bookmarkEnd w:id="159"/>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санаториев и профилакториев, обеспечивающих оказание услуги по лечению и оздоровлению населения;</w:t>
            </w:r>
          </w:p>
          <w:p w:rsidR="005A6743" w:rsidRPr="005A6743" w:rsidRDefault="005A6743" w:rsidP="00624B83">
            <w:pPr>
              <w:widowControl w:val="0"/>
              <w:rPr>
                <w:rFonts w:eastAsia="Calibri"/>
                <w:sz w:val="16"/>
                <w:szCs w:val="16"/>
              </w:rPr>
            </w:pPr>
            <w:r w:rsidRPr="005A6743">
              <w:rPr>
                <w:rFonts w:eastAsia="Calibri"/>
                <w:sz w:val="16"/>
                <w:szCs w:val="16"/>
              </w:rPr>
              <w:t>обустройство лечебно-оздоровительных местностей (пляжи, бюветы, места добычи целебной грязи);</w:t>
            </w:r>
          </w:p>
          <w:p w:rsidR="005A6743" w:rsidRPr="005A6743" w:rsidRDefault="005A6743" w:rsidP="00624B83">
            <w:pPr>
              <w:widowControl w:val="0"/>
              <w:rPr>
                <w:rFonts w:eastAsia="Calibri"/>
                <w:sz w:val="16"/>
                <w:szCs w:val="16"/>
              </w:rPr>
            </w:pPr>
            <w:r w:rsidRPr="005A6743">
              <w:rPr>
                <w:rFonts w:eastAsia="Calibri"/>
                <w:sz w:val="16"/>
                <w:szCs w:val="16"/>
              </w:rPr>
              <w:t>размещение лечебно-оздоровительных лагерей</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9.2.1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60" w:name="sub_1093"/>
            <w:r w:rsidRPr="005A6743">
              <w:rPr>
                <w:rFonts w:eastAsia="Calibri"/>
                <w:sz w:val="16"/>
                <w:szCs w:val="16"/>
              </w:rPr>
              <w:t>Историко-культурная деятельность</w:t>
            </w:r>
            <w:bookmarkEnd w:id="160"/>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9.3</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61" w:name="sub_10100"/>
            <w:r w:rsidRPr="005A6743">
              <w:rPr>
                <w:rFonts w:eastAsia="Calibri"/>
                <w:sz w:val="16"/>
                <w:szCs w:val="16"/>
              </w:rPr>
              <w:t>Использование лесов</w:t>
            </w:r>
            <w:bookmarkEnd w:id="161"/>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sub_10101" w:history="1">
              <w:r w:rsidRPr="005A6743">
                <w:rPr>
                  <w:rFonts w:eastAsia="Calibri"/>
                  <w:sz w:val="16"/>
                  <w:szCs w:val="16"/>
                </w:rPr>
                <w:t>кодами 10.1-10.5</w:t>
              </w:r>
            </w:hyperlink>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10.0</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62" w:name="sub_10101"/>
            <w:r w:rsidRPr="005A6743">
              <w:rPr>
                <w:rFonts w:eastAsia="Calibri"/>
                <w:sz w:val="16"/>
                <w:szCs w:val="16"/>
              </w:rPr>
              <w:t>Заготовка древесины</w:t>
            </w:r>
            <w:bookmarkEnd w:id="162"/>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 xml:space="preserve">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w:t>
            </w:r>
            <w:r w:rsidRPr="005A6743">
              <w:rPr>
                <w:rFonts w:eastAsia="Calibri"/>
                <w:sz w:val="16"/>
                <w:szCs w:val="16"/>
              </w:rPr>
              <w:lastRenderedPageBreak/>
              <w:t>обработки и хранения древесины (лесных складов, лесопилен), охрана и восстановление лесов</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lastRenderedPageBreak/>
              <w:t>10.1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63" w:name="sub_10102"/>
            <w:r w:rsidRPr="005A6743">
              <w:rPr>
                <w:rFonts w:eastAsia="Calibri"/>
                <w:sz w:val="16"/>
                <w:szCs w:val="16"/>
              </w:rPr>
              <w:lastRenderedPageBreak/>
              <w:t>Лесные плантации</w:t>
            </w:r>
            <w:bookmarkEnd w:id="163"/>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10.2</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64" w:name="sub_10103"/>
            <w:r w:rsidRPr="005A6743">
              <w:rPr>
                <w:rFonts w:eastAsia="Calibri"/>
                <w:sz w:val="16"/>
                <w:szCs w:val="16"/>
              </w:rPr>
              <w:t>Заготовка лесных ресурсов</w:t>
            </w:r>
            <w:bookmarkEnd w:id="164"/>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10.3</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65" w:name="sub_10104"/>
            <w:r w:rsidRPr="005A6743">
              <w:rPr>
                <w:rFonts w:eastAsia="Calibri"/>
                <w:sz w:val="16"/>
                <w:szCs w:val="16"/>
              </w:rPr>
              <w:t>Резервные леса</w:t>
            </w:r>
            <w:bookmarkEnd w:id="165"/>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Деятельность, связанная с охраной лесов</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10.4</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66" w:name="sub_10110"/>
            <w:r w:rsidRPr="005A6743">
              <w:rPr>
                <w:rFonts w:eastAsia="Calibri"/>
                <w:sz w:val="16"/>
                <w:szCs w:val="16"/>
              </w:rPr>
              <w:t>Водные объекты</w:t>
            </w:r>
            <w:bookmarkEnd w:id="166"/>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Ледники, снежники, ручьи, реки, озера, болота, территориальные моря и другие поверхностные водные объекты</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11.0</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67" w:name="sub_10111"/>
            <w:r w:rsidRPr="005A6743">
              <w:rPr>
                <w:rFonts w:eastAsia="Calibri"/>
                <w:sz w:val="16"/>
                <w:szCs w:val="16"/>
              </w:rPr>
              <w:t>Общее пользование водными объектами</w:t>
            </w:r>
            <w:bookmarkEnd w:id="167"/>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11.1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68" w:name="sub_10112"/>
            <w:r w:rsidRPr="005A6743">
              <w:rPr>
                <w:rFonts w:eastAsia="Calibri"/>
                <w:sz w:val="16"/>
                <w:szCs w:val="16"/>
              </w:rPr>
              <w:t>Специальное пользование водными объектами</w:t>
            </w:r>
            <w:bookmarkEnd w:id="168"/>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11.2</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69" w:name="sub_10113"/>
            <w:r w:rsidRPr="005A6743">
              <w:rPr>
                <w:rFonts w:eastAsia="Calibri"/>
                <w:sz w:val="16"/>
                <w:szCs w:val="16"/>
              </w:rPr>
              <w:t>Гидротехнические сооружения</w:t>
            </w:r>
            <w:bookmarkEnd w:id="169"/>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11.3</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70" w:name="sub_10120"/>
            <w:r w:rsidRPr="005A6743">
              <w:rPr>
                <w:rFonts w:eastAsia="Calibri"/>
                <w:sz w:val="16"/>
                <w:szCs w:val="16"/>
              </w:rPr>
              <w:t>Земельные участки (территории) общего пользования</w:t>
            </w:r>
            <w:bookmarkEnd w:id="170"/>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12.0</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71" w:name="sub_10121"/>
            <w:r w:rsidRPr="005A6743">
              <w:rPr>
                <w:rFonts w:eastAsia="Calibri"/>
                <w:sz w:val="16"/>
                <w:szCs w:val="16"/>
              </w:rPr>
              <w:t>Ритуальная деятельность</w:t>
            </w:r>
            <w:bookmarkEnd w:id="171"/>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кладбищ, крематориев и мест захоронения; размещение соответствующих культовых сооружений</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12.1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72" w:name="sub_10122"/>
          </w:p>
          <w:p w:rsidR="005A6743" w:rsidRPr="005A6743" w:rsidRDefault="005A6743" w:rsidP="00624B83">
            <w:pPr>
              <w:widowControl w:val="0"/>
              <w:rPr>
                <w:rFonts w:eastAsia="Calibri"/>
                <w:sz w:val="16"/>
                <w:szCs w:val="16"/>
              </w:rPr>
            </w:pPr>
            <w:r w:rsidRPr="005A6743">
              <w:rPr>
                <w:rFonts w:eastAsia="Calibri"/>
                <w:sz w:val="16"/>
                <w:szCs w:val="16"/>
              </w:rPr>
              <w:t>Специальная деятельность</w:t>
            </w:r>
            <w:bookmarkEnd w:id="172"/>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p>
          <w:p w:rsidR="005A6743" w:rsidRPr="005A6743" w:rsidRDefault="005A6743" w:rsidP="00624B83">
            <w:pPr>
              <w:widowControl w:val="0"/>
              <w:rPr>
                <w:rFonts w:eastAsia="Calibri"/>
                <w:sz w:val="16"/>
                <w:szCs w:val="16"/>
              </w:rPr>
            </w:pPr>
            <w:r w:rsidRPr="005A6743">
              <w:rPr>
                <w:rFonts w:eastAsia="Calibri"/>
                <w:sz w:val="16"/>
                <w:szCs w:val="16"/>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p>
          <w:p w:rsidR="005A6743" w:rsidRPr="005A6743" w:rsidRDefault="005A6743" w:rsidP="00624B83">
            <w:pPr>
              <w:widowControl w:val="0"/>
              <w:jc w:val="center"/>
              <w:rPr>
                <w:rFonts w:eastAsia="Calibri"/>
                <w:sz w:val="16"/>
                <w:szCs w:val="16"/>
              </w:rPr>
            </w:pPr>
            <w:r w:rsidRPr="005A6743">
              <w:rPr>
                <w:rFonts w:eastAsia="Calibri"/>
                <w:sz w:val="16"/>
                <w:szCs w:val="16"/>
              </w:rPr>
              <w:t>12.2</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73" w:name="sub_10123"/>
            <w:r w:rsidRPr="005A6743">
              <w:rPr>
                <w:rFonts w:eastAsia="Calibri"/>
                <w:sz w:val="16"/>
                <w:szCs w:val="16"/>
              </w:rPr>
              <w:t>Запас</w:t>
            </w:r>
            <w:bookmarkEnd w:id="173"/>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Отсутствие хозяйственной деятельности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12.3</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74" w:name="sub_10131"/>
            <w:r w:rsidRPr="005A6743">
              <w:rPr>
                <w:rFonts w:eastAsia="Calibri"/>
                <w:sz w:val="16"/>
                <w:szCs w:val="16"/>
              </w:rPr>
              <w:t>Ведение огородничества</w:t>
            </w:r>
            <w:bookmarkEnd w:id="174"/>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13.1</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75" w:name="sub_10132"/>
            <w:r w:rsidRPr="005A6743">
              <w:rPr>
                <w:rFonts w:eastAsia="Calibri"/>
                <w:sz w:val="16"/>
                <w:szCs w:val="16"/>
              </w:rPr>
              <w:t>Ведение садоводства</w:t>
            </w:r>
            <w:bookmarkEnd w:id="175"/>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5A6743" w:rsidRPr="005A6743" w:rsidRDefault="005A6743" w:rsidP="00624B83">
            <w:pPr>
              <w:widowControl w:val="0"/>
              <w:rPr>
                <w:rFonts w:eastAsia="Calibri"/>
                <w:sz w:val="16"/>
                <w:szCs w:val="16"/>
              </w:rPr>
            </w:pPr>
            <w:r w:rsidRPr="005A6743">
              <w:rPr>
                <w:rFonts w:eastAsia="Calibri"/>
                <w:sz w:val="16"/>
                <w:szCs w:val="16"/>
              </w:rPr>
              <w:t>размещение садового дома, предназначенного для отдыха и не подлежащего разделу на квартиры;</w:t>
            </w:r>
          </w:p>
          <w:p w:rsidR="005A6743" w:rsidRPr="005A6743" w:rsidRDefault="005A6743" w:rsidP="00624B83">
            <w:pPr>
              <w:widowControl w:val="0"/>
              <w:rPr>
                <w:rFonts w:eastAsia="Calibri"/>
                <w:sz w:val="16"/>
                <w:szCs w:val="16"/>
              </w:rPr>
            </w:pPr>
            <w:r w:rsidRPr="005A6743">
              <w:rPr>
                <w:rFonts w:eastAsia="Calibri"/>
                <w:sz w:val="16"/>
                <w:szCs w:val="16"/>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13.2</w:t>
            </w:r>
          </w:p>
        </w:tc>
      </w:tr>
      <w:tr w:rsidR="005A6743" w:rsidRPr="005A6743" w:rsidTr="00624B83">
        <w:tc>
          <w:tcPr>
            <w:tcW w:w="1951" w:type="dxa"/>
            <w:tcBorders>
              <w:top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bookmarkStart w:id="176" w:name="sub_10133"/>
            <w:r w:rsidRPr="005A6743">
              <w:rPr>
                <w:rFonts w:eastAsia="Calibri"/>
                <w:sz w:val="16"/>
                <w:szCs w:val="16"/>
              </w:rPr>
              <w:t>Ведение дачного хозяйства</w:t>
            </w:r>
            <w:bookmarkEnd w:id="176"/>
          </w:p>
        </w:tc>
        <w:tc>
          <w:tcPr>
            <w:tcW w:w="6095" w:type="dxa"/>
            <w:tcBorders>
              <w:top w:val="single" w:sz="4" w:space="0" w:color="auto"/>
              <w:left w:val="single" w:sz="4" w:space="0" w:color="auto"/>
              <w:bottom w:val="single" w:sz="4" w:space="0" w:color="auto"/>
              <w:right w:val="single" w:sz="4" w:space="0" w:color="auto"/>
            </w:tcBorders>
          </w:tcPr>
          <w:p w:rsidR="005A6743" w:rsidRPr="005A6743" w:rsidRDefault="005A6743" w:rsidP="00624B83">
            <w:pPr>
              <w:widowControl w:val="0"/>
              <w:rPr>
                <w:rFonts w:eastAsia="Calibri"/>
                <w:sz w:val="16"/>
                <w:szCs w:val="16"/>
              </w:rPr>
            </w:pPr>
            <w:r w:rsidRPr="005A6743">
              <w:rPr>
                <w:rFonts w:eastAsia="Calibri"/>
                <w:sz w:val="16"/>
                <w:szCs w:val="16"/>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p w:rsidR="005A6743" w:rsidRPr="005A6743" w:rsidRDefault="005A6743" w:rsidP="00624B83">
            <w:pPr>
              <w:widowControl w:val="0"/>
              <w:rPr>
                <w:rFonts w:eastAsia="Calibri"/>
                <w:sz w:val="16"/>
                <w:szCs w:val="16"/>
              </w:rPr>
            </w:pPr>
            <w:r w:rsidRPr="005A6743">
              <w:rPr>
                <w:rFonts w:eastAsia="Calibri"/>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5A6743" w:rsidRPr="005A6743" w:rsidRDefault="005A6743" w:rsidP="00624B83">
            <w:pPr>
              <w:widowControl w:val="0"/>
              <w:rPr>
                <w:rFonts w:eastAsia="Calibri"/>
                <w:sz w:val="16"/>
                <w:szCs w:val="16"/>
              </w:rPr>
            </w:pPr>
            <w:r w:rsidRPr="005A6743">
              <w:rPr>
                <w:rFonts w:eastAsia="Calibri"/>
                <w:sz w:val="16"/>
                <w:szCs w:val="16"/>
              </w:rPr>
              <w:t>размещение хозяйственных строений и сооружений</w:t>
            </w:r>
          </w:p>
        </w:tc>
        <w:tc>
          <w:tcPr>
            <w:tcW w:w="1522" w:type="dxa"/>
            <w:tcBorders>
              <w:top w:val="single" w:sz="4" w:space="0" w:color="auto"/>
              <w:left w:val="single" w:sz="4" w:space="0" w:color="auto"/>
              <w:bottom w:val="single" w:sz="4" w:space="0" w:color="auto"/>
            </w:tcBorders>
            <w:vAlign w:val="center"/>
          </w:tcPr>
          <w:p w:rsidR="005A6743" w:rsidRPr="005A6743" w:rsidRDefault="005A6743" w:rsidP="00624B83">
            <w:pPr>
              <w:widowControl w:val="0"/>
              <w:jc w:val="center"/>
              <w:rPr>
                <w:rFonts w:eastAsia="Calibri"/>
                <w:sz w:val="16"/>
                <w:szCs w:val="16"/>
              </w:rPr>
            </w:pPr>
            <w:r w:rsidRPr="005A6743">
              <w:rPr>
                <w:rFonts w:eastAsia="Calibri"/>
                <w:sz w:val="16"/>
                <w:szCs w:val="16"/>
              </w:rPr>
              <w:t>13.3</w:t>
            </w:r>
          </w:p>
        </w:tc>
      </w:tr>
    </w:tbl>
    <w:p w:rsidR="005A6743" w:rsidRPr="005A6743" w:rsidRDefault="005A6743" w:rsidP="005A6743">
      <w:pPr>
        <w:widowControl w:val="0"/>
        <w:ind w:firstLine="709"/>
        <w:jc w:val="both"/>
        <w:rPr>
          <w:rFonts w:eastAsia="Calibri"/>
          <w:sz w:val="16"/>
          <w:szCs w:val="16"/>
        </w:rPr>
      </w:pPr>
      <w:bookmarkStart w:id="177" w:name="sub_1111"/>
      <w:r w:rsidRPr="005A6743">
        <w:rPr>
          <w:rFonts w:eastAsia="Calibri"/>
          <w:sz w:val="16"/>
          <w:szCs w:val="16"/>
        </w:rPr>
        <w:t>* В скобках указаны иные равнозначные наименования.</w:t>
      </w:r>
    </w:p>
    <w:p w:rsidR="005A6743" w:rsidRPr="005A6743" w:rsidRDefault="005A6743" w:rsidP="005A6743">
      <w:pPr>
        <w:widowControl w:val="0"/>
        <w:ind w:firstLine="709"/>
        <w:jc w:val="both"/>
        <w:rPr>
          <w:rFonts w:eastAsia="Calibri"/>
          <w:sz w:val="16"/>
          <w:szCs w:val="16"/>
        </w:rPr>
      </w:pPr>
      <w:bookmarkStart w:id="178" w:name="sub_2222"/>
      <w:bookmarkEnd w:id="177"/>
      <w:r w:rsidRPr="005A6743">
        <w:rPr>
          <w:rFonts w:eastAsia="Calibri"/>
          <w:sz w:val="16"/>
          <w:szCs w:val="16"/>
        </w:rPr>
        <w: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bookmarkEnd w:id="178"/>
    <w:p w:rsidR="005A6743" w:rsidRPr="005A6743" w:rsidRDefault="005A6743" w:rsidP="005A6743">
      <w:pPr>
        <w:widowControl w:val="0"/>
        <w:ind w:firstLine="709"/>
        <w:jc w:val="both"/>
        <w:rPr>
          <w:rFonts w:eastAsia="Calibri"/>
          <w:sz w:val="16"/>
          <w:szCs w:val="16"/>
        </w:rPr>
      </w:pPr>
      <w:r w:rsidRPr="005A6743">
        <w:rPr>
          <w:rFonts w:eastAsia="Calibri"/>
          <w:sz w:val="16"/>
          <w:szCs w:val="16"/>
        </w:rPr>
        <w:t>*** Текстовое наименование вида разрешенного использования земельного участка и его код (числовое обозначение) являются равнозначными.</w:t>
      </w:r>
    </w:p>
    <w:p w:rsidR="005A6743" w:rsidRPr="005A6743" w:rsidRDefault="005A6743" w:rsidP="005A6743">
      <w:pPr>
        <w:keepNext/>
        <w:keepLines/>
        <w:spacing w:before="400" w:after="300"/>
        <w:jc w:val="center"/>
        <w:outlineLvl w:val="1"/>
        <w:rPr>
          <w:rFonts w:ascii="Verdana" w:hAnsi="Verdana"/>
          <w:b/>
          <w:bCs/>
          <w:sz w:val="16"/>
          <w:szCs w:val="16"/>
        </w:rPr>
      </w:pPr>
      <w:bookmarkStart w:id="179" w:name="_Toc462214948"/>
      <w:bookmarkStart w:id="180" w:name="_Toc464032174"/>
      <w:bookmarkStart w:id="181" w:name="_Toc464037368"/>
      <w:bookmarkStart w:id="182" w:name="_Toc464641513"/>
      <w:bookmarkStart w:id="183" w:name="_Toc465073824"/>
      <w:bookmarkStart w:id="184" w:name="_Toc465338037"/>
      <w:bookmarkStart w:id="185" w:name="_Toc466279762"/>
      <w:r w:rsidRPr="005A6743">
        <w:rPr>
          <w:b/>
          <w:bCs/>
          <w:sz w:val="16"/>
          <w:szCs w:val="16"/>
          <w:lang w:eastAsia="en-US"/>
        </w:rPr>
        <w:t xml:space="preserve">Статья 8. </w:t>
      </w:r>
      <w:r w:rsidRPr="005A6743">
        <w:rPr>
          <w:b/>
          <w:bCs/>
          <w:sz w:val="16"/>
          <w:szCs w:val="16"/>
        </w:rPr>
        <w:t>Отклонение от предельных параметров разрешенного строительства, реконструкции объектов капитального строительства</w:t>
      </w:r>
      <w:r w:rsidRPr="005A6743">
        <w:rPr>
          <w:b/>
          <w:bCs/>
          <w:sz w:val="16"/>
          <w:szCs w:val="16"/>
          <w:lang w:eastAsia="en-US"/>
        </w:rPr>
        <w:t>.</w:t>
      </w:r>
      <w:bookmarkEnd w:id="179"/>
      <w:bookmarkEnd w:id="180"/>
      <w:bookmarkEnd w:id="181"/>
      <w:bookmarkEnd w:id="182"/>
      <w:bookmarkEnd w:id="183"/>
      <w:bookmarkEnd w:id="184"/>
      <w:bookmarkEnd w:id="185"/>
    </w:p>
    <w:p w:rsidR="005A6743" w:rsidRPr="005A6743" w:rsidRDefault="005A6743" w:rsidP="00954563">
      <w:pPr>
        <w:widowControl w:val="0"/>
        <w:numPr>
          <w:ilvl w:val="0"/>
          <w:numId w:val="25"/>
        </w:numPr>
        <w:ind w:left="0" w:firstLine="851"/>
        <w:jc w:val="both"/>
        <w:rPr>
          <w:rFonts w:eastAsia="Calibri"/>
          <w:sz w:val="16"/>
          <w:szCs w:val="16"/>
        </w:rPr>
      </w:pPr>
      <w:r w:rsidRPr="005A6743">
        <w:rPr>
          <w:rFonts w:eastAsia="Calibri"/>
          <w:sz w:val="16"/>
          <w:szCs w:val="16"/>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5A6743" w:rsidRPr="005A6743" w:rsidRDefault="005A6743" w:rsidP="00954563">
      <w:pPr>
        <w:widowControl w:val="0"/>
        <w:numPr>
          <w:ilvl w:val="0"/>
          <w:numId w:val="25"/>
        </w:numPr>
        <w:ind w:left="0" w:firstLine="851"/>
        <w:jc w:val="both"/>
        <w:rPr>
          <w:rFonts w:eastAsia="Calibri"/>
          <w:sz w:val="16"/>
          <w:szCs w:val="16"/>
        </w:rPr>
      </w:pPr>
      <w:r w:rsidRPr="005A6743">
        <w:rPr>
          <w:rFonts w:eastAsia="Calibri"/>
          <w:sz w:val="16"/>
          <w:szCs w:val="16"/>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5A6743" w:rsidRPr="005A6743" w:rsidRDefault="005A6743" w:rsidP="00954563">
      <w:pPr>
        <w:widowControl w:val="0"/>
        <w:numPr>
          <w:ilvl w:val="0"/>
          <w:numId w:val="25"/>
        </w:numPr>
        <w:ind w:left="0" w:firstLine="851"/>
        <w:jc w:val="both"/>
        <w:rPr>
          <w:rFonts w:eastAsia="Calibri"/>
          <w:sz w:val="16"/>
          <w:szCs w:val="16"/>
        </w:rPr>
      </w:pPr>
      <w:r w:rsidRPr="005A6743">
        <w:rPr>
          <w:rFonts w:eastAsia="Calibri"/>
          <w:sz w:val="16"/>
          <w:szCs w:val="16"/>
        </w:rPr>
        <w:lastRenderedPageBreak/>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5A6743" w:rsidRPr="005A6743" w:rsidRDefault="005A6743" w:rsidP="00954563">
      <w:pPr>
        <w:widowControl w:val="0"/>
        <w:numPr>
          <w:ilvl w:val="0"/>
          <w:numId w:val="25"/>
        </w:numPr>
        <w:ind w:left="0" w:firstLine="851"/>
        <w:jc w:val="both"/>
        <w:rPr>
          <w:rFonts w:eastAsia="Calibri"/>
          <w:sz w:val="16"/>
          <w:szCs w:val="16"/>
        </w:rPr>
      </w:pPr>
      <w:r w:rsidRPr="005A6743">
        <w:rPr>
          <w:rFonts w:eastAsia="Calibri"/>
          <w:sz w:val="16"/>
          <w:szCs w:val="16"/>
        </w:rPr>
        <w:t xml:space="preserve">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статьей </w:t>
      </w:r>
      <w:r w:rsidRPr="005A6743">
        <w:rPr>
          <w:rFonts w:eastAsia="Calibri"/>
          <w:sz w:val="16"/>
          <w:szCs w:val="16"/>
          <w:lang w:eastAsia="en-US"/>
        </w:rPr>
        <w:t>2</w:t>
      </w:r>
      <w:r w:rsidRPr="005A6743">
        <w:rPr>
          <w:rFonts w:eastAsia="Calibri"/>
          <w:sz w:val="16"/>
          <w:szCs w:val="16"/>
        </w:rPr>
        <w:t xml:space="preserve"> настоящих правил и Градостроительным кодексом РФ.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5A6743" w:rsidRPr="005A6743" w:rsidRDefault="005A6743" w:rsidP="00954563">
      <w:pPr>
        <w:widowControl w:val="0"/>
        <w:numPr>
          <w:ilvl w:val="0"/>
          <w:numId w:val="25"/>
        </w:numPr>
        <w:ind w:left="0" w:firstLine="851"/>
        <w:jc w:val="both"/>
        <w:rPr>
          <w:rFonts w:eastAsia="Calibri"/>
          <w:sz w:val="16"/>
          <w:szCs w:val="16"/>
        </w:rPr>
      </w:pPr>
      <w:r w:rsidRPr="005A6743">
        <w:rPr>
          <w:rFonts w:eastAsia="Calibri"/>
          <w:sz w:val="16"/>
          <w:szCs w:val="16"/>
        </w:rPr>
        <w:t>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5A6743" w:rsidRPr="005A6743" w:rsidRDefault="005A6743" w:rsidP="00954563">
      <w:pPr>
        <w:widowControl w:val="0"/>
        <w:numPr>
          <w:ilvl w:val="0"/>
          <w:numId w:val="25"/>
        </w:numPr>
        <w:ind w:left="0" w:firstLine="851"/>
        <w:jc w:val="both"/>
        <w:rPr>
          <w:rFonts w:eastAsia="Calibri"/>
          <w:sz w:val="16"/>
          <w:szCs w:val="16"/>
        </w:rPr>
      </w:pPr>
      <w:r w:rsidRPr="005A6743">
        <w:rPr>
          <w:rFonts w:eastAsia="Calibri"/>
          <w:sz w:val="16"/>
          <w:szCs w:val="16"/>
        </w:rPr>
        <w:t>Глава местной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5A6743" w:rsidRPr="005A6743" w:rsidRDefault="005A6743" w:rsidP="00954563">
      <w:pPr>
        <w:widowControl w:val="0"/>
        <w:numPr>
          <w:ilvl w:val="0"/>
          <w:numId w:val="25"/>
        </w:numPr>
        <w:ind w:left="0" w:firstLine="851"/>
        <w:jc w:val="both"/>
        <w:rPr>
          <w:rFonts w:eastAsia="Calibri"/>
          <w:sz w:val="16"/>
          <w:szCs w:val="16"/>
        </w:rPr>
      </w:pPr>
      <w:r w:rsidRPr="005A6743">
        <w:rPr>
          <w:rFonts w:eastAsia="Calibri"/>
          <w:sz w:val="16"/>
          <w:szCs w:val="16"/>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r w:rsidRPr="005A6743">
        <w:rPr>
          <w:rFonts w:eastAsia="Calibri"/>
          <w:sz w:val="16"/>
          <w:szCs w:val="16"/>
          <w:lang w:eastAsia="en-US"/>
        </w:rPr>
        <w:t xml:space="preserve">  </w:t>
      </w:r>
    </w:p>
    <w:p w:rsidR="005A6743" w:rsidRPr="005A6743" w:rsidRDefault="005A6743" w:rsidP="005A6743">
      <w:pPr>
        <w:keepNext/>
        <w:keepLines/>
        <w:spacing w:before="400" w:after="300"/>
        <w:jc w:val="center"/>
        <w:outlineLvl w:val="1"/>
        <w:rPr>
          <w:b/>
          <w:bCs/>
          <w:sz w:val="16"/>
          <w:szCs w:val="16"/>
          <w:lang w:eastAsia="en-US"/>
        </w:rPr>
      </w:pPr>
      <w:bookmarkStart w:id="186" w:name="_Toc466279763"/>
      <w:r w:rsidRPr="005A6743">
        <w:rPr>
          <w:b/>
          <w:bCs/>
          <w:sz w:val="16"/>
          <w:szCs w:val="16"/>
          <w:lang w:eastAsia="en-US"/>
        </w:rPr>
        <w:t>Статья 9. Градостроительный регламент. Зона малоэтажной и блокированной жилой застройки Ж-1.</w:t>
      </w:r>
      <w:bookmarkEnd w:id="186"/>
    </w:p>
    <w:p w:rsidR="005A6743" w:rsidRPr="005A6743" w:rsidRDefault="005A6743" w:rsidP="005A6743">
      <w:pPr>
        <w:keepNext/>
        <w:keepLines/>
        <w:ind w:firstLine="709"/>
        <w:jc w:val="both"/>
        <w:rPr>
          <w:rFonts w:eastAsia="Calibri"/>
          <w:b/>
          <w:sz w:val="16"/>
          <w:szCs w:val="16"/>
          <w:lang w:eastAsia="en-US"/>
        </w:rPr>
      </w:pPr>
      <w:r w:rsidRPr="005A6743">
        <w:rPr>
          <w:rFonts w:eastAsia="Calibri"/>
          <w:b/>
          <w:sz w:val="16"/>
          <w:szCs w:val="16"/>
          <w:lang w:eastAsia="en-US"/>
        </w:rPr>
        <w:t xml:space="preserve">1. Зона выделена для создания правовых условий формирования территорий для размещения жилых домов, не предназначенных для раздела на квартиры. </w:t>
      </w:r>
    </w:p>
    <w:p w:rsidR="005A6743" w:rsidRPr="005A6743" w:rsidRDefault="005A6743" w:rsidP="005A6743">
      <w:pPr>
        <w:keepNext/>
        <w:keepLines/>
        <w:ind w:firstLine="709"/>
        <w:jc w:val="both"/>
        <w:rPr>
          <w:rFonts w:eastAsia="Calibri"/>
          <w:b/>
          <w:sz w:val="16"/>
          <w:szCs w:val="16"/>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5A6743" w:rsidRPr="005A6743" w:rsidTr="00624B83">
        <w:trPr>
          <w:jc w:val="center"/>
        </w:trPr>
        <w:tc>
          <w:tcPr>
            <w:tcW w:w="824"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Основные виды разрешенного использования земельных участков.</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2.1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Для индивидуального жилищного строительства</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2.2</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Для ведения личного подсобного хозяйства</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2.3</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Блокированная жилая застройка</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2.7</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Обслуживание жилой застройки</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2.7.1</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Объекты гаражного назначения</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3.1</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Коммунальное обслуживание</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3.5.1</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Дошкольное, начальное и  среднее общее образование</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12.0</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Земельные участки (территории) общего пользования</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13.1</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 xml:space="preserve">Ведение огородничества </w:t>
            </w:r>
          </w:p>
        </w:tc>
      </w:tr>
      <w:tr w:rsidR="005A6743" w:rsidRPr="005A6743" w:rsidTr="00624B83">
        <w:trPr>
          <w:jc w:val="center"/>
        </w:trPr>
        <w:tc>
          <w:tcPr>
            <w:tcW w:w="824"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Вспомогательные виды разрешённого использования</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3.1</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Коммунальное обслуживание</w:t>
            </w:r>
          </w:p>
        </w:tc>
      </w:tr>
      <w:tr w:rsidR="005A6743" w:rsidRPr="005A6743" w:rsidTr="00624B83">
        <w:trPr>
          <w:jc w:val="center"/>
        </w:trPr>
        <w:tc>
          <w:tcPr>
            <w:tcW w:w="824"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Условно разрешенные виды разрешённого использования</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4.4</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Магазины</w:t>
            </w:r>
          </w:p>
        </w:tc>
      </w:tr>
    </w:tbl>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для видов разрешенного использования с кодами 2.1, 2.2 и 13.1: размеры земельных участков не подлежат установлению; минимальная площадь земельных участков – 600 м²;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2000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для видов разрешенного использования с кодом 2.3: размеры земельных участков не подлежат установлению; минимальная площадь земельных участков – 250 м²;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2000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600 м²;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5000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5 м для строений, размещенных вдоль красных линий, улиц, проездов и дорог, и 3 м по другим сторонам земельного участка. </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3, предельная высота зданий, строений, сооружений – 15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60%.</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550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2000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10000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5 м для строений, размещенных вдоль красных линий, улиц, проездов и дорог, и 3 м по другим сторонам земельного участка.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2, предельная высота зданий, строений, сооружений – 10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60%.</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5A6743">
        <w:rPr>
          <w:rFonts w:eastAsia="Calibri"/>
          <w:sz w:val="16"/>
          <w:szCs w:val="16"/>
          <w:vertAlign w:val="superscript"/>
          <w:lang w:eastAsia="en-US"/>
        </w:rPr>
        <w:t>2</w:t>
      </w:r>
      <w:r w:rsidRPr="005A6743">
        <w:rPr>
          <w:rFonts w:eastAsia="Calibri"/>
          <w:sz w:val="16"/>
          <w:szCs w:val="16"/>
          <w:lang w:eastAsia="en-US"/>
        </w:rPr>
        <w:t>;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 xml:space="preserve">земельных </w:t>
      </w:r>
      <w:r w:rsidRPr="005A6743">
        <w:rPr>
          <w:rFonts w:eastAsia="Calibri"/>
          <w:sz w:val="16"/>
          <w:szCs w:val="16"/>
          <w:lang w:eastAsia="en-US"/>
        </w:rPr>
        <w:lastRenderedPageBreak/>
        <w:t>участков – 2000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0 м. </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1, предельная высота зданий, строений, сооружений – 40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100 %.</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bCs/>
          <w:sz w:val="16"/>
          <w:szCs w:val="16"/>
          <w:lang w:eastAsia="en-US"/>
        </w:rPr>
      </w:pPr>
      <w:r w:rsidRPr="005A6743">
        <w:rPr>
          <w:rFonts w:eastAsia="Calibri"/>
          <w:b/>
          <w:sz w:val="16"/>
          <w:szCs w:val="16"/>
          <w:lang w:eastAsia="en-US"/>
        </w:rPr>
        <w:t xml:space="preserve">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w:t>
      </w:r>
      <w:r w:rsidRPr="005A6743">
        <w:rPr>
          <w:rFonts w:eastAsia="Calibri"/>
          <w:b/>
          <w:bCs/>
          <w:sz w:val="16"/>
          <w:szCs w:val="16"/>
          <w:lang w:eastAsia="en-US"/>
        </w:rPr>
        <w:t>линий и сооружений связи,</w:t>
      </w:r>
      <w:r w:rsidRPr="005A6743">
        <w:rPr>
          <w:rFonts w:eastAsia="Calibri"/>
          <w:b/>
          <w:sz w:val="16"/>
          <w:szCs w:val="16"/>
          <w:lang w:eastAsia="en-US"/>
        </w:rPr>
        <w:t xml:space="preserve"> охранные зоны трубопроводов, охранные зоны трубопроводов.</w:t>
      </w:r>
    </w:p>
    <w:p w:rsidR="005A6743" w:rsidRPr="005A6743" w:rsidRDefault="005A6743" w:rsidP="005A6743">
      <w:pPr>
        <w:keepNext/>
        <w:keepLines/>
        <w:spacing w:before="400" w:after="300"/>
        <w:jc w:val="center"/>
        <w:outlineLvl w:val="1"/>
        <w:rPr>
          <w:b/>
          <w:bCs/>
          <w:sz w:val="16"/>
          <w:szCs w:val="16"/>
          <w:lang w:eastAsia="en-US"/>
        </w:rPr>
      </w:pPr>
      <w:bookmarkStart w:id="187" w:name="_Toc459714121"/>
      <w:bookmarkStart w:id="188" w:name="_Toc466279764"/>
      <w:r w:rsidRPr="005A6743">
        <w:rPr>
          <w:b/>
          <w:bCs/>
          <w:sz w:val="16"/>
          <w:szCs w:val="16"/>
          <w:lang w:eastAsia="en-US"/>
        </w:rPr>
        <w:t>Статья 10. Градостроительный регламент. Зона среднеэтажной жилой застройки Ж-2.</w:t>
      </w:r>
      <w:bookmarkEnd w:id="187"/>
      <w:bookmarkEnd w:id="188"/>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 xml:space="preserve">1. Зона выделена для создания правовых условий формирования территорий для размещения жилых домов предназначенных для разделения на квартиры. </w:t>
      </w:r>
    </w:p>
    <w:p w:rsidR="005A6743" w:rsidRPr="005A6743" w:rsidRDefault="005A6743" w:rsidP="005A6743">
      <w:pPr>
        <w:widowControl w:val="0"/>
        <w:ind w:firstLine="709"/>
        <w:jc w:val="both"/>
        <w:rPr>
          <w:rFonts w:eastAsia="Calibri"/>
          <w:sz w:val="16"/>
          <w:szCs w:val="16"/>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5A6743" w:rsidRPr="005A6743" w:rsidTr="00624B83">
        <w:trPr>
          <w:cantSplit/>
          <w:jc w:val="center"/>
        </w:trPr>
        <w:tc>
          <w:tcPr>
            <w:tcW w:w="824" w:type="dxa"/>
            <w:shd w:val="pct5" w:color="auto" w:fill="auto"/>
            <w:vAlign w:val="center"/>
          </w:tcPr>
          <w:p w:rsidR="005A6743" w:rsidRPr="005A6743" w:rsidRDefault="005A6743" w:rsidP="00624B83">
            <w:pPr>
              <w:keepNext/>
              <w:keepLines/>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vAlign w:val="center"/>
          </w:tcPr>
          <w:p w:rsidR="005A6743" w:rsidRPr="005A6743" w:rsidRDefault="005A6743" w:rsidP="00624B83">
            <w:pPr>
              <w:keepNext/>
              <w:keepLines/>
              <w:jc w:val="center"/>
              <w:rPr>
                <w:rFonts w:eastAsia="Calibri"/>
                <w:b/>
                <w:sz w:val="16"/>
                <w:szCs w:val="16"/>
                <w:lang w:eastAsia="en-US"/>
              </w:rPr>
            </w:pPr>
            <w:r w:rsidRPr="005A6743">
              <w:rPr>
                <w:rFonts w:eastAsia="Calibri"/>
                <w:b/>
                <w:sz w:val="16"/>
                <w:szCs w:val="16"/>
                <w:lang w:eastAsia="en-US"/>
              </w:rPr>
              <w:t>Основные виды разрешенного использования земельных участков.</w:t>
            </w:r>
          </w:p>
        </w:tc>
      </w:tr>
      <w:tr w:rsidR="005A6743" w:rsidRPr="005A6743" w:rsidTr="00624B83">
        <w:trPr>
          <w:cantSplit/>
          <w:jc w:val="center"/>
        </w:trPr>
        <w:tc>
          <w:tcPr>
            <w:tcW w:w="824" w:type="dxa"/>
            <w:vAlign w:val="center"/>
          </w:tcPr>
          <w:p w:rsidR="005A6743" w:rsidRPr="005A6743" w:rsidRDefault="005A6743" w:rsidP="00624B83">
            <w:pPr>
              <w:keepNext/>
              <w:keepLines/>
              <w:jc w:val="center"/>
              <w:rPr>
                <w:rFonts w:eastAsia="Calibri"/>
                <w:sz w:val="16"/>
                <w:szCs w:val="16"/>
                <w:lang w:eastAsia="en-US"/>
              </w:rPr>
            </w:pPr>
            <w:r w:rsidRPr="005A6743">
              <w:rPr>
                <w:rFonts w:eastAsia="Calibri"/>
                <w:sz w:val="16"/>
                <w:szCs w:val="16"/>
                <w:lang w:eastAsia="en-US"/>
              </w:rPr>
              <w:t>2.1.1</w:t>
            </w:r>
          </w:p>
        </w:tc>
        <w:tc>
          <w:tcPr>
            <w:tcW w:w="8747" w:type="dxa"/>
            <w:vAlign w:val="center"/>
          </w:tcPr>
          <w:p w:rsidR="005A6743" w:rsidRPr="005A6743" w:rsidRDefault="005A6743" w:rsidP="00624B83">
            <w:pPr>
              <w:keepNext/>
              <w:keepLines/>
              <w:rPr>
                <w:rFonts w:eastAsia="Calibri"/>
                <w:sz w:val="16"/>
                <w:szCs w:val="16"/>
                <w:lang w:eastAsia="en-US"/>
              </w:rPr>
            </w:pPr>
            <w:r w:rsidRPr="005A6743">
              <w:rPr>
                <w:rFonts w:eastAsia="Calibri"/>
                <w:sz w:val="16"/>
                <w:szCs w:val="16"/>
                <w:lang w:eastAsia="en-US"/>
              </w:rPr>
              <w:t>Малоэтажная многоквартирная жилая застройка</w:t>
            </w:r>
          </w:p>
        </w:tc>
      </w:tr>
      <w:tr w:rsidR="005A6743" w:rsidRPr="005A6743" w:rsidTr="00624B83">
        <w:trPr>
          <w:cantSplit/>
          <w:jc w:val="center"/>
        </w:trPr>
        <w:tc>
          <w:tcPr>
            <w:tcW w:w="824" w:type="dxa"/>
            <w:vAlign w:val="center"/>
          </w:tcPr>
          <w:p w:rsidR="005A6743" w:rsidRPr="005A6743" w:rsidRDefault="005A6743" w:rsidP="00624B83">
            <w:pPr>
              <w:keepNext/>
              <w:keepLines/>
              <w:jc w:val="center"/>
              <w:rPr>
                <w:rFonts w:eastAsia="Calibri"/>
                <w:sz w:val="16"/>
                <w:szCs w:val="16"/>
                <w:lang w:eastAsia="en-US"/>
              </w:rPr>
            </w:pPr>
            <w:r w:rsidRPr="005A6743">
              <w:rPr>
                <w:rFonts w:eastAsia="Calibri"/>
                <w:sz w:val="16"/>
                <w:szCs w:val="16"/>
                <w:lang w:eastAsia="en-US"/>
              </w:rPr>
              <w:t>2.5</w:t>
            </w:r>
          </w:p>
        </w:tc>
        <w:tc>
          <w:tcPr>
            <w:tcW w:w="8747" w:type="dxa"/>
            <w:vAlign w:val="center"/>
          </w:tcPr>
          <w:p w:rsidR="005A6743" w:rsidRPr="005A6743" w:rsidRDefault="005A6743" w:rsidP="00624B83">
            <w:pPr>
              <w:keepNext/>
              <w:keepLines/>
              <w:rPr>
                <w:rFonts w:eastAsia="Calibri"/>
                <w:sz w:val="16"/>
                <w:szCs w:val="16"/>
                <w:lang w:eastAsia="en-US"/>
              </w:rPr>
            </w:pPr>
            <w:r w:rsidRPr="005A6743">
              <w:rPr>
                <w:rFonts w:eastAsia="Calibri"/>
                <w:sz w:val="16"/>
                <w:szCs w:val="16"/>
                <w:lang w:eastAsia="en-US"/>
              </w:rPr>
              <w:t>Среднеэтажная жилая застройка</w:t>
            </w:r>
          </w:p>
        </w:tc>
      </w:tr>
      <w:tr w:rsidR="005A6743" w:rsidRPr="005A6743" w:rsidTr="00624B83">
        <w:trPr>
          <w:cantSplit/>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2.7</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Обслуживание жилой застройки</w:t>
            </w:r>
          </w:p>
        </w:tc>
      </w:tr>
      <w:tr w:rsidR="005A6743" w:rsidRPr="005A6743" w:rsidTr="00624B83">
        <w:trPr>
          <w:cantSplit/>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2.7.1</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Объекты гаражного назначения</w:t>
            </w:r>
          </w:p>
        </w:tc>
      </w:tr>
      <w:tr w:rsidR="005A6743" w:rsidRPr="005A6743" w:rsidTr="00624B83">
        <w:trPr>
          <w:cantSplit/>
          <w:jc w:val="center"/>
        </w:trPr>
        <w:tc>
          <w:tcPr>
            <w:tcW w:w="824" w:type="dxa"/>
            <w:vAlign w:val="center"/>
          </w:tcPr>
          <w:p w:rsidR="005A6743" w:rsidRPr="005A6743" w:rsidRDefault="005A6743" w:rsidP="00624B83">
            <w:pPr>
              <w:keepNext/>
              <w:keepLines/>
              <w:jc w:val="center"/>
              <w:rPr>
                <w:rFonts w:eastAsia="Calibri"/>
                <w:sz w:val="16"/>
                <w:szCs w:val="16"/>
                <w:lang w:eastAsia="en-US"/>
              </w:rPr>
            </w:pPr>
            <w:r w:rsidRPr="005A6743">
              <w:rPr>
                <w:rFonts w:eastAsia="Calibri"/>
                <w:sz w:val="16"/>
                <w:szCs w:val="16"/>
                <w:lang w:eastAsia="en-US"/>
              </w:rPr>
              <w:t>3.1</w:t>
            </w:r>
          </w:p>
        </w:tc>
        <w:tc>
          <w:tcPr>
            <w:tcW w:w="8747" w:type="dxa"/>
          </w:tcPr>
          <w:p w:rsidR="005A6743" w:rsidRPr="005A6743" w:rsidRDefault="005A6743" w:rsidP="00624B83">
            <w:pPr>
              <w:keepNext/>
              <w:keepLines/>
              <w:rPr>
                <w:rFonts w:eastAsia="Calibri"/>
                <w:sz w:val="16"/>
                <w:szCs w:val="16"/>
                <w:lang w:eastAsia="en-US"/>
              </w:rPr>
            </w:pPr>
            <w:r w:rsidRPr="005A6743">
              <w:rPr>
                <w:rFonts w:eastAsia="Calibri"/>
                <w:sz w:val="16"/>
                <w:szCs w:val="16"/>
                <w:lang w:eastAsia="en-US"/>
              </w:rPr>
              <w:t>Коммунальное обслуживание</w:t>
            </w:r>
          </w:p>
        </w:tc>
      </w:tr>
      <w:tr w:rsidR="005A6743" w:rsidRPr="005A6743" w:rsidTr="00624B83">
        <w:trPr>
          <w:cantSplit/>
          <w:jc w:val="center"/>
        </w:trPr>
        <w:tc>
          <w:tcPr>
            <w:tcW w:w="824" w:type="dxa"/>
            <w:vAlign w:val="center"/>
          </w:tcPr>
          <w:p w:rsidR="005A6743" w:rsidRPr="005A6743" w:rsidRDefault="005A6743" w:rsidP="00624B83">
            <w:pPr>
              <w:keepNext/>
              <w:keepLines/>
              <w:jc w:val="center"/>
              <w:rPr>
                <w:rFonts w:eastAsia="Calibri"/>
                <w:sz w:val="16"/>
                <w:szCs w:val="16"/>
                <w:lang w:eastAsia="en-US"/>
              </w:rPr>
            </w:pPr>
            <w:r w:rsidRPr="005A6743">
              <w:rPr>
                <w:rFonts w:eastAsia="Calibri"/>
                <w:sz w:val="16"/>
                <w:szCs w:val="16"/>
                <w:lang w:eastAsia="en-US"/>
              </w:rPr>
              <w:t>3.5.1</w:t>
            </w:r>
          </w:p>
        </w:tc>
        <w:tc>
          <w:tcPr>
            <w:tcW w:w="8747" w:type="dxa"/>
          </w:tcPr>
          <w:p w:rsidR="005A6743" w:rsidRPr="005A6743" w:rsidRDefault="005A6743" w:rsidP="00624B83">
            <w:pPr>
              <w:keepNext/>
              <w:keepLines/>
              <w:rPr>
                <w:rFonts w:eastAsia="Calibri"/>
                <w:sz w:val="16"/>
                <w:szCs w:val="16"/>
                <w:lang w:eastAsia="en-US"/>
              </w:rPr>
            </w:pPr>
            <w:r w:rsidRPr="005A6743">
              <w:rPr>
                <w:rFonts w:eastAsia="Calibri"/>
                <w:sz w:val="16"/>
                <w:szCs w:val="16"/>
                <w:lang w:eastAsia="en-US"/>
              </w:rPr>
              <w:t>Дошкольное, начальное и среднее общее образование</w:t>
            </w:r>
          </w:p>
        </w:tc>
      </w:tr>
      <w:tr w:rsidR="005A6743" w:rsidRPr="005A6743" w:rsidTr="00624B83">
        <w:trPr>
          <w:cantSplit/>
          <w:jc w:val="center"/>
        </w:trPr>
        <w:tc>
          <w:tcPr>
            <w:tcW w:w="824" w:type="dxa"/>
            <w:vAlign w:val="center"/>
          </w:tcPr>
          <w:p w:rsidR="005A6743" w:rsidRPr="005A6743" w:rsidRDefault="005A6743" w:rsidP="00624B83">
            <w:pPr>
              <w:keepNext/>
              <w:keepLines/>
              <w:jc w:val="center"/>
              <w:rPr>
                <w:rFonts w:eastAsia="Calibri"/>
                <w:sz w:val="16"/>
                <w:szCs w:val="16"/>
                <w:lang w:eastAsia="en-US"/>
              </w:rPr>
            </w:pPr>
            <w:r w:rsidRPr="005A6743">
              <w:rPr>
                <w:rFonts w:eastAsia="Calibri"/>
                <w:sz w:val="16"/>
                <w:szCs w:val="16"/>
                <w:lang w:eastAsia="en-US"/>
              </w:rPr>
              <w:t>12.0</w:t>
            </w:r>
          </w:p>
        </w:tc>
        <w:tc>
          <w:tcPr>
            <w:tcW w:w="8747" w:type="dxa"/>
          </w:tcPr>
          <w:p w:rsidR="005A6743" w:rsidRPr="005A6743" w:rsidRDefault="005A6743" w:rsidP="00624B83">
            <w:pPr>
              <w:keepNext/>
              <w:keepLines/>
              <w:rPr>
                <w:rFonts w:eastAsia="Calibri"/>
                <w:sz w:val="16"/>
                <w:szCs w:val="16"/>
                <w:lang w:eastAsia="en-US"/>
              </w:rPr>
            </w:pPr>
            <w:r w:rsidRPr="005A6743">
              <w:rPr>
                <w:rFonts w:eastAsia="Calibri"/>
                <w:sz w:val="16"/>
                <w:szCs w:val="16"/>
                <w:lang w:eastAsia="en-US"/>
              </w:rPr>
              <w:t xml:space="preserve">Земельные участки (территории) общего пользования </w:t>
            </w:r>
          </w:p>
        </w:tc>
      </w:tr>
      <w:tr w:rsidR="005A6743" w:rsidRPr="005A6743" w:rsidTr="00624B83">
        <w:trPr>
          <w:cantSplit/>
          <w:jc w:val="center"/>
        </w:trPr>
        <w:tc>
          <w:tcPr>
            <w:tcW w:w="824" w:type="dxa"/>
            <w:shd w:val="pct5" w:color="auto" w:fill="auto"/>
            <w:vAlign w:val="center"/>
          </w:tcPr>
          <w:p w:rsidR="005A6743" w:rsidRPr="005A6743" w:rsidRDefault="005A6743" w:rsidP="00624B83">
            <w:pPr>
              <w:keepNext/>
              <w:keepLines/>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keepNext/>
              <w:keepLines/>
              <w:jc w:val="center"/>
              <w:rPr>
                <w:rFonts w:eastAsia="Calibri"/>
                <w:b/>
                <w:sz w:val="16"/>
                <w:szCs w:val="16"/>
                <w:lang w:eastAsia="en-US"/>
              </w:rPr>
            </w:pPr>
            <w:r w:rsidRPr="005A6743">
              <w:rPr>
                <w:rFonts w:eastAsia="Calibri"/>
                <w:b/>
                <w:sz w:val="16"/>
                <w:szCs w:val="16"/>
                <w:lang w:eastAsia="en-US"/>
              </w:rPr>
              <w:t>Вспомогательные виды разрешённого использования</w:t>
            </w:r>
          </w:p>
        </w:tc>
      </w:tr>
      <w:tr w:rsidR="005A6743" w:rsidRPr="005A6743" w:rsidTr="00624B83">
        <w:trPr>
          <w:cantSplit/>
          <w:jc w:val="center"/>
        </w:trPr>
        <w:tc>
          <w:tcPr>
            <w:tcW w:w="824" w:type="dxa"/>
            <w:vAlign w:val="center"/>
          </w:tcPr>
          <w:p w:rsidR="005A6743" w:rsidRPr="005A6743" w:rsidRDefault="005A6743" w:rsidP="00624B83">
            <w:pPr>
              <w:keepNext/>
              <w:keepLines/>
              <w:jc w:val="center"/>
              <w:rPr>
                <w:rFonts w:eastAsia="Calibri"/>
                <w:sz w:val="16"/>
                <w:szCs w:val="16"/>
                <w:lang w:eastAsia="en-US"/>
              </w:rPr>
            </w:pPr>
            <w:r w:rsidRPr="005A6743">
              <w:rPr>
                <w:rFonts w:eastAsia="Calibri"/>
                <w:sz w:val="16"/>
                <w:szCs w:val="16"/>
                <w:lang w:eastAsia="en-US"/>
              </w:rPr>
              <w:t>3.1</w:t>
            </w:r>
          </w:p>
        </w:tc>
        <w:tc>
          <w:tcPr>
            <w:tcW w:w="8747" w:type="dxa"/>
          </w:tcPr>
          <w:p w:rsidR="005A6743" w:rsidRPr="005A6743" w:rsidRDefault="005A6743" w:rsidP="00624B83">
            <w:pPr>
              <w:keepNext/>
              <w:keepLines/>
              <w:rPr>
                <w:rFonts w:eastAsia="Calibri"/>
                <w:sz w:val="16"/>
                <w:szCs w:val="16"/>
                <w:lang w:eastAsia="en-US"/>
              </w:rPr>
            </w:pPr>
            <w:r w:rsidRPr="005A6743">
              <w:rPr>
                <w:rFonts w:eastAsia="Calibri"/>
                <w:sz w:val="16"/>
                <w:szCs w:val="16"/>
                <w:lang w:eastAsia="en-US"/>
              </w:rPr>
              <w:t>Коммунальное обслуживание</w:t>
            </w:r>
          </w:p>
        </w:tc>
      </w:tr>
      <w:tr w:rsidR="005A6743" w:rsidRPr="005A6743" w:rsidTr="00624B83">
        <w:trPr>
          <w:cantSplit/>
          <w:jc w:val="center"/>
        </w:trPr>
        <w:tc>
          <w:tcPr>
            <w:tcW w:w="824" w:type="dxa"/>
            <w:shd w:val="pct5" w:color="auto" w:fill="auto"/>
            <w:vAlign w:val="center"/>
          </w:tcPr>
          <w:p w:rsidR="005A6743" w:rsidRPr="005A6743" w:rsidRDefault="005A6743" w:rsidP="00624B83">
            <w:pPr>
              <w:keepNext/>
              <w:keepLines/>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keepNext/>
              <w:keepLines/>
              <w:jc w:val="center"/>
              <w:rPr>
                <w:rFonts w:eastAsia="Calibri"/>
                <w:b/>
                <w:sz w:val="16"/>
                <w:szCs w:val="16"/>
                <w:lang w:eastAsia="en-US"/>
              </w:rPr>
            </w:pPr>
            <w:r w:rsidRPr="005A6743">
              <w:rPr>
                <w:rFonts w:eastAsia="Calibri"/>
                <w:b/>
                <w:sz w:val="16"/>
                <w:szCs w:val="16"/>
                <w:lang w:eastAsia="en-US"/>
              </w:rPr>
              <w:t>Условно разрешенные виды разрешённого использования</w:t>
            </w:r>
          </w:p>
        </w:tc>
      </w:tr>
      <w:tr w:rsidR="005A6743" w:rsidRPr="005A6743" w:rsidTr="00624B83">
        <w:trPr>
          <w:cantSplit/>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4.4</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Магазины</w:t>
            </w:r>
          </w:p>
        </w:tc>
      </w:tr>
    </w:tbl>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 и 2.5.</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для видов разрешенного использования с кодами 2.1.1 и 2.5: размеры земельных участков не подлежат установлению; минимальная площадь земельных участков – 1600 м²;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7000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для видов разрешенного использования с кодами 13.1: размеры земельных участков не подлежат установлению; минимальная площадь земельных участков –600 м²;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2000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5 м для строений, размещенных вдоль красных линий, улиц, проездов и дорог, и 3 м по другим сторонам земельного участка.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5, предельная высота зданий, строений, сооружений – 20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60%.</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550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300 м²;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2000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10000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5 м для строений, размещенных вдоль красных линий, улиц, проездов и дорог, и 3 м по другим сторонам земельного участка.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2, предельная высота зданий, строений, сооружений – 10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60%.</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5A6743">
        <w:rPr>
          <w:rFonts w:eastAsia="Calibri"/>
          <w:sz w:val="16"/>
          <w:szCs w:val="16"/>
          <w:vertAlign w:val="superscript"/>
          <w:lang w:eastAsia="en-US"/>
        </w:rPr>
        <w:t>2</w:t>
      </w:r>
      <w:r w:rsidRPr="005A6743">
        <w:rPr>
          <w:rFonts w:eastAsia="Calibri"/>
          <w:sz w:val="16"/>
          <w:szCs w:val="16"/>
          <w:lang w:eastAsia="en-US"/>
        </w:rPr>
        <w:t>;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2000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0 м. </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1, предельная высота зданий, строений, сооружений – 40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100 %.</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bCs/>
          <w:sz w:val="16"/>
          <w:szCs w:val="16"/>
          <w:lang w:eastAsia="en-US"/>
        </w:rPr>
      </w:pPr>
      <w:r w:rsidRPr="005A6743">
        <w:rPr>
          <w:rFonts w:eastAsia="Calibri"/>
          <w:b/>
          <w:sz w:val="16"/>
          <w:szCs w:val="16"/>
          <w:lang w:eastAsia="en-US"/>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охранные зоны электросетевого хозяйства</w:t>
      </w:r>
      <w:r w:rsidRPr="005A6743">
        <w:rPr>
          <w:rFonts w:eastAsia="Calibri"/>
          <w:b/>
          <w:bCs/>
          <w:sz w:val="16"/>
          <w:szCs w:val="16"/>
          <w:lang w:eastAsia="en-US"/>
        </w:rPr>
        <w:t>,</w:t>
      </w:r>
      <w:r w:rsidRPr="005A6743">
        <w:rPr>
          <w:rFonts w:eastAsia="Calibri"/>
          <w:b/>
          <w:sz w:val="16"/>
          <w:szCs w:val="16"/>
          <w:lang w:eastAsia="en-US"/>
        </w:rPr>
        <w:t xml:space="preserve"> охранные зоны трубопроводов.</w:t>
      </w:r>
    </w:p>
    <w:p w:rsidR="005A6743" w:rsidRPr="005A6743" w:rsidRDefault="005A6743" w:rsidP="005A6743">
      <w:pPr>
        <w:keepNext/>
        <w:keepLines/>
        <w:spacing w:before="400" w:after="300"/>
        <w:jc w:val="center"/>
        <w:outlineLvl w:val="1"/>
        <w:rPr>
          <w:b/>
          <w:bCs/>
          <w:sz w:val="16"/>
          <w:szCs w:val="16"/>
          <w:lang w:eastAsia="en-US"/>
        </w:rPr>
      </w:pPr>
      <w:bookmarkStart w:id="189" w:name="_Toc466279765"/>
      <w:bookmarkStart w:id="190" w:name="_Toc277073833"/>
      <w:r w:rsidRPr="005A6743">
        <w:rPr>
          <w:b/>
          <w:bCs/>
          <w:sz w:val="16"/>
          <w:szCs w:val="16"/>
          <w:lang w:eastAsia="en-US"/>
        </w:rPr>
        <w:lastRenderedPageBreak/>
        <w:t>Статья 11. Градостроительный регламент. Зона размещения объектов общественной  и предпринимательской деятельности ОД-1.</w:t>
      </w:r>
      <w:bookmarkEnd w:id="189"/>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1. Зона выделена для создания правовых условий формирования территорий для размещения объектов капитального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5A6743" w:rsidRPr="005A6743" w:rsidRDefault="005A6743" w:rsidP="005A6743">
      <w:pPr>
        <w:widowControl w:val="0"/>
        <w:ind w:firstLine="709"/>
        <w:jc w:val="both"/>
        <w:rPr>
          <w:rFonts w:eastAsia="Calibri"/>
          <w:sz w:val="16"/>
          <w:szCs w:val="16"/>
          <w:lang w:eastAsia="en-US"/>
        </w:rPr>
      </w:pPr>
      <w:bookmarkStart w:id="191" w:name="_Toc277073834"/>
      <w:bookmarkStart w:id="192" w:name="_Toc413057559"/>
      <w:bookmarkEnd w:id="190"/>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887"/>
      </w:tblGrid>
      <w:tr w:rsidR="005A6743" w:rsidRPr="005A6743" w:rsidTr="00624B83">
        <w:trPr>
          <w:jc w:val="center"/>
        </w:trPr>
        <w:tc>
          <w:tcPr>
            <w:tcW w:w="0" w:type="auto"/>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0" w:type="auto"/>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Основные виды разрешенного использования земельных участков.</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3.1</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Коммунальное обслуживание</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3.2</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Социальное обслуживание</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3.3</w:t>
            </w:r>
          </w:p>
        </w:tc>
        <w:tc>
          <w:tcPr>
            <w:tcW w:w="0" w:type="auto"/>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Бытовое обслуживание</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3.4</w:t>
            </w:r>
          </w:p>
        </w:tc>
        <w:tc>
          <w:tcPr>
            <w:tcW w:w="0" w:type="auto"/>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Здравоохранение</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3.4.1</w:t>
            </w:r>
          </w:p>
        </w:tc>
        <w:tc>
          <w:tcPr>
            <w:tcW w:w="0" w:type="auto"/>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Амбулаторно-поликлиническое обслуживание</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3.4.2</w:t>
            </w:r>
          </w:p>
        </w:tc>
        <w:tc>
          <w:tcPr>
            <w:tcW w:w="0" w:type="auto"/>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Стационарное медицинское обслуживание</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3.5</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Образование и просвещение</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3.5.1</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Дошкольное, начальное и среднее общее образование</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3.5.2</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Среднее и высшее профессиональное образование</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3.6</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Культурное развитие</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3.7</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Религиозное использование</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3.8</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Общественное управление</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3.9</w:t>
            </w:r>
          </w:p>
        </w:tc>
        <w:tc>
          <w:tcPr>
            <w:tcW w:w="0" w:type="auto"/>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Обеспечение научной деятельности</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3.9.1</w:t>
            </w:r>
          </w:p>
        </w:tc>
        <w:tc>
          <w:tcPr>
            <w:tcW w:w="0" w:type="auto"/>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Обеспечение деятельности в области гидрометеорологии и смежных с ней областях</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3.10.1</w:t>
            </w:r>
          </w:p>
        </w:tc>
        <w:tc>
          <w:tcPr>
            <w:tcW w:w="0" w:type="auto"/>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Амбулаторное ветеринарное обслуживание</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4.1</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Деловое управление</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4.2</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Объекты торговли (торговые центры, торгово-развлекательные центры (комплексы)</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4.3</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Рынки</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4.4</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Магазины</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4.5</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Банковская и страховая деятельность</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4.6</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Общественное питание</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4.7</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Гостиничное обслуживание</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4.8</w:t>
            </w:r>
          </w:p>
        </w:tc>
        <w:tc>
          <w:tcPr>
            <w:tcW w:w="0" w:type="auto"/>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Развлечения</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4.9</w:t>
            </w:r>
          </w:p>
        </w:tc>
        <w:tc>
          <w:tcPr>
            <w:tcW w:w="0" w:type="auto"/>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Обслуживание автотранспорта</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4.9.1</w:t>
            </w:r>
          </w:p>
        </w:tc>
        <w:tc>
          <w:tcPr>
            <w:tcW w:w="0" w:type="auto"/>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Объекты придорожного сервиса</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4.10</w:t>
            </w:r>
          </w:p>
        </w:tc>
        <w:tc>
          <w:tcPr>
            <w:tcW w:w="0" w:type="auto"/>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Выставочно-ярмарочная деятельность</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5.1</w:t>
            </w:r>
          </w:p>
        </w:tc>
        <w:tc>
          <w:tcPr>
            <w:tcW w:w="888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Спорт</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9.3</w:t>
            </w:r>
          </w:p>
        </w:tc>
        <w:tc>
          <w:tcPr>
            <w:tcW w:w="888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Историко-культурная деятельность</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12.0</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Земельные участки (территории) общего пользования</w:t>
            </w:r>
          </w:p>
        </w:tc>
      </w:tr>
      <w:tr w:rsidR="005A6743" w:rsidRPr="005A6743" w:rsidTr="00624B83">
        <w:trPr>
          <w:jc w:val="center"/>
        </w:trPr>
        <w:tc>
          <w:tcPr>
            <w:tcW w:w="0" w:type="auto"/>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0" w:type="auto"/>
            <w:shd w:val="pct5" w:color="auto" w:fill="auto"/>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Вспомогательные виды разрешённого использования</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2.7.1</w:t>
            </w:r>
          </w:p>
        </w:tc>
        <w:tc>
          <w:tcPr>
            <w:tcW w:w="0" w:type="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 xml:space="preserve">Объекты гаражного назначения </w:t>
            </w:r>
          </w:p>
        </w:tc>
      </w:tr>
      <w:tr w:rsidR="005A6743" w:rsidRPr="005A6743" w:rsidTr="00624B83">
        <w:trPr>
          <w:jc w:val="center"/>
        </w:trPr>
        <w:tc>
          <w:tcPr>
            <w:tcW w:w="0" w:type="auto"/>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0" w:type="auto"/>
            <w:shd w:val="pct5" w:color="auto" w:fill="auto"/>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Условно разрешенные виды разрешённого использования</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3.10.2</w:t>
            </w:r>
          </w:p>
        </w:tc>
        <w:tc>
          <w:tcPr>
            <w:tcW w:w="0" w:type="auto"/>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Приюты для животных</w:t>
            </w:r>
          </w:p>
        </w:tc>
      </w:tr>
      <w:tr w:rsidR="005A6743" w:rsidRPr="005A6743" w:rsidTr="00624B83">
        <w:trPr>
          <w:jc w:val="center"/>
        </w:trPr>
        <w:tc>
          <w:tcPr>
            <w:tcW w:w="0" w:type="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5.2.1</w:t>
            </w:r>
          </w:p>
        </w:tc>
        <w:tc>
          <w:tcPr>
            <w:tcW w:w="0" w:type="auto"/>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Туристическое обслуживание</w:t>
            </w:r>
          </w:p>
        </w:tc>
      </w:tr>
    </w:tbl>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м²;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5000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5 м для строений, размещенных вдоль красных линий, улиц, проездов и дорог, и 3 м по другим сторонам земельного участка.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5, предельная высота зданий, строений, сооружений – 20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60%.</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5A6743">
        <w:rPr>
          <w:rFonts w:eastAsia="Calibri"/>
          <w:sz w:val="16"/>
          <w:szCs w:val="16"/>
          <w:vertAlign w:val="superscript"/>
          <w:lang w:eastAsia="en-US"/>
        </w:rPr>
        <w:t>2</w:t>
      </w:r>
      <w:r w:rsidRPr="005A6743">
        <w:rPr>
          <w:rFonts w:eastAsia="Calibri"/>
          <w:sz w:val="16"/>
          <w:szCs w:val="16"/>
          <w:lang w:eastAsia="en-US"/>
        </w:rPr>
        <w:t>;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2000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0 м. </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1, предельная высота зданий, строений, сооружений – 40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100 %.</w:t>
      </w:r>
    </w:p>
    <w:p w:rsidR="005A6743" w:rsidRPr="005A6743" w:rsidRDefault="005A6743" w:rsidP="005A6743">
      <w:pPr>
        <w:widowControl w:val="0"/>
        <w:ind w:firstLine="709"/>
        <w:jc w:val="both"/>
        <w:rPr>
          <w:rFonts w:eastAsia="Calibri"/>
          <w:b/>
          <w:sz w:val="16"/>
          <w:szCs w:val="16"/>
          <w:lang w:eastAsia="en-US"/>
        </w:rPr>
      </w:pPr>
    </w:p>
    <w:bookmarkEnd w:id="191"/>
    <w:bookmarkEnd w:id="192"/>
    <w:p w:rsidR="005A6743" w:rsidRPr="005A6743" w:rsidRDefault="005A6743" w:rsidP="005A6743">
      <w:pPr>
        <w:widowControl w:val="0"/>
        <w:ind w:firstLine="709"/>
        <w:jc w:val="both"/>
        <w:rPr>
          <w:rFonts w:eastAsia="Calibri"/>
          <w:b/>
          <w:bCs/>
          <w:sz w:val="16"/>
          <w:szCs w:val="16"/>
          <w:lang w:eastAsia="en-US"/>
        </w:rPr>
      </w:pPr>
      <w:r w:rsidRPr="005A6743">
        <w:rPr>
          <w:rFonts w:eastAsia="Calibri"/>
          <w:b/>
          <w:sz w:val="16"/>
          <w:szCs w:val="16"/>
          <w:lang w:eastAsia="en-US"/>
        </w:rPr>
        <w:t xml:space="preserve">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водоохранные зоны, прибрежные защитные полосы, зоны санитарной охраны источников водоснабжения, охранные зоны электросетевого хозяйства, охранные зоны </w:t>
      </w:r>
      <w:r w:rsidRPr="005A6743">
        <w:rPr>
          <w:rFonts w:eastAsia="Calibri"/>
          <w:b/>
          <w:bCs/>
          <w:sz w:val="16"/>
          <w:szCs w:val="16"/>
          <w:lang w:eastAsia="en-US"/>
        </w:rPr>
        <w:t>линий и сооружений связи,</w:t>
      </w:r>
      <w:r w:rsidRPr="005A6743">
        <w:rPr>
          <w:rFonts w:eastAsia="Calibri"/>
          <w:b/>
          <w:sz w:val="16"/>
          <w:szCs w:val="16"/>
          <w:lang w:eastAsia="en-US"/>
        </w:rPr>
        <w:t xml:space="preserve"> охранные зоны трубопроводов.</w:t>
      </w:r>
    </w:p>
    <w:p w:rsidR="005A6743" w:rsidRPr="005A6743" w:rsidRDefault="005A6743" w:rsidP="005A6743">
      <w:pPr>
        <w:keepNext/>
        <w:keepLines/>
        <w:spacing w:before="400" w:after="300"/>
        <w:jc w:val="center"/>
        <w:outlineLvl w:val="1"/>
        <w:rPr>
          <w:b/>
          <w:bCs/>
          <w:sz w:val="16"/>
          <w:szCs w:val="16"/>
          <w:lang w:eastAsia="en-US"/>
        </w:rPr>
      </w:pPr>
      <w:bookmarkStart w:id="193" w:name="_Toc459805005"/>
      <w:bookmarkStart w:id="194" w:name="_Toc459822907"/>
      <w:bookmarkStart w:id="195" w:name="_Toc465338041"/>
      <w:bookmarkStart w:id="196" w:name="_Toc465957398"/>
      <w:bookmarkStart w:id="197" w:name="_Toc466279766"/>
      <w:bookmarkStart w:id="198" w:name="_Toc459714125"/>
      <w:bookmarkStart w:id="199" w:name="_Toc459714126"/>
      <w:r w:rsidRPr="005A6743">
        <w:rPr>
          <w:b/>
          <w:bCs/>
          <w:sz w:val="16"/>
          <w:szCs w:val="16"/>
          <w:lang w:eastAsia="en-US"/>
        </w:rPr>
        <w:t xml:space="preserve">Статья 12. Градостроительный регламент. </w:t>
      </w:r>
      <w:bookmarkEnd w:id="193"/>
      <w:bookmarkEnd w:id="194"/>
      <w:bookmarkEnd w:id="195"/>
      <w:r w:rsidRPr="005A6743">
        <w:rPr>
          <w:b/>
          <w:bCs/>
          <w:sz w:val="16"/>
          <w:szCs w:val="16"/>
          <w:lang w:eastAsia="en-US"/>
        </w:rPr>
        <w:t>Зона рекреации Р-1.</w:t>
      </w:r>
      <w:bookmarkEnd w:id="196"/>
      <w:bookmarkEnd w:id="197"/>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1. Зона выделена для создания правовых условий формирования территорий с целью обустройства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5A6743" w:rsidRPr="005A6743" w:rsidRDefault="005A6743" w:rsidP="005A6743">
      <w:pPr>
        <w:widowControl w:val="0"/>
        <w:ind w:firstLine="709"/>
        <w:jc w:val="both"/>
        <w:rPr>
          <w:rFonts w:eastAsia="Calibri"/>
          <w:sz w:val="16"/>
          <w:szCs w:val="16"/>
          <w:lang w:eastAsia="en-US"/>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5A6743" w:rsidRPr="005A6743" w:rsidTr="00624B83">
        <w:trPr>
          <w:jc w:val="center"/>
        </w:trPr>
        <w:tc>
          <w:tcPr>
            <w:tcW w:w="857"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Основные виды разрешенного использования земельных участков.</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3.1</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Коммунальное обслуживание</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lastRenderedPageBreak/>
              <w:t>3.6</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Культурное развитие</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3.7</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Религиозное использование</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4.6</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Общественное питание</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4.7</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Гостиничное обслуживание</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4.8</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Развлечения</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5.1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Спорт</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5.2</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Природно-познавательный туризм</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5.2.1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Туристическое обслуживание</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5.3</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Охота и рыбалка</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5.4</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Причалы для маломерных судов</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5.5</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Поля для гольфа или конных прогулок</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9.2</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Курортная деятельность</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9.2.1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Санаторная деятельность</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9.3</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Историко-культурная деятельность</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11.0</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Водные объекты</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11.1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Общее пользование водными объектами</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11.3</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Гидротехнические сооружения</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12.0</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Земельные участки (территории) общего пользования</w:t>
            </w:r>
          </w:p>
        </w:tc>
      </w:tr>
      <w:tr w:rsidR="005A6743" w:rsidRPr="005A6743" w:rsidTr="00624B83">
        <w:trPr>
          <w:jc w:val="center"/>
        </w:trPr>
        <w:tc>
          <w:tcPr>
            <w:tcW w:w="857"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Вспомогательные виды разрешённого использования</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4.9</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Обслуживание автотранспорта</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 xml:space="preserve">3.4.1 </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Амбулаторно-поликлиническое обслуживание</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3.8</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Общественное управление</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3.10.1</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Амбулаторное ветеринарное обслуживание</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Деловое управление</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4.4</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Магазины</w:t>
            </w:r>
          </w:p>
        </w:tc>
      </w:tr>
      <w:tr w:rsidR="005A6743" w:rsidRPr="005A6743" w:rsidTr="00624B83">
        <w:trPr>
          <w:jc w:val="center"/>
        </w:trPr>
        <w:tc>
          <w:tcPr>
            <w:tcW w:w="857"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Условно разрешенные виды разрешённого использования</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2.4</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Передвижное жилье</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3.10.2</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Приюты для животных</w:t>
            </w:r>
          </w:p>
        </w:tc>
      </w:tr>
    </w:tbl>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20 га.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5 м для строений, размещенных вдоль улиц и дорог и 3 м по другим сторонам земельного участка.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5, предельная высота зданий, строений, сооружений – 25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60%.</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5A6743">
        <w:rPr>
          <w:rFonts w:eastAsia="Calibri"/>
          <w:sz w:val="16"/>
          <w:szCs w:val="16"/>
          <w:vertAlign w:val="superscript"/>
          <w:lang w:eastAsia="en-US"/>
        </w:rPr>
        <w:t>2</w:t>
      </w:r>
      <w:r w:rsidRPr="005A6743">
        <w:rPr>
          <w:rFonts w:eastAsia="Calibri"/>
          <w:sz w:val="16"/>
          <w:szCs w:val="16"/>
          <w:lang w:eastAsia="en-US"/>
        </w:rPr>
        <w:t>;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2000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0 м. </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1, предельная высота зданий, строений, сооружений – 40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100 %.</w:t>
      </w:r>
    </w:p>
    <w:p w:rsidR="005A6743" w:rsidRPr="005A6743" w:rsidRDefault="005A6743" w:rsidP="005A6743">
      <w:pPr>
        <w:widowControl w:val="0"/>
        <w:ind w:firstLine="709"/>
        <w:jc w:val="both"/>
        <w:rPr>
          <w:rFonts w:eastAsia="Calibri"/>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зоны санитарной охраны источников водоснабжения, охранные зоны электросетевого хозяйства.</w:t>
      </w:r>
    </w:p>
    <w:p w:rsidR="005A6743" w:rsidRPr="005A6743" w:rsidRDefault="005A6743" w:rsidP="005A6743">
      <w:pPr>
        <w:keepNext/>
        <w:keepLines/>
        <w:spacing w:before="400" w:after="300"/>
        <w:jc w:val="center"/>
        <w:outlineLvl w:val="1"/>
        <w:rPr>
          <w:b/>
          <w:bCs/>
          <w:sz w:val="16"/>
          <w:szCs w:val="16"/>
          <w:lang w:eastAsia="en-US"/>
        </w:rPr>
      </w:pPr>
      <w:bookmarkStart w:id="200" w:name="_Toc466279767"/>
      <w:bookmarkEnd w:id="198"/>
      <w:r w:rsidRPr="005A6743">
        <w:rPr>
          <w:b/>
          <w:bCs/>
          <w:sz w:val="16"/>
          <w:szCs w:val="16"/>
          <w:lang w:eastAsia="en-US"/>
        </w:rPr>
        <w:t>Статья 13. Градостроительный регламент. Зона производственной деятельности 4 класса опасности П-4.</w:t>
      </w:r>
      <w:bookmarkEnd w:id="199"/>
      <w:bookmarkEnd w:id="200"/>
      <w:r w:rsidRPr="005A6743">
        <w:rPr>
          <w:b/>
          <w:bCs/>
          <w:sz w:val="16"/>
          <w:szCs w:val="16"/>
          <w:lang w:eastAsia="en-US"/>
        </w:rPr>
        <w:t xml:space="preserve"> </w:t>
      </w: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5A6743" w:rsidRPr="005A6743" w:rsidRDefault="005A6743" w:rsidP="005A6743">
      <w:pPr>
        <w:widowControl w:val="0"/>
        <w:ind w:firstLine="709"/>
        <w:jc w:val="both"/>
        <w:rPr>
          <w:rFonts w:eastAsia="Calibri"/>
          <w:b/>
          <w:sz w:val="16"/>
          <w:szCs w:val="16"/>
          <w:u w:val="single"/>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5A6743" w:rsidRPr="005A6743" w:rsidTr="00624B83">
        <w:trPr>
          <w:jc w:val="center"/>
        </w:trPr>
        <w:tc>
          <w:tcPr>
            <w:tcW w:w="824"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vAlign w:val="center"/>
          </w:tcPr>
          <w:p w:rsidR="005A6743" w:rsidRPr="005A6743" w:rsidRDefault="005A6743" w:rsidP="00624B83">
            <w:pPr>
              <w:widowControl w:val="0"/>
              <w:rPr>
                <w:rFonts w:eastAsia="Calibri"/>
                <w:b/>
                <w:sz w:val="16"/>
                <w:szCs w:val="16"/>
                <w:lang w:eastAsia="en-US"/>
              </w:rPr>
            </w:pPr>
            <w:r w:rsidRPr="005A6743">
              <w:rPr>
                <w:rFonts w:eastAsia="Calibri"/>
                <w:b/>
                <w:sz w:val="16"/>
                <w:szCs w:val="16"/>
                <w:lang w:eastAsia="en-US"/>
              </w:rPr>
              <w:t>Основные виды разрешенного использования земельных участков.</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3.1</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Коммунальное обслуживание</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4.9</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Обслуживание автотранспорта</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4.9.1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Объекты придорожного сервиса</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Недропользование</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6.2.1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Автомобилестроительная промышленность</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6.3</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Легкая промышленность</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6.3.1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Фармацевтическая промышленность</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6.4</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Пищевая промышленность</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6.5</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Нефтехимическая промышленность</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6.6</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Строительная промышленность</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6.7</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Энергетика</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lastRenderedPageBreak/>
              <w:t>6.8</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Связь</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6.9</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Склады</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6.10</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Обеспечение космической деятельности</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6.11</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Целлюлозно-бумажная промышленность</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12.0</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Земельные участки (территории) общего пользования</w:t>
            </w:r>
          </w:p>
        </w:tc>
      </w:tr>
      <w:tr w:rsidR="005A6743" w:rsidRPr="005A6743" w:rsidTr="00624B83">
        <w:trPr>
          <w:jc w:val="center"/>
        </w:trPr>
        <w:tc>
          <w:tcPr>
            <w:tcW w:w="824"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widowControl w:val="0"/>
              <w:rPr>
                <w:rFonts w:eastAsia="Calibri"/>
                <w:b/>
                <w:sz w:val="16"/>
                <w:szCs w:val="16"/>
                <w:lang w:eastAsia="en-US"/>
              </w:rPr>
            </w:pPr>
            <w:r w:rsidRPr="005A6743">
              <w:rPr>
                <w:rFonts w:eastAsia="Calibri"/>
                <w:b/>
                <w:sz w:val="16"/>
                <w:szCs w:val="16"/>
                <w:lang w:eastAsia="en-US"/>
              </w:rPr>
              <w:t>Вспомогательные виды разрешённого использования</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3.4.1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Амбулаторно-поликлиническое обслуживание</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3.9</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Обеспечение научной деятельности</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Деловое управление</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4.6</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Общественное питание</w:t>
            </w:r>
          </w:p>
        </w:tc>
      </w:tr>
      <w:tr w:rsidR="005A6743" w:rsidRPr="005A6743" w:rsidTr="00624B83">
        <w:trPr>
          <w:jc w:val="center"/>
        </w:trPr>
        <w:tc>
          <w:tcPr>
            <w:tcW w:w="824"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widowControl w:val="0"/>
              <w:rPr>
                <w:rFonts w:eastAsia="Calibri"/>
                <w:b/>
                <w:sz w:val="16"/>
                <w:szCs w:val="16"/>
                <w:lang w:eastAsia="en-US"/>
              </w:rPr>
            </w:pPr>
            <w:r w:rsidRPr="005A6743">
              <w:rPr>
                <w:rFonts w:eastAsia="Calibri"/>
                <w:b/>
                <w:sz w:val="16"/>
                <w:szCs w:val="16"/>
                <w:lang w:eastAsia="en-US"/>
              </w:rPr>
              <w:t>Условно разрешенные виды разрешённого использования</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4.4</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Магазины</w:t>
            </w:r>
          </w:p>
        </w:tc>
      </w:tr>
    </w:tbl>
    <w:p w:rsidR="005A6743" w:rsidRPr="005A6743" w:rsidRDefault="005A6743" w:rsidP="005A6743">
      <w:pPr>
        <w:widowControl w:val="0"/>
        <w:ind w:firstLine="709"/>
        <w:jc w:val="both"/>
        <w:rPr>
          <w:rFonts w:eastAsia="Calibri"/>
          <w:b/>
          <w:sz w:val="16"/>
          <w:szCs w:val="16"/>
          <w:u w:val="single"/>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100 га.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5 м для строений, размещенных вдоль красных линий, улиц, проездов и дорог, и 3 м по другим сторонам земельного участка.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5, предельная высота зданий, строений, сооружений – 50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75%.</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5A6743">
        <w:rPr>
          <w:rFonts w:eastAsia="Calibri"/>
          <w:sz w:val="16"/>
          <w:szCs w:val="16"/>
          <w:vertAlign w:val="superscript"/>
          <w:lang w:eastAsia="en-US"/>
        </w:rPr>
        <w:t>2</w:t>
      </w:r>
      <w:r w:rsidRPr="005A6743">
        <w:rPr>
          <w:rFonts w:eastAsia="Calibri"/>
          <w:sz w:val="16"/>
          <w:szCs w:val="16"/>
          <w:lang w:eastAsia="en-US"/>
        </w:rPr>
        <w:t>;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2000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0 м. </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1, предельная высота зданий, строений, сооружений – 40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100 %.</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5.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w:t>
      </w:r>
    </w:p>
    <w:p w:rsidR="005A6743" w:rsidRPr="005A6743" w:rsidRDefault="005A6743" w:rsidP="005A6743">
      <w:pPr>
        <w:keepNext/>
        <w:keepLines/>
        <w:spacing w:before="400" w:after="300"/>
        <w:jc w:val="center"/>
        <w:outlineLvl w:val="1"/>
        <w:rPr>
          <w:b/>
          <w:bCs/>
          <w:sz w:val="16"/>
          <w:szCs w:val="16"/>
          <w:lang w:eastAsia="en-US"/>
        </w:rPr>
      </w:pPr>
      <w:bookmarkStart w:id="201" w:name="_Toc459714127"/>
      <w:bookmarkStart w:id="202" w:name="_Toc466279768"/>
      <w:r w:rsidRPr="005A6743">
        <w:rPr>
          <w:b/>
          <w:bCs/>
          <w:sz w:val="16"/>
          <w:szCs w:val="16"/>
          <w:lang w:eastAsia="en-US"/>
        </w:rPr>
        <w:t>Статья 14. Градостроительный регламент. Зона производственной деятельности 5 класса опасности П-5.</w:t>
      </w:r>
      <w:bookmarkEnd w:id="201"/>
      <w:bookmarkEnd w:id="202"/>
      <w:r w:rsidRPr="005A6743">
        <w:rPr>
          <w:b/>
          <w:bCs/>
          <w:sz w:val="16"/>
          <w:szCs w:val="16"/>
          <w:lang w:eastAsia="en-US"/>
        </w:rPr>
        <w:t xml:space="preserve"> </w:t>
      </w: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2. Класс опасности для объектов капитального строительства, размещенных и размещаемых в территориальной зоне, определяется в соответствии с СанПиНом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5A6743" w:rsidRPr="005A6743" w:rsidRDefault="005A6743" w:rsidP="005A6743">
      <w:pPr>
        <w:widowControl w:val="0"/>
        <w:ind w:firstLine="709"/>
        <w:jc w:val="both"/>
        <w:rPr>
          <w:rFonts w:eastAsia="Calibri"/>
          <w:sz w:val="16"/>
          <w:szCs w:val="16"/>
          <w:lang w:eastAsia="en-US"/>
        </w:rPr>
      </w:pPr>
      <w:bookmarkStart w:id="203" w:name="_Toc45971412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5A6743" w:rsidRPr="005A6743" w:rsidTr="00624B83">
        <w:trPr>
          <w:jc w:val="center"/>
        </w:trPr>
        <w:tc>
          <w:tcPr>
            <w:tcW w:w="824"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vAlign w:val="center"/>
          </w:tcPr>
          <w:p w:rsidR="005A6743" w:rsidRPr="005A6743" w:rsidRDefault="005A6743" w:rsidP="00624B83">
            <w:pPr>
              <w:widowControl w:val="0"/>
              <w:rPr>
                <w:rFonts w:eastAsia="Calibri"/>
                <w:b/>
                <w:sz w:val="16"/>
                <w:szCs w:val="16"/>
                <w:lang w:eastAsia="en-US"/>
              </w:rPr>
            </w:pPr>
            <w:r w:rsidRPr="005A6743">
              <w:rPr>
                <w:rFonts w:eastAsia="Calibri"/>
                <w:b/>
                <w:sz w:val="16"/>
                <w:szCs w:val="16"/>
                <w:lang w:eastAsia="en-US"/>
              </w:rPr>
              <w:t>Основные виды разрешенного использования земельных участков.</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3.1</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Коммунальное обслуживание</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4.9</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Обслуживание автотранспорта</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4.9.1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Объекты придорожного сервиса</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6.3</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Легкая промышленность</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6.4</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Пищевая промышленность</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6.5</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Нефтехимическая промышленность</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6.7</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Энергетика</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6.8</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Связь</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6.9</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Склады</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6.10</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Обеспечение космической деятельности</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12.0</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Земельные участки (территории) общего пользования</w:t>
            </w:r>
          </w:p>
        </w:tc>
      </w:tr>
      <w:tr w:rsidR="005A6743" w:rsidRPr="005A6743" w:rsidTr="00624B83">
        <w:trPr>
          <w:jc w:val="center"/>
        </w:trPr>
        <w:tc>
          <w:tcPr>
            <w:tcW w:w="824"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widowControl w:val="0"/>
              <w:rPr>
                <w:rFonts w:eastAsia="Calibri"/>
                <w:b/>
                <w:sz w:val="16"/>
                <w:szCs w:val="16"/>
                <w:lang w:eastAsia="en-US"/>
              </w:rPr>
            </w:pPr>
            <w:r w:rsidRPr="005A6743">
              <w:rPr>
                <w:rFonts w:eastAsia="Calibri"/>
                <w:b/>
                <w:sz w:val="16"/>
                <w:szCs w:val="16"/>
                <w:lang w:eastAsia="en-US"/>
              </w:rPr>
              <w:t>Вспомогательные виды разрешённого использования</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3.4.1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Амбулаторно-поликлиническое обслуживание</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3.9</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Обеспечение научной деятельности</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Деловое управление</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4.6</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Общественное питание</w:t>
            </w:r>
          </w:p>
        </w:tc>
      </w:tr>
      <w:tr w:rsidR="005A6743" w:rsidRPr="005A6743" w:rsidTr="00624B83">
        <w:trPr>
          <w:jc w:val="center"/>
        </w:trPr>
        <w:tc>
          <w:tcPr>
            <w:tcW w:w="824"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widowControl w:val="0"/>
              <w:rPr>
                <w:rFonts w:eastAsia="Calibri"/>
                <w:b/>
                <w:sz w:val="16"/>
                <w:szCs w:val="16"/>
                <w:lang w:eastAsia="en-US"/>
              </w:rPr>
            </w:pPr>
            <w:r w:rsidRPr="005A6743">
              <w:rPr>
                <w:rFonts w:eastAsia="Calibri"/>
                <w:b/>
                <w:sz w:val="16"/>
                <w:szCs w:val="16"/>
                <w:lang w:eastAsia="en-US"/>
              </w:rPr>
              <w:t>Условно разрешенные виды разрешённого использования</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4.4</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Магазины</w:t>
            </w:r>
          </w:p>
        </w:tc>
      </w:tr>
    </w:tbl>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100 га.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5 м для строений, размещенных вдоль красных линий, улиц, проездов и дорог, и 3 м по другим сторонам земельного участка.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lastRenderedPageBreak/>
        <w:t>Предельное количество этажей зданий, строений, сооружений – 5, предельная высота зданий, строений, сооружений – 50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75%.</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5A6743">
        <w:rPr>
          <w:rFonts w:eastAsia="Calibri"/>
          <w:sz w:val="16"/>
          <w:szCs w:val="16"/>
          <w:vertAlign w:val="superscript"/>
          <w:lang w:eastAsia="en-US"/>
        </w:rPr>
        <w:t>2</w:t>
      </w:r>
      <w:r w:rsidRPr="005A6743">
        <w:rPr>
          <w:rFonts w:eastAsia="Calibri"/>
          <w:sz w:val="16"/>
          <w:szCs w:val="16"/>
          <w:lang w:eastAsia="en-US"/>
        </w:rPr>
        <w:t>;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2000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0 м. </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1, предельная высота зданий, строений, сооружений – 40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100 %.</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5.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 отсутствуют.</w:t>
      </w:r>
    </w:p>
    <w:p w:rsidR="005A6743" w:rsidRPr="005A6743" w:rsidRDefault="005A6743" w:rsidP="005A6743">
      <w:pPr>
        <w:keepNext/>
        <w:keepLines/>
        <w:spacing w:before="400" w:after="300"/>
        <w:jc w:val="center"/>
        <w:outlineLvl w:val="1"/>
        <w:rPr>
          <w:b/>
          <w:bCs/>
          <w:sz w:val="16"/>
          <w:szCs w:val="16"/>
          <w:lang w:eastAsia="en-US"/>
        </w:rPr>
      </w:pPr>
      <w:bookmarkStart w:id="204" w:name="_Toc466279769"/>
      <w:r w:rsidRPr="005A6743">
        <w:rPr>
          <w:b/>
          <w:bCs/>
          <w:sz w:val="16"/>
          <w:szCs w:val="16"/>
          <w:lang w:eastAsia="en-US"/>
        </w:rPr>
        <w:t>Статья 15. Градостроительный регламент. Зона транспорта ТР-1.</w:t>
      </w:r>
      <w:bookmarkEnd w:id="203"/>
      <w:bookmarkEnd w:id="204"/>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1. Зона выделена для создания правовых условий формирования территорий для размещения различного рода путей сообщения и сооружений, используемых для перевозки людей или грузов либо передачи веществ.</w:t>
      </w:r>
    </w:p>
    <w:p w:rsidR="005A6743" w:rsidRPr="005A6743" w:rsidRDefault="005A6743" w:rsidP="005A6743">
      <w:pPr>
        <w:widowControl w:val="0"/>
        <w:ind w:firstLine="709"/>
        <w:jc w:val="both"/>
        <w:rPr>
          <w:rFonts w:eastAsia="Calibri"/>
          <w:sz w:val="16"/>
          <w:szCs w:val="16"/>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4"/>
        <w:gridCol w:w="8747"/>
      </w:tblGrid>
      <w:tr w:rsidR="005A6743" w:rsidRPr="005A6743" w:rsidTr="00624B83">
        <w:trPr>
          <w:jc w:val="center"/>
        </w:trPr>
        <w:tc>
          <w:tcPr>
            <w:tcW w:w="824" w:type="dxa"/>
            <w:shd w:val="pct5" w:color="auto" w:fill="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Код</w:t>
            </w:r>
          </w:p>
        </w:tc>
        <w:tc>
          <w:tcPr>
            <w:tcW w:w="8747" w:type="dxa"/>
            <w:shd w:val="pct5" w:color="auto" w:fill="auto"/>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Основные виды разрешенного использования земельных участков.</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3.1</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Коммунальное обслуживание</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4.9</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Обслуживание автотранспорта</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4.9.1</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Объекты придорожного сервиса</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7.1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Железнодорожный транспорт</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7.2</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Автомобильный транспорт</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7.3</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Водный транспорт</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7.4</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Воздушный транспорт</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7.5</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Трубопроводный транспорт</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11.3</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Гидротехнические сооружения</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12.0</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Земельные участки (территории) общего пользования</w:t>
            </w:r>
          </w:p>
        </w:tc>
      </w:tr>
      <w:tr w:rsidR="005A6743" w:rsidRPr="005A6743" w:rsidTr="00624B83">
        <w:trPr>
          <w:jc w:val="center"/>
        </w:trPr>
        <w:tc>
          <w:tcPr>
            <w:tcW w:w="824" w:type="dxa"/>
            <w:shd w:val="pct5" w:color="auto" w:fill="auto"/>
            <w:vAlign w:val="center"/>
          </w:tcPr>
          <w:p w:rsidR="005A6743" w:rsidRPr="005A6743" w:rsidRDefault="005A6743" w:rsidP="00624B83">
            <w:pPr>
              <w:widowControl w:val="0"/>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widowControl w:val="0"/>
              <w:rPr>
                <w:rFonts w:eastAsia="Calibri"/>
                <w:b/>
                <w:sz w:val="16"/>
                <w:szCs w:val="16"/>
                <w:lang w:eastAsia="en-US"/>
              </w:rPr>
            </w:pPr>
            <w:r w:rsidRPr="005A6743">
              <w:rPr>
                <w:rFonts w:eastAsia="Calibri"/>
                <w:b/>
                <w:sz w:val="16"/>
                <w:szCs w:val="16"/>
                <w:lang w:eastAsia="en-US"/>
              </w:rPr>
              <w:t>Вспомогательные виды разрешённого использования</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3.8</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Общественное управление</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Деловое управление</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4.4</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Магазины</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4.6</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Общественное питание</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4.7</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Гостиничное обслуживание</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6.9</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Склады</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8.4</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Обеспечение внутреннего правопорядка</w:t>
            </w:r>
          </w:p>
        </w:tc>
      </w:tr>
      <w:tr w:rsidR="005A6743" w:rsidRPr="005A6743" w:rsidTr="00624B83">
        <w:trPr>
          <w:jc w:val="center"/>
        </w:trPr>
        <w:tc>
          <w:tcPr>
            <w:tcW w:w="824" w:type="dxa"/>
            <w:shd w:val="pct5" w:color="auto" w:fill="auto"/>
            <w:vAlign w:val="center"/>
          </w:tcPr>
          <w:p w:rsidR="005A6743" w:rsidRPr="005A6743" w:rsidRDefault="005A6743" w:rsidP="00624B83">
            <w:pPr>
              <w:widowControl w:val="0"/>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widowControl w:val="0"/>
              <w:rPr>
                <w:rFonts w:eastAsia="Calibri"/>
                <w:b/>
                <w:sz w:val="16"/>
                <w:szCs w:val="16"/>
                <w:lang w:eastAsia="en-US"/>
              </w:rPr>
            </w:pPr>
            <w:r w:rsidRPr="005A6743">
              <w:rPr>
                <w:rFonts w:eastAsia="Calibri"/>
                <w:b/>
                <w:sz w:val="16"/>
                <w:szCs w:val="16"/>
                <w:lang w:eastAsia="en-US"/>
              </w:rPr>
              <w:t>Условно разрешенные виды разрешённого использования</w:t>
            </w:r>
          </w:p>
        </w:tc>
      </w:tr>
      <w:tr w:rsidR="005A6743" w:rsidRPr="005A6743" w:rsidTr="00624B83">
        <w:trPr>
          <w:jc w:val="center"/>
        </w:trPr>
        <w:tc>
          <w:tcPr>
            <w:tcW w:w="824" w:type="dxa"/>
            <w:vAlign w:val="center"/>
          </w:tcPr>
          <w:p w:rsidR="005A6743" w:rsidRPr="005A6743" w:rsidRDefault="005A6743" w:rsidP="00624B83">
            <w:pPr>
              <w:widowControl w:val="0"/>
              <w:jc w:val="center"/>
              <w:rPr>
                <w:rFonts w:eastAsia="Calibri"/>
                <w:sz w:val="16"/>
                <w:szCs w:val="16"/>
                <w:lang w:eastAsia="en-US"/>
              </w:rPr>
            </w:pP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Виды разрешенного использования не установлены</w:t>
            </w:r>
          </w:p>
        </w:tc>
      </w:tr>
    </w:tbl>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100 га.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3 м. </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5, предельная высота зданий, строений, сооружений – 15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70%.</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5A6743">
        <w:rPr>
          <w:rFonts w:eastAsia="Calibri"/>
          <w:sz w:val="16"/>
          <w:szCs w:val="16"/>
          <w:vertAlign w:val="superscript"/>
          <w:lang w:eastAsia="en-US"/>
        </w:rPr>
        <w:t>2</w:t>
      </w:r>
      <w:r w:rsidRPr="005A6743">
        <w:rPr>
          <w:rFonts w:eastAsia="Calibri"/>
          <w:sz w:val="16"/>
          <w:szCs w:val="16"/>
          <w:lang w:eastAsia="en-US"/>
        </w:rPr>
        <w:t>;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2000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0 м. </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1, предельная высота зданий, строений, сооружений – 40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100 %.</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bCs/>
          <w:sz w:val="16"/>
          <w:szCs w:val="16"/>
          <w:lang w:eastAsia="en-US"/>
        </w:rPr>
      </w:pPr>
      <w:r w:rsidRPr="005A6743">
        <w:rPr>
          <w:rFonts w:eastAsia="Calibri"/>
          <w:b/>
          <w:sz w:val="16"/>
          <w:szCs w:val="16"/>
          <w:lang w:eastAsia="en-US"/>
        </w:rPr>
        <w:t>4. 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охранные зоны электросетевого хозяйства.</w:t>
      </w:r>
    </w:p>
    <w:p w:rsidR="005A6743" w:rsidRPr="005A6743" w:rsidRDefault="005A6743" w:rsidP="005A6743">
      <w:pPr>
        <w:keepNext/>
        <w:keepLines/>
        <w:spacing w:before="400" w:after="300"/>
        <w:jc w:val="center"/>
        <w:outlineLvl w:val="1"/>
        <w:rPr>
          <w:b/>
          <w:bCs/>
          <w:sz w:val="16"/>
          <w:szCs w:val="16"/>
          <w:lang w:eastAsia="en-US"/>
        </w:rPr>
      </w:pPr>
      <w:bookmarkStart w:id="205" w:name="_Toc466279770"/>
      <w:r w:rsidRPr="005A6743">
        <w:rPr>
          <w:b/>
          <w:bCs/>
          <w:sz w:val="16"/>
          <w:szCs w:val="16"/>
          <w:lang w:eastAsia="en-US"/>
        </w:rPr>
        <w:t>Статья 16. Градостроительный регламент. Зона сельскохозяйственного использования СХ-1.</w:t>
      </w:r>
      <w:bookmarkEnd w:id="205"/>
    </w:p>
    <w:p w:rsidR="005A6743" w:rsidRPr="005A6743" w:rsidRDefault="005A6743" w:rsidP="005A6743">
      <w:pPr>
        <w:keepNext/>
        <w:keepLines/>
        <w:ind w:firstLine="709"/>
        <w:jc w:val="both"/>
        <w:rPr>
          <w:rFonts w:eastAsia="Calibri"/>
          <w:b/>
          <w:sz w:val="16"/>
          <w:szCs w:val="16"/>
          <w:lang w:eastAsia="en-US"/>
        </w:rPr>
      </w:pPr>
      <w:r w:rsidRPr="005A6743">
        <w:rPr>
          <w:rFonts w:eastAsia="Calibri"/>
          <w:b/>
          <w:sz w:val="16"/>
          <w:szCs w:val="16"/>
          <w:lang w:eastAsia="en-US"/>
        </w:rPr>
        <w:t>1. Зона выделена для создания правовых условий формирования территорий для ведения сельского хозяйства.</w:t>
      </w:r>
    </w:p>
    <w:p w:rsidR="005A6743" w:rsidRPr="005A6743" w:rsidRDefault="005A6743" w:rsidP="005A6743">
      <w:pPr>
        <w:widowControl w:val="0"/>
        <w:ind w:firstLine="709"/>
        <w:jc w:val="both"/>
        <w:rPr>
          <w:rFonts w:eastAsia="Calibri"/>
          <w:sz w:val="16"/>
          <w:szCs w:val="16"/>
          <w:lang w:eastAsia="en-US"/>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5A6743" w:rsidRPr="005A6743" w:rsidTr="00624B83">
        <w:trPr>
          <w:jc w:val="center"/>
        </w:trPr>
        <w:tc>
          <w:tcPr>
            <w:tcW w:w="857"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Основные виды разрешенного использования земельных участков.</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lastRenderedPageBreak/>
              <w:t>1.1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Растениеводство</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1.2</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Выращивание зерновых и иных сельскохозяйственных культур</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1.3</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Овощеводство</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1.4</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Выращивание тонизирующих, лекарственных, цветочных культур</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1.5</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Садоводство</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1.6</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Выращивание льна и конопли</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1.7</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Животноводство</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1.8</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Скотоводство</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1.9</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Звероводство</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1.10</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Птицеводство</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1.11</w:t>
            </w:r>
          </w:p>
        </w:tc>
        <w:tc>
          <w:tcPr>
            <w:tcW w:w="8747" w:type="dxa"/>
          </w:tcPr>
          <w:p w:rsidR="005A6743" w:rsidRPr="005A6743" w:rsidRDefault="005A6743" w:rsidP="00624B83">
            <w:pPr>
              <w:widowControl w:val="0"/>
              <w:autoSpaceDE w:val="0"/>
              <w:autoSpaceDN w:val="0"/>
              <w:adjustRightInd w:val="0"/>
              <w:rPr>
                <w:rFonts w:ascii="Times New Roman CYR" w:hAnsi="Times New Roman CYR" w:cs="Times New Roman CYR"/>
                <w:sz w:val="16"/>
                <w:szCs w:val="16"/>
              </w:rPr>
            </w:pPr>
            <w:r w:rsidRPr="005A6743">
              <w:rPr>
                <w:rFonts w:ascii="Times New Roman CYR" w:hAnsi="Times New Roman CYR" w:cs="Times New Roman CYR"/>
                <w:sz w:val="16"/>
                <w:szCs w:val="16"/>
              </w:rPr>
              <w:t>Свиноводство</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1.12</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Пчеловодство</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1.13</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Рыбоводство</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1.14</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Научное обеспечение сельского хозяйства</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1.15</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Хранение и переработка сельскохозяйственной продукции</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1.16</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Ведение личного подсобного хозяйства на полевых участках</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1.17</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Питомники</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1.18</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Обеспечение сельскохозяйственного производства</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3.1</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Коммунальное обслуживание</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11.0</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Водные объекты</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11.2</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Специальное пользование водными объектами</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11.3</w:t>
            </w:r>
          </w:p>
        </w:tc>
        <w:tc>
          <w:tcPr>
            <w:tcW w:w="8747" w:type="dxa"/>
          </w:tcPr>
          <w:p w:rsidR="005A6743" w:rsidRPr="005A6743" w:rsidRDefault="005A6743" w:rsidP="00624B83">
            <w:pPr>
              <w:widowControl w:val="0"/>
              <w:tabs>
                <w:tab w:val="left" w:pos="1272"/>
              </w:tabs>
              <w:rPr>
                <w:rFonts w:eastAsia="Calibri"/>
                <w:sz w:val="16"/>
                <w:szCs w:val="16"/>
                <w:lang w:eastAsia="en-US"/>
              </w:rPr>
            </w:pPr>
            <w:r w:rsidRPr="005A6743">
              <w:rPr>
                <w:rFonts w:eastAsia="Calibri"/>
                <w:sz w:val="16"/>
                <w:szCs w:val="16"/>
                <w:lang w:eastAsia="en-US"/>
              </w:rPr>
              <w:t>Гидротехнические сооружения</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12.0</w:t>
            </w:r>
          </w:p>
        </w:tc>
        <w:tc>
          <w:tcPr>
            <w:tcW w:w="8747" w:type="dxa"/>
          </w:tcPr>
          <w:p w:rsidR="005A6743" w:rsidRPr="005A6743" w:rsidRDefault="005A6743" w:rsidP="00624B83">
            <w:pPr>
              <w:widowControl w:val="0"/>
              <w:tabs>
                <w:tab w:val="left" w:pos="1272"/>
              </w:tabs>
              <w:rPr>
                <w:rFonts w:eastAsia="Calibri"/>
                <w:sz w:val="16"/>
                <w:szCs w:val="16"/>
                <w:lang w:eastAsia="en-US"/>
              </w:rPr>
            </w:pPr>
            <w:r w:rsidRPr="005A6743">
              <w:rPr>
                <w:rFonts w:eastAsia="Calibri"/>
                <w:sz w:val="16"/>
                <w:szCs w:val="16"/>
                <w:lang w:eastAsia="en-US"/>
              </w:rPr>
              <w:t>Земельные участки (территории) общего пользования</w:t>
            </w:r>
          </w:p>
        </w:tc>
      </w:tr>
      <w:tr w:rsidR="005A6743" w:rsidRPr="005A6743" w:rsidTr="00624B83">
        <w:trPr>
          <w:jc w:val="center"/>
        </w:trPr>
        <w:tc>
          <w:tcPr>
            <w:tcW w:w="857"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Вспомогательные виды разрешённого использования</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4.1</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Деловое управление</w:t>
            </w:r>
          </w:p>
        </w:tc>
      </w:tr>
      <w:tr w:rsidR="005A6743" w:rsidRPr="005A6743" w:rsidTr="00624B83">
        <w:trPr>
          <w:jc w:val="center"/>
        </w:trPr>
        <w:tc>
          <w:tcPr>
            <w:tcW w:w="857" w:type="dxa"/>
            <w:tcBorders>
              <w:bottom w:val="single" w:sz="4" w:space="0" w:color="000000"/>
            </w:tcBorders>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tcBorders>
              <w:bottom w:val="single" w:sz="4" w:space="0" w:color="000000"/>
            </w:tcBorders>
            <w:shd w:val="pct5" w:color="auto" w:fill="auto"/>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Условно разрешенные виды разрешённого использования</w:t>
            </w:r>
          </w:p>
        </w:tc>
      </w:tr>
      <w:tr w:rsidR="005A6743" w:rsidRPr="005A6743" w:rsidTr="00624B83">
        <w:trPr>
          <w:jc w:val="center"/>
        </w:trPr>
        <w:tc>
          <w:tcPr>
            <w:tcW w:w="857" w:type="dxa"/>
            <w:shd w:val="clear" w:color="auto" w:fill="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6.4</w:t>
            </w:r>
          </w:p>
        </w:tc>
        <w:tc>
          <w:tcPr>
            <w:tcW w:w="8747" w:type="dxa"/>
            <w:shd w:val="clear" w:color="auto" w:fill="auto"/>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Пищевая промышленность</w:t>
            </w:r>
          </w:p>
        </w:tc>
      </w:tr>
      <w:tr w:rsidR="005A6743" w:rsidRPr="005A6743" w:rsidTr="00624B83">
        <w:trPr>
          <w:jc w:val="center"/>
        </w:trPr>
        <w:tc>
          <w:tcPr>
            <w:tcW w:w="857" w:type="dxa"/>
            <w:shd w:val="clear" w:color="auto" w:fill="auto"/>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6.9</w:t>
            </w:r>
          </w:p>
        </w:tc>
        <w:tc>
          <w:tcPr>
            <w:tcW w:w="8747" w:type="dxa"/>
            <w:shd w:val="clear" w:color="auto" w:fill="auto"/>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Склады</w:t>
            </w:r>
          </w:p>
        </w:tc>
      </w:tr>
    </w:tbl>
    <w:p w:rsidR="005A6743" w:rsidRPr="005A6743" w:rsidRDefault="005A6743" w:rsidP="005A6743">
      <w:pPr>
        <w:widowControl w:val="0"/>
        <w:ind w:firstLine="709"/>
        <w:jc w:val="both"/>
        <w:rPr>
          <w:rFonts w:eastAsia="Calibri"/>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w:t>
      </w:r>
      <w:r w:rsidRPr="005A6743">
        <w:rPr>
          <w:rFonts w:eastAsia="Calibri"/>
          <w:sz w:val="16"/>
          <w:szCs w:val="16"/>
          <w:vertAlign w:val="superscript"/>
          <w:lang w:eastAsia="en-US"/>
        </w:rPr>
        <w:t>2</w:t>
      </w:r>
      <w:r w:rsidRPr="005A6743">
        <w:rPr>
          <w:rFonts w:eastAsia="Calibri"/>
          <w:sz w:val="16"/>
          <w:szCs w:val="16"/>
          <w:lang w:eastAsia="en-US"/>
        </w:rPr>
        <w:t>;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150 га.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3 м. </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5, предельная высота зданий, строений, сооружений – 50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70%.</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5A6743">
        <w:rPr>
          <w:rFonts w:eastAsia="Calibri"/>
          <w:sz w:val="16"/>
          <w:szCs w:val="16"/>
          <w:vertAlign w:val="superscript"/>
          <w:lang w:eastAsia="en-US"/>
        </w:rPr>
        <w:t>2</w:t>
      </w:r>
      <w:r w:rsidRPr="005A6743">
        <w:rPr>
          <w:rFonts w:eastAsia="Calibri"/>
          <w:sz w:val="16"/>
          <w:szCs w:val="16"/>
          <w:lang w:eastAsia="en-US"/>
        </w:rPr>
        <w:t>;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2000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0 м. </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1, предельная высота зданий, строений, сооружений – 40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100 %.</w:t>
      </w:r>
    </w:p>
    <w:p w:rsidR="005A6743" w:rsidRPr="005A6743" w:rsidRDefault="005A6743" w:rsidP="005A6743">
      <w:pPr>
        <w:widowControl w:val="0"/>
        <w:ind w:firstLine="709"/>
        <w:contextualSpacing/>
        <w:jc w:val="both"/>
        <w:rPr>
          <w:rFonts w:eastAsia="Calibri"/>
          <w:b/>
          <w:sz w:val="16"/>
          <w:szCs w:val="16"/>
          <w:lang w:eastAsia="en-US"/>
        </w:rPr>
      </w:pPr>
    </w:p>
    <w:p w:rsidR="005A6743" w:rsidRPr="005A6743" w:rsidRDefault="005A6743" w:rsidP="005A6743">
      <w:pPr>
        <w:widowControl w:val="0"/>
        <w:ind w:firstLine="709"/>
        <w:jc w:val="both"/>
        <w:rPr>
          <w:rFonts w:eastAsia="Calibri"/>
          <w:b/>
          <w:bCs/>
          <w:sz w:val="16"/>
          <w:szCs w:val="16"/>
          <w:lang w:eastAsia="en-US"/>
        </w:rPr>
      </w:pPr>
      <w:r w:rsidRPr="005A6743">
        <w:rPr>
          <w:rFonts w:eastAsia="Calibri"/>
          <w:b/>
          <w:sz w:val="16"/>
          <w:szCs w:val="16"/>
          <w:lang w:eastAsia="en-US"/>
        </w:rPr>
        <w:t xml:space="preserve">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зоны санитарной охраны источников водоснабжения, охранные зоны электросетевого хозяйства, </w:t>
      </w:r>
      <w:r w:rsidRPr="005A6743">
        <w:rPr>
          <w:rFonts w:eastAsia="Calibri"/>
          <w:b/>
          <w:bCs/>
          <w:sz w:val="16"/>
          <w:szCs w:val="16"/>
          <w:lang w:eastAsia="en-US"/>
        </w:rPr>
        <w:t xml:space="preserve">охранные зоны линий и сооружений связи, </w:t>
      </w:r>
      <w:r w:rsidRPr="005A6743">
        <w:rPr>
          <w:rFonts w:eastAsia="Calibri"/>
          <w:b/>
          <w:sz w:val="16"/>
          <w:szCs w:val="16"/>
          <w:lang w:eastAsia="en-US"/>
        </w:rPr>
        <w:t>охранные зоны трубопроводов, в том числе газораспределительных сетей, придорожные полосы, зоны затопления (подтопления).</w:t>
      </w:r>
    </w:p>
    <w:p w:rsidR="005A6743" w:rsidRPr="005A6743" w:rsidRDefault="005A6743" w:rsidP="005A6743">
      <w:pPr>
        <w:keepNext/>
        <w:keepLines/>
        <w:spacing w:before="400" w:after="300"/>
        <w:ind w:left="284"/>
        <w:jc w:val="center"/>
        <w:outlineLvl w:val="1"/>
        <w:rPr>
          <w:b/>
          <w:bCs/>
          <w:sz w:val="16"/>
          <w:szCs w:val="16"/>
          <w:lang w:eastAsia="en-US"/>
        </w:rPr>
      </w:pPr>
      <w:bookmarkStart w:id="206" w:name="_Toc466279771"/>
      <w:r w:rsidRPr="005A6743">
        <w:rPr>
          <w:b/>
          <w:bCs/>
          <w:sz w:val="16"/>
          <w:szCs w:val="16"/>
          <w:lang w:eastAsia="en-US"/>
        </w:rPr>
        <w:t>Статья 17. Градостроительный регламент. Зона ритуальной деятельности СН-1.</w:t>
      </w:r>
      <w:bookmarkEnd w:id="206"/>
    </w:p>
    <w:p w:rsidR="005A6743" w:rsidRPr="005A6743" w:rsidRDefault="005A6743" w:rsidP="005A6743">
      <w:pPr>
        <w:keepNext/>
        <w:keepLines/>
        <w:ind w:firstLine="709"/>
        <w:jc w:val="both"/>
        <w:rPr>
          <w:rFonts w:eastAsia="Calibri"/>
          <w:b/>
          <w:sz w:val="16"/>
          <w:szCs w:val="16"/>
          <w:lang w:eastAsia="en-US"/>
        </w:rPr>
      </w:pPr>
      <w:bookmarkStart w:id="207" w:name="_Toc431301390"/>
      <w:r w:rsidRPr="005A6743">
        <w:rPr>
          <w:rFonts w:eastAsia="Calibri"/>
          <w:b/>
          <w:sz w:val="16"/>
          <w:szCs w:val="16"/>
          <w:lang w:eastAsia="en-US"/>
        </w:rPr>
        <w:t>1. Зона выделена для создания правовых условий формирования территорий для осуществления ритуальной деятельности.</w:t>
      </w:r>
    </w:p>
    <w:p w:rsidR="005A6743" w:rsidRPr="005A6743" w:rsidRDefault="005A6743" w:rsidP="005A6743">
      <w:pPr>
        <w:keepNext/>
        <w:keepLines/>
        <w:ind w:firstLine="709"/>
        <w:jc w:val="both"/>
        <w:rPr>
          <w:rFonts w:eastAsia="Calibri"/>
          <w:b/>
          <w:sz w:val="16"/>
          <w:szCs w:val="16"/>
          <w:lang w:eastAsia="en-US"/>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5A6743" w:rsidRPr="005A6743" w:rsidTr="00624B83">
        <w:trPr>
          <w:jc w:val="center"/>
        </w:trPr>
        <w:tc>
          <w:tcPr>
            <w:tcW w:w="857" w:type="dxa"/>
            <w:shd w:val="pct5" w:color="auto" w:fill="auto"/>
            <w:vAlign w:val="center"/>
          </w:tcPr>
          <w:p w:rsidR="005A6743" w:rsidRPr="005A6743" w:rsidRDefault="005A6743" w:rsidP="00624B83">
            <w:pPr>
              <w:keepNext/>
              <w:keepLines/>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vAlign w:val="center"/>
          </w:tcPr>
          <w:p w:rsidR="005A6743" w:rsidRPr="005A6743" w:rsidRDefault="005A6743" w:rsidP="00624B83">
            <w:pPr>
              <w:keepNext/>
              <w:keepLines/>
              <w:jc w:val="center"/>
              <w:rPr>
                <w:rFonts w:eastAsia="Calibri"/>
                <w:b/>
                <w:sz w:val="16"/>
                <w:szCs w:val="16"/>
                <w:lang w:eastAsia="en-US"/>
              </w:rPr>
            </w:pPr>
            <w:r w:rsidRPr="005A6743">
              <w:rPr>
                <w:rFonts w:eastAsia="Calibri"/>
                <w:b/>
                <w:sz w:val="16"/>
                <w:szCs w:val="16"/>
                <w:lang w:eastAsia="en-US"/>
              </w:rPr>
              <w:t>Основные виды разрешенного использования земельных участков.</w:t>
            </w:r>
          </w:p>
        </w:tc>
      </w:tr>
      <w:tr w:rsidR="005A6743" w:rsidRPr="005A6743" w:rsidTr="00624B83">
        <w:trPr>
          <w:jc w:val="center"/>
        </w:trPr>
        <w:tc>
          <w:tcPr>
            <w:tcW w:w="857" w:type="dxa"/>
            <w:vAlign w:val="center"/>
          </w:tcPr>
          <w:p w:rsidR="005A6743" w:rsidRPr="005A6743" w:rsidRDefault="005A6743" w:rsidP="00624B83">
            <w:pPr>
              <w:keepNext/>
              <w:keepLines/>
              <w:jc w:val="center"/>
              <w:rPr>
                <w:rFonts w:eastAsia="Calibri"/>
                <w:sz w:val="16"/>
                <w:szCs w:val="16"/>
                <w:lang w:eastAsia="en-US"/>
              </w:rPr>
            </w:pPr>
            <w:r w:rsidRPr="005A6743">
              <w:rPr>
                <w:rFonts w:eastAsia="Calibri"/>
                <w:sz w:val="16"/>
                <w:szCs w:val="16"/>
                <w:lang w:eastAsia="en-US"/>
              </w:rPr>
              <w:t>3.1</w:t>
            </w:r>
          </w:p>
        </w:tc>
        <w:tc>
          <w:tcPr>
            <w:tcW w:w="8747" w:type="dxa"/>
          </w:tcPr>
          <w:p w:rsidR="005A6743" w:rsidRPr="005A6743" w:rsidRDefault="005A6743" w:rsidP="00624B83">
            <w:pPr>
              <w:keepNext/>
              <w:keepLines/>
              <w:rPr>
                <w:rFonts w:eastAsia="Calibri"/>
                <w:sz w:val="16"/>
                <w:szCs w:val="16"/>
                <w:lang w:eastAsia="en-US"/>
              </w:rPr>
            </w:pPr>
            <w:r w:rsidRPr="005A6743">
              <w:rPr>
                <w:rFonts w:eastAsia="Calibri"/>
                <w:sz w:val="16"/>
                <w:szCs w:val="16"/>
                <w:lang w:eastAsia="en-US"/>
              </w:rPr>
              <w:t>Коммунальное обслуживание</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3.7</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Религиозное использование</w:t>
            </w:r>
          </w:p>
        </w:tc>
      </w:tr>
      <w:tr w:rsidR="005A6743" w:rsidRPr="005A6743" w:rsidTr="00624B83">
        <w:trPr>
          <w:jc w:val="center"/>
        </w:trPr>
        <w:tc>
          <w:tcPr>
            <w:tcW w:w="857" w:type="dxa"/>
            <w:vAlign w:val="center"/>
          </w:tcPr>
          <w:p w:rsidR="005A6743" w:rsidRPr="005A6743" w:rsidRDefault="005A6743" w:rsidP="00624B83">
            <w:pPr>
              <w:keepNext/>
              <w:keepLines/>
              <w:jc w:val="center"/>
              <w:rPr>
                <w:rFonts w:eastAsia="Calibri"/>
                <w:sz w:val="16"/>
                <w:szCs w:val="16"/>
                <w:lang w:eastAsia="en-US"/>
              </w:rPr>
            </w:pPr>
            <w:r w:rsidRPr="005A6743">
              <w:rPr>
                <w:rFonts w:eastAsia="Calibri"/>
                <w:sz w:val="16"/>
                <w:szCs w:val="16"/>
                <w:lang w:eastAsia="en-US"/>
              </w:rPr>
              <w:t>12.0</w:t>
            </w:r>
          </w:p>
        </w:tc>
        <w:tc>
          <w:tcPr>
            <w:tcW w:w="8747" w:type="dxa"/>
            <w:vAlign w:val="center"/>
          </w:tcPr>
          <w:p w:rsidR="005A6743" w:rsidRPr="005A6743" w:rsidRDefault="005A6743" w:rsidP="00624B83">
            <w:pPr>
              <w:keepNext/>
              <w:keepLines/>
              <w:rPr>
                <w:rFonts w:eastAsia="Calibri"/>
                <w:sz w:val="16"/>
                <w:szCs w:val="16"/>
                <w:lang w:eastAsia="en-US"/>
              </w:rPr>
            </w:pPr>
            <w:r w:rsidRPr="005A6743">
              <w:rPr>
                <w:rFonts w:eastAsia="Calibri"/>
                <w:sz w:val="16"/>
                <w:szCs w:val="16"/>
                <w:lang w:eastAsia="en-US"/>
              </w:rPr>
              <w:t>Земельные участки (территории) общего пользования</w:t>
            </w:r>
          </w:p>
        </w:tc>
      </w:tr>
      <w:tr w:rsidR="005A6743" w:rsidRPr="005A6743" w:rsidTr="00624B83">
        <w:trPr>
          <w:jc w:val="center"/>
        </w:trPr>
        <w:tc>
          <w:tcPr>
            <w:tcW w:w="857" w:type="dxa"/>
            <w:vAlign w:val="center"/>
          </w:tcPr>
          <w:p w:rsidR="005A6743" w:rsidRPr="005A6743" w:rsidRDefault="005A6743" w:rsidP="00624B83">
            <w:pPr>
              <w:keepNext/>
              <w:keepLines/>
              <w:jc w:val="center"/>
              <w:rPr>
                <w:rFonts w:eastAsia="Calibri"/>
                <w:sz w:val="16"/>
                <w:szCs w:val="16"/>
                <w:lang w:eastAsia="en-US"/>
              </w:rPr>
            </w:pPr>
            <w:r w:rsidRPr="005A6743">
              <w:rPr>
                <w:rFonts w:eastAsia="Calibri"/>
                <w:sz w:val="16"/>
                <w:szCs w:val="16"/>
                <w:lang w:eastAsia="en-US"/>
              </w:rPr>
              <w:t>12.1</w:t>
            </w:r>
          </w:p>
        </w:tc>
        <w:tc>
          <w:tcPr>
            <w:tcW w:w="8747" w:type="dxa"/>
            <w:vAlign w:val="center"/>
          </w:tcPr>
          <w:p w:rsidR="005A6743" w:rsidRPr="005A6743" w:rsidRDefault="005A6743" w:rsidP="00624B83">
            <w:pPr>
              <w:keepNext/>
              <w:keepLines/>
              <w:rPr>
                <w:rFonts w:eastAsia="Calibri"/>
                <w:sz w:val="16"/>
                <w:szCs w:val="16"/>
                <w:lang w:eastAsia="en-US"/>
              </w:rPr>
            </w:pPr>
            <w:r w:rsidRPr="005A6743">
              <w:rPr>
                <w:rFonts w:eastAsia="Calibri"/>
                <w:sz w:val="16"/>
                <w:szCs w:val="16"/>
                <w:lang w:eastAsia="en-US"/>
              </w:rPr>
              <w:t>Ритуальная деятельность</w:t>
            </w:r>
          </w:p>
        </w:tc>
      </w:tr>
      <w:tr w:rsidR="005A6743" w:rsidRPr="005A6743" w:rsidTr="00624B83">
        <w:trPr>
          <w:jc w:val="center"/>
        </w:trPr>
        <w:tc>
          <w:tcPr>
            <w:tcW w:w="857" w:type="dxa"/>
            <w:shd w:val="pct5" w:color="auto" w:fill="auto"/>
            <w:vAlign w:val="center"/>
          </w:tcPr>
          <w:p w:rsidR="005A6743" w:rsidRPr="005A6743" w:rsidRDefault="005A6743" w:rsidP="00624B83">
            <w:pPr>
              <w:keepNext/>
              <w:keepLines/>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keepNext/>
              <w:keepLines/>
              <w:jc w:val="center"/>
              <w:rPr>
                <w:rFonts w:eastAsia="Calibri"/>
                <w:b/>
                <w:sz w:val="16"/>
                <w:szCs w:val="16"/>
                <w:lang w:eastAsia="en-US"/>
              </w:rPr>
            </w:pPr>
            <w:r w:rsidRPr="005A6743">
              <w:rPr>
                <w:rFonts w:eastAsia="Calibri"/>
                <w:b/>
                <w:sz w:val="16"/>
                <w:szCs w:val="16"/>
                <w:lang w:eastAsia="en-US"/>
              </w:rPr>
              <w:t>Вспомогательные виды разрешённого использования</w:t>
            </w:r>
          </w:p>
        </w:tc>
      </w:tr>
      <w:tr w:rsidR="005A6743" w:rsidRPr="005A6743" w:rsidTr="00624B83">
        <w:trPr>
          <w:jc w:val="center"/>
        </w:trPr>
        <w:tc>
          <w:tcPr>
            <w:tcW w:w="857" w:type="dxa"/>
            <w:vAlign w:val="center"/>
          </w:tcPr>
          <w:p w:rsidR="005A6743" w:rsidRPr="005A6743" w:rsidRDefault="005A6743" w:rsidP="00624B83">
            <w:pPr>
              <w:keepNext/>
              <w:keepLines/>
              <w:jc w:val="center"/>
              <w:rPr>
                <w:rFonts w:eastAsia="Calibri"/>
                <w:sz w:val="16"/>
                <w:szCs w:val="16"/>
                <w:lang w:eastAsia="en-US"/>
              </w:rPr>
            </w:pPr>
            <w:r w:rsidRPr="005A6743">
              <w:rPr>
                <w:rFonts w:eastAsia="Calibri"/>
                <w:sz w:val="16"/>
                <w:szCs w:val="16"/>
                <w:lang w:eastAsia="en-US"/>
              </w:rPr>
              <w:t>4.9</w:t>
            </w:r>
          </w:p>
        </w:tc>
        <w:tc>
          <w:tcPr>
            <w:tcW w:w="8747" w:type="dxa"/>
            <w:vAlign w:val="center"/>
          </w:tcPr>
          <w:p w:rsidR="005A6743" w:rsidRPr="005A6743" w:rsidRDefault="005A6743" w:rsidP="00624B83">
            <w:pPr>
              <w:keepNext/>
              <w:keepLines/>
              <w:rPr>
                <w:rFonts w:eastAsia="Calibri"/>
                <w:sz w:val="16"/>
                <w:szCs w:val="16"/>
                <w:lang w:eastAsia="en-US"/>
              </w:rPr>
            </w:pPr>
            <w:r w:rsidRPr="005A6743">
              <w:rPr>
                <w:rFonts w:eastAsia="Calibri"/>
                <w:sz w:val="16"/>
                <w:szCs w:val="16"/>
                <w:lang w:eastAsia="en-US"/>
              </w:rPr>
              <w:t>Обслуживание автотранспорта</w:t>
            </w:r>
          </w:p>
        </w:tc>
      </w:tr>
      <w:tr w:rsidR="005A6743" w:rsidRPr="005A6743" w:rsidTr="00624B83">
        <w:trPr>
          <w:jc w:val="center"/>
        </w:trPr>
        <w:tc>
          <w:tcPr>
            <w:tcW w:w="857" w:type="dxa"/>
            <w:shd w:val="pct5" w:color="auto" w:fill="auto"/>
            <w:vAlign w:val="center"/>
          </w:tcPr>
          <w:p w:rsidR="005A6743" w:rsidRPr="005A6743" w:rsidRDefault="005A6743" w:rsidP="00624B83">
            <w:pPr>
              <w:keepNext/>
              <w:keepLines/>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keepNext/>
              <w:keepLines/>
              <w:jc w:val="center"/>
              <w:rPr>
                <w:rFonts w:eastAsia="Calibri"/>
                <w:b/>
                <w:sz w:val="16"/>
                <w:szCs w:val="16"/>
                <w:lang w:eastAsia="en-US"/>
              </w:rPr>
            </w:pPr>
            <w:r w:rsidRPr="005A6743">
              <w:rPr>
                <w:rFonts w:eastAsia="Calibri"/>
                <w:b/>
                <w:sz w:val="16"/>
                <w:szCs w:val="16"/>
                <w:lang w:eastAsia="en-US"/>
              </w:rPr>
              <w:t>Условно разрешенные виды разрешённого использования</w:t>
            </w:r>
          </w:p>
        </w:tc>
      </w:tr>
      <w:tr w:rsidR="005A6743" w:rsidRPr="005A6743" w:rsidTr="00624B83">
        <w:trPr>
          <w:jc w:val="center"/>
        </w:trPr>
        <w:tc>
          <w:tcPr>
            <w:tcW w:w="857" w:type="dxa"/>
            <w:vAlign w:val="center"/>
          </w:tcPr>
          <w:p w:rsidR="005A6743" w:rsidRPr="005A6743" w:rsidRDefault="005A6743" w:rsidP="00624B83">
            <w:pPr>
              <w:keepNext/>
              <w:keepLines/>
              <w:jc w:val="center"/>
              <w:rPr>
                <w:rFonts w:eastAsia="Calibri"/>
                <w:sz w:val="16"/>
                <w:szCs w:val="16"/>
                <w:lang w:eastAsia="en-US"/>
              </w:rPr>
            </w:pPr>
          </w:p>
        </w:tc>
        <w:tc>
          <w:tcPr>
            <w:tcW w:w="8747" w:type="dxa"/>
            <w:vAlign w:val="center"/>
          </w:tcPr>
          <w:p w:rsidR="005A6743" w:rsidRPr="005A6743" w:rsidRDefault="005A6743" w:rsidP="00624B83">
            <w:pPr>
              <w:keepNext/>
              <w:keepLines/>
              <w:rPr>
                <w:rFonts w:eastAsia="Calibri"/>
                <w:sz w:val="16"/>
                <w:szCs w:val="16"/>
                <w:lang w:eastAsia="en-US"/>
              </w:rPr>
            </w:pPr>
            <w:r w:rsidRPr="005A6743">
              <w:rPr>
                <w:rFonts w:eastAsia="Calibri"/>
                <w:sz w:val="16"/>
                <w:szCs w:val="16"/>
                <w:lang w:eastAsia="en-US"/>
              </w:rPr>
              <w:t>Виды разрешенного использования не установлены</w:t>
            </w:r>
          </w:p>
        </w:tc>
      </w:tr>
    </w:tbl>
    <w:p w:rsidR="005A6743" w:rsidRPr="005A6743" w:rsidRDefault="005A6743" w:rsidP="005A6743">
      <w:pPr>
        <w:widowControl w:val="0"/>
        <w:ind w:firstLine="709"/>
        <w:jc w:val="both"/>
        <w:rPr>
          <w:rFonts w:eastAsia="Calibri"/>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5A6743">
        <w:rPr>
          <w:rFonts w:eastAsia="Calibri"/>
          <w:sz w:val="16"/>
          <w:szCs w:val="16"/>
          <w:vertAlign w:val="superscript"/>
          <w:lang w:eastAsia="en-US"/>
        </w:rPr>
        <w:t>2</w:t>
      </w:r>
      <w:r w:rsidRPr="005A6743">
        <w:rPr>
          <w:rFonts w:eastAsia="Calibri"/>
          <w:sz w:val="16"/>
          <w:szCs w:val="16"/>
          <w:lang w:eastAsia="en-US"/>
        </w:rPr>
        <w:t>;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40 га.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 xml:space="preserve">Минимальные отступы от границ земельного участка в целях определения мест допустимого размещения зданий, </w:t>
      </w:r>
      <w:r w:rsidRPr="005A6743">
        <w:rPr>
          <w:rFonts w:eastAsia="Calibri"/>
          <w:sz w:val="16"/>
          <w:szCs w:val="16"/>
          <w:shd w:val="clear" w:color="auto" w:fill="FFFFFF"/>
          <w:lang w:eastAsia="en-US"/>
        </w:rPr>
        <w:lastRenderedPageBreak/>
        <w:t>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3 м. </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1, предельная высота зданий, строений, сооружений – 15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60%.</w:t>
      </w:r>
    </w:p>
    <w:p w:rsidR="005A6743" w:rsidRPr="005A6743" w:rsidRDefault="005A6743" w:rsidP="005A6743">
      <w:pPr>
        <w:widowControl w:val="0"/>
        <w:ind w:firstLine="709"/>
        <w:jc w:val="both"/>
        <w:rPr>
          <w:rFonts w:eastAsia="Calibri"/>
          <w:sz w:val="16"/>
          <w:szCs w:val="16"/>
          <w:u w:val="single"/>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минимальная площадь земельных участков – 0,05 м</w:t>
      </w:r>
      <w:r w:rsidRPr="005A6743">
        <w:rPr>
          <w:rFonts w:eastAsia="Calibri"/>
          <w:sz w:val="16"/>
          <w:szCs w:val="16"/>
          <w:vertAlign w:val="superscript"/>
          <w:lang w:eastAsia="en-US"/>
        </w:rPr>
        <w:t>2</w:t>
      </w:r>
      <w:r w:rsidRPr="005A6743">
        <w:rPr>
          <w:rFonts w:eastAsia="Calibri"/>
          <w:sz w:val="16"/>
          <w:szCs w:val="16"/>
          <w:lang w:eastAsia="en-US"/>
        </w:rPr>
        <w:t>;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2000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0 м. </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1, предельная высота зданий, строений, сооружений – 40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100 %.</w:t>
      </w:r>
    </w:p>
    <w:p w:rsidR="005A6743" w:rsidRPr="005A6743" w:rsidRDefault="005A6743" w:rsidP="005A6743">
      <w:pPr>
        <w:widowControl w:val="0"/>
        <w:ind w:firstLine="709"/>
        <w:contextualSpacing/>
        <w:jc w:val="both"/>
        <w:rPr>
          <w:rFonts w:eastAsia="Calibri"/>
          <w:b/>
          <w:sz w:val="16"/>
          <w:szCs w:val="16"/>
          <w:lang w:eastAsia="en-US"/>
        </w:rPr>
      </w:pPr>
    </w:p>
    <w:p w:rsidR="005A6743" w:rsidRPr="005A6743" w:rsidRDefault="005A6743" w:rsidP="005A6743">
      <w:pPr>
        <w:widowControl w:val="0"/>
        <w:ind w:firstLine="709"/>
        <w:contextualSpacing/>
        <w:jc w:val="both"/>
        <w:rPr>
          <w:rFonts w:eastAsia="Calibri"/>
          <w:b/>
          <w:sz w:val="16"/>
          <w:szCs w:val="16"/>
          <w:lang w:eastAsia="en-US"/>
        </w:rPr>
      </w:pPr>
      <w:r w:rsidRPr="005A6743">
        <w:rPr>
          <w:rFonts w:eastAsia="Calibri"/>
          <w:b/>
          <w:sz w:val="16"/>
          <w:szCs w:val="16"/>
          <w:lang w:eastAsia="en-US"/>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5A6743" w:rsidRPr="005A6743" w:rsidRDefault="005A6743" w:rsidP="005A6743">
      <w:pPr>
        <w:widowControl w:val="0"/>
        <w:spacing w:before="400" w:after="300"/>
        <w:ind w:left="284"/>
        <w:jc w:val="center"/>
        <w:outlineLvl w:val="1"/>
        <w:rPr>
          <w:b/>
          <w:bCs/>
          <w:sz w:val="16"/>
          <w:szCs w:val="16"/>
          <w:lang w:eastAsia="en-US"/>
        </w:rPr>
      </w:pPr>
      <w:bookmarkStart w:id="208" w:name="_Toc459714132"/>
      <w:bookmarkStart w:id="209" w:name="_Toc466279772"/>
      <w:r w:rsidRPr="005A6743">
        <w:rPr>
          <w:b/>
          <w:bCs/>
          <w:sz w:val="16"/>
          <w:szCs w:val="16"/>
          <w:lang w:eastAsia="en-US"/>
        </w:rPr>
        <w:t>Статья 18. Градостроительный регламент. Зона специального назначения СН-2.</w:t>
      </w:r>
      <w:bookmarkEnd w:id="208"/>
      <w:bookmarkEnd w:id="209"/>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1. 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5A6743" w:rsidRPr="005A6743" w:rsidRDefault="005A6743" w:rsidP="005A6743">
      <w:pPr>
        <w:widowControl w:val="0"/>
        <w:ind w:firstLine="709"/>
        <w:jc w:val="both"/>
        <w:rPr>
          <w:rFonts w:eastAsia="Calibri"/>
          <w:sz w:val="16"/>
          <w:szCs w:val="16"/>
        </w:rPr>
      </w:pPr>
    </w:p>
    <w:tbl>
      <w:tblPr>
        <w:tblW w:w="0" w:type="auto"/>
        <w:jc w:val="center"/>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7"/>
        <w:gridCol w:w="8747"/>
      </w:tblGrid>
      <w:tr w:rsidR="005A6743" w:rsidRPr="005A6743" w:rsidTr="00624B83">
        <w:trPr>
          <w:jc w:val="center"/>
        </w:trPr>
        <w:tc>
          <w:tcPr>
            <w:tcW w:w="857"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vAlign w:val="center"/>
          </w:tcPr>
          <w:p w:rsidR="005A6743" w:rsidRPr="005A6743" w:rsidRDefault="005A6743" w:rsidP="00624B83">
            <w:pPr>
              <w:widowControl w:val="0"/>
              <w:rPr>
                <w:rFonts w:eastAsia="Calibri"/>
                <w:b/>
                <w:sz w:val="16"/>
                <w:szCs w:val="16"/>
                <w:lang w:eastAsia="en-US"/>
              </w:rPr>
            </w:pPr>
            <w:r w:rsidRPr="005A6743">
              <w:rPr>
                <w:rFonts w:eastAsia="Calibri"/>
                <w:b/>
                <w:sz w:val="16"/>
                <w:szCs w:val="16"/>
                <w:lang w:eastAsia="en-US"/>
              </w:rPr>
              <w:t>Основные виды разрешенного использования земельных участков.</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3.1</w:t>
            </w:r>
          </w:p>
        </w:tc>
        <w:tc>
          <w:tcPr>
            <w:tcW w:w="8747" w:type="dxa"/>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Коммунальное обслуживание</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12.2</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Специальная деятельность</w:t>
            </w:r>
          </w:p>
        </w:tc>
      </w:tr>
      <w:tr w:rsidR="005A6743" w:rsidRPr="005A6743" w:rsidTr="00624B83">
        <w:trPr>
          <w:jc w:val="center"/>
        </w:trPr>
        <w:tc>
          <w:tcPr>
            <w:tcW w:w="857" w:type="dxa"/>
            <w:vAlign w:val="center"/>
          </w:tcPr>
          <w:p w:rsidR="005A6743" w:rsidRPr="005A6743" w:rsidRDefault="005A6743" w:rsidP="00624B83">
            <w:pPr>
              <w:widowControl w:val="0"/>
              <w:jc w:val="center"/>
              <w:rPr>
                <w:rFonts w:eastAsia="Calibri"/>
                <w:sz w:val="16"/>
                <w:szCs w:val="16"/>
                <w:lang w:eastAsia="en-US"/>
              </w:rPr>
            </w:pPr>
            <w:r w:rsidRPr="005A6743">
              <w:rPr>
                <w:rFonts w:eastAsia="Calibri"/>
                <w:sz w:val="16"/>
                <w:szCs w:val="16"/>
                <w:lang w:eastAsia="en-US"/>
              </w:rPr>
              <w:t>12.0</w:t>
            </w:r>
          </w:p>
        </w:tc>
        <w:tc>
          <w:tcPr>
            <w:tcW w:w="8747" w:type="dxa"/>
            <w:vAlign w:val="center"/>
          </w:tcPr>
          <w:p w:rsidR="005A6743" w:rsidRPr="005A6743" w:rsidRDefault="005A6743" w:rsidP="00624B83">
            <w:pPr>
              <w:widowControl w:val="0"/>
              <w:rPr>
                <w:rFonts w:eastAsia="Calibri"/>
                <w:sz w:val="16"/>
                <w:szCs w:val="16"/>
                <w:lang w:eastAsia="en-US"/>
              </w:rPr>
            </w:pPr>
            <w:r w:rsidRPr="005A6743">
              <w:rPr>
                <w:rFonts w:eastAsia="Calibri"/>
                <w:sz w:val="16"/>
                <w:szCs w:val="16"/>
                <w:lang w:eastAsia="en-US"/>
              </w:rPr>
              <w:t>Общее пользование территории</w:t>
            </w:r>
          </w:p>
        </w:tc>
      </w:tr>
      <w:tr w:rsidR="005A6743" w:rsidRPr="005A6743" w:rsidTr="00624B83">
        <w:trPr>
          <w:jc w:val="center"/>
        </w:trPr>
        <w:tc>
          <w:tcPr>
            <w:tcW w:w="857"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widowControl w:val="0"/>
              <w:rPr>
                <w:rFonts w:eastAsia="Calibri"/>
                <w:b/>
                <w:sz w:val="16"/>
                <w:szCs w:val="16"/>
                <w:lang w:eastAsia="en-US"/>
              </w:rPr>
            </w:pPr>
            <w:r w:rsidRPr="005A6743">
              <w:rPr>
                <w:rFonts w:eastAsia="Calibri"/>
                <w:b/>
                <w:sz w:val="16"/>
                <w:szCs w:val="16"/>
                <w:lang w:eastAsia="en-US"/>
              </w:rPr>
              <w:t>Вспомогательные виды разрешённого использования</w:t>
            </w:r>
          </w:p>
        </w:tc>
      </w:tr>
      <w:tr w:rsidR="005A6743" w:rsidRPr="005A6743" w:rsidTr="00624B83">
        <w:trPr>
          <w:jc w:val="center"/>
        </w:trPr>
        <w:tc>
          <w:tcPr>
            <w:tcW w:w="857" w:type="dxa"/>
            <w:vAlign w:val="center"/>
          </w:tcPr>
          <w:p w:rsidR="005A6743" w:rsidRPr="005A6743" w:rsidRDefault="005A6743" w:rsidP="00624B83">
            <w:pPr>
              <w:keepNext/>
              <w:keepLines/>
              <w:jc w:val="center"/>
              <w:rPr>
                <w:rFonts w:eastAsia="Calibri"/>
                <w:sz w:val="16"/>
                <w:szCs w:val="16"/>
                <w:lang w:eastAsia="en-US"/>
              </w:rPr>
            </w:pPr>
            <w:r w:rsidRPr="005A6743">
              <w:rPr>
                <w:rFonts w:eastAsia="Calibri"/>
                <w:sz w:val="16"/>
                <w:szCs w:val="16"/>
                <w:lang w:eastAsia="en-US"/>
              </w:rPr>
              <w:t>4.9</w:t>
            </w:r>
          </w:p>
        </w:tc>
        <w:tc>
          <w:tcPr>
            <w:tcW w:w="8747" w:type="dxa"/>
            <w:vAlign w:val="center"/>
          </w:tcPr>
          <w:p w:rsidR="005A6743" w:rsidRPr="005A6743" w:rsidRDefault="005A6743" w:rsidP="00624B83">
            <w:pPr>
              <w:keepNext/>
              <w:keepLines/>
              <w:rPr>
                <w:rFonts w:eastAsia="Calibri"/>
                <w:sz w:val="16"/>
                <w:szCs w:val="16"/>
                <w:lang w:eastAsia="en-US"/>
              </w:rPr>
            </w:pPr>
            <w:r w:rsidRPr="005A6743">
              <w:rPr>
                <w:rFonts w:eastAsia="Calibri"/>
                <w:sz w:val="16"/>
                <w:szCs w:val="16"/>
                <w:lang w:eastAsia="en-US"/>
              </w:rPr>
              <w:t>Обслуживание автотранспорта</w:t>
            </w:r>
          </w:p>
        </w:tc>
      </w:tr>
      <w:tr w:rsidR="005A6743" w:rsidRPr="005A6743" w:rsidTr="00624B83">
        <w:trPr>
          <w:jc w:val="center"/>
        </w:trPr>
        <w:tc>
          <w:tcPr>
            <w:tcW w:w="857" w:type="dxa"/>
            <w:shd w:val="pct5" w:color="auto" w:fill="auto"/>
            <w:vAlign w:val="center"/>
          </w:tcPr>
          <w:p w:rsidR="005A6743" w:rsidRPr="005A6743" w:rsidRDefault="005A6743" w:rsidP="00624B83">
            <w:pPr>
              <w:widowControl w:val="0"/>
              <w:jc w:val="center"/>
              <w:rPr>
                <w:rFonts w:eastAsia="Calibri"/>
                <w:b/>
                <w:sz w:val="16"/>
                <w:szCs w:val="16"/>
                <w:lang w:eastAsia="en-US"/>
              </w:rPr>
            </w:pPr>
            <w:r w:rsidRPr="005A6743">
              <w:rPr>
                <w:rFonts w:eastAsia="Calibri"/>
                <w:b/>
                <w:sz w:val="16"/>
                <w:szCs w:val="16"/>
                <w:lang w:eastAsia="en-US"/>
              </w:rPr>
              <w:t>Код</w:t>
            </w:r>
          </w:p>
        </w:tc>
        <w:tc>
          <w:tcPr>
            <w:tcW w:w="8747" w:type="dxa"/>
            <w:shd w:val="pct5" w:color="auto" w:fill="auto"/>
          </w:tcPr>
          <w:p w:rsidR="005A6743" w:rsidRPr="005A6743" w:rsidRDefault="005A6743" w:rsidP="00624B83">
            <w:pPr>
              <w:widowControl w:val="0"/>
              <w:rPr>
                <w:rFonts w:eastAsia="Calibri"/>
                <w:b/>
                <w:sz w:val="16"/>
                <w:szCs w:val="16"/>
                <w:lang w:eastAsia="en-US"/>
              </w:rPr>
            </w:pPr>
            <w:r w:rsidRPr="005A6743">
              <w:rPr>
                <w:rFonts w:eastAsia="Calibri"/>
                <w:b/>
                <w:sz w:val="16"/>
                <w:szCs w:val="16"/>
                <w:lang w:eastAsia="en-US"/>
              </w:rPr>
              <w:t>Условно разрешенные виды разрешённого использования</w:t>
            </w:r>
          </w:p>
        </w:tc>
      </w:tr>
      <w:tr w:rsidR="005A6743" w:rsidRPr="005A6743" w:rsidTr="00624B83">
        <w:trPr>
          <w:jc w:val="center"/>
        </w:trPr>
        <w:tc>
          <w:tcPr>
            <w:tcW w:w="857" w:type="dxa"/>
            <w:vAlign w:val="center"/>
          </w:tcPr>
          <w:p w:rsidR="005A6743" w:rsidRPr="005A6743" w:rsidRDefault="005A6743" w:rsidP="00624B83">
            <w:pPr>
              <w:keepNext/>
              <w:keepLines/>
              <w:jc w:val="center"/>
              <w:rPr>
                <w:rFonts w:eastAsia="Calibri"/>
                <w:sz w:val="16"/>
                <w:szCs w:val="16"/>
                <w:lang w:eastAsia="en-US"/>
              </w:rPr>
            </w:pPr>
          </w:p>
        </w:tc>
        <w:tc>
          <w:tcPr>
            <w:tcW w:w="8747" w:type="dxa"/>
            <w:vAlign w:val="center"/>
          </w:tcPr>
          <w:p w:rsidR="005A6743" w:rsidRPr="005A6743" w:rsidRDefault="005A6743" w:rsidP="00624B83">
            <w:pPr>
              <w:keepNext/>
              <w:keepLines/>
              <w:rPr>
                <w:rFonts w:eastAsia="Calibri"/>
                <w:sz w:val="16"/>
                <w:szCs w:val="16"/>
                <w:lang w:eastAsia="en-US"/>
              </w:rPr>
            </w:pPr>
            <w:r w:rsidRPr="005A6743">
              <w:rPr>
                <w:rFonts w:eastAsia="Calibri"/>
                <w:sz w:val="16"/>
                <w:szCs w:val="16"/>
                <w:lang w:eastAsia="en-US"/>
              </w:rPr>
              <w:t>Виды разрешенного использования не установлены</w:t>
            </w:r>
          </w:p>
        </w:tc>
      </w:tr>
    </w:tbl>
    <w:p w:rsidR="005A6743" w:rsidRPr="005A6743" w:rsidRDefault="005A6743" w:rsidP="005A6743">
      <w:pPr>
        <w:widowControl w:val="0"/>
        <w:ind w:firstLine="709"/>
        <w:jc w:val="both"/>
        <w:rPr>
          <w:rFonts w:eastAsia="Calibri"/>
          <w:b/>
          <w:sz w:val="16"/>
          <w:szCs w:val="16"/>
          <w:u w:val="single"/>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r w:rsidRPr="005A6743">
        <w:rPr>
          <w:rFonts w:eastAsia="Calibri"/>
          <w:sz w:val="16"/>
          <w:szCs w:val="16"/>
          <w:vertAlign w:val="superscript"/>
          <w:lang w:eastAsia="en-US"/>
        </w:rPr>
        <w:t>2</w:t>
      </w:r>
      <w:r w:rsidRPr="005A6743">
        <w:rPr>
          <w:rFonts w:eastAsia="Calibri"/>
          <w:sz w:val="16"/>
          <w:szCs w:val="16"/>
          <w:lang w:eastAsia="en-US"/>
        </w:rPr>
        <w:t>;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20 га.</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3 м. </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1, предельная высота зданий, строений, сооружений – 10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90%.</w:t>
      </w:r>
    </w:p>
    <w:p w:rsidR="005A6743" w:rsidRPr="005A6743" w:rsidRDefault="005A6743" w:rsidP="005A6743">
      <w:pPr>
        <w:widowControl w:val="0"/>
        <w:ind w:firstLine="709"/>
        <w:jc w:val="both"/>
        <w:rPr>
          <w:rFonts w:eastAsia="Calibri"/>
          <w:b/>
          <w:sz w:val="16"/>
          <w:szCs w:val="16"/>
          <w:u w:val="single"/>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Предельные (минимальные и (или) максимальные) размеры земельных участков, в том числе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0,05 м</w:t>
      </w:r>
      <w:r w:rsidRPr="005A6743">
        <w:rPr>
          <w:rFonts w:eastAsia="Calibri"/>
          <w:sz w:val="16"/>
          <w:szCs w:val="16"/>
          <w:vertAlign w:val="superscript"/>
          <w:lang w:eastAsia="en-US"/>
        </w:rPr>
        <w:t>2</w:t>
      </w:r>
      <w:r w:rsidRPr="005A6743">
        <w:rPr>
          <w:rFonts w:eastAsia="Calibri"/>
          <w:sz w:val="16"/>
          <w:szCs w:val="16"/>
          <w:lang w:eastAsia="en-US"/>
        </w:rPr>
        <w:t>; максимальная площадь</w:t>
      </w:r>
      <w:r w:rsidRPr="005A6743">
        <w:rPr>
          <w:rFonts w:eastAsia="Calibri"/>
          <w:sz w:val="16"/>
          <w:szCs w:val="16"/>
          <w:vertAlign w:val="superscript"/>
          <w:lang w:eastAsia="en-US"/>
        </w:rPr>
        <w:t xml:space="preserve"> </w:t>
      </w:r>
      <w:r w:rsidRPr="005A6743">
        <w:rPr>
          <w:rFonts w:eastAsia="Calibri"/>
          <w:sz w:val="16"/>
          <w:szCs w:val="16"/>
          <w:lang w:eastAsia="en-US"/>
        </w:rPr>
        <w:t>земельных участков – 2000 м².</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5A6743">
        <w:rPr>
          <w:rFonts w:eastAsia="Calibri"/>
          <w:sz w:val="16"/>
          <w:szCs w:val="16"/>
          <w:lang w:eastAsia="en-US"/>
        </w:rPr>
        <w:t xml:space="preserve"> – 0 м. </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lang w:eastAsia="en-US"/>
        </w:rPr>
        <w:t>Предельное количество этажей зданий, строений, сооружений – 1, предельная высота зданий, строений, сооружений – 40 м.</w:t>
      </w:r>
    </w:p>
    <w:p w:rsidR="005A6743" w:rsidRPr="005A6743" w:rsidRDefault="005A6743" w:rsidP="00954563">
      <w:pPr>
        <w:widowControl w:val="0"/>
        <w:numPr>
          <w:ilvl w:val="0"/>
          <w:numId w:val="14"/>
        </w:numPr>
        <w:ind w:firstLine="709"/>
        <w:jc w:val="both"/>
        <w:rPr>
          <w:rFonts w:eastAsia="Calibri"/>
          <w:sz w:val="16"/>
          <w:szCs w:val="16"/>
          <w:lang w:eastAsia="en-US"/>
        </w:rPr>
      </w:pPr>
      <w:r w:rsidRPr="005A6743">
        <w:rPr>
          <w:rFonts w:eastAsia="Calibri"/>
          <w:sz w:val="16"/>
          <w:szCs w:val="16"/>
        </w:rPr>
        <w:t>Максимальный процент застройки в границах земельного участка</w:t>
      </w:r>
      <w:r w:rsidRPr="005A6743">
        <w:rPr>
          <w:rFonts w:eastAsia="Calibri"/>
          <w:sz w:val="16"/>
          <w:szCs w:val="16"/>
          <w:lang w:eastAsia="en-US"/>
        </w:rPr>
        <w:t xml:space="preserve"> – 100 %.</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5A6743" w:rsidRPr="005A6743" w:rsidRDefault="005A6743" w:rsidP="005A6743">
      <w:pPr>
        <w:widowControl w:val="0"/>
        <w:spacing w:before="400" w:after="300"/>
        <w:ind w:left="284"/>
        <w:jc w:val="center"/>
        <w:outlineLvl w:val="1"/>
        <w:rPr>
          <w:b/>
          <w:bCs/>
          <w:sz w:val="16"/>
          <w:szCs w:val="16"/>
          <w:lang w:eastAsia="en-US"/>
        </w:rPr>
      </w:pPr>
      <w:bookmarkStart w:id="210" w:name="_Toc466279773"/>
      <w:r w:rsidRPr="005A6743">
        <w:rPr>
          <w:b/>
          <w:bCs/>
          <w:sz w:val="16"/>
          <w:szCs w:val="16"/>
          <w:lang w:eastAsia="en-US"/>
        </w:rPr>
        <w:t>Статья 19. Градостроительный регламент. Зона общего пользования территории ОТ-1.</w:t>
      </w:r>
      <w:bookmarkEnd w:id="210"/>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1. Зона выделена для создания правовых условий формирования территорий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2. В соответствии с частью 4 статьи 36 Градостроительного кодекса РФ Действие градостроительного регламента не распространяется на земельные участки в границах территорий общего пользования.</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3. 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5A6743" w:rsidRPr="005A6743" w:rsidRDefault="005A6743" w:rsidP="005A6743">
      <w:pPr>
        <w:keepNext/>
        <w:keepLines/>
        <w:spacing w:before="400" w:after="300"/>
        <w:jc w:val="center"/>
        <w:outlineLvl w:val="1"/>
        <w:rPr>
          <w:b/>
          <w:bCs/>
          <w:sz w:val="16"/>
          <w:szCs w:val="16"/>
          <w:lang w:eastAsia="en-US"/>
        </w:rPr>
      </w:pPr>
      <w:bookmarkStart w:id="211" w:name="_Toc465338053"/>
      <w:bookmarkStart w:id="212" w:name="_Toc466279774"/>
      <w:bookmarkEnd w:id="207"/>
      <w:r w:rsidRPr="005A6743">
        <w:rPr>
          <w:b/>
          <w:bCs/>
          <w:sz w:val="16"/>
          <w:szCs w:val="16"/>
          <w:lang w:eastAsia="en-US"/>
        </w:rPr>
        <w:t>Статья 20. Описание ограничений использования земельных участков и объектов капитального строительства.</w:t>
      </w:r>
      <w:bookmarkEnd w:id="211"/>
      <w:bookmarkEnd w:id="212"/>
    </w:p>
    <w:p w:rsidR="005A6743" w:rsidRPr="005A6743" w:rsidRDefault="005A6743" w:rsidP="005A6743">
      <w:pPr>
        <w:widowControl w:val="0"/>
        <w:ind w:firstLine="709"/>
        <w:jc w:val="both"/>
        <w:rPr>
          <w:rFonts w:eastAsia="Calibri"/>
          <w:sz w:val="16"/>
          <w:szCs w:val="16"/>
          <w:lang w:eastAsia="en-US"/>
        </w:rPr>
      </w:pPr>
      <w:r w:rsidRPr="005A6743">
        <w:rPr>
          <w:rFonts w:eastAsia="Calibri"/>
          <w:b/>
          <w:sz w:val="16"/>
          <w:szCs w:val="16"/>
          <w:lang w:eastAsia="en-US"/>
        </w:rPr>
        <w:t>1. Ограничения использования земельных участков и объектов капитального строительства в санитарно-защитных зонах.</w:t>
      </w:r>
    </w:p>
    <w:p w:rsidR="005A6743" w:rsidRPr="005A6743" w:rsidRDefault="005A6743" w:rsidP="005A6743">
      <w:pPr>
        <w:widowControl w:val="0"/>
        <w:ind w:firstLine="709"/>
        <w:jc w:val="both"/>
        <w:rPr>
          <w:rFonts w:eastAsia="Calibri"/>
          <w:sz w:val="16"/>
          <w:szCs w:val="16"/>
        </w:rPr>
      </w:pPr>
      <w:r w:rsidRPr="005A6743">
        <w:rPr>
          <w:rFonts w:eastAsia="Calibri"/>
          <w:sz w:val="16"/>
          <w:szCs w:val="16"/>
          <w:lang w:eastAsia="en-US"/>
        </w:rPr>
        <w:lastRenderedPageBreak/>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sz w:val="16"/>
          <w:szCs w:val="16"/>
          <w:lang w:eastAsia="en-US"/>
        </w:rPr>
      </w:pPr>
      <w:r w:rsidRPr="005A6743">
        <w:rPr>
          <w:rFonts w:eastAsia="Calibri"/>
          <w:b/>
          <w:sz w:val="16"/>
          <w:szCs w:val="16"/>
          <w:lang w:eastAsia="en-US"/>
        </w:rPr>
        <w:t>2. Ограничения использования земельных участков и объектов капитального строительства в водоохранных зонах и прибрежных защитных полосах.</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В границах водоохранных зон запрещаются:</w:t>
      </w:r>
    </w:p>
    <w:p w:rsidR="005A6743" w:rsidRPr="005A6743" w:rsidRDefault="005A6743" w:rsidP="00954563">
      <w:pPr>
        <w:widowControl w:val="0"/>
        <w:numPr>
          <w:ilvl w:val="0"/>
          <w:numId w:val="26"/>
        </w:numPr>
        <w:ind w:left="0" w:firstLine="851"/>
        <w:jc w:val="both"/>
        <w:rPr>
          <w:rFonts w:eastAsia="Calibri"/>
          <w:sz w:val="16"/>
          <w:szCs w:val="16"/>
          <w:lang w:eastAsia="en-US"/>
        </w:rPr>
      </w:pPr>
      <w:r w:rsidRPr="005A6743">
        <w:rPr>
          <w:rFonts w:eastAsia="Calibri"/>
          <w:sz w:val="16"/>
          <w:szCs w:val="16"/>
          <w:lang w:eastAsia="en-US"/>
        </w:rPr>
        <w:t>использование сточных вод в целях регулирования плодородия почв;</w:t>
      </w:r>
    </w:p>
    <w:p w:rsidR="005A6743" w:rsidRPr="005A6743" w:rsidRDefault="005A6743" w:rsidP="00954563">
      <w:pPr>
        <w:widowControl w:val="0"/>
        <w:numPr>
          <w:ilvl w:val="0"/>
          <w:numId w:val="26"/>
        </w:numPr>
        <w:ind w:left="0" w:firstLine="851"/>
        <w:jc w:val="both"/>
        <w:rPr>
          <w:rFonts w:eastAsia="Calibri"/>
          <w:sz w:val="16"/>
          <w:szCs w:val="16"/>
          <w:lang w:eastAsia="en-US"/>
        </w:rPr>
      </w:pPr>
      <w:r w:rsidRPr="005A6743">
        <w:rPr>
          <w:rFonts w:eastAsia="Calibri"/>
          <w:sz w:val="16"/>
          <w:szCs w:val="16"/>
          <w:lang w:eastAsia="en-US"/>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5A6743" w:rsidRPr="005A6743" w:rsidRDefault="005A6743" w:rsidP="00954563">
      <w:pPr>
        <w:widowControl w:val="0"/>
        <w:numPr>
          <w:ilvl w:val="0"/>
          <w:numId w:val="26"/>
        </w:numPr>
        <w:ind w:left="0" w:firstLine="851"/>
        <w:jc w:val="both"/>
        <w:rPr>
          <w:rFonts w:eastAsia="Calibri"/>
          <w:sz w:val="16"/>
          <w:szCs w:val="16"/>
          <w:lang w:eastAsia="en-US"/>
        </w:rPr>
      </w:pPr>
      <w:r w:rsidRPr="005A6743">
        <w:rPr>
          <w:rFonts w:eastAsia="Calibri"/>
          <w:sz w:val="16"/>
          <w:szCs w:val="16"/>
          <w:lang w:eastAsia="en-US"/>
        </w:rPr>
        <w:t>осуществление авиационных мер по борьбе с вредными организмами;</w:t>
      </w:r>
    </w:p>
    <w:p w:rsidR="005A6743" w:rsidRPr="005A6743" w:rsidRDefault="005A6743" w:rsidP="00954563">
      <w:pPr>
        <w:widowControl w:val="0"/>
        <w:numPr>
          <w:ilvl w:val="0"/>
          <w:numId w:val="26"/>
        </w:numPr>
        <w:ind w:left="0" w:firstLine="851"/>
        <w:jc w:val="both"/>
        <w:rPr>
          <w:rFonts w:eastAsia="Calibri"/>
          <w:sz w:val="16"/>
          <w:szCs w:val="16"/>
          <w:lang w:eastAsia="en-US"/>
        </w:rPr>
      </w:pPr>
      <w:r w:rsidRPr="005A6743">
        <w:rPr>
          <w:rFonts w:eastAsia="Calibri"/>
          <w:sz w:val="16"/>
          <w:szCs w:val="16"/>
          <w:lang w:eastAsia="en-US"/>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A6743" w:rsidRPr="005A6743" w:rsidRDefault="005A6743" w:rsidP="00954563">
      <w:pPr>
        <w:widowControl w:val="0"/>
        <w:numPr>
          <w:ilvl w:val="0"/>
          <w:numId w:val="26"/>
        </w:numPr>
        <w:ind w:left="0" w:firstLine="851"/>
        <w:jc w:val="both"/>
        <w:rPr>
          <w:rFonts w:eastAsia="Calibri"/>
          <w:sz w:val="16"/>
          <w:szCs w:val="16"/>
          <w:lang w:eastAsia="en-US"/>
        </w:rPr>
      </w:pPr>
      <w:r w:rsidRPr="005A6743">
        <w:rPr>
          <w:rFonts w:eastAsia="Calibri"/>
          <w:sz w:val="16"/>
          <w:szCs w:val="16"/>
          <w:lang w:eastAsia="en-US"/>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5A6743" w:rsidRPr="005A6743" w:rsidRDefault="005A6743" w:rsidP="00954563">
      <w:pPr>
        <w:widowControl w:val="0"/>
        <w:numPr>
          <w:ilvl w:val="0"/>
          <w:numId w:val="26"/>
        </w:numPr>
        <w:ind w:left="0" w:firstLine="851"/>
        <w:jc w:val="both"/>
        <w:rPr>
          <w:rFonts w:eastAsia="Calibri"/>
          <w:sz w:val="16"/>
          <w:szCs w:val="16"/>
          <w:lang w:eastAsia="en-US"/>
        </w:rPr>
      </w:pPr>
      <w:r w:rsidRPr="005A6743">
        <w:rPr>
          <w:rFonts w:eastAsia="Calibri"/>
          <w:sz w:val="16"/>
          <w:szCs w:val="16"/>
          <w:lang w:eastAsia="en-US"/>
        </w:rPr>
        <w:t>размещение специализированных хранилищ пестицидов и агрохимикатов, применение пестицидов и агрохимикатов;</w:t>
      </w:r>
    </w:p>
    <w:p w:rsidR="005A6743" w:rsidRPr="005A6743" w:rsidRDefault="005A6743" w:rsidP="00954563">
      <w:pPr>
        <w:widowControl w:val="0"/>
        <w:numPr>
          <w:ilvl w:val="0"/>
          <w:numId w:val="26"/>
        </w:numPr>
        <w:ind w:left="0" w:firstLine="851"/>
        <w:jc w:val="both"/>
        <w:rPr>
          <w:rFonts w:eastAsia="Calibri"/>
          <w:sz w:val="16"/>
          <w:szCs w:val="16"/>
          <w:lang w:eastAsia="en-US"/>
        </w:rPr>
      </w:pPr>
      <w:r w:rsidRPr="005A6743">
        <w:rPr>
          <w:rFonts w:eastAsia="Calibri"/>
          <w:sz w:val="16"/>
          <w:szCs w:val="16"/>
          <w:lang w:eastAsia="en-US"/>
        </w:rPr>
        <w:t>сброс сточных, в том числе дренажных, вод;</w:t>
      </w:r>
    </w:p>
    <w:p w:rsidR="005A6743" w:rsidRPr="005A6743" w:rsidRDefault="005A6743" w:rsidP="00954563">
      <w:pPr>
        <w:widowControl w:val="0"/>
        <w:numPr>
          <w:ilvl w:val="0"/>
          <w:numId w:val="26"/>
        </w:numPr>
        <w:ind w:left="0" w:firstLine="851"/>
        <w:jc w:val="both"/>
        <w:rPr>
          <w:rFonts w:eastAsia="Calibri"/>
          <w:sz w:val="16"/>
          <w:szCs w:val="16"/>
          <w:lang w:eastAsia="en-US"/>
        </w:rPr>
      </w:pPr>
      <w:r w:rsidRPr="005A6743">
        <w:rPr>
          <w:rFonts w:eastAsia="Calibri"/>
          <w:sz w:val="16"/>
          <w:szCs w:val="16"/>
          <w:lang w:eastAsia="en-US"/>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5A6743" w:rsidRPr="005A6743" w:rsidRDefault="005A6743" w:rsidP="00954563">
      <w:pPr>
        <w:widowControl w:val="0"/>
        <w:numPr>
          <w:ilvl w:val="0"/>
          <w:numId w:val="27"/>
        </w:numPr>
        <w:ind w:left="0" w:firstLine="851"/>
        <w:jc w:val="both"/>
        <w:rPr>
          <w:rFonts w:eastAsia="Calibri"/>
          <w:sz w:val="16"/>
          <w:szCs w:val="16"/>
          <w:lang w:eastAsia="en-US"/>
        </w:rPr>
      </w:pPr>
      <w:r w:rsidRPr="005A6743">
        <w:rPr>
          <w:rFonts w:eastAsia="Calibri"/>
          <w:sz w:val="16"/>
          <w:szCs w:val="16"/>
          <w:lang w:eastAsia="en-US"/>
        </w:rPr>
        <w:t>централизованные системы водоотведения (канализации), централизованные ливневые системы водоотведения;</w:t>
      </w:r>
    </w:p>
    <w:p w:rsidR="005A6743" w:rsidRPr="005A6743" w:rsidRDefault="005A6743" w:rsidP="00954563">
      <w:pPr>
        <w:widowControl w:val="0"/>
        <w:numPr>
          <w:ilvl w:val="0"/>
          <w:numId w:val="27"/>
        </w:numPr>
        <w:ind w:left="0" w:firstLine="851"/>
        <w:jc w:val="both"/>
        <w:rPr>
          <w:rFonts w:eastAsia="Calibri"/>
          <w:sz w:val="16"/>
          <w:szCs w:val="16"/>
          <w:lang w:eastAsia="en-US"/>
        </w:rPr>
      </w:pPr>
      <w:r w:rsidRPr="005A6743">
        <w:rPr>
          <w:rFonts w:eastAsia="Calibri"/>
          <w:sz w:val="16"/>
          <w:szCs w:val="16"/>
          <w:lang w:eastAsia="en-US"/>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5A6743" w:rsidRPr="005A6743" w:rsidRDefault="005A6743" w:rsidP="00954563">
      <w:pPr>
        <w:widowControl w:val="0"/>
        <w:numPr>
          <w:ilvl w:val="0"/>
          <w:numId w:val="27"/>
        </w:numPr>
        <w:ind w:left="0" w:firstLine="851"/>
        <w:jc w:val="both"/>
        <w:rPr>
          <w:rFonts w:eastAsia="Calibri"/>
          <w:sz w:val="16"/>
          <w:szCs w:val="16"/>
          <w:lang w:eastAsia="en-US"/>
        </w:rPr>
      </w:pPr>
      <w:r w:rsidRPr="005A6743">
        <w:rPr>
          <w:rFonts w:eastAsia="Calibri"/>
          <w:sz w:val="16"/>
          <w:szCs w:val="16"/>
          <w:lang w:eastAsia="en-US"/>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5A6743" w:rsidRPr="005A6743" w:rsidRDefault="005A6743" w:rsidP="00954563">
      <w:pPr>
        <w:widowControl w:val="0"/>
        <w:numPr>
          <w:ilvl w:val="0"/>
          <w:numId w:val="27"/>
        </w:numPr>
        <w:ind w:left="0" w:firstLine="851"/>
        <w:jc w:val="both"/>
        <w:rPr>
          <w:rFonts w:eastAsia="Calibri"/>
          <w:sz w:val="16"/>
          <w:szCs w:val="16"/>
          <w:lang w:eastAsia="en-US"/>
        </w:rPr>
      </w:pPr>
      <w:r w:rsidRPr="005A6743">
        <w:rPr>
          <w:rFonts w:eastAsia="Calibri"/>
          <w:sz w:val="16"/>
          <w:szCs w:val="16"/>
          <w:lang w:eastAsia="en-US"/>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В границах прибрежных защитных полос наряду с установленными выше ограничениями запрещаются:</w:t>
      </w:r>
    </w:p>
    <w:p w:rsidR="005A6743" w:rsidRPr="005A6743" w:rsidRDefault="005A6743" w:rsidP="00954563">
      <w:pPr>
        <w:widowControl w:val="0"/>
        <w:numPr>
          <w:ilvl w:val="0"/>
          <w:numId w:val="28"/>
        </w:numPr>
        <w:ind w:left="0" w:firstLine="851"/>
        <w:jc w:val="both"/>
        <w:rPr>
          <w:rFonts w:eastAsia="Calibri"/>
          <w:sz w:val="16"/>
          <w:szCs w:val="16"/>
          <w:lang w:eastAsia="en-US"/>
        </w:rPr>
      </w:pPr>
      <w:r w:rsidRPr="005A6743">
        <w:rPr>
          <w:rFonts w:eastAsia="Calibri"/>
          <w:sz w:val="16"/>
          <w:szCs w:val="16"/>
          <w:lang w:eastAsia="en-US"/>
        </w:rPr>
        <w:t>распашка земель;</w:t>
      </w:r>
    </w:p>
    <w:p w:rsidR="005A6743" w:rsidRPr="005A6743" w:rsidRDefault="005A6743" w:rsidP="00954563">
      <w:pPr>
        <w:widowControl w:val="0"/>
        <w:numPr>
          <w:ilvl w:val="0"/>
          <w:numId w:val="28"/>
        </w:numPr>
        <w:ind w:left="0" w:firstLine="851"/>
        <w:jc w:val="both"/>
        <w:rPr>
          <w:rFonts w:eastAsia="Calibri"/>
          <w:sz w:val="16"/>
          <w:szCs w:val="16"/>
          <w:lang w:eastAsia="en-US"/>
        </w:rPr>
      </w:pPr>
      <w:r w:rsidRPr="005A6743">
        <w:rPr>
          <w:rFonts w:eastAsia="Calibri"/>
          <w:sz w:val="16"/>
          <w:szCs w:val="16"/>
          <w:lang w:eastAsia="en-US"/>
        </w:rPr>
        <w:t>размещение отвалов размываемых грунтов;</w:t>
      </w:r>
    </w:p>
    <w:p w:rsidR="005A6743" w:rsidRPr="005A6743" w:rsidRDefault="005A6743" w:rsidP="00954563">
      <w:pPr>
        <w:widowControl w:val="0"/>
        <w:numPr>
          <w:ilvl w:val="0"/>
          <w:numId w:val="28"/>
        </w:numPr>
        <w:ind w:left="0" w:firstLine="851"/>
        <w:jc w:val="both"/>
        <w:rPr>
          <w:rFonts w:eastAsia="Calibri"/>
          <w:sz w:val="16"/>
          <w:szCs w:val="16"/>
          <w:lang w:eastAsia="en-US"/>
        </w:rPr>
      </w:pPr>
      <w:r w:rsidRPr="005A6743">
        <w:rPr>
          <w:rFonts w:eastAsia="Calibri"/>
          <w:sz w:val="16"/>
          <w:szCs w:val="16"/>
          <w:lang w:eastAsia="en-US"/>
        </w:rPr>
        <w:t>выпас сельскохозяйственных животных и организация для них летних лагерей, ванн.</w:t>
      </w:r>
    </w:p>
    <w:p w:rsidR="005A6743" w:rsidRPr="005A6743" w:rsidRDefault="005A6743" w:rsidP="005A6743">
      <w:pPr>
        <w:widowControl w:val="0"/>
        <w:ind w:firstLine="709"/>
        <w:jc w:val="both"/>
        <w:rPr>
          <w:rFonts w:eastAsia="Calibri"/>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Здания размещенный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5A6743" w:rsidRPr="005A6743" w:rsidRDefault="005A6743" w:rsidP="005A6743">
      <w:pPr>
        <w:widowControl w:val="0"/>
        <w:ind w:firstLine="709"/>
        <w:jc w:val="both"/>
        <w:rPr>
          <w:rFonts w:eastAsia="Calibri"/>
          <w:sz w:val="16"/>
          <w:szCs w:val="16"/>
          <w:lang w:eastAsia="en-US"/>
        </w:rPr>
      </w:pPr>
    </w:p>
    <w:p w:rsidR="005A6743" w:rsidRPr="005A6743" w:rsidRDefault="005A6743" w:rsidP="005A6743">
      <w:pPr>
        <w:widowControl w:val="0"/>
        <w:ind w:firstLine="709"/>
        <w:jc w:val="both"/>
        <w:rPr>
          <w:rFonts w:eastAsia="Calibri"/>
          <w:sz w:val="16"/>
          <w:szCs w:val="16"/>
          <w:lang w:eastAsia="en-US"/>
        </w:rPr>
      </w:pPr>
      <w:r w:rsidRPr="005A6743">
        <w:rPr>
          <w:rFonts w:eastAsia="Calibri"/>
          <w:b/>
          <w:sz w:val="16"/>
          <w:szCs w:val="16"/>
          <w:lang w:eastAsia="en-US"/>
        </w:rPr>
        <w:t>4.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5A6743" w:rsidRPr="005A6743" w:rsidRDefault="005A6743" w:rsidP="00954563">
      <w:pPr>
        <w:widowControl w:val="0"/>
        <w:numPr>
          <w:ilvl w:val="0"/>
          <w:numId w:val="29"/>
        </w:numPr>
        <w:ind w:left="0" w:firstLine="851"/>
        <w:jc w:val="both"/>
        <w:rPr>
          <w:rFonts w:eastAsia="Calibri"/>
          <w:sz w:val="16"/>
          <w:szCs w:val="16"/>
          <w:lang w:eastAsia="en-US"/>
        </w:rPr>
      </w:pPr>
      <w:r w:rsidRPr="005A6743">
        <w:rPr>
          <w:rFonts w:eastAsia="Calibri"/>
          <w:sz w:val="16"/>
          <w:szCs w:val="16"/>
          <w:lang w:eastAsia="en-US"/>
        </w:rPr>
        <w:t>строить объекты жилищно-гражданского и производственного назначения;</w:t>
      </w:r>
    </w:p>
    <w:p w:rsidR="005A6743" w:rsidRPr="005A6743" w:rsidRDefault="005A6743" w:rsidP="00954563">
      <w:pPr>
        <w:widowControl w:val="0"/>
        <w:numPr>
          <w:ilvl w:val="0"/>
          <w:numId w:val="29"/>
        </w:numPr>
        <w:ind w:left="0" w:firstLine="851"/>
        <w:jc w:val="both"/>
        <w:rPr>
          <w:rFonts w:eastAsia="Calibri"/>
          <w:sz w:val="16"/>
          <w:szCs w:val="16"/>
          <w:lang w:eastAsia="en-US"/>
        </w:rPr>
      </w:pPr>
      <w:r w:rsidRPr="005A6743">
        <w:rPr>
          <w:rFonts w:eastAsia="Calibri"/>
          <w:sz w:val="16"/>
          <w:szCs w:val="16"/>
          <w:lang w:eastAsia="en-US"/>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5A6743" w:rsidRPr="005A6743" w:rsidRDefault="005A6743" w:rsidP="00954563">
      <w:pPr>
        <w:widowControl w:val="0"/>
        <w:numPr>
          <w:ilvl w:val="0"/>
          <w:numId w:val="29"/>
        </w:numPr>
        <w:ind w:left="0" w:firstLine="851"/>
        <w:jc w:val="both"/>
        <w:rPr>
          <w:rFonts w:eastAsia="Calibri"/>
          <w:sz w:val="16"/>
          <w:szCs w:val="16"/>
          <w:lang w:eastAsia="en-US"/>
        </w:rPr>
      </w:pPr>
      <w:r w:rsidRPr="005A6743">
        <w:rPr>
          <w:rFonts w:eastAsia="Calibri"/>
          <w:sz w:val="16"/>
          <w:szCs w:val="16"/>
          <w:lang w:eastAsia="en-US"/>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5A6743" w:rsidRPr="005A6743" w:rsidRDefault="005A6743" w:rsidP="00954563">
      <w:pPr>
        <w:widowControl w:val="0"/>
        <w:numPr>
          <w:ilvl w:val="0"/>
          <w:numId w:val="29"/>
        </w:numPr>
        <w:ind w:left="0" w:firstLine="851"/>
        <w:jc w:val="both"/>
        <w:rPr>
          <w:rFonts w:eastAsia="Calibri"/>
          <w:sz w:val="16"/>
          <w:szCs w:val="16"/>
          <w:lang w:eastAsia="en-US"/>
        </w:rPr>
      </w:pPr>
      <w:r w:rsidRPr="005A6743">
        <w:rPr>
          <w:rFonts w:eastAsia="Calibri"/>
          <w:sz w:val="16"/>
          <w:szCs w:val="16"/>
          <w:lang w:eastAsia="en-US"/>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5A6743" w:rsidRPr="005A6743" w:rsidRDefault="005A6743" w:rsidP="00954563">
      <w:pPr>
        <w:widowControl w:val="0"/>
        <w:numPr>
          <w:ilvl w:val="0"/>
          <w:numId w:val="29"/>
        </w:numPr>
        <w:ind w:left="0" w:firstLine="851"/>
        <w:jc w:val="both"/>
        <w:rPr>
          <w:rFonts w:eastAsia="Calibri"/>
          <w:sz w:val="16"/>
          <w:szCs w:val="16"/>
          <w:lang w:eastAsia="en-US"/>
        </w:rPr>
      </w:pPr>
      <w:r w:rsidRPr="005A6743">
        <w:rPr>
          <w:rFonts w:eastAsia="Calibri"/>
          <w:sz w:val="16"/>
          <w:szCs w:val="16"/>
          <w:lang w:eastAsia="en-US"/>
        </w:rPr>
        <w:t>устраивать свалки и склады, разливать растворы кислот, солей, щелочей и других химически активных веществ;</w:t>
      </w:r>
    </w:p>
    <w:p w:rsidR="005A6743" w:rsidRPr="005A6743" w:rsidRDefault="005A6743" w:rsidP="00954563">
      <w:pPr>
        <w:widowControl w:val="0"/>
        <w:numPr>
          <w:ilvl w:val="0"/>
          <w:numId w:val="29"/>
        </w:numPr>
        <w:ind w:left="0" w:firstLine="851"/>
        <w:jc w:val="both"/>
        <w:rPr>
          <w:rFonts w:eastAsia="Calibri"/>
          <w:sz w:val="16"/>
          <w:szCs w:val="16"/>
          <w:lang w:eastAsia="en-US"/>
        </w:rPr>
      </w:pPr>
      <w:r w:rsidRPr="005A6743">
        <w:rPr>
          <w:rFonts w:eastAsia="Calibri"/>
          <w:sz w:val="16"/>
          <w:szCs w:val="16"/>
          <w:lang w:eastAsia="en-US"/>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5A6743" w:rsidRPr="005A6743" w:rsidRDefault="005A6743" w:rsidP="00954563">
      <w:pPr>
        <w:widowControl w:val="0"/>
        <w:numPr>
          <w:ilvl w:val="0"/>
          <w:numId w:val="29"/>
        </w:numPr>
        <w:ind w:left="0" w:firstLine="851"/>
        <w:jc w:val="both"/>
        <w:rPr>
          <w:rFonts w:eastAsia="Calibri"/>
          <w:sz w:val="16"/>
          <w:szCs w:val="16"/>
          <w:lang w:eastAsia="en-US"/>
        </w:rPr>
      </w:pPr>
      <w:r w:rsidRPr="005A6743">
        <w:rPr>
          <w:rFonts w:eastAsia="Calibri"/>
          <w:sz w:val="16"/>
          <w:szCs w:val="16"/>
          <w:lang w:eastAsia="en-US"/>
        </w:rPr>
        <w:t>разводить огонь и размещать источники огня;</w:t>
      </w:r>
    </w:p>
    <w:p w:rsidR="005A6743" w:rsidRPr="005A6743" w:rsidRDefault="005A6743" w:rsidP="00954563">
      <w:pPr>
        <w:widowControl w:val="0"/>
        <w:numPr>
          <w:ilvl w:val="0"/>
          <w:numId w:val="29"/>
        </w:numPr>
        <w:ind w:left="0" w:firstLine="851"/>
        <w:jc w:val="both"/>
        <w:rPr>
          <w:rFonts w:eastAsia="Calibri"/>
          <w:sz w:val="16"/>
          <w:szCs w:val="16"/>
          <w:lang w:eastAsia="en-US"/>
        </w:rPr>
      </w:pPr>
      <w:r w:rsidRPr="005A6743">
        <w:rPr>
          <w:rFonts w:eastAsia="Calibri"/>
          <w:sz w:val="16"/>
          <w:szCs w:val="16"/>
          <w:lang w:eastAsia="en-US"/>
        </w:rPr>
        <w:t>рыть погреба, копать и обрабатывать почву сельскохозяйственными и мелиоративными орудиями и механизмами на глубину более 0,3 метра;</w:t>
      </w:r>
    </w:p>
    <w:p w:rsidR="005A6743" w:rsidRPr="005A6743" w:rsidRDefault="005A6743" w:rsidP="00954563">
      <w:pPr>
        <w:widowControl w:val="0"/>
        <w:numPr>
          <w:ilvl w:val="0"/>
          <w:numId w:val="29"/>
        </w:numPr>
        <w:ind w:left="0" w:firstLine="851"/>
        <w:jc w:val="both"/>
        <w:rPr>
          <w:rFonts w:eastAsia="Calibri"/>
          <w:sz w:val="16"/>
          <w:szCs w:val="16"/>
          <w:lang w:eastAsia="en-US"/>
        </w:rPr>
      </w:pPr>
      <w:r w:rsidRPr="005A6743">
        <w:rPr>
          <w:rFonts w:eastAsia="Calibri"/>
          <w:sz w:val="16"/>
          <w:szCs w:val="16"/>
          <w:lang w:eastAsia="en-US"/>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5A6743" w:rsidRPr="005A6743" w:rsidRDefault="005A6743" w:rsidP="00954563">
      <w:pPr>
        <w:widowControl w:val="0"/>
        <w:numPr>
          <w:ilvl w:val="0"/>
          <w:numId w:val="29"/>
        </w:numPr>
        <w:ind w:left="0" w:firstLine="851"/>
        <w:jc w:val="both"/>
        <w:rPr>
          <w:rFonts w:eastAsia="Calibri"/>
          <w:sz w:val="16"/>
          <w:szCs w:val="16"/>
          <w:lang w:eastAsia="en-US"/>
        </w:rPr>
      </w:pPr>
      <w:r w:rsidRPr="005A6743">
        <w:rPr>
          <w:rFonts w:eastAsia="Calibri"/>
          <w:sz w:val="16"/>
          <w:szCs w:val="16"/>
          <w:lang w:eastAsia="en-US"/>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5A6743" w:rsidRPr="005A6743" w:rsidRDefault="005A6743" w:rsidP="00954563">
      <w:pPr>
        <w:widowControl w:val="0"/>
        <w:numPr>
          <w:ilvl w:val="0"/>
          <w:numId w:val="29"/>
        </w:numPr>
        <w:ind w:left="0" w:firstLine="851"/>
        <w:jc w:val="both"/>
        <w:rPr>
          <w:rFonts w:eastAsia="Calibri"/>
          <w:sz w:val="16"/>
          <w:szCs w:val="16"/>
          <w:lang w:eastAsia="en-US"/>
        </w:rPr>
      </w:pPr>
      <w:r w:rsidRPr="005A6743">
        <w:rPr>
          <w:rFonts w:eastAsia="Calibri"/>
          <w:sz w:val="16"/>
          <w:szCs w:val="16"/>
          <w:lang w:eastAsia="en-US"/>
        </w:rPr>
        <w:t>самовольно подключаться к газораспределительным сетям.</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5A6743" w:rsidRPr="005A6743" w:rsidRDefault="005A6743" w:rsidP="00954563">
      <w:pPr>
        <w:widowControl w:val="0"/>
        <w:numPr>
          <w:ilvl w:val="0"/>
          <w:numId w:val="30"/>
        </w:numPr>
        <w:ind w:left="0" w:firstLine="851"/>
        <w:jc w:val="both"/>
        <w:rPr>
          <w:rFonts w:eastAsia="Calibri"/>
          <w:sz w:val="16"/>
          <w:szCs w:val="16"/>
          <w:lang w:eastAsia="en-US"/>
        </w:rPr>
      </w:pPr>
      <w:r w:rsidRPr="005A6743">
        <w:rPr>
          <w:rFonts w:eastAsia="Calibri"/>
          <w:sz w:val="16"/>
          <w:szCs w:val="16"/>
          <w:lang w:eastAsia="en-US"/>
        </w:rPr>
        <w:t>техническое обслуживание, ремонт и диагностирование газораспределительных сетей;</w:t>
      </w:r>
    </w:p>
    <w:p w:rsidR="005A6743" w:rsidRPr="005A6743" w:rsidRDefault="005A6743" w:rsidP="00954563">
      <w:pPr>
        <w:widowControl w:val="0"/>
        <w:numPr>
          <w:ilvl w:val="0"/>
          <w:numId w:val="30"/>
        </w:numPr>
        <w:ind w:left="0" w:firstLine="851"/>
        <w:jc w:val="both"/>
        <w:rPr>
          <w:rFonts w:eastAsia="Calibri"/>
          <w:sz w:val="16"/>
          <w:szCs w:val="16"/>
          <w:lang w:eastAsia="en-US"/>
        </w:rPr>
      </w:pPr>
      <w:r w:rsidRPr="005A6743">
        <w:rPr>
          <w:rFonts w:eastAsia="Calibri"/>
          <w:sz w:val="16"/>
          <w:szCs w:val="16"/>
          <w:lang w:eastAsia="en-US"/>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5A6743" w:rsidRPr="005A6743" w:rsidRDefault="005A6743" w:rsidP="00954563">
      <w:pPr>
        <w:widowControl w:val="0"/>
        <w:numPr>
          <w:ilvl w:val="0"/>
          <w:numId w:val="30"/>
        </w:numPr>
        <w:ind w:left="0" w:firstLine="851"/>
        <w:jc w:val="both"/>
        <w:rPr>
          <w:rFonts w:eastAsia="Calibri"/>
          <w:sz w:val="16"/>
          <w:szCs w:val="16"/>
          <w:lang w:eastAsia="en-US"/>
        </w:rPr>
      </w:pPr>
      <w:r w:rsidRPr="005A6743">
        <w:rPr>
          <w:rFonts w:eastAsia="Calibri"/>
          <w:sz w:val="16"/>
          <w:szCs w:val="16"/>
          <w:lang w:eastAsia="en-US"/>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5A6743" w:rsidRPr="005A6743" w:rsidRDefault="005A6743" w:rsidP="00954563">
      <w:pPr>
        <w:widowControl w:val="0"/>
        <w:numPr>
          <w:ilvl w:val="0"/>
          <w:numId w:val="30"/>
        </w:numPr>
        <w:ind w:left="0" w:firstLine="851"/>
        <w:jc w:val="both"/>
        <w:rPr>
          <w:rFonts w:eastAsia="Calibri"/>
          <w:sz w:val="16"/>
          <w:szCs w:val="16"/>
          <w:lang w:eastAsia="en-US"/>
        </w:rPr>
      </w:pPr>
      <w:r w:rsidRPr="005A6743">
        <w:rPr>
          <w:rFonts w:eastAsia="Calibri"/>
          <w:sz w:val="16"/>
          <w:szCs w:val="16"/>
          <w:lang w:eastAsia="en-US"/>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турбопроводов.</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5A6743" w:rsidRPr="005A6743" w:rsidRDefault="005A6743" w:rsidP="00954563">
      <w:pPr>
        <w:widowControl w:val="0"/>
        <w:numPr>
          <w:ilvl w:val="0"/>
          <w:numId w:val="35"/>
        </w:numPr>
        <w:ind w:left="0" w:firstLine="851"/>
        <w:jc w:val="both"/>
        <w:rPr>
          <w:rFonts w:eastAsia="Calibri"/>
          <w:sz w:val="16"/>
          <w:szCs w:val="16"/>
          <w:lang w:eastAsia="en-US"/>
        </w:rPr>
      </w:pPr>
      <w:r w:rsidRPr="005A6743">
        <w:rPr>
          <w:rFonts w:eastAsia="Calibri"/>
          <w:sz w:val="16"/>
          <w:szCs w:val="16"/>
          <w:lang w:eastAsia="en-US"/>
        </w:rPr>
        <w:t>перемещать, засыпать и ломать опознавательные и сигнальные знаки, контрольно-измерительные пункты;</w:t>
      </w:r>
    </w:p>
    <w:p w:rsidR="005A6743" w:rsidRPr="005A6743" w:rsidRDefault="005A6743" w:rsidP="00954563">
      <w:pPr>
        <w:widowControl w:val="0"/>
        <w:numPr>
          <w:ilvl w:val="0"/>
          <w:numId w:val="35"/>
        </w:numPr>
        <w:ind w:left="0" w:firstLine="851"/>
        <w:jc w:val="both"/>
        <w:rPr>
          <w:rFonts w:eastAsia="Calibri"/>
          <w:sz w:val="16"/>
          <w:szCs w:val="16"/>
          <w:lang w:eastAsia="en-US"/>
        </w:rPr>
      </w:pPr>
      <w:r w:rsidRPr="005A6743">
        <w:rPr>
          <w:rFonts w:eastAsia="Calibri"/>
          <w:sz w:val="16"/>
          <w:szCs w:val="16"/>
          <w:lang w:eastAsia="en-US"/>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5A6743" w:rsidRPr="005A6743" w:rsidRDefault="005A6743" w:rsidP="00954563">
      <w:pPr>
        <w:widowControl w:val="0"/>
        <w:numPr>
          <w:ilvl w:val="0"/>
          <w:numId w:val="35"/>
        </w:numPr>
        <w:ind w:left="0" w:firstLine="851"/>
        <w:jc w:val="both"/>
        <w:rPr>
          <w:rFonts w:eastAsia="Calibri"/>
          <w:sz w:val="16"/>
          <w:szCs w:val="16"/>
          <w:lang w:eastAsia="en-US"/>
        </w:rPr>
      </w:pPr>
      <w:r w:rsidRPr="005A6743">
        <w:rPr>
          <w:rFonts w:eastAsia="Calibri"/>
          <w:sz w:val="16"/>
          <w:szCs w:val="16"/>
          <w:lang w:eastAsia="en-US"/>
        </w:rPr>
        <w:t>устраивать всякого рода свалки, выливать растворы кислот, солей и щелочей;</w:t>
      </w:r>
    </w:p>
    <w:p w:rsidR="005A6743" w:rsidRPr="005A6743" w:rsidRDefault="005A6743" w:rsidP="00954563">
      <w:pPr>
        <w:widowControl w:val="0"/>
        <w:numPr>
          <w:ilvl w:val="0"/>
          <w:numId w:val="35"/>
        </w:numPr>
        <w:ind w:left="0" w:firstLine="851"/>
        <w:jc w:val="both"/>
        <w:rPr>
          <w:rFonts w:eastAsia="Calibri"/>
          <w:sz w:val="16"/>
          <w:szCs w:val="16"/>
          <w:lang w:eastAsia="en-US"/>
        </w:rPr>
      </w:pPr>
      <w:r w:rsidRPr="005A6743">
        <w:rPr>
          <w:rFonts w:eastAsia="Calibri"/>
          <w:sz w:val="16"/>
          <w:szCs w:val="16"/>
          <w:lang w:eastAsia="en-US"/>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5A6743" w:rsidRPr="005A6743" w:rsidRDefault="005A6743" w:rsidP="00954563">
      <w:pPr>
        <w:widowControl w:val="0"/>
        <w:numPr>
          <w:ilvl w:val="0"/>
          <w:numId w:val="35"/>
        </w:numPr>
        <w:ind w:left="0" w:firstLine="851"/>
        <w:jc w:val="both"/>
        <w:rPr>
          <w:rFonts w:eastAsia="Calibri"/>
          <w:sz w:val="16"/>
          <w:szCs w:val="16"/>
          <w:lang w:eastAsia="en-US"/>
        </w:rPr>
      </w:pPr>
      <w:r w:rsidRPr="005A6743">
        <w:rPr>
          <w:rFonts w:eastAsia="Calibri"/>
          <w:sz w:val="16"/>
          <w:szCs w:val="16"/>
          <w:lang w:eastAsia="en-US"/>
        </w:rPr>
        <w:t>бросать якоря, проходить с отданными якорями, цепями, лотами, волокушами и тралами, производить дноуглубительные и землечерпальные работы;</w:t>
      </w:r>
    </w:p>
    <w:p w:rsidR="005A6743" w:rsidRPr="005A6743" w:rsidRDefault="005A6743" w:rsidP="00954563">
      <w:pPr>
        <w:widowControl w:val="0"/>
        <w:numPr>
          <w:ilvl w:val="0"/>
          <w:numId w:val="35"/>
        </w:numPr>
        <w:ind w:left="0" w:firstLine="851"/>
        <w:jc w:val="both"/>
        <w:rPr>
          <w:rFonts w:eastAsia="Calibri"/>
          <w:sz w:val="16"/>
          <w:szCs w:val="16"/>
          <w:lang w:eastAsia="en-US"/>
        </w:rPr>
      </w:pPr>
      <w:r w:rsidRPr="005A6743">
        <w:rPr>
          <w:rFonts w:eastAsia="Calibri"/>
          <w:sz w:val="16"/>
          <w:szCs w:val="16"/>
          <w:lang w:eastAsia="en-US"/>
        </w:rPr>
        <w:t>разводить огонь и размещать какие-либо открытые или за крытые источники огня.</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В охранных зонах трубопроводов без письменного разрешения предприятий трубопроводного транспорта запрещается:</w:t>
      </w:r>
    </w:p>
    <w:p w:rsidR="005A6743" w:rsidRPr="005A6743" w:rsidRDefault="005A6743" w:rsidP="00954563">
      <w:pPr>
        <w:widowControl w:val="0"/>
        <w:numPr>
          <w:ilvl w:val="0"/>
          <w:numId w:val="16"/>
        </w:numPr>
        <w:ind w:left="0" w:firstLine="851"/>
        <w:jc w:val="both"/>
        <w:rPr>
          <w:rFonts w:eastAsia="Calibri"/>
          <w:sz w:val="16"/>
          <w:szCs w:val="16"/>
          <w:lang w:eastAsia="en-US"/>
        </w:rPr>
      </w:pPr>
      <w:r w:rsidRPr="005A6743">
        <w:rPr>
          <w:rFonts w:eastAsia="Calibri"/>
          <w:sz w:val="16"/>
          <w:szCs w:val="16"/>
          <w:lang w:eastAsia="en-US"/>
        </w:rPr>
        <w:t>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5A6743" w:rsidRPr="005A6743" w:rsidRDefault="005A6743" w:rsidP="00954563">
      <w:pPr>
        <w:widowControl w:val="0"/>
        <w:numPr>
          <w:ilvl w:val="0"/>
          <w:numId w:val="16"/>
        </w:numPr>
        <w:ind w:left="0" w:firstLine="851"/>
        <w:jc w:val="both"/>
        <w:rPr>
          <w:rFonts w:eastAsia="Calibri"/>
          <w:sz w:val="16"/>
          <w:szCs w:val="16"/>
          <w:lang w:eastAsia="en-US"/>
        </w:rPr>
      </w:pPr>
      <w:r w:rsidRPr="005A6743">
        <w:rPr>
          <w:rFonts w:eastAsia="Calibri"/>
          <w:sz w:val="16"/>
          <w:szCs w:val="16"/>
          <w:lang w:eastAsia="en-US"/>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5A6743" w:rsidRPr="005A6743" w:rsidRDefault="005A6743" w:rsidP="00954563">
      <w:pPr>
        <w:widowControl w:val="0"/>
        <w:numPr>
          <w:ilvl w:val="0"/>
          <w:numId w:val="16"/>
        </w:numPr>
        <w:ind w:left="0" w:firstLine="851"/>
        <w:jc w:val="both"/>
        <w:rPr>
          <w:rFonts w:eastAsia="Calibri"/>
          <w:sz w:val="16"/>
          <w:szCs w:val="16"/>
          <w:lang w:eastAsia="en-US"/>
        </w:rPr>
      </w:pPr>
      <w:r w:rsidRPr="005A6743">
        <w:rPr>
          <w:rFonts w:eastAsia="Calibri"/>
          <w:sz w:val="16"/>
          <w:szCs w:val="16"/>
          <w:lang w:eastAsia="en-US"/>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5A6743" w:rsidRPr="005A6743" w:rsidRDefault="005A6743" w:rsidP="00954563">
      <w:pPr>
        <w:widowControl w:val="0"/>
        <w:numPr>
          <w:ilvl w:val="0"/>
          <w:numId w:val="16"/>
        </w:numPr>
        <w:ind w:left="0" w:firstLine="851"/>
        <w:jc w:val="both"/>
        <w:rPr>
          <w:rFonts w:eastAsia="Calibri"/>
          <w:sz w:val="16"/>
          <w:szCs w:val="16"/>
          <w:lang w:eastAsia="en-US"/>
        </w:rPr>
      </w:pPr>
      <w:r w:rsidRPr="005A6743">
        <w:rPr>
          <w:rFonts w:eastAsia="Calibri"/>
          <w:sz w:val="16"/>
          <w:szCs w:val="16"/>
          <w:lang w:eastAsia="en-US"/>
        </w:rPr>
        <w:t>производить мелиоративные земляные работы, сооружать оросительные и осушительные системы;</w:t>
      </w:r>
    </w:p>
    <w:p w:rsidR="005A6743" w:rsidRPr="005A6743" w:rsidRDefault="005A6743" w:rsidP="00954563">
      <w:pPr>
        <w:widowControl w:val="0"/>
        <w:numPr>
          <w:ilvl w:val="0"/>
          <w:numId w:val="16"/>
        </w:numPr>
        <w:ind w:left="0" w:firstLine="851"/>
        <w:jc w:val="both"/>
        <w:rPr>
          <w:rFonts w:eastAsia="Calibri"/>
          <w:sz w:val="16"/>
          <w:szCs w:val="16"/>
          <w:lang w:eastAsia="en-US"/>
        </w:rPr>
      </w:pPr>
      <w:r w:rsidRPr="005A6743">
        <w:rPr>
          <w:rFonts w:eastAsia="Calibri"/>
          <w:sz w:val="16"/>
          <w:szCs w:val="16"/>
          <w:lang w:eastAsia="en-US"/>
        </w:rPr>
        <w:t>производить всякого рода открытые и подземные, горные, строительные, монтажные и взрывные работы, планировку грунта.</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5A6743" w:rsidRPr="005A6743" w:rsidRDefault="005A6743" w:rsidP="00954563">
      <w:pPr>
        <w:widowControl w:val="0"/>
        <w:numPr>
          <w:ilvl w:val="0"/>
          <w:numId w:val="16"/>
        </w:numPr>
        <w:ind w:left="0" w:firstLine="851"/>
        <w:jc w:val="both"/>
        <w:rPr>
          <w:rFonts w:eastAsia="Calibri"/>
          <w:sz w:val="16"/>
          <w:szCs w:val="16"/>
          <w:lang w:eastAsia="en-US"/>
        </w:rPr>
      </w:pPr>
      <w:r w:rsidRPr="005A6743">
        <w:rPr>
          <w:rFonts w:eastAsia="Calibri"/>
          <w:sz w:val="16"/>
          <w:szCs w:val="16"/>
          <w:lang w:eastAsia="en-US"/>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5A6743" w:rsidRPr="005A6743" w:rsidRDefault="005A6743" w:rsidP="005A6743">
      <w:pPr>
        <w:widowControl w:val="0"/>
        <w:ind w:firstLine="851"/>
        <w:jc w:val="both"/>
        <w:rPr>
          <w:rFonts w:eastAsia="Calibri"/>
          <w:sz w:val="16"/>
          <w:szCs w:val="16"/>
          <w:lang w:eastAsia="en-US"/>
        </w:rPr>
      </w:pPr>
      <w:r w:rsidRPr="005A6743">
        <w:rPr>
          <w:rFonts w:eastAsia="Calibri"/>
          <w:sz w:val="16"/>
          <w:szCs w:val="16"/>
          <w:lang w:eastAsia="en-US"/>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5A6743" w:rsidRPr="005A6743" w:rsidRDefault="005A6743" w:rsidP="005A6743">
      <w:pPr>
        <w:widowControl w:val="0"/>
        <w:ind w:firstLine="851"/>
        <w:jc w:val="both"/>
        <w:rPr>
          <w:rFonts w:eastAsia="Calibri"/>
          <w:sz w:val="16"/>
          <w:szCs w:val="16"/>
          <w:lang w:eastAsia="en-US"/>
        </w:rPr>
      </w:pPr>
      <w:r w:rsidRPr="005A6743">
        <w:rPr>
          <w:rFonts w:eastAsia="Calibri"/>
          <w:sz w:val="16"/>
          <w:szCs w:val="16"/>
          <w:lang w:eastAsia="en-US"/>
        </w:rPr>
        <w:t>Предприятиям трубопроводного транспорта разрешается:</w:t>
      </w:r>
    </w:p>
    <w:p w:rsidR="005A6743" w:rsidRPr="005A6743" w:rsidRDefault="005A6743" w:rsidP="00954563">
      <w:pPr>
        <w:widowControl w:val="0"/>
        <w:numPr>
          <w:ilvl w:val="0"/>
          <w:numId w:val="36"/>
        </w:numPr>
        <w:ind w:left="0" w:firstLine="851"/>
        <w:jc w:val="both"/>
        <w:rPr>
          <w:rFonts w:eastAsia="Calibri"/>
          <w:sz w:val="16"/>
          <w:szCs w:val="16"/>
          <w:lang w:eastAsia="en-US"/>
        </w:rPr>
      </w:pPr>
      <w:r w:rsidRPr="005A6743">
        <w:rPr>
          <w:rFonts w:eastAsia="Calibri"/>
          <w:sz w:val="16"/>
          <w:szCs w:val="16"/>
          <w:lang w:eastAsia="en-US"/>
        </w:rP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5A6743" w:rsidRPr="005A6743" w:rsidRDefault="005A6743" w:rsidP="005A6743">
      <w:pPr>
        <w:widowControl w:val="0"/>
        <w:ind w:firstLine="851"/>
        <w:jc w:val="both"/>
        <w:rPr>
          <w:rFonts w:eastAsia="Calibri"/>
          <w:sz w:val="16"/>
          <w:szCs w:val="16"/>
          <w:lang w:eastAsia="en-US"/>
        </w:rPr>
      </w:pPr>
      <w:r w:rsidRPr="005A6743">
        <w:rPr>
          <w:rFonts w:eastAsia="Calibri"/>
          <w:sz w:val="16"/>
          <w:szCs w:val="16"/>
          <w:lang w:eastAsia="en-US"/>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5A6743" w:rsidRPr="005A6743" w:rsidRDefault="005A6743" w:rsidP="005A6743">
      <w:pPr>
        <w:widowControl w:val="0"/>
        <w:ind w:firstLine="851"/>
        <w:jc w:val="both"/>
        <w:rPr>
          <w:rFonts w:eastAsia="Calibri"/>
          <w:sz w:val="16"/>
          <w:szCs w:val="16"/>
          <w:lang w:eastAsia="en-US"/>
        </w:rPr>
      </w:pPr>
      <w:r w:rsidRPr="005A6743">
        <w:rPr>
          <w:rFonts w:eastAsia="Calibri"/>
          <w:sz w:val="16"/>
          <w:szCs w:val="16"/>
          <w:lang w:eastAsia="en-US"/>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5A6743" w:rsidRPr="005A6743" w:rsidRDefault="005A6743" w:rsidP="00954563">
      <w:pPr>
        <w:widowControl w:val="0"/>
        <w:numPr>
          <w:ilvl w:val="0"/>
          <w:numId w:val="36"/>
        </w:numPr>
        <w:ind w:left="0" w:firstLine="851"/>
        <w:jc w:val="both"/>
        <w:rPr>
          <w:rFonts w:eastAsia="Calibri"/>
          <w:sz w:val="16"/>
          <w:szCs w:val="16"/>
          <w:lang w:eastAsia="en-US"/>
        </w:rPr>
      </w:pPr>
      <w:r w:rsidRPr="005A6743">
        <w:rPr>
          <w:rFonts w:eastAsia="Calibri"/>
          <w:sz w:val="16"/>
          <w:szCs w:val="16"/>
          <w:lang w:eastAsia="en-US"/>
        </w:rPr>
        <w:t xml:space="preserve">устройство в пределах охранной зоны шурфов для проверки качества изоляции трубопроводов и состояния средств их </w:t>
      </w:r>
      <w:r w:rsidRPr="005A6743">
        <w:rPr>
          <w:rFonts w:eastAsia="Calibri"/>
          <w:sz w:val="16"/>
          <w:szCs w:val="16"/>
          <w:lang w:eastAsia="en-US"/>
        </w:rPr>
        <w:lastRenderedPageBreak/>
        <w:t>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5A6743" w:rsidRPr="005A6743" w:rsidRDefault="005A6743" w:rsidP="00954563">
      <w:pPr>
        <w:widowControl w:val="0"/>
        <w:numPr>
          <w:ilvl w:val="0"/>
          <w:numId w:val="36"/>
        </w:numPr>
        <w:ind w:left="0" w:firstLine="851"/>
        <w:jc w:val="both"/>
        <w:rPr>
          <w:rFonts w:eastAsia="Calibri"/>
          <w:sz w:val="16"/>
          <w:szCs w:val="16"/>
          <w:lang w:eastAsia="en-US"/>
        </w:rPr>
      </w:pPr>
      <w:r w:rsidRPr="005A6743">
        <w:rPr>
          <w:rFonts w:eastAsia="Calibri"/>
          <w:sz w:val="16"/>
          <w:szCs w:val="16"/>
          <w:lang w:eastAsia="en-US"/>
        </w:rP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5A6743" w:rsidRPr="005A6743" w:rsidRDefault="005A6743" w:rsidP="005A6743">
      <w:pPr>
        <w:widowControl w:val="0"/>
        <w:ind w:firstLine="851"/>
        <w:jc w:val="both"/>
        <w:rPr>
          <w:rFonts w:eastAsia="Calibri"/>
          <w:sz w:val="16"/>
          <w:szCs w:val="16"/>
          <w:lang w:eastAsia="en-US"/>
        </w:rPr>
      </w:pPr>
      <w:r w:rsidRPr="005A6743">
        <w:rPr>
          <w:rFonts w:eastAsia="Calibri"/>
          <w:sz w:val="16"/>
          <w:szCs w:val="16"/>
          <w:lang w:eastAsia="en-US"/>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5A6743" w:rsidRPr="005A6743" w:rsidRDefault="005A6743" w:rsidP="005A6743">
      <w:pPr>
        <w:widowControl w:val="0"/>
        <w:ind w:firstLine="709"/>
        <w:jc w:val="both"/>
        <w:rPr>
          <w:rFonts w:eastAsia="Calibri"/>
          <w:b/>
          <w:bCs/>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 xml:space="preserve">5. Ограничения использования земельных участков и объектов капитального строительства в границах охранных зон </w:t>
      </w:r>
      <w:r w:rsidRPr="005A6743">
        <w:rPr>
          <w:rFonts w:eastAsia="Calibri"/>
          <w:b/>
          <w:bCs/>
          <w:sz w:val="16"/>
          <w:szCs w:val="16"/>
          <w:lang w:eastAsia="en-US"/>
        </w:rPr>
        <w:t>объектов электросетевого хозяйства</w:t>
      </w:r>
      <w:r w:rsidRPr="005A6743">
        <w:rPr>
          <w:rFonts w:eastAsia="Calibri"/>
          <w:b/>
          <w:sz w:val="16"/>
          <w:szCs w:val="16"/>
          <w:lang w:eastAsia="en-US"/>
        </w:rPr>
        <w:t>.</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5A6743" w:rsidRPr="005A6743" w:rsidRDefault="005A6743" w:rsidP="00954563">
      <w:pPr>
        <w:widowControl w:val="0"/>
        <w:numPr>
          <w:ilvl w:val="0"/>
          <w:numId w:val="31"/>
        </w:numPr>
        <w:ind w:firstLine="709"/>
        <w:jc w:val="both"/>
        <w:rPr>
          <w:rFonts w:eastAsia="Calibri"/>
          <w:sz w:val="16"/>
          <w:szCs w:val="16"/>
          <w:lang w:eastAsia="en-US"/>
        </w:rPr>
      </w:pPr>
      <w:r w:rsidRPr="005A6743">
        <w:rPr>
          <w:rFonts w:eastAsia="Calibri"/>
          <w:sz w:val="16"/>
          <w:szCs w:val="16"/>
          <w:lang w:eastAsia="en-US"/>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5A6743" w:rsidRPr="005A6743" w:rsidRDefault="005A6743" w:rsidP="00954563">
      <w:pPr>
        <w:widowControl w:val="0"/>
        <w:numPr>
          <w:ilvl w:val="0"/>
          <w:numId w:val="31"/>
        </w:numPr>
        <w:ind w:firstLine="709"/>
        <w:jc w:val="both"/>
        <w:rPr>
          <w:rFonts w:eastAsia="Calibri"/>
          <w:sz w:val="16"/>
          <w:szCs w:val="16"/>
          <w:lang w:eastAsia="en-US"/>
        </w:rPr>
      </w:pPr>
      <w:r w:rsidRPr="005A6743">
        <w:rPr>
          <w:rFonts w:eastAsia="Calibri"/>
          <w:sz w:val="16"/>
          <w:szCs w:val="16"/>
          <w:lang w:eastAsia="en-US"/>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5A6743" w:rsidRPr="005A6743" w:rsidRDefault="005A6743" w:rsidP="00954563">
      <w:pPr>
        <w:widowControl w:val="0"/>
        <w:numPr>
          <w:ilvl w:val="0"/>
          <w:numId w:val="31"/>
        </w:numPr>
        <w:ind w:firstLine="709"/>
        <w:jc w:val="both"/>
        <w:rPr>
          <w:rFonts w:eastAsia="Calibri"/>
          <w:sz w:val="16"/>
          <w:szCs w:val="16"/>
          <w:lang w:eastAsia="en-US"/>
        </w:rPr>
      </w:pPr>
      <w:r w:rsidRPr="005A6743">
        <w:rPr>
          <w:rFonts w:eastAsia="Calibri"/>
          <w:sz w:val="16"/>
          <w:szCs w:val="16"/>
          <w:lang w:eastAsia="en-US"/>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5A6743" w:rsidRPr="005A6743" w:rsidRDefault="005A6743" w:rsidP="00954563">
      <w:pPr>
        <w:widowControl w:val="0"/>
        <w:numPr>
          <w:ilvl w:val="0"/>
          <w:numId w:val="31"/>
        </w:numPr>
        <w:ind w:firstLine="709"/>
        <w:jc w:val="both"/>
        <w:rPr>
          <w:rFonts w:eastAsia="Calibri"/>
          <w:sz w:val="16"/>
          <w:szCs w:val="16"/>
          <w:lang w:eastAsia="en-US"/>
        </w:rPr>
      </w:pPr>
      <w:r w:rsidRPr="005A6743">
        <w:rPr>
          <w:rFonts w:eastAsia="Calibri"/>
          <w:sz w:val="16"/>
          <w:szCs w:val="16"/>
          <w:lang w:eastAsia="en-US"/>
        </w:rPr>
        <w:t>размещать свалки;</w:t>
      </w:r>
    </w:p>
    <w:p w:rsidR="005A6743" w:rsidRPr="005A6743" w:rsidRDefault="005A6743" w:rsidP="00954563">
      <w:pPr>
        <w:widowControl w:val="0"/>
        <w:numPr>
          <w:ilvl w:val="0"/>
          <w:numId w:val="31"/>
        </w:numPr>
        <w:ind w:firstLine="709"/>
        <w:jc w:val="both"/>
        <w:rPr>
          <w:rFonts w:eastAsia="Calibri"/>
          <w:sz w:val="16"/>
          <w:szCs w:val="16"/>
          <w:lang w:eastAsia="en-US"/>
        </w:rPr>
      </w:pPr>
      <w:r w:rsidRPr="005A6743">
        <w:rPr>
          <w:rFonts w:eastAsia="Calibri"/>
          <w:sz w:val="16"/>
          <w:szCs w:val="16"/>
          <w:lang w:eastAsia="en-US"/>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5A6743" w:rsidRPr="005A6743" w:rsidRDefault="005A6743" w:rsidP="00954563">
      <w:pPr>
        <w:widowControl w:val="0"/>
        <w:numPr>
          <w:ilvl w:val="0"/>
          <w:numId w:val="32"/>
        </w:numPr>
        <w:ind w:firstLine="709"/>
        <w:jc w:val="both"/>
        <w:rPr>
          <w:rFonts w:eastAsia="Calibri"/>
          <w:sz w:val="16"/>
          <w:szCs w:val="16"/>
          <w:lang w:eastAsia="en-US"/>
        </w:rPr>
      </w:pPr>
      <w:r w:rsidRPr="005A6743">
        <w:rPr>
          <w:rFonts w:eastAsia="Calibri"/>
          <w:sz w:val="16"/>
          <w:szCs w:val="16"/>
          <w:lang w:eastAsia="en-US"/>
        </w:rPr>
        <w:t>складировать или размещать хранилища любых, в том числе горюче-смазочных, материалов;</w:t>
      </w:r>
    </w:p>
    <w:p w:rsidR="005A6743" w:rsidRPr="005A6743" w:rsidRDefault="005A6743" w:rsidP="00954563">
      <w:pPr>
        <w:widowControl w:val="0"/>
        <w:numPr>
          <w:ilvl w:val="0"/>
          <w:numId w:val="32"/>
        </w:numPr>
        <w:ind w:firstLine="709"/>
        <w:jc w:val="both"/>
        <w:rPr>
          <w:rFonts w:eastAsia="Calibri"/>
          <w:sz w:val="16"/>
          <w:szCs w:val="16"/>
          <w:lang w:eastAsia="en-US"/>
        </w:rPr>
      </w:pPr>
      <w:r w:rsidRPr="005A6743">
        <w:rPr>
          <w:rFonts w:eastAsia="Calibri"/>
          <w:sz w:val="16"/>
          <w:szCs w:val="16"/>
          <w:lang w:eastAsia="en-US"/>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5A6743" w:rsidRPr="005A6743" w:rsidRDefault="005A6743" w:rsidP="00954563">
      <w:pPr>
        <w:widowControl w:val="0"/>
        <w:numPr>
          <w:ilvl w:val="0"/>
          <w:numId w:val="32"/>
        </w:numPr>
        <w:ind w:firstLine="709"/>
        <w:jc w:val="both"/>
        <w:rPr>
          <w:rFonts w:eastAsia="Calibri"/>
          <w:sz w:val="16"/>
          <w:szCs w:val="16"/>
          <w:lang w:eastAsia="en-US"/>
        </w:rPr>
      </w:pPr>
      <w:r w:rsidRPr="005A6743">
        <w:rPr>
          <w:rFonts w:eastAsia="Calibri"/>
          <w:sz w:val="16"/>
          <w:szCs w:val="16"/>
          <w:lang w:eastAsia="en-US"/>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5A6743" w:rsidRPr="005A6743" w:rsidRDefault="005A6743" w:rsidP="00954563">
      <w:pPr>
        <w:widowControl w:val="0"/>
        <w:numPr>
          <w:ilvl w:val="0"/>
          <w:numId w:val="32"/>
        </w:numPr>
        <w:ind w:firstLine="709"/>
        <w:jc w:val="both"/>
        <w:rPr>
          <w:rFonts w:eastAsia="Calibri"/>
          <w:sz w:val="16"/>
          <w:szCs w:val="16"/>
          <w:lang w:eastAsia="en-US"/>
        </w:rPr>
      </w:pPr>
      <w:r w:rsidRPr="005A6743">
        <w:rPr>
          <w:rFonts w:eastAsia="Calibri"/>
          <w:sz w:val="16"/>
          <w:szCs w:val="16"/>
          <w:lang w:eastAsia="en-US"/>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5A6743" w:rsidRPr="005A6743" w:rsidRDefault="005A6743" w:rsidP="00954563">
      <w:pPr>
        <w:widowControl w:val="0"/>
        <w:numPr>
          <w:ilvl w:val="0"/>
          <w:numId w:val="32"/>
        </w:numPr>
        <w:ind w:firstLine="709"/>
        <w:jc w:val="both"/>
        <w:rPr>
          <w:rFonts w:eastAsia="Calibri"/>
          <w:sz w:val="16"/>
          <w:szCs w:val="16"/>
          <w:lang w:eastAsia="en-US"/>
        </w:rPr>
      </w:pPr>
      <w:r w:rsidRPr="005A6743">
        <w:rPr>
          <w:rFonts w:eastAsia="Calibri"/>
          <w:sz w:val="16"/>
          <w:szCs w:val="16"/>
          <w:lang w:eastAsia="en-US"/>
        </w:rPr>
        <w:t>осуществлять проход судов с поднятыми стрелами кранов и других механизмов (в охранных зонах воздушных линий электропередачи).</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В пределах охранных зон без письменного решения о согласовании сетевых организаций юридическим и физическим лицам запрещаются:</w:t>
      </w:r>
    </w:p>
    <w:p w:rsidR="005A6743" w:rsidRPr="005A6743" w:rsidRDefault="005A6743" w:rsidP="00954563">
      <w:pPr>
        <w:widowControl w:val="0"/>
        <w:numPr>
          <w:ilvl w:val="0"/>
          <w:numId w:val="33"/>
        </w:numPr>
        <w:ind w:firstLine="709"/>
        <w:jc w:val="both"/>
        <w:rPr>
          <w:rFonts w:eastAsia="Calibri"/>
          <w:sz w:val="16"/>
          <w:szCs w:val="16"/>
          <w:lang w:eastAsia="en-US"/>
        </w:rPr>
      </w:pPr>
      <w:r w:rsidRPr="005A6743">
        <w:rPr>
          <w:rFonts w:eastAsia="Calibri"/>
          <w:sz w:val="16"/>
          <w:szCs w:val="16"/>
          <w:lang w:eastAsia="en-US"/>
        </w:rPr>
        <w:t>строительство, капитальный ремонт, реконструкция или снос зданий и сооружений;</w:t>
      </w:r>
    </w:p>
    <w:p w:rsidR="005A6743" w:rsidRPr="005A6743" w:rsidRDefault="005A6743" w:rsidP="00954563">
      <w:pPr>
        <w:widowControl w:val="0"/>
        <w:numPr>
          <w:ilvl w:val="0"/>
          <w:numId w:val="33"/>
        </w:numPr>
        <w:ind w:firstLine="709"/>
        <w:jc w:val="both"/>
        <w:rPr>
          <w:rFonts w:eastAsia="Calibri"/>
          <w:sz w:val="16"/>
          <w:szCs w:val="16"/>
          <w:lang w:eastAsia="en-US"/>
        </w:rPr>
      </w:pPr>
      <w:r w:rsidRPr="005A6743">
        <w:rPr>
          <w:rFonts w:eastAsia="Calibri"/>
          <w:sz w:val="16"/>
          <w:szCs w:val="16"/>
          <w:lang w:eastAsia="en-US"/>
        </w:rPr>
        <w:t>горные, взрывные, мелиоративные работы, в том числе связанные с временным затоплением земель;</w:t>
      </w:r>
    </w:p>
    <w:p w:rsidR="005A6743" w:rsidRPr="005A6743" w:rsidRDefault="005A6743" w:rsidP="00954563">
      <w:pPr>
        <w:widowControl w:val="0"/>
        <w:numPr>
          <w:ilvl w:val="0"/>
          <w:numId w:val="33"/>
        </w:numPr>
        <w:ind w:firstLine="709"/>
        <w:jc w:val="both"/>
        <w:rPr>
          <w:rFonts w:eastAsia="Calibri"/>
          <w:sz w:val="16"/>
          <w:szCs w:val="16"/>
          <w:lang w:eastAsia="en-US"/>
        </w:rPr>
      </w:pPr>
      <w:r w:rsidRPr="005A6743">
        <w:rPr>
          <w:rFonts w:eastAsia="Calibri"/>
          <w:sz w:val="16"/>
          <w:szCs w:val="16"/>
          <w:lang w:eastAsia="en-US"/>
        </w:rPr>
        <w:t>посадка и вырубка деревьев и кустарников;</w:t>
      </w:r>
    </w:p>
    <w:p w:rsidR="005A6743" w:rsidRPr="005A6743" w:rsidRDefault="005A6743" w:rsidP="00954563">
      <w:pPr>
        <w:widowControl w:val="0"/>
        <w:numPr>
          <w:ilvl w:val="0"/>
          <w:numId w:val="33"/>
        </w:numPr>
        <w:ind w:firstLine="709"/>
        <w:jc w:val="both"/>
        <w:rPr>
          <w:rFonts w:eastAsia="Calibri"/>
          <w:sz w:val="16"/>
          <w:szCs w:val="16"/>
          <w:lang w:eastAsia="en-US"/>
        </w:rPr>
      </w:pPr>
      <w:r w:rsidRPr="005A6743">
        <w:rPr>
          <w:rFonts w:eastAsia="Calibri"/>
          <w:sz w:val="16"/>
          <w:szCs w:val="16"/>
          <w:lang w:eastAsia="en-US"/>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5A6743" w:rsidRPr="005A6743" w:rsidRDefault="005A6743" w:rsidP="00954563">
      <w:pPr>
        <w:widowControl w:val="0"/>
        <w:numPr>
          <w:ilvl w:val="0"/>
          <w:numId w:val="33"/>
        </w:numPr>
        <w:ind w:firstLine="709"/>
        <w:jc w:val="both"/>
        <w:rPr>
          <w:rFonts w:eastAsia="Calibri"/>
          <w:sz w:val="16"/>
          <w:szCs w:val="16"/>
          <w:lang w:eastAsia="en-US"/>
        </w:rPr>
      </w:pPr>
      <w:r w:rsidRPr="005A6743">
        <w:rPr>
          <w:rFonts w:eastAsia="Calibri"/>
          <w:sz w:val="16"/>
          <w:szCs w:val="16"/>
          <w:lang w:eastAsia="en-US"/>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5A6743" w:rsidRPr="005A6743" w:rsidRDefault="005A6743" w:rsidP="00954563">
      <w:pPr>
        <w:widowControl w:val="0"/>
        <w:numPr>
          <w:ilvl w:val="0"/>
          <w:numId w:val="33"/>
        </w:numPr>
        <w:ind w:firstLine="709"/>
        <w:jc w:val="both"/>
        <w:rPr>
          <w:rFonts w:eastAsia="Calibri"/>
          <w:sz w:val="16"/>
          <w:szCs w:val="16"/>
          <w:lang w:eastAsia="en-US"/>
        </w:rPr>
      </w:pPr>
      <w:r w:rsidRPr="005A6743">
        <w:rPr>
          <w:rFonts w:eastAsia="Calibri"/>
          <w:sz w:val="16"/>
          <w:szCs w:val="16"/>
          <w:lang w:eastAsia="en-US"/>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5A6743" w:rsidRPr="005A6743" w:rsidRDefault="005A6743" w:rsidP="00954563">
      <w:pPr>
        <w:widowControl w:val="0"/>
        <w:numPr>
          <w:ilvl w:val="0"/>
          <w:numId w:val="33"/>
        </w:numPr>
        <w:ind w:firstLine="709"/>
        <w:jc w:val="both"/>
        <w:rPr>
          <w:rFonts w:eastAsia="Calibri"/>
          <w:sz w:val="16"/>
          <w:szCs w:val="16"/>
          <w:lang w:eastAsia="en-US"/>
        </w:rPr>
      </w:pPr>
      <w:r w:rsidRPr="005A6743">
        <w:rPr>
          <w:rFonts w:eastAsia="Calibri"/>
          <w:sz w:val="16"/>
          <w:szCs w:val="16"/>
          <w:lang w:eastAsia="en-US"/>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5A6743" w:rsidRPr="005A6743" w:rsidRDefault="005A6743" w:rsidP="00954563">
      <w:pPr>
        <w:widowControl w:val="0"/>
        <w:numPr>
          <w:ilvl w:val="0"/>
          <w:numId w:val="33"/>
        </w:numPr>
        <w:ind w:firstLine="709"/>
        <w:jc w:val="both"/>
        <w:rPr>
          <w:rFonts w:eastAsia="Calibri"/>
          <w:sz w:val="16"/>
          <w:szCs w:val="16"/>
          <w:lang w:eastAsia="en-US"/>
        </w:rPr>
      </w:pPr>
      <w:r w:rsidRPr="005A6743">
        <w:rPr>
          <w:rFonts w:eastAsia="Calibri"/>
          <w:sz w:val="16"/>
          <w:szCs w:val="16"/>
          <w:lang w:eastAsia="en-US"/>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5A6743" w:rsidRPr="005A6743" w:rsidRDefault="005A6743" w:rsidP="00954563">
      <w:pPr>
        <w:widowControl w:val="0"/>
        <w:numPr>
          <w:ilvl w:val="0"/>
          <w:numId w:val="33"/>
        </w:numPr>
        <w:ind w:firstLine="709"/>
        <w:jc w:val="both"/>
        <w:rPr>
          <w:rFonts w:eastAsia="Calibri"/>
          <w:sz w:val="16"/>
          <w:szCs w:val="16"/>
          <w:lang w:eastAsia="en-US"/>
        </w:rPr>
      </w:pPr>
      <w:r w:rsidRPr="005A6743">
        <w:rPr>
          <w:rFonts w:eastAsia="Calibri"/>
          <w:sz w:val="16"/>
          <w:szCs w:val="16"/>
          <w:lang w:eastAsia="en-US"/>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5A6743" w:rsidRPr="005A6743" w:rsidRDefault="005A6743" w:rsidP="00954563">
      <w:pPr>
        <w:widowControl w:val="0"/>
        <w:numPr>
          <w:ilvl w:val="0"/>
          <w:numId w:val="34"/>
        </w:numPr>
        <w:ind w:left="0" w:firstLine="851"/>
        <w:jc w:val="both"/>
        <w:rPr>
          <w:rFonts w:eastAsia="Calibri"/>
          <w:sz w:val="16"/>
          <w:szCs w:val="16"/>
          <w:lang w:eastAsia="en-US"/>
        </w:rPr>
      </w:pPr>
      <w:r w:rsidRPr="005A6743">
        <w:rPr>
          <w:rFonts w:eastAsia="Calibri"/>
          <w:sz w:val="16"/>
          <w:szCs w:val="16"/>
          <w:lang w:eastAsia="en-US"/>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5A6743" w:rsidRPr="005A6743" w:rsidRDefault="005A6743" w:rsidP="00954563">
      <w:pPr>
        <w:widowControl w:val="0"/>
        <w:numPr>
          <w:ilvl w:val="0"/>
          <w:numId w:val="34"/>
        </w:numPr>
        <w:ind w:left="0" w:firstLine="851"/>
        <w:jc w:val="both"/>
        <w:rPr>
          <w:rFonts w:eastAsia="Calibri"/>
          <w:sz w:val="16"/>
          <w:szCs w:val="16"/>
          <w:lang w:eastAsia="en-US"/>
        </w:rPr>
      </w:pPr>
      <w:r w:rsidRPr="005A6743">
        <w:rPr>
          <w:rFonts w:eastAsia="Calibri"/>
          <w:sz w:val="16"/>
          <w:szCs w:val="16"/>
          <w:lang w:eastAsia="en-US"/>
        </w:rPr>
        <w:t>складировать или размещать хранилища любых, в том числе горюче-смазочных, материалов;</w:t>
      </w:r>
    </w:p>
    <w:p w:rsidR="005A6743" w:rsidRPr="005A6743" w:rsidRDefault="005A6743" w:rsidP="00954563">
      <w:pPr>
        <w:widowControl w:val="0"/>
        <w:numPr>
          <w:ilvl w:val="0"/>
          <w:numId w:val="34"/>
        </w:numPr>
        <w:ind w:left="0" w:firstLine="851"/>
        <w:jc w:val="both"/>
        <w:rPr>
          <w:rFonts w:eastAsia="Calibri"/>
          <w:sz w:val="16"/>
          <w:szCs w:val="16"/>
          <w:lang w:eastAsia="en-US"/>
        </w:rPr>
      </w:pPr>
      <w:r w:rsidRPr="005A6743">
        <w:rPr>
          <w:rFonts w:eastAsia="Calibri"/>
          <w:sz w:val="16"/>
          <w:szCs w:val="16"/>
          <w:lang w:eastAsia="en-US"/>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 xml:space="preserve">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w:t>
      </w:r>
      <w:r w:rsidRPr="005A6743">
        <w:rPr>
          <w:rFonts w:eastAsia="Calibri"/>
          <w:sz w:val="16"/>
          <w:szCs w:val="16"/>
          <w:lang w:eastAsia="en-US"/>
        </w:rPr>
        <w:lastRenderedPageBreak/>
        <w:t>исполнительной власти, осуществляющему федеральный государственный энергетический надзор.</w:t>
      </w: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 xml:space="preserve"> </w:t>
      </w:r>
    </w:p>
    <w:p w:rsidR="005A6743" w:rsidRPr="005A6743" w:rsidRDefault="005A6743" w:rsidP="005A6743">
      <w:pPr>
        <w:widowControl w:val="0"/>
        <w:ind w:firstLine="709"/>
        <w:jc w:val="both"/>
        <w:rPr>
          <w:rFonts w:eastAsia="Calibri"/>
          <w:b/>
          <w:bCs/>
          <w:sz w:val="16"/>
          <w:szCs w:val="16"/>
          <w:lang w:eastAsia="en-US"/>
        </w:rPr>
      </w:pPr>
      <w:r w:rsidRPr="005A6743">
        <w:rPr>
          <w:rFonts w:eastAsia="Calibri"/>
          <w:b/>
          <w:sz w:val="16"/>
          <w:szCs w:val="16"/>
          <w:lang w:eastAsia="en-US"/>
        </w:rPr>
        <w:t>6. Ограничения использования земельных участков и объектов капитального строительства в границах охранных</w:t>
      </w:r>
      <w:r w:rsidRPr="005A6743">
        <w:rPr>
          <w:rFonts w:eastAsia="Calibri"/>
          <w:b/>
          <w:bCs/>
          <w:sz w:val="16"/>
          <w:szCs w:val="16"/>
          <w:lang w:eastAsia="en-US"/>
        </w:rPr>
        <w:t xml:space="preserve"> зон линий и сооружений связи.</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 xml:space="preserve">В граница охранных зон линий и сооружений связи запрещается возведение зданий и сооружений, а также посадка деревьев. </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5A6743" w:rsidRPr="005A6743" w:rsidRDefault="005A6743" w:rsidP="005A6743">
      <w:pPr>
        <w:widowControl w:val="0"/>
        <w:ind w:firstLine="709"/>
        <w:jc w:val="both"/>
        <w:rPr>
          <w:rFonts w:eastAsia="Calibri"/>
          <w:b/>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7. Ограничения использования земельных участков и объектов капитального строительства в границах зон затопления (подтопления).</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Запрещается размещать в пределах зоны: объекты жилой застройки, объекты социальной инфраструктуры, животноводческие комплексы и крупные фермы, производственные объекты, базы и склады материально – технических ресурсов, новые объекты железных дорог, новые электрические системы, тепловые электростанции, трассы магистральных кабельных линий связи.</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Допускается с соблюдением установленных природоохранных требований регулируемая рекреационная деятельность, регламентированные охота и рыболовство, использование акваторий для нужд водного транспорта, прокладка различного вида коммуникаций, совмещенных с сооружениями инженерной защиты.</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Расширение и реконструкция существующих зданий и сооружений производственного и непроизводственного назначения возможно только после создания систем инженерной защиты территории.</w:t>
      </w:r>
    </w:p>
    <w:p w:rsidR="005A6743" w:rsidRPr="005A6743" w:rsidRDefault="005A6743" w:rsidP="005A6743">
      <w:pPr>
        <w:widowControl w:val="0"/>
        <w:ind w:firstLine="709"/>
        <w:jc w:val="both"/>
        <w:rPr>
          <w:rFonts w:eastAsia="Calibri"/>
          <w:sz w:val="16"/>
          <w:szCs w:val="16"/>
          <w:lang w:eastAsia="en-US"/>
        </w:rPr>
      </w:pPr>
    </w:p>
    <w:p w:rsidR="005A6743" w:rsidRPr="005A6743" w:rsidRDefault="005A6743" w:rsidP="005A6743">
      <w:pPr>
        <w:widowControl w:val="0"/>
        <w:ind w:firstLine="709"/>
        <w:jc w:val="both"/>
        <w:rPr>
          <w:rFonts w:eastAsia="Calibri"/>
          <w:b/>
          <w:sz w:val="16"/>
          <w:szCs w:val="16"/>
          <w:lang w:eastAsia="en-US"/>
        </w:rPr>
      </w:pPr>
      <w:r w:rsidRPr="005A6743">
        <w:rPr>
          <w:rFonts w:eastAsia="Calibri"/>
          <w:b/>
          <w:sz w:val="16"/>
          <w:szCs w:val="16"/>
          <w:lang w:eastAsia="en-US"/>
        </w:rPr>
        <w:t>8. Ограничения использования земельных участков и объектов капитального строительства в границах придорожных полос.</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5A6743" w:rsidRPr="005A6743" w:rsidRDefault="005A6743" w:rsidP="005A6743">
      <w:pPr>
        <w:widowControl w:val="0"/>
        <w:ind w:firstLine="709"/>
        <w:jc w:val="both"/>
        <w:rPr>
          <w:rFonts w:eastAsia="Calibri"/>
          <w:sz w:val="16"/>
          <w:szCs w:val="16"/>
          <w:lang w:eastAsia="en-US"/>
        </w:rPr>
      </w:pPr>
      <w:r w:rsidRPr="005A6743">
        <w:rPr>
          <w:rFonts w:eastAsia="Calibri"/>
          <w:sz w:val="16"/>
          <w:szCs w:val="16"/>
          <w:lang w:eastAsia="en-US"/>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5A6743" w:rsidRPr="005A6743" w:rsidRDefault="005A6743" w:rsidP="005A6743">
      <w:pPr>
        <w:keepNext/>
        <w:keepLines/>
        <w:spacing w:before="500" w:after="400"/>
        <w:jc w:val="center"/>
        <w:outlineLvl w:val="0"/>
        <w:rPr>
          <w:b/>
          <w:bCs/>
          <w:sz w:val="16"/>
          <w:szCs w:val="16"/>
          <w:lang w:eastAsia="en-US"/>
        </w:rPr>
      </w:pPr>
      <w:bookmarkStart w:id="213" w:name="_Toc466279775"/>
      <w:r w:rsidRPr="005A6743">
        <w:rPr>
          <w:b/>
          <w:bCs/>
          <w:sz w:val="16"/>
          <w:szCs w:val="16"/>
          <w:lang w:eastAsia="en-US"/>
        </w:rPr>
        <w:t>Глава 3. Карта градостроительного зонирования.</w:t>
      </w:r>
      <w:bookmarkEnd w:id="213"/>
    </w:p>
    <w:p w:rsidR="005A6743" w:rsidRPr="005A6743" w:rsidRDefault="005A6743" w:rsidP="005A6743">
      <w:pPr>
        <w:keepNext/>
        <w:keepLines/>
        <w:spacing w:before="400" w:after="300"/>
        <w:jc w:val="center"/>
        <w:outlineLvl w:val="1"/>
        <w:rPr>
          <w:b/>
          <w:bCs/>
          <w:sz w:val="16"/>
          <w:szCs w:val="16"/>
          <w:lang w:eastAsia="en-US"/>
        </w:rPr>
      </w:pPr>
      <w:bookmarkStart w:id="214" w:name="_Toc466279776"/>
      <w:r w:rsidRPr="005A6743">
        <w:rPr>
          <w:b/>
          <w:bCs/>
          <w:sz w:val="16"/>
          <w:szCs w:val="16"/>
          <w:lang w:eastAsia="en-US"/>
        </w:rPr>
        <w:t>Статья 21. Карта градостроительного зонирования.</w:t>
      </w:r>
      <w:bookmarkEnd w:id="214"/>
    </w:p>
    <w:p w:rsidR="005A6743" w:rsidRPr="005A6743" w:rsidRDefault="005A6743" w:rsidP="00954563">
      <w:pPr>
        <w:widowControl w:val="0"/>
        <w:numPr>
          <w:ilvl w:val="0"/>
          <w:numId w:val="23"/>
        </w:numPr>
        <w:ind w:left="0" w:firstLine="851"/>
        <w:jc w:val="both"/>
        <w:rPr>
          <w:rFonts w:eastAsia="Calibri"/>
          <w:sz w:val="16"/>
          <w:szCs w:val="16"/>
          <w:lang w:eastAsia="en-US"/>
        </w:rPr>
      </w:pPr>
      <w:r w:rsidRPr="005A6743">
        <w:rPr>
          <w:rFonts w:eastAsia="Calibri"/>
          <w:sz w:val="16"/>
          <w:szCs w:val="16"/>
          <w:lang w:eastAsia="en-US"/>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5A6743" w:rsidRPr="005A6743" w:rsidRDefault="005A6743" w:rsidP="00954563">
      <w:pPr>
        <w:widowControl w:val="0"/>
        <w:numPr>
          <w:ilvl w:val="0"/>
          <w:numId w:val="23"/>
        </w:numPr>
        <w:ind w:left="0" w:firstLine="851"/>
        <w:jc w:val="both"/>
        <w:rPr>
          <w:rFonts w:eastAsia="Calibri"/>
          <w:sz w:val="16"/>
          <w:szCs w:val="16"/>
          <w:lang w:eastAsia="en-US"/>
        </w:rPr>
      </w:pPr>
      <w:r w:rsidRPr="005A6743">
        <w:rPr>
          <w:rFonts w:eastAsia="Calibri"/>
          <w:sz w:val="16"/>
          <w:szCs w:val="16"/>
          <w:lang w:eastAsia="en-US"/>
        </w:rPr>
        <w:t>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5A6743" w:rsidRPr="005A6743" w:rsidRDefault="005A6743" w:rsidP="00954563">
      <w:pPr>
        <w:widowControl w:val="0"/>
        <w:numPr>
          <w:ilvl w:val="0"/>
          <w:numId w:val="23"/>
        </w:numPr>
        <w:ind w:left="0" w:firstLine="851"/>
        <w:jc w:val="both"/>
        <w:rPr>
          <w:rFonts w:eastAsia="Calibri"/>
          <w:sz w:val="16"/>
          <w:szCs w:val="16"/>
          <w:lang w:eastAsia="en-US"/>
        </w:rPr>
      </w:pPr>
      <w:r w:rsidRPr="005A6743">
        <w:rPr>
          <w:rFonts w:eastAsia="Calibri"/>
          <w:sz w:val="16"/>
          <w:szCs w:val="16"/>
          <w:lang w:eastAsia="en-US"/>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5A6743" w:rsidRPr="005A6743" w:rsidRDefault="005A6743" w:rsidP="00954563">
      <w:pPr>
        <w:widowControl w:val="0"/>
        <w:numPr>
          <w:ilvl w:val="0"/>
          <w:numId w:val="23"/>
        </w:numPr>
        <w:ind w:left="0" w:firstLine="851"/>
        <w:jc w:val="both"/>
        <w:rPr>
          <w:rFonts w:eastAsia="Calibri"/>
          <w:sz w:val="16"/>
          <w:szCs w:val="16"/>
          <w:lang w:eastAsia="en-US"/>
        </w:rPr>
      </w:pPr>
      <w:r w:rsidRPr="005A6743">
        <w:rPr>
          <w:rFonts w:eastAsia="Calibri"/>
          <w:sz w:val="16"/>
          <w:szCs w:val="16"/>
          <w:lang w:eastAsia="en-US"/>
        </w:rPr>
        <w:t>В состав правил землепользования и застройки Вазерского сельсовета входят нижеперечисленные карты:</w:t>
      </w:r>
    </w:p>
    <w:p w:rsidR="005A6743" w:rsidRDefault="005A6743" w:rsidP="00954563">
      <w:pPr>
        <w:widowControl w:val="0"/>
        <w:numPr>
          <w:ilvl w:val="0"/>
          <w:numId w:val="37"/>
        </w:numPr>
        <w:ind w:left="0" w:firstLine="851"/>
        <w:jc w:val="both"/>
        <w:rPr>
          <w:rFonts w:eastAsia="Calibri"/>
          <w:sz w:val="16"/>
          <w:szCs w:val="16"/>
          <w:lang w:eastAsia="en-US"/>
        </w:rPr>
      </w:pPr>
      <w:r w:rsidRPr="005A6743">
        <w:rPr>
          <w:rFonts w:eastAsia="Calibri"/>
          <w:sz w:val="16"/>
          <w:szCs w:val="16"/>
          <w:lang w:eastAsia="en-US"/>
        </w:rPr>
        <w:t>Карта градостроительного зонирования;</w:t>
      </w:r>
    </w:p>
    <w:p w:rsidR="00624B83" w:rsidRDefault="00624B83" w:rsidP="00954563">
      <w:pPr>
        <w:widowControl w:val="0"/>
        <w:numPr>
          <w:ilvl w:val="0"/>
          <w:numId w:val="37"/>
        </w:numPr>
        <w:ind w:left="0" w:firstLine="851"/>
        <w:jc w:val="both"/>
        <w:rPr>
          <w:rFonts w:eastAsia="Calibri"/>
          <w:sz w:val="16"/>
          <w:szCs w:val="16"/>
          <w:lang w:eastAsia="en-US"/>
        </w:rPr>
      </w:pPr>
      <w:r w:rsidRPr="005A6743">
        <w:rPr>
          <w:rFonts w:eastAsia="Calibri"/>
          <w:sz w:val="16"/>
          <w:szCs w:val="16"/>
          <w:lang w:eastAsia="en-US"/>
        </w:rPr>
        <w:t>Карта градостроительного зонирования (фрагмент с. Вазерки).</w:t>
      </w:r>
    </w:p>
    <w:p w:rsidR="00624B83" w:rsidRDefault="00624B83" w:rsidP="00624B83">
      <w:pPr>
        <w:widowControl w:val="0"/>
        <w:jc w:val="both"/>
        <w:rPr>
          <w:rFonts w:eastAsia="Calibri"/>
          <w:sz w:val="16"/>
          <w:szCs w:val="16"/>
          <w:lang w:eastAsia="en-US"/>
        </w:rPr>
      </w:pPr>
    </w:p>
    <w:p w:rsidR="00624B83" w:rsidRDefault="00624B83" w:rsidP="00624B83">
      <w:pPr>
        <w:widowControl w:val="0"/>
        <w:jc w:val="both"/>
        <w:rPr>
          <w:rFonts w:eastAsia="Calibri"/>
          <w:sz w:val="16"/>
          <w:szCs w:val="16"/>
          <w:lang w:eastAsia="en-US"/>
        </w:rPr>
      </w:pPr>
    </w:p>
    <w:p w:rsidR="00624B83" w:rsidRPr="00F0345E" w:rsidRDefault="00624B83" w:rsidP="00624B83">
      <w:pPr>
        <w:jc w:val="center"/>
        <w:rPr>
          <w:sz w:val="16"/>
          <w:szCs w:val="16"/>
        </w:rPr>
      </w:pPr>
      <w:r w:rsidRPr="00F0345E">
        <w:rPr>
          <w:sz w:val="16"/>
          <w:szCs w:val="16"/>
        </w:rPr>
        <w:t>РЕШЕНИЕ СОБРАНИЯ ПРЕДСТАВИТЕЛЕЙ</w:t>
      </w:r>
    </w:p>
    <w:p w:rsidR="00624B83" w:rsidRPr="00F0345E" w:rsidRDefault="00624B83" w:rsidP="00624B83">
      <w:pPr>
        <w:jc w:val="center"/>
        <w:rPr>
          <w:sz w:val="16"/>
          <w:szCs w:val="16"/>
        </w:rPr>
      </w:pPr>
      <w:r w:rsidRPr="00F0345E">
        <w:rPr>
          <w:sz w:val="16"/>
          <w:szCs w:val="16"/>
        </w:rPr>
        <w:t>БЕССОНОВСКОГО РАЙОНА ПЕНЗЕНСКОЙ ОБЛАСТИ</w:t>
      </w:r>
    </w:p>
    <w:p w:rsidR="00624B83" w:rsidRPr="00F0345E" w:rsidRDefault="00624B83" w:rsidP="00624B83">
      <w:pPr>
        <w:jc w:val="center"/>
        <w:rPr>
          <w:sz w:val="16"/>
          <w:szCs w:val="16"/>
        </w:rPr>
      </w:pPr>
      <w:r w:rsidRPr="00F0345E">
        <w:rPr>
          <w:sz w:val="16"/>
          <w:szCs w:val="16"/>
        </w:rPr>
        <w:t>ЧЕТВЕРТОГО СОЗЫВА</w:t>
      </w:r>
    </w:p>
    <w:p w:rsidR="00624B83" w:rsidRPr="005A6743" w:rsidRDefault="00624B83" w:rsidP="00624B83">
      <w:pPr>
        <w:widowControl w:val="0"/>
        <w:jc w:val="center"/>
        <w:rPr>
          <w:rFonts w:eastAsia="Calibri"/>
          <w:sz w:val="16"/>
          <w:szCs w:val="16"/>
          <w:lang w:eastAsia="en-US"/>
        </w:rPr>
      </w:pPr>
      <w:r w:rsidRPr="00F0345E">
        <w:rPr>
          <w:sz w:val="16"/>
          <w:szCs w:val="16"/>
        </w:rPr>
        <w:t xml:space="preserve">от </w:t>
      </w:r>
      <w:r>
        <w:rPr>
          <w:sz w:val="16"/>
          <w:szCs w:val="16"/>
        </w:rPr>
        <w:t>27.08</w:t>
      </w:r>
      <w:r w:rsidRPr="00F0345E">
        <w:rPr>
          <w:sz w:val="16"/>
          <w:szCs w:val="16"/>
        </w:rPr>
        <w:t>.2019 № 3</w:t>
      </w:r>
      <w:r>
        <w:rPr>
          <w:sz w:val="16"/>
          <w:szCs w:val="16"/>
        </w:rPr>
        <w:t>39-29</w:t>
      </w:r>
      <w:r w:rsidRPr="00F0345E">
        <w:rPr>
          <w:sz w:val="16"/>
          <w:szCs w:val="16"/>
        </w:rPr>
        <w:t>/4</w:t>
      </w:r>
    </w:p>
    <w:p w:rsidR="005A6743" w:rsidRPr="005A6743" w:rsidRDefault="005A6743" w:rsidP="005A6743">
      <w:pPr>
        <w:jc w:val="center"/>
        <w:rPr>
          <w:sz w:val="16"/>
          <w:szCs w:val="16"/>
        </w:rPr>
      </w:pPr>
    </w:p>
    <w:p w:rsidR="00F069A5" w:rsidRDefault="00624B83" w:rsidP="00F069A5">
      <w:pPr>
        <w:shd w:val="clear" w:color="auto" w:fill="FFFFFF"/>
        <w:ind w:right="387" w:firstLine="701"/>
        <w:jc w:val="center"/>
        <w:rPr>
          <w:b/>
          <w:sz w:val="16"/>
          <w:szCs w:val="16"/>
        </w:rPr>
      </w:pPr>
      <w:r w:rsidRPr="00624B83">
        <w:rPr>
          <w:b/>
          <w:sz w:val="16"/>
          <w:szCs w:val="16"/>
        </w:rPr>
        <w:t xml:space="preserve">О </w:t>
      </w:r>
      <w:r w:rsidRPr="00624B83">
        <w:rPr>
          <w:b/>
          <w:bCs/>
          <w:color w:val="000000"/>
          <w:sz w:val="16"/>
          <w:szCs w:val="16"/>
        </w:rPr>
        <w:t xml:space="preserve"> назначении публичных слушаний по вопросу</w:t>
      </w:r>
      <w:r w:rsidRPr="00624B83">
        <w:rPr>
          <w:b/>
          <w:sz w:val="16"/>
          <w:szCs w:val="16"/>
        </w:rPr>
        <w:t xml:space="preserve"> рассмотрения проекта внесения изменений </w:t>
      </w:r>
    </w:p>
    <w:p w:rsidR="00F069A5" w:rsidRDefault="00624B83" w:rsidP="00F069A5">
      <w:pPr>
        <w:shd w:val="clear" w:color="auto" w:fill="FFFFFF"/>
        <w:ind w:right="387" w:firstLine="701"/>
        <w:jc w:val="center"/>
        <w:rPr>
          <w:b/>
          <w:sz w:val="16"/>
          <w:szCs w:val="16"/>
        </w:rPr>
      </w:pPr>
      <w:r w:rsidRPr="00624B83">
        <w:rPr>
          <w:b/>
          <w:sz w:val="16"/>
          <w:szCs w:val="16"/>
        </w:rPr>
        <w:t xml:space="preserve">в Генеральный план муниципального образования Полеологовский сельсовет </w:t>
      </w:r>
    </w:p>
    <w:p w:rsidR="00624B83" w:rsidRDefault="00624B83" w:rsidP="00F069A5">
      <w:pPr>
        <w:shd w:val="clear" w:color="auto" w:fill="FFFFFF"/>
        <w:ind w:right="387" w:firstLine="701"/>
        <w:jc w:val="center"/>
        <w:rPr>
          <w:b/>
          <w:bCs/>
          <w:color w:val="000000"/>
          <w:sz w:val="16"/>
          <w:szCs w:val="16"/>
        </w:rPr>
      </w:pPr>
      <w:r w:rsidRPr="00624B83">
        <w:rPr>
          <w:b/>
          <w:sz w:val="16"/>
          <w:szCs w:val="16"/>
        </w:rPr>
        <w:t>Бессоновского района Пензенской области</w:t>
      </w:r>
    </w:p>
    <w:p w:rsidR="00F069A5" w:rsidRPr="00624B83" w:rsidRDefault="00F069A5" w:rsidP="00F069A5">
      <w:pPr>
        <w:shd w:val="clear" w:color="auto" w:fill="FFFFFF"/>
        <w:ind w:right="387" w:firstLine="701"/>
        <w:jc w:val="center"/>
        <w:rPr>
          <w:b/>
          <w:bCs/>
          <w:color w:val="000000"/>
          <w:sz w:val="16"/>
          <w:szCs w:val="16"/>
        </w:rPr>
      </w:pPr>
    </w:p>
    <w:p w:rsidR="00624B83" w:rsidRPr="00F069A5" w:rsidRDefault="00624B83" w:rsidP="00F069A5">
      <w:pPr>
        <w:ind w:firstLine="708"/>
        <w:jc w:val="both"/>
        <w:rPr>
          <w:sz w:val="16"/>
          <w:szCs w:val="16"/>
        </w:rPr>
      </w:pPr>
      <w:r w:rsidRPr="00624B83">
        <w:rPr>
          <w:sz w:val="16"/>
          <w:szCs w:val="16"/>
        </w:rPr>
        <w:t xml:space="preserve">В соответствии с Федеральным законом от 06.10.2003  № 131 – ФЗ «Об общих принципах организации местного самоуправления в Российской Федерации» (с изменениями и дополнениями), в целях урегулирования вопросов в сфере градостроительной деятельности, руководствуясь статьей 24 и 28 Градостроительного кодекса Российской Федерации и </w:t>
      </w:r>
      <w:r w:rsidRPr="00624B83">
        <w:rPr>
          <w:color w:val="000000"/>
          <w:sz w:val="16"/>
          <w:szCs w:val="16"/>
        </w:rPr>
        <w:t>решением Собрания представителей Бессоновского района Пензенской области №138-14/4 от 25.05.2018,</w:t>
      </w:r>
      <w:r w:rsidRPr="00624B83">
        <w:rPr>
          <w:sz w:val="16"/>
          <w:szCs w:val="16"/>
        </w:rPr>
        <w:t xml:space="preserve"> </w:t>
      </w:r>
    </w:p>
    <w:p w:rsidR="00624B83" w:rsidRPr="00F069A5" w:rsidRDefault="00624B83" w:rsidP="00F069A5">
      <w:pPr>
        <w:jc w:val="center"/>
        <w:rPr>
          <w:b/>
          <w:sz w:val="16"/>
          <w:szCs w:val="16"/>
        </w:rPr>
      </w:pPr>
      <w:r w:rsidRPr="00624B83">
        <w:rPr>
          <w:b/>
          <w:sz w:val="16"/>
          <w:szCs w:val="16"/>
        </w:rPr>
        <w:t>Собрание представителей Бессоновского района решило:</w:t>
      </w:r>
    </w:p>
    <w:p w:rsidR="00624B83" w:rsidRPr="00624B83" w:rsidRDefault="00624B83" w:rsidP="00624B83">
      <w:pPr>
        <w:ind w:firstLine="708"/>
        <w:jc w:val="both"/>
        <w:rPr>
          <w:sz w:val="16"/>
          <w:szCs w:val="16"/>
        </w:rPr>
      </w:pPr>
      <w:r w:rsidRPr="00624B83">
        <w:rPr>
          <w:spacing w:val="-4"/>
          <w:sz w:val="16"/>
          <w:szCs w:val="16"/>
        </w:rPr>
        <w:t xml:space="preserve">1. </w:t>
      </w:r>
      <w:r w:rsidRPr="00624B83">
        <w:rPr>
          <w:color w:val="000000"/>
          <w:sz w:val="16"/>
          <w:szCs w:val="16"/>
        </w:rPr>
        <w:t>Назначить публичные слушания по вопросу рассмотрения</w:t>
      </w:r>
      <w:r w:rsidRPr="00624B83">
        <w:rPr>
          <w:sz w:val="16"/>
          <w:szCs w:val="16"/>
        </w:rPr>
        <w:t xml:space="preserve"> проекта внесения изменений в Генеральный план муниципального образования Полеологовский сельсовет Бессоновского района Пензенской области (приложение 1).</w:t>
      </w:r>
    </w:p>
    <w:p w:rsidR="00624B83" w:rsidRPr="00624B83" w:rsidRDefault="00624B83" w:rsidP="00624B83">
      <w:pPr>
        <w:ind w:firstLine="708"/>
        <w:jc w:val="both"/>
        <w:rPr>
          <w:sz w:val="16"/>
          <w:szCs w:val="16"/>
        </w:rPr>
      </w:pPr>
      <w:r w:rsidRPr="00624B83">
        <w:rPr>
          <w:sz w:val="16"/>
          <w:szCs w:val="16"/>
        </w:rPr>
        <w:t>Место и время проведения публичных слушаний:</w:t>
      </w:r>
    </w:p>
    <w:p w:rsidR="00624B83" w:rsidRPr="00624B83" w:rsidRDefault="00624B83" w:rsidP="00624B83">
      <w:pPr>
        <w:jc w:val="both"/>
        <w:rPr>
          <w:sz w:val="16"/>
          <w:szCs w:val="16"/>
        </w:rPr>
      </w:pPr>
      <w:r w:rsidRPr="00624B83">
        <w:rPr>
          <w:sz w:val="16"/>
          <w:szCs w:val="16"/>
        </w:rPr>
        <w:t xml:space="preserve">– Пензенская область, Бессоновский район, с. Полеологово, ул. Дружбы, 21, в здании СДК, </w:t>
      </w:r>
      <w:r w:rsidRPr="00624B83">
        <w:rPr>
          <w:b/>
          <w:sz w:val="16"/>
          <w:szCs w:val="16"/>
        </w:rPr>
        <w:t>27 сентября 2019 года, 9 часов 00 минут.</w:t>
      </w:r>
    </w:p>
    <w:p w:rsidR="00624B83" w:rsidRPr="00624B83" w:rsidRDefault="00624B83" w:rsidP="00624B83">
      <w:pPr>
        <w:jc w:val="both"/>
        <w:rPr>
          <w:b/>
          <w:sz w:val="16"/>
          <w:szCs w:val="16"/>
        </w:rPr>
      </w:pPr>
      <w:r w:rsidRPr="00624B83">
        <w:rPr>
          <w:sz w:val="16"/>
          <w:szCs w:val="16"/>
        </w:rPr>
        <w:t xml:space="preserve">– Пензенская область, Бессоновский район, с. Блохино, ул. Молодежная, 38, в здании СДК, </w:t>
      </w:r>
      <w:r w:rsidRPr="00624B83">
        <w:rPr>
          <w:b/>
          <w:sz w:val="16"/>
          <w:szCs w:val="16"/>
        </w:rPr>
        <w:t>27 сентября 2019 года, 10 часов 00 минут.</w:t>
      </w:r>
    </w:p>
    <w:p w:rsidR="00624B83" w:rsidRPr="00624B83" w:rsidRDefault="00624B83" w:rsidP="00624B83">
      <w:pPr>
        <w:jc w:val="both"/>
        <w:rPr>
          <w:sz w:val="16"/>
          <w:szCs w:val="16"/>
        </w:rPr>
      </w:pPr>
      <w:r w:rsidRPr="00624B83">
        <w:rPr>
          <w:sz w:val="16"/>
          <w:szCs w:val="16"/>
        </w:rPr>
        <w:t xml:space="preserve">– Пензенская область, Бессоновский район, с. Кроптово, по ул. Заря около дома №2, </w:t>
      </w:r>
      <w:r w:rsidRPr="00624B83">
        <w:rPr>
          <w:b/>
          <w:sz w:val="16"/>
          <w:szCs w:val="16"/>
        </w:rPr>
        <w:t>27</w:t>
      </w:r>
      <w:r w:rsidR="00F069A5">
        <w:rPr>
          <w:b/>
          <w:sz w:val="16"/>
          <w:szCs w:val="16"/>
        </w:rPr>
        <w:t xml:space="preserve"> </w:t>
      </w:r>
      <w:r w:rsidRPr="00624B83">
        <w:rPr>
          <w:b/>
          <w:sz w:val="16"/>
          <w:szCs w:val="16"/>
        </w:rPr>
        <w:t>сентября 2019 года, 11 часов 00 минут.</w:t>
      </w:r>
    </w:p>
    <w:p w:rsidR="00624B83" w:rsidRPr="00624B83" w:rsidRDefault="00624B83" w:rsidP="00624B83">
      <w:pPr>
        <w:jc w:val="both"/>
        <w:rPr>
          <w:sz w:val="16"/>
          <w:szCs w:val="16"/>
        </w:rPr>
      </w:pPr>
      <w:r w:rsidRPr="00624B83">
        <w:rPr>
          <w:sz w:val="16"/>
          <w:szCs w:val="16"/>
        </w:rPr>
        <w:t xml:space="preserve">– Пензенская область, Бессоновский район, д. Анновка, около остановочного павильона, </w:t>
      </w:r>
      <w:r w:rsidRPr="00624B83">
        <w:rPr>
          <w:b/>
          <w:sz w:val="16"/>
          <w:szCs w:val="16"/>
        </w:rPr>
        <w:t>27 сентября 2019 года, 12 часов 00 минут.</w:t>
      </w:r>
    </w:p>
    <w:p w:rsidR="00624B83" w:rsidRPr="00624B83" w:rsidRDefault="00624B83" w:rsidP="00624B83">
      <w:pPr>
        <w:ind w:firstLine="708"/>
        <w:jc w:val="both"/>
        <w:rPr>
          <w:sz w:val="16"/>
          <w:szCs w:val="16"/>
        </w:rPr>
      </w:pPr>
      <w:r w:rsidRPr="00624B83">
        <w:rPr>
          <w:sz w:val="16"/>
          <w:szCs w:val="16"/>
        </w:rPr>
        <w:t xml:space="preserve">2. Утвердить состав оргкомитета по проведению публичных слушаний (приложение 2). </w:t>
      </w:r>
    </w:p>
    <w:p w:rsidR="00624B83" w:rsidRPr="00624B83" w:rsidRDefault="00624B83" w:rsidP="00624B83">
      <w:pPr>
        <w:ind w:firstLine="708"/>
        <w:jc w:val="both"/>
        <w:rPr>
          <w:sz w:val="16"/>
          <w:szCs w:val="16"/>
        </w:rPr>
      </w:pPr>
      <w:r w:rsidRPr="00624B83">
        <w:rPr>
          <w:sz w:val="16"/>
          <w:szCs w:val="16"/>
        </w:rPr>
        <w:t>3.  Первое заседание оргкомитета провести 2 сентября 2019 года.</w:t>
      </w:r>
    </w:p>
    <w:p w:rsidR="00624B83" w:rsidRPr="00624B83" w:rsidRDefault="00624B83" w:rsidP="00624B83">
      <w:pPr>
        <w:ind w:firstLine="708"/>
        <w:jc w:val="both"/>
        <w:rPr>
          <w:sz w:val="16"/>
          <w:szCs w:val="16"/>
        </w:rPr>
      </w:pPr>
      <w:r w:rsidRPr="00624B83">
        <w:rPr>
          <w:color w:val="000000"/>
          <w:sz w:val="16"/>
          <w:szCs w:val="16"/>
        </w:rPr>
        <w:lastRenderedPageBreak/>
        <w:t>4. Учет предложений граждан, по вопросу рассмотрения</w:t>
      </w:r>
      <w:r w:rsidRPr="00624B83">
        <w:rPr>
          <w:sz w:val="16"/>
          <w:szCs w:val="16"/>
        </w:rPr>
        <w:t xml:space="preserve"> проекта внесения изменений в Генеральный план муниципального образования Полеологовский сельсовет ведется в порядке, установленном решением Собрания представителей</w:t>
      </w:r>
      <w:r w:rsidRPr="00624B83">
        <w:rPr>
          <w:i/>
          <w:iCs/>
          <w:sz w:val="16"/>
          <w:szCs w:val="16"/>
        </w:rPr>
        <w:t xml:space="preserve"> </w:t>
      </w:r>
      <w:r w:rsidRPr="00624B83">
        <w:rPr>
          <w:sz w:val="16"/>
          <w:szCs w:val="16"/>
        </w:rPr>
        <w:t>Бессоновского района Пензенской области № 138-14/4 от 25.05.2018.</w:t>
      </w:r>
    </w:p>
    <w:p w:rsidR="00624B83" w:rsidRPr="00624B83" w:rsidRDefault="00624B83" w:rsidP="00624B83">
      <w:pPr>
        <w:ind w:firstLine="708"/>
        <w:jc w:val="both"/>
        <w:rPr>
          <w:sz w:val="16"/>
          <w:szCs w:val="16"/>
        </w:rPr>
      </w:pPr>
      <w:r w:rsidRPr="00624B83">
        <w:rPr>
          <w:sz w:val="16"/>
          <w:szCs w:val="16"/>
        </w:rPr>
        <w:t xml:space="preserve">5. </w:t>
      </w:r>
      <w:r w:rsidRPr="00624B83">
        <w:rPr>
          <w:color w:val="000000"/>
          <w:sz w:val="16"/>
          <w:szCs w:val="16"/>
        </w:rPr>
        <w:t>Предложения граждан по вопросу рассмотрения</w:t>
      </w:r>
      <w:r w:rsidRPr="00624B83">
        <w:rPr>
          <w:sz w:val="16"/>
          <w:szCs w:val="16"/>
        </w:rPr>
        <w:t xml:space="preserve"> проекта внесения изменений в Генеральный план муниципального образования Полеологовский сельсовет </w:t>
      </w:r>
      <w:r w:rsidRPr="00624B83">
        <w:rPr>
          <w:color w:val="000000"/>
          <w:sz w:val="16"/>
          <w:szCs w:val="16"/>
        </w:rPr>
        <w:t xml:space="preserve">принимаются в отделе градостроительства администрации Бессоновского района (каб.107) по адресу: Пензенская область, Бессоновский район, с. Бессоновка, ул. Коммунистическая, 2, с </w:t>
      </w:r>
      <w:r w:rsidRPr="00624B83">
        <w:rPr>
          <w:b/>
          <w:color w:val="000000"/>
          <w:sz w:val="16"/>
          <w:szCs w:val="16"/>
        </w:rPr>
        <w:t>28 августа 2019 по 26 сентября 2019</w:t>
      </w:r>
      <w:r w:rsidRPr="00624B83">
        <w:rPr>
          <w:color w:val="000000"/>
          <w:sz w:val="16"/>
          <w:szCs w:val="16"/>
        </w:rPr>
        <w:t xml:space="preserve"> с 8 до 16 часов (с 12 до 13 часов перерыв на обед).</w:t>
      </w:r>
    </w:p>
    <w:p w:rsidR="00624B83" w:rsidRPr="00624B83" w:rsidRDefault="00624B83" w:rsidP="00624B83">
      <w:pPr>
        <w:ind w:firstLine="708"/>
        <w:jc w:val="both"/>
        <w:rPr>
          <w:sz w:val="16"/>
          <w:szCs w:val="16"/>
        </w:rPr>
      </w:pPr>
      <w:r w:rsidRPr="00624B83">
        <w:rPr>
          <w:sz w:val="16"/>
          <w:szCs w:val="16"/>
        </w:rPr>
        <w:t>6.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624B83" w:rsidRPr="00F069A5" w:rsidRDefault="00624B83" w:rsidP="00F069A5">
      <w:pPr>
        <w:pStyle w:val="ConsNormal"/>
        <w:widowControl/>
        <w:tabs>
          <w:tab w:val="left" w:pos="709"/>
        </w:tabs>
        <w:ind w:firstLine="709"/>
        <w:jc w:val="both"/>
        <w:rPr>
          <w:rFonts w:ascii="Times New Roman" w:hAnsi="Times New Roman" w:cs="Times New Roman"/>
        </w:rPr>
      </w:pPr>
      <w:r w:rsidRPr="00624B83">
        <w:rPr>
          <w:rFonts w:ascii="Times New Roman" w:hAnsi="Times New Roman" w:cs="Times New Roman"/>
        </w:rPr>
        <w:t>7. Контроль за исполнением настоящего решения возложить на администрацию Бессоновского района Пензенской области.</w:t>
      </w:r>
    </w:p>
    <w:p w:rsidR="00624B83" w:rsidRPr="00624B83" w:rsidRDefault="00624B83" w:rsidP="00624B83">
      <w:pPr>
        <w:rPr>
          <w:sz w:val="16"/>
          <w:szCs w:val="16"/>
        </w:rPr>
      </w:pPr>
    </w:p>
    <w:p w:rsidR="00624B83" w:rsidRPr="00624B83" w:rsidRDefault="00624B83" w:rsidP="00F069A5">
      <w:pPr>
        <w:jc w:val="center"/>
        <w:rPr>
          <w:sz w:val="16"/>
          <w:szCs w:val="16"/>
        </w:rPr>
      </w:pPr>
      <w:r w:rsidRPr="00624B83">
        <w:rPr>
          <w:sz w:val="16"/>
          <w:szCs w:val="16"/>
        </w:rPr>
        <w:t xml:space="preserve">Глава Бессоновского района                         </w:t>
      </w:r>
      <w:r w:rsidRPr="00624B83">
        <w:rPr>
          <w:sz w:val="16"/>
          <w:szCs w:val="16"/>
        </w:rPr>
        <w:tab/>
      </w:r>
      <w:r w:rsidRPr="00624B83">
        <w:rPr>
          <w:sz w:val="16"/>
          <w:szCs w:val="16"/>
        </w:rPr>
        <w:tab/>
        <w:t xml:space="preserve">                                 Н.И. Беляев</w:t>
      </w:r>
    </w:p>
    <w:p w:rsidR="00624B83" w:rsidRDefault="00624B83" w:rsidP="00624B83">
      <w:pPr>
        <w:jc w:val="both"/>
        <w:rPr>
          <w:sz w:val="16"/>
          <w:szCs w:val="16"/>
        </w:rPr>
      </w:pPr>
    </w:p>
    <w:p w:rsidR="00F069A5" w:rsidRPr="00624B83" w:rsidRDefault="00F069A5" w:rsidP="00624B83">
      <w:pPr>
        <w:jc w:val="both"/>
        <w:rPr>
          <w:sz w:val="16"/>
          <w:szCs w:val="16"/>
        </w:rPr>
      </w:pPr>
    </w:p>
    <w:p w:rsidR="00624B83" w:rsidRPr="00624B83" w:rsidRDefault="00624B83" w:rsidP="00624B83">
      <w:pPr>
        <w:pStyle w:val="aff3"/>
        <w:jc w:val="right"/>
        <w:rPr>
          <w:rFonts w:ascii="Times New Roman" w:hAnsi="Times New Roman"/>
          <w:sz w:val="16"/>
          <w:szCs w:val="16"/>
        </w:rPr>
      </w:pPr>
      <w:r w:rsidRPr="00624B83">
        <w:rPr>
          <w:rFonts w:ascii="Times New Roman" w:hAnsi="Times New Roman"/>
          <w:sz w:val="16"/>
          <w:szCs w:val="16"/>
        </w:rPr>
        <w:t>Приложение 1</w:t>
      </w:r>
    </w:p>
    <w:p w:rsidR="00624B83" w:rsidRPr="00624B83" w:rsidRDefault="00624B83" w:rsidP="00624B83">
      <w:pPr>
        <w:pStyle w:val="aff3"/>
        <w:jc w:val="right"/>
        <w:rPr>
          <w:rFonts w:ascii="Times New Roman" w:hAnsi="Times New Roman"/>
          <w:sz w:val="16"/>
          <w:szCs w:val="16"/>
        </w:rPr>
      </w:pPr>
      <w:r w:rsidRPr="00624B83">
        <w:rPr>
          <w:rFonts w:ascii="Times New Roman" w:hAnsi="Times New Roman"/>
          <w:sz w:val="16"/>
          <w:szCs w:val="16"/>
        </w:rPr>
        <w:t xml:space="preserve">к решению Собрания представителей </w:t>
      </w:r>
    </w:p>
    <w:p w:rsidR="00624B83" w:rsidRPr="00624B83" w:rsidRDefault="00624B83" w:rsidP="00624B83">
      <w:pPr>
        <w:pStyle w:val="aff3"/>
        <w:jc w:val="right"/>
        <w:rPr>
          <w:rFonts w:ascii="Times New Roman" w:hAnsi="Times New Roman"/>
          <w:sz w:val="16"/>
          <w:szCs w:val="16"/>
        </w:rPr>
      </w:pPr>
      <w:r w:rsidRPr="00624B83">
        <w:rPr>
          <w:rFonts w:ascii="Times New Roman" w:hAnsi="Times New Roman"/>
          <w:sz w:val="16"/>
          <w:szCs w:val="16"/>
        </w:rPr>
        <w:t xml:space="preserve">Бессоновского района  Пензенской области </w:t>
      </w:r>
    </w:p>
    <w:p w:rsidR="00624B83" w:rsidRPr="00624B83" w:rsidRDefault="00624B83" w:rsidP="00624B83">
      <w:pPr>
        <w:pStyle w:val="aff3"/>
        <w:jc w:val="right"/>
        <w:rPr>
          <w:rFonts w:ascii="Times New Roman" w:hAnsi="Times New Roman"/>
          <w:sz w:val="16"/>
          <w:szCs w:val="16"/>
        </w:rPr>
      </w:pPr>
      <w:r w:rsidRPr="00624B83">
        <w:rPr>
          <w:rFonts w:ascii="Times New Roman" w:hAnsi="Times New Roman"/>
          <w:sz w:val="16"/>
          <w:szCs w:val="16"/>
        </w:rPr>
        <w:t>четвертого созыва</w:t>
      </w:r>
    </w:p>
    <w:p w:rsidR="00624B83" w:rsidRPr="00624B83" w:rsidRDefault="00624B83" w:rsidP="00624B83">
      <w:pPr>
        <w:jc w:val="right"/>
        <w:rPr>
          <w:b/>
          <w:sz w:val="16"/>
          <w:szCs w:val="16"/>
        </w:rPr>
      </w:pPr>
      <w:r w:rsidRPr="00624B83">
        <w:rPr>
          <w:sz w:val="16"/>
          <w:szCs w:val="16"/>
        </w:rPr>
        <w:t>от 27 августа 2019 года № 339-29/4</w:t>
      </w:r>
    </w:p>
    <w:p w:rsidR="00624B83" w:rsidRPr="00624B83" w:rsidRDefault="00624B83" w:rsidP="00624B83">
      <w:pPr>
        <w:jc w:val="center"/>
        <w:rPr>
          <w:b/>
          <w:sz w:val="16"/>
          <w:szCs w:val="16"/>
        </w:rPr>
      </w:pP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F069A5" w:rsidRDefault="00624B83" w:rsidP="00624B83">
      <w:pPr>
        <w:jc w:val="center"/>
        <w:rPr>
          <w:b/>
          <w:sz w:val="16"/>
          <w:szCs w:val="16"/>
        </w:rPr>
      </w:pPr>
      <w:r w:rsidRPr="00624B83">
        <w:rPr>
          <w:b/>
          <w:sz w:val="16"/>
          <w:szCs w:val="16"/>
        </w:rPr>
        <w:t xml:space="preserve">Федеральное государственное бюджетное учреждение </w:t>
      </w:r>
    </w:p>
    <w:p w:rsidR="00624B83" w:rsidRPr="00624B83" w:rsidRDefault="00624B83" w:rsidP="00624B83">
      <w:pPr>
        <w:jc w:val="center"/>
        <w:rPr>
          <w:b/>
          <w:sz w:val="16"/>
          <w:szCs w:val="16"/>
        </w:rPr>
      </w:pPr>
      <w:r w:rsidRPr="00624B83">
        <w:rPr>
          <w:b/>
          <w:sz w:val="16"/>
          <w:szCs w:val="16"/>
        </w:rPr>
        <w:t>«Федеральная кадастровая палата Федеральной службы государственной регистрации, кадастра и картографии»</w:t>
      </w:r>
    </w:p>
    <w:p w:rsidR="00624B83" w:rsidRPr="00624B83" w:rsidRDefault="00624B83" w:rsidP="00624B83">
      <w:pPr>
        <w:contextualSpacing/>
        <w:jc w:val="center"/>
        <w:rPr>
          <w:color w:val="000000"/>
          <w:sz w:val="16"/>
          <w:szCs w:val="16"/>
        </w:rPr>
      </w:pPr>
    </w:p>
    <w:p w:rsidR="00624B83" w:rsidRPr="00624B83" w:rsidRDefault="00624B83" w:rsidP="00624B83">
      <w:pPr>
        <w:contextualSpacing/>
        <w:jc w:val="center"/>
        <w:rPr>
          <w:color w:val="000000"/>
          <w:sz w:val="16"/>
          <w:szCs w:val="16"/>
        </w:rPr>
      </w:pPr>
      <w:r w:rsidRPr="00624B83">
        <w:rPr>
          <w:color w:val="000000"/>
          <w:sz w:val="16"/>
          <w:szCs w:val="16"/>
        </w:rPr>
        <w:t>ЛИЦЕНЗИЯ 77-00525Ф от 28.11.2017</w:t>
      </w:r>
    </w:p>
    <w:p w:rsidR="00624B83" w:rsidRPr="00624B83" w:rsidRDefault="00624B83" w:rsidP="00624B83">
      <w:pPr>
        <w:contextualSpacing/>
        <w:jc w:val="center"/>
        <w:rPr>
          <w:color w:val="000000"/>
          <w:sz w:val="16"/>
          <w:szCs w:val="16"/>
        </w:rPr>
      </w:pPr>
      <w:r w:rsidRPr="00624B83">
        <w:rPr>
          <w:color w:val="000000"/>
          <w:sz w:val="16"/>
          <w:szCs w:val="16"/>
        </w:rPr>
        <w:t>440008, г. Пенза, ул. Пушкина, д. 169,</w:t>
      </w:r>
    </w:p>
    <w:p w:rsidR="00624B83" w:rsidRPr="00624B83" w:rsidRDefault="00624B83" w:rsidP="00624B83">
      <w:pPr>
        <w:contextualSpacing/>
        <w:jc w:val="center"/>
        <w:rPr>
          <w:color w:val="000000"/>
          <w:sz w:val="16"/>
          <w:szCs w:val="16"/>
        </w:rPr>
      </w:pPr>
      <w:r w:rsidRPr="00624B83">
        <w:rPr>
          <w:color w:val="000000"/>
          <w:sz w:val="16"/>
          <w:szCs w:val="16"/>
        </w:rPr>
        <w:t>тел. 8(8412) 63-93-10, 8(8412) 63-93-75</w:t>
      </w: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D52FBA" w:rsidRDefault="00624B83" w:rsidP="00D52FBA">
      <w:pPr>
        <w:pStyle w:val="28"/>
        <w:shd w:val="clear" w:color="auto" w:fill="auto"/>
        <w:spacing w:line="278" w:lineRule="exact"/>
        <w:ind w:left="708" w:right="3930" w:firstLine="0"/>
        <w:jc w:val="left"/>
        <w:rPr>
          <w:rFonts w:ascii="Times New Roman" w:hAnsi="Times New Roman" w:cs="Times New Roman"/>
          <w:sz w:val="16"/>
          <w:szCs w:val="16"/>
        </w:rPr>
      </w:pPr>
      <w:r w:rsidRPr="00D52FBA">
        <w:rPr>
          <w:rFonts w:ascii="Times New Roman" w:hAnsi="Times New Roman" w:cs="Times New Roman"/>
          <w:sz w:val="16"/>
          <w:szCs w:val="16"/>
        </w:rPr>
        <w:t>Заказчик: Муниципальное образование Бессоновский район Пензенской области, в лице Комитета по управлению муниципальным имуществом администрации Бессоновского района</w:t>
      </w: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jc w:val="center"/>
        <w:rPr>
          <w:b/>
          <w:sz w:val="16"/>
          <w:szCs w:val="16"/>
        </w:rPr>
      </w:pPr>
      <w:r w:rsidRPr="00624B83">
        <w:rPr>
          <w:b/>
          <w:sz w:val="16"/>
          <w:szCs w:val="16"/>
        </w:rPr>
        <w:t>ПРОЕКТ ВНЕСЕНИЯ ИЗМЕНЕНИЙ  В ГЕНЕРАЛЬНЫЙ ПЛАН</w:t>
      </w:r>
    </w:p>
    <w:p w:rsidR="00624B83" w:rsidRPr="00624B83" w:rsidRDefault="00624B83" w:rsidP="00624B83">
      <w:pPr>
        <w:jc w:val="center"/>
        <w:rPr>
          <w:b/>
          <w:sz w:val="16"/>
          <w:szCs w:val="16"/>
        </w:rPr>
      </w:pPr>
      <w:r w:rsidRPr="00624B83">
        <w:rPr>
          <w:b/>
          <w:sz w:val="16"/>
          <w:szCs w:val="16"/>
        </w:rPr>
        <w:t xml:space="preserve">муниципального образования Полеологовский сельсовет </w:t>
      </w:r>
    </w:p>
    <w:p w:rsidR="00624B83" w:rsidRPr="00624B83" w:rsidRDefault="00624B83" w:rsidP="00624B83">
      <w:pPr>
        <w:jc w:val="center"/>
        <w:rPr>
          <w:b/>
          <w:sz w:val="16"/>
          <w:szCs w:val="16"/>
        </w:rPr>
      </w:pPr>
      <w:r w:rsidRPr="00624B83">
        <w:rPr>
          <w:b/>
          <w:sz w:val="16"/>
          <w:szCs w:val="16"/>
        </w:rPr>
        <w:t>Бессоновского района Пензенской области</w:t>
      </w: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ind w:left="284"/>
        <w:jc w:val="center"/>
        <w:rPr>
          <w:b/>
          <w:sz w:val="16"/>
          <w:szCs w:val="16"/>
        </w:rPr>
      </w:pPr>
      <w:r w:rsidRPr="00624B83">
        <w:rPr>
          <w:b/>
          <w:sz w:val="16"/>
          <w:szCs w:val="16"/>
        </w:rPr>
        <w:t>ПОЛОЖЕНИЕ О ТЕРРИТОРИАЛЬНОМ ПЛАНИРОВАНИИ</w:t>
      </w: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ind w:left="284"/>
        <w:jc w:val="both"/>
        <w:rPr>
          <w:b/>
          <w:bCs/>
          <w:sz w:val="16"/>
          <w:szCs w:val="16"/>
        </w:rPr>
      </w:pPr>
      <w:r w:rsidRPr="00624B83">
        <w:rPr>
          <w:b/>
          <w:bCs/>
          <w:sz w:val="16"/>
          <w:szCs w:val="16"/>
        </w:rPr>
        <w:t>Директор филиала</w:t>
      </w:r>
    </w:p>
    <w:p w:rsidR="00624B83" w:rsidRPr="00624B83" w:rsidRDefault="00624B83" w:rsidP="00624B83">
      <w:pPr>
        <w:ind w:left="284"/>
        <w:jc w:val="both"/>
        <w:rPr>
          <w:sz w:val="16"/>
          <w:szCs w:val="16"/>
        </w:rPr>
      </w:pPr>
      <w:r w:rsidRPr="00624B83">
        <w:rPr>
          <w:b/>
          <w:bCs/>
          <w:sz w:val="16"/>
          <w:szCs w:val="16"/>
        </w:rPr>
        <w:t>ФГБУ «ФКП Росреестра» по Пензенской области</w:t>
      </w:r>
      <w:r w:rsidRPr="00624B83">
        <w:rPr>
          <w:b/>
          <w:bCs/>
          <w:sz w:val="16"/>
          <w:szCs w:val="16"/>
        </w:rPr>
        <w:tab/>
        <w:t xml:space="preserve">          </w:t>
      </w:r>
      <w:r w:rsidRPr="00624B83">
        <w:rPr>
          <w:b/>
          <w:bCs/>
          <w:sz w:val="16"/>
          <w:szCs w:val="16"/>
        </w:rPr>
        <w:tab/>
      </w:r>
      <w:r w:rsidRPr="00624B83">
        <w:rPr>
          <w:b/>
          <w:bCs/>
          <w:sz w:val="16"/>
          <w:szCs w:val="16"/>
        </w:rPr>
        <w:tab/>
        <w:t xml:space="preserve">    Д.Б. Бубнов</w:t>
      </w: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624B83" w:rsidRPr="00624B83" w:rsidRDefault="00624B83" w:rsidP="00624B83">
      <w:pPr>
        <w:jc w:val="center"/>
        <w:rPr>
          <w:sz w:val="16"/>
          <w:szCs w:val="16"/>
        </w:rPr>
      </w:pPr>
    </w:p>
    <w:p w:rsidR="00D52FBA" w:rsidRDefault="00D52FBA" w:rsidP="00624B83">
      <w:pPr>
        <w:jc w:val="center"/>
        <w:rPr>
          <w:sz w:val="16"/>
          <w:szCs w:val="16"/>
        </w:rPr>
      </w:pPr>
    </w:p>
    <w:p w:rsidR="00D52FBA" w:rsidRDefault="00D52FBA" w:rsidP="00624B83">
      <w:pPr>
        <w:jc w:val="center"/>
        <w:rPr>
          <w:sz w:val="16"/>
          <w:szCs w:val="16"/>
        </w:rPr>
      </w:pPr>
    </w:p>
    <w:p w:rsidR="00D52FBA" w:rsidRPr="00624B83" w:rsidRDefault="00D52FBA" w:rsidP="00624B83">
      <w:pPr>
        <w:jc w:val="center"/>
        <w:rPr>
          <w:sz w:val="16"/>
          <w:szCs w:val="16"/>
        </w:rPr>
      </w:pPr>
    </w:p>
    <w:p w:rsidR="00624B83" w:rsidRPr="00624B83" w:rsidRDefault="00624B83" w:rsidP="00624B83">
      <w:pPr>
        <w:jc w:val="center"/>
        <w:rPr>
          <w:sz w:val="16"/>
          <w:szCs w:val="16"/>
        </w:rPr>
      </w:pPr>
      <w:r w:rsidRPr="00624B83">
        <w:rPr>
          <w:sz w:val="16"/>
          <w:szCs w:val="16"/>
        </w:rPr>
        <w:t>Пенза, 2018</w:t>
      </w:r>
    </w:p>
    <w:p w:rsidR="00624B83" w:rsidRPr="00624B83" w:rsidRDefault="00624B83" w:rsidP="00624B83">
      <w:pPr>
        <w:jc w:val="center"/>
        <w:rPr>
          <w:sz w:val="16"/>
          <w:szCs w:val="16"/>
        </w:rPr>
      </w:pPr>
    </w:p>
    <w:p w:rsidR="00624B83" w:rsidRPr="00624B83" w:rsidRDefault="00624B83" w:rsidP="00624B83">
      <w:pPr>
        <w:jc w:val="center"/>
        <w:rPr>
          <w:b/>
          <w:caps/>
          <w:sz w:val="16"/>
          <w:szCs w:val="16"/>
        </w:rPr>
      </w:pPr>
      <w:r w:rsidRPr="00624B83">
        <w:rPr>
          <w:b/>
          <w:caps/>
          <w:sz w:val="16"/>
          <w:szCs w:val="16"/>
        </w:rPr>
        <w:t>СОДЕРЖАНИЕ</w:t>
      </w:r>
    </w:p>
    <w:p w:rsidR="00624B83" w:rsidRPr="00624B83" w:rsidRDefault="00624B83" w:rsidP="00624B83">
      <w:pPr>
        <w:rPr>
          <w:b/>
          <w:caps/>
          <w:sz w:val="16"/>
          <w:szCs w:val="1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796"/>
        <w:gridCol w:w="675"/>
      </w:tblGrid>
      <w:tr w:rsidR="00624B83" w:rsidRPr="00624B83" w:rsidTr="00624B83">
        <w:tc>
          <w:tcPr>
            <w:tcW w:w="817" w:type="dxa"/>
            <w:shd w:val="clear" w:color="auto" w:fill="auto"/>
            <w:vAlign w:val="center"/>
          </w:tcPr>
          <w:p w:rsidR="00624B83" w:rsidRPr="00624B83" w:rsidRDefault="00624B83" w:rsidP="00624B83">
            <w:pPr>
              <w:jc w:val="center"/>
              <w:rPr>
                <w:b/>
                <w:caps/>
                <w:sz w:val="16"/>
                <w:szCs w:val="16"/>
              </w:rPr>
            </w:pPr>
            <w:r w:rsidRPr="00624B83">
              <w:rPr>
                <w:rFonts w:cs="Tahoma"/>
                <w:b/>
                <w:sz w:val="16"/>
                <w:szCs w:val="16"/>
              </w:rPr>
              <w:t>№ п/п</w:t>
            </w:r>
          </w:p>
        </w:tc>
        <w:tc>
          <w:tcPr>
            <w:tcW w:w="7796" w:type="dxa"/>
            <w:shd w:val="clear" w:color="auto" w:fill="auto"/>
            <w:vAlign w:val="center"/>
          </w:tcPr>
          <w:p w:rsidR="00624B83" w:rsidRPr="00624B83" w:rsidRDefault="00624B83" w:rsidP="00624B83">
            <w:pPr>
              <w:jc w:val="center"/>
              <w:rPr>
                <w:rFonts w:cs="Tahoma"/>
                <w:b/>
                <w:sz w:val="16"/>
                <w:szCs w:val="16"/>
              </w:rPr>
            </w:pPr>
            <w:r w:rsidRPr="00624B83">
              <w:rPr>
                <w:rFonts w:cs="Tahoma"/>
                <w:b/>
                <w:sz w:val="16"/>
                <w:szCs w:val="16"/>
              </w:rPr>
              <w:t>Наименование</w:t>
            </w:r>
          </w:p>
        </w:tc>
        <w:tc>
          <w:tcPr>
            <w:tcW w:w="675" w:type="dxa"/>
            <w:shd w:val="clear" w:color="auto" w:fill="auto"/>
            <w:vAlign w:val="center"/>
          </w:tcPr>
          <w:p w:rsidR="00624B83" w:rsidRPr="00624B83" w:rsidRDefault="00624B83" w:rsidP="00624B83">
            <w:pPr>
              <w:jc w:val="center"/>
              <w:rPr>
                <w:rFonts w:cs="Tahoma"/>
                <w:b/>
                <w:sz w:val="16"/>
                <w:szCs w:val="16"/>
              </w:rPr>
            </w:pPr>
            <w:r w:rsidRPr="00624B83">
              <w:rPr>
                <w:rFonts w:cs="Tahoma"/>
                <w:b/>
                <w:sz w:val="16"/>
                <w:szCs w:val="16"/>
              </w:rPr>
              <w:t>стр.</w:t>
            </w:r>
          </w:p>
        </w:tc>
      </w:tr>
      <w:tr w:rsidR="00624B83" w:rsidRPr="00624B83" w:rsidTr="00624B83">
        <w:tc>
          <w:tcPr>
            <w:tcW w:w="817" w:type="dxa"/>
            <w:shd w:val="clear" w:color="auto" w:fill="auto"/>
            <w:vAlign w:val="center"/>
          </w:tcPr>
          <w:p w:rsidR="00624B83" w:rsidRPr="00624B83" w:rsidRDefault="00624B83" w:rsidP="00624B83">
            <w:pPr>
              <w:jc w:val="center"/>
              <w:rPr>
                <w:rFonts w:cs="Tahoma"/>
                <w:sz w:val="16"/>
                <w:szCs w:val="16"/>
              </w:rPr>
            </w:pPr>
            <w:r w:rsidRPr="00624B83">
              <w:rPr>
                <w:rFonts w:cs="Tahoma"/>
                <w:sz w:val="16"/>
                <w:szCs w:val="16"/>
              </w:rPr>
              <w:t>1</w:t>
            </w:r>
          </w:p>
        </w:tc>
        <w:tc>
          <w:tcPr>
            <w:tcW w:w="7796" w:type="dxa"/>
            <w:shd w:val="clear" w:color="auto" w:fill="auto"/>
          </w:tcPr>
          <w:p w:rsidR="00624B83" w:rsidRPr="00624B83" w:rsidRDefault="00624B83" w:rsidP="00624B83">
            <w:pPr>
              <w:rPr>
                <w:rFonts w:cs="Tahoma"/>
                <w:sz w:val="16"/>
                <w:szCs w:val="16"/>
              </w:rPr>
            </w:pPr>
            <w:r w:rsidRPr="00624B83">
              <w:rPr>
                <w:rFonts w:cs="Tahoma"/>
                <w:sz w:val="16"/>
                <w:szCs w:val="16"/>
              </w:rPr>
              <w:t>Состав проектной документации</w:t>
            </w:r>
          </w:p>
        </w:tc>
        <w:tc>
          <w:tcPr>
            <w:tcW w:w="675" w:type="dxa"/>
            <w:shd w:val="clear" w:color="auto" w:fill="auto"/>
            <w:vAlign w:val="center"/>
          </w:tcPr>
          <w:p w:rsidR="00624B83" w:rsidRPr="00624B83" w:rsidRDefault="00624B83" w:rsidP="00624B83">
            <w:pPr>
              <w:jc w:val="center"/>
              <w:rPr>
                <w:rFonts w:cs="Tahoma"/>
                <w:sz w:val="16"/>
                <w:szCs w:val="16"/>
              </w:rPr>
            </w:pPr>
            <w:r w:rsidRPr="00624B83">
              <w:rPr>
                <w:rFonts w:cs="Tahoma"/>
                <w:sz w:val="16"/>
                <w:szCs w:val="16"/>
              </w:rPr>
              <w:t>3</w:t>
            </w:r>
          </w:p>
        </w:tc>
      </w:tr>
      <w:tr w:rsidR="00624B83" w:rsidRPr="00624B83" w:rsidTr="00624B83">
        <w:tc>
          <w:tcPr>
            <w:tcW w:w="817" w:type="dxa"/>
            <w:shd w:val="clear" w:color="auto" w:fill="auto"/>
            <w:vAlign w:val="center"/>
          </w:tcPr>
          <w:p w:rsidR="00624B83" w:rsidRPr="00624B83" w:rsidRDefault="00624B83" w:rsidP="00624B83">
            <w:pPr>
              <w:jc w:val="center"/>
              <w:rPr>
                <w:rFonts w:cs="Tahoma"/>
                <w:sz w:val="16"/>
                <w:szCs w:val="16"/>
              </w:rPr>
            </w:pPr>
            <w:r w:rsidRPr="00624B83">
              <w:rPr>
                <w:rFonts w:cs="Tahoma"/>
                <w:sz w:val="16"/>
                <w:szCs w:val="16"/>
              </w:rPr>
              <w:t>2</w:t>
            </w:r>
          </w:p>
        </w:tc>
        <w:tc>
          <w:tcPr>
            <w:tcW w:w="7796" w:type="dxa"/>
            <w:shd w:val="clear" w:color="auto" w:fill="auto"/>
          </w:tcPr>
          <w:p w:rsidR="00624B83" w:rsidRPr="00624B83" w:rsidRDefault="00624B83" w:rsidP="00624B83">
            <w:pPr>
              <w:rPr>
                <w:rFonts w:cs="Tahoma"/>
                <w:sz w:val="16"/>
                <w:szCs w:val="16"/>
              </w:rPr>
            </w:pPr>
            <w:r w:rsidRPr="00624B83">
              <w:rPr>
                <w:sz w:val="16"/>
                <w:szCs w:val="16"/>
              </w:rPr>
              <w:t>Глава 1. Внесение изменений в Положение о территориальном планировании</w:t>
            </w:r>
          </w:p>
        </w:tc>
        <w:tc>
          <w:tcPr>
            <w:tcW w:w="675" w:type="dxa"/>
            <w:shd w:val="clear" w:color="auto" w:fill="auto"/>
            <w:vAlign w:val="center"/>
          </w:tcPr>
          <w:p w:rsidR="00624B83" w:rsidRPr="00624B83" w:rsidRDefault="00624B83" w:rsidP="00624B83">
            <w:pPr>
              <w:jc w:val="center"/>
              <w:rPr>
                <w:rFonts w:cs="Tahoma"/>
                <w:sz w:val="16"/>
                <w:szCs w:val="16"/>
              </w:rPr>
            </w:pPr>
            <w:r w:rsidRPr="00624B83">
              <w:rPr>
                <w:rFonts w:cs="Tahoma"/>
                <w:sz w:val="16"/>
                <w:szCs w:val="16"/>
              </w:rPr>
              <w:t>4</w:t>
            </w:r>
          </w:p>
        </w:tc>
      </w:tr>
      <w:tr w:rsidR="00624B83" w:rsidRPr="00624B83" w:rsidTr="00624B83">
        <w:tc>
          <w:tcPr>
            <w:tcW w:w="817" w:type="dxa"/>
            <w:shd w:val="clear" w:color="auto" w:fill="auto"/>
            <w:vAlign w:val="center"/>
          </w:tcPr>
          <w:p w:rsidR="00624B83" w:rsidRPr="00624B83" w:rsidRDefault="00624B83" w:rsidP="00624B83">
            <w:pPr>
              <w:jc w:val="center"/>
              <w:rPr>
                <w:rFonts w:cs="Tahoma"/>
                <w:sz w:val="16"/>
                <w:szCs w:val="16"/>
              </w:rPr>
            </w:pPr>
            <w:r w:rsidRPr="00624B83">
              <w:rPr>
                <w:rFonts w:cs="Tahoma"/>
                <w:sz w:val="16"/>
                <w:szCs w:val="16"/>
              </w:rPr>
              <w:t>3</w:t>
            </w:r>
          </w:p>
        </w:tc>
        <w:tc>
          <w:tcPr>
            <w:tcW w:w="7796" w:type="dxa"/>
            <w:shd w:val="clear" w:color="auto" w:fill="auto"/>
          </w:tcPr>
          <w:p w:rsidR="00624B83" w:rsidRPr="00624B83" w:rsidRDefault="00624B83" w:rsidP="00624B83">
            <w:pPr>
              <w:rPr>
                <w:sz w:val="16"/>
                <w:szCs w:val="16"/>
              </w:rPr>
            </w:pPr>
            <w:r w:rsidRPr="00624B83">
              <w:rPr>
                <w:sz w:val="16"/>
                <w:szCs w:val="16"/>
              </w:rPr>
              <w:t>Глава 2. Картографические материалы</w:t>
            </w:r>
          </w:p>
        </w:tc>
        <w:tc>
          <w:tcPr>
            <w:tcW w:w="675" w:type="dxa"/>
            <w:shd w:val="clear" w:color="auto" w:fill="auto"/>
            <w:vAlign w:val="center"/>
          </w:tcPr>
          <w:p w:rsidR="00624B83" w:rsidRPr="00624B83" w:rsidRDefault="00624B83" w:rsidP="00624B83">
            <w:pPr>
              <w:jc w:val="center"/>
              <w:rPr>
                <w:rFonts w:cs="Tahoma"/>
                <w:sz w:val="16"/>
                <w:szCs w:val="16"/>
              </w:rPr>
            </w:pPr>
            <w:r w:rsidRPr="00624B83">
              <w:rPr>
                <w:rFonts w:cs="Tahoma"/>
                <w:sz w:val="16"/>
                <w:szCs w:val="16"/>
              </w:rPr>
              <w:t>14</w:t>
            </w:r>
          </w:p>
        </w:tc>
      </w:tr>
    </w:tbl>
    <w:p w:rsidR="00624B83" w:rsidRPr="00624B83" w:rsidRDefault="00624B83" w:rsidP="00624B83">
      <w:pPr>
        <w:pStyle w:val="affff2"/>
        <w:jc w:val="center"/>
        <w:rPr>
          <w:color w:val="auto"/>
          <w:sz w:val="16"/>
          <w:szCs w:val="16"/>
        </w:rPr>
      </w:pPr>
    </w:p>
    <w:p w:rsidR="00624B83" w:rsidRPr="00624B83" w:rsidRDefault="00624B83" w:rsidP="00624B83">
      <w:pPr>
        <w:spacing w:after="200" w:line="276" w:lineRule="auto"/>
        <w:rPr>
          <w:b/>
          <w:bCs/>
          <w:sz w:val="16"/>
          <w:szCs w:val="16"/>
        </w:rPr>
      </w:pPr>
      <w:r w:rsidRPr="00624B83">
        <w:rPr>
          <w:sz w:val="16"/>
          <w:szCs w:val="16"/>
        </w:rPr>
        <w:br w:type="page"/>
      </w:r>
    </w:p>
    <w:p w:rsidR="00624B83" w:rsidRPr="00624B83" w:rsidRDefault="00624B83" w:rsidP="00F069A5">
      <w:pPr>
        <w:pStyle w:val="3"/>
        <w:numPr>
          <w:ilvl w:val="0"/>
          <w:numId w:val="0"/>
        </w:numPr>
        <w:spacing w:line="276" w:lineRule="auto"/>
        <w:rPr>
          <w:sz w:val="16"/>
          <w:szCs w:val="16"/>
        </w:rPr>
      </w:pPr>
      <w:bookmarkStart w:id="215" w:name="_Toc524692201"/>
      <w:r w:rsidRPr="00624B83">
        <w:rPr>
          <w:sz w:val="16"/>
          <w:szCs w:val="16"/>
        </w:rPr>
        <w:lastRenderedPageBreak/>
        <w:t>СОСТАВ ПРОЕКТНОЙ ДОКУМЕНТАЦИИ</w:t>
      </w:r>
    </w:p>
    <w:bookmarkEnd w:id="215"/>
    <w:p w:rsidR="00624B83" w:rsidRPr="00624B83" w:rsidRDefault="00624B83" w:rsidP="00624B83">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8080"/>
      </w:tblGrid>
      <w:tr w:rsidR="00624B83" w:rsidRPr="00624B83" w:rsidTr="00624B83">
        <w:trPr>
          <w:jc w:val="center"/>
        </w:trPr>
        <w:tc>
          <w:tcPr>
            <w:tcW w:w="1242" w:type="dxa"/>
            <w:shd w:val="clear" w:color="auto" w:fill="F2F2F2"/>
          </w:tcPr>
          <w:p w:rsidR="00624B83" w:rsidRPr="00624B83" w:rsidRDefault="00624B83" w:rsidP="00624B83">
            <w:pPr>
              <w:jc w:val="center"/>
              <w:rPr>
                <w:b/>
                <w:sz w:val="16"/>
                <w:szCs w:val="16"/>
              </w:rPr>
            </w:pPr>
            <w:r w:rsidRPr="00624B83">
              <w:rPr>
                <w:b/>
                <w:sz w:val="16"/>
                <w:szCs w:val="16"/>
              </w:rPr>
              <w:t>№п/п</w:t>
            </w:r>
          </w:p>
        </w:tc>
        <w:tc>
          <w:tcPr>
            <w:tcW w:w="8080" w:type="dxa"/>
            <w:shd w:val="clear" w:color="auto" w:fill="F2F2F2"/>
          </w:tcPr>
          <w:p w:rsidR="00624B83" w:rsidRPr="00624B83" w:rsidRDefault="00624B83" w:rsidP="00624B83">
            <w:pPr>
              <w:jc w:val="center"/>
              <w:rPr>
                <w:b/>
                <w:sz w:val="16"/>
                <w:szCs w:val="16"/>
              </w:rPr>
            </w:pPr>
            <w:r w:rsidRPr="00624B83">
              <w:rPr>
                <w:b/>
                <w:sz w:val="16"/>
                <w:szCs w:val="16"/>
              </w:rPr>
              <w:t>Наименование</w:t>
            </w:r>
          </w:p>
        </w:tc>
      </w:tr>
      <w:tr w:rsidR="00624B83" w:rsidRPr="00624B83" w:rsidTr="00624B83">
        <w:trPr>
          <w:trHeight w:val="255"/>
          <w:jc w:val="center"/>
        </w:trPr>
        <w:tc>
          <w:tcPr>
            <w:tcW w:w="9322" w:type="dxa"/>
            <w:gridSpan w:val="2"/>
            <w:shd w:val="clear" w:color="auto" w:fill="auto"/>
          </w:tcPr>
          <w:p w:rsidR="00624B83" w:rsidRPr="00624B83" w:rsidRDefault="00624B83" w:rsidP="00624B83">
            <w:pPr>
              <w:ind w:left="175"/>
              <w:jc w:val="center"/>
              <w:rPr>
                <w:b/>
                <w:sz w:val="16"/>
                <w:szCs w:val="16"/>
              </w:rPr>
            </w:pPr>
            <w:r w:rsidRPr="00624B83">
              <w:rPr>
                <w:b/>
                <w:sz w:val="16"/>
                <w:szCs w:val="16"/>
              </w:rPr>
              <w:t>Положение о территориальном планировании</w:t>
            </w:r>
          </w:p>
        </w:tc>
      </w:tr>
      <w:tr w:rsidR="00624B83" w:rsidRPr="00624B83" w:rsidTr="00624B83">
        <w:trPr>
          <w:trHeight w:val="255"/>
          <w:jc w:val="center"/>
        </w:trPr>
        <w:tc>
          <w:tcPr>
            <w:tcW w:w="1242" w:type="dxa"/>
            <w:shd w:val="clear" w:color="auto" w:fill="auto"/>
          </w:tcPr>
          <w:p w:rsidR="00624B83" w:rsidRPr="00624B83" w:rsidRDefault="00624B83" w:rsidP="00624B83">
            <w:pPr>
              <w:jc w:val="center"/>
              <w:rPr>
                <w:sz w:val="16"/>
                <w:szCs w:val="16"/>
              </w:rPr>
            </w:pPr>
            <w:r w:rsidRPr="00624B83">
              <w:rPr>
                <w:sz w:val="16"/>
                <w:szCs w:val="16"/>
              </w:rPr>
              <w:t>1</w:t>
            </w:r>
          </w:p>
        </w:tc>
        <w:tc>
          <w:tcPr>
            <w:tcW w:w="8080" w:type="dxa"/>
            <w:shd w:val="clear" w:color="auto" w:fill="auto"/>
          </w:tcPr>
          <w:p w:rsidR="00624B83" w:rsidRPr="00624B83" w:rsidRDefault="00624B83" w:rsidP="00624B83">
            <w:pPr>
              <w:ind w:left="175"/>
              <w:rPr>
                <w:sz w:val="16"/>
                <w:szCs w:val="16"/>
              </w:rPr>
            </w:pPr>
            <w:r w:rsidRPr="00624B83">
              <w:rPr>
                <w:sz w:val="16"/>
                <w:szCs w:val="16"/>
              </w:rPr>
              <w:t>Карта границ населенных пунктов</w:t>
            </w:r>
          </w:p>
        </w:tc>
      </w:tr>
      <w:tr w:rsidR="00624B83" w:rsidRPr="00624B83" w:rsidTr="00624B83">
        <w:trPr>
          <w:trHeight w:val="255"/>
          <w:jc w:val="center"/>
        </w:trPr>
        <w:tc>
          <w:tcPr>
            <w:tcW w:w="1242" w:type="dxa"/>
            <w:shd w:val="clear" w:color="auto" w:fill="auto"/>
          </w:tcPr>
          <w:p w:rsidR="00624B83" w:rsidRPr="00624B83" w:rsidRDefault="00624B83" w:rsidP="00624B83">
            <w:pPr>
              <w:jc w:val="center"/>
              <w:rPr>
                <w:sz w:val="16"/>
                <w:szCs w:val="16"/>
              </w:rPr>
            </w:pPr>
            <w:r w:rsidRPr="00624B83">
              <w:rPr>
                <w:sz w:val="16"/>
                <w:szCs w:val="16"/>
              </w:rPr>
              <w:t>2</w:t>
            </w:r>
          </w:p>
        </w:tc>
        <w:tc>
          <w:tcPr>
            <w:tcW w:w="8080" w:type="dxa"/>
            <w:shd w:val="clear" w:color="auto" w:fill="auto"/>
          </w:tcPr>
          <w:p w:rsidR="00624B83" w:rsidRPr="00624B83" w:rsidRDefault="00624B83" w:rsidP="00624B83">
            <w:pPr>
              <w:ind w:left="175"/>
              <w:rPr>
                <w:sz w:val="16"/>
                <w:szCs w:val="16"/>
              </w:rPr>
            </w:pPr>
            <w:r w:rsidRPr="00624B83">
              <w:rPr>
                <w:sz w:val="16"/>
                <w:szCs w:val="16"/>
              </w:rPr>
              <w:t>Карта функциональных зон поселения</w:t>
            </w:r>
          </w:p>
        </w:tc>
      </w:tr>
      <w:tr w:rsidR="00624B83" w:rsidRPr="00624B83" w:rsidTr="00624B83">
        <w:trPr>
          <w:trHeight w:val="255"/>
          <w:jc w:val="center"/>
        </w:trPr>
        <w:tc>
          <w:tcPr>
            <w:tcW w:w="1242" w:type="dxa"/>
            <w:shd w:val="clear" w:color="auto" w:fill="auto"/>
          </w:tcPr>
          <w:p w:rsidR="00624B83" w:rsidRPr="00624B83" w:rsidRDefault="00624B83" w:rsidP="00624B83">
            <w:pPr>
              <w:jc w:val="center"/>
              <w:rPr>
                <w:sz w:val="16"/>
                <w:szCs w:val="16"/>
              </w:rPr>
            </w:pPr>
            <w:r w:rsidRPr="00624B83">
              <w:rPr>
                <w:sz w:val="16"/>
                <w:szCs w:val="16"/>
              </w:rPr>
              <w:t>3</w:t>
            </w:r>
          </w:p>
        </w:tc>
        <w:tc>
          <w:tcPr>
            <w:tcW w:w="8080" w:type="dxa"/>
            <w:shd w:val="clear" w:color="auto" w:fill="auto"/>
          </w:tcPr>
          <w:p w:rsidR="00624B83" w:rsidRPr="00624B83" w:rsidRDefault="00624B83" w:rsidP="00624B83">
            <w:pPr>
              <w:ind w:left="175"/>
              <w:rPr>
                <w:sz w:val="16"/>
                <w:szCs w:val="16"/>
              </w:rPr>
            </w:pPr>
            <w:r w:rsidRPr="00624B83">
              <w:rPr>
                <w:sz w:val="16"/>
                <w:szCs w:val="16"/>
              </w:rPr>
              <w:t>Карта планируемого размещения объектов местного значения поселения</w:t>
            </w:r>
          </w:p>
        </w:tc>
      </w:tr>
      <w:tr w:rsidR="00624B83" w:rsidRPr="00624B83" w:rsidTr="00624B83">
        <w:trPr>
          <w:trHeight w:val="255"/>
          <w:jc w:val="center"/>
        </w:trPr>
        <w:tc>
          <w:tcPr>
            <w:tcW w:w="9322" w:type="dxa"/>
            <w:gridSpan w:val="2"/>
            <w:shd w:val="clear" w:color="auto" w:fill="auto"/>
          </w:tcPr>
          <w:p w:rsidR="00624B83" w:rsidRPr="00624B83" w:rsidRDefault="00624B83" w:rsidP="00624B83">
            <w:pPr>
              <w:ind w:left="175"/>
              <w:jc w:val="center"/>
              <w:rPr>
                <w:b/>
                <w:sz w:val="16"/>
                <w:szCs w:val="16"/>
              </w:rPr>
            </w:pPr>
            <w:r w:rsidRPr="00624B83">
              <w:rPr>
                <w:b/>
                <w:sz w:val="16"/>
                <w:szCs w:val="16"/>
              </w:rPr>
              <w:t>Материалы по обоснованию</w:t>
            </w:r>
          </w:p>
        </w:tc>
      </w:tr>
      <w:tr w:rsidR="00624B83" w:rsidRPr="00624B83" w:rsidTr="00624B83">
        <w:trPr>
          <w:trHeight w:val="255"/>
          <w:jc w:val="center"/>
        </w:trPr>
        <w:tc>
          <w:tcPr>
            <w:tcW w:w="1242" w:type="dxa"/>
            <w:shd w:val="clear" w:color="auto" w:fill="auto"/>
          </w:tcPr>
          <w:p w:rsidR="00624B83" w:rsidRPr="00624B83" w:rsidRDefault="00624B83" w:rsidP="00624B83">
            <w:pPr>
              <w:jc w:val="center"/>
              <w:rPr>
                <w:sz w:val="16"/>
                <w:szCs w:val="16"/>
              </w:rPr>
            </w:pPr>
            <w:r w:rsidRPr="00624B83">
              <w:rPr>
                <w:sz w:val="16"/>
                <w:szCs w:val="16"/>
              </w:rPr>
              <w:t>4</w:t>
            </w:r>
          </w:p>
        </w:tc>
        <w:tc>
          <w:tcPr>
            <w:tcW w:w="8080" w:type="dxa"/>
            <w:shd w:val="clear" w:color="auto" w:fill="auto"/>
          </w:tcPr>
          <w:p w:rsidR="00624B83" w:rsidRPr="00624B83" w:rsidRDefault="00624B83" w:rsidP="00624B83">
            <w:pPr>
              <w:ind w:left="175"/>
              <w:rPr>
                <w:sz w:val="16"/>
                <w:szCs w:val="16"/>
              </w:rPr>
            </w:pPr>
            <w:r w:rsidRPr="00624B83">
              <w:rPr>
                <w:sz w:val="16"/>
                <w:szCs w:val="16"/>
              </w:rPr>
              <w:t>Пояснительная записка</w:t>
            </w:r>
          </w:p>
        </w:tc>
      </w:tr>
      <w:tr w:rsidR="00624B83" w:rsidRPr="00624B83" w:rsidTr="00624B83">
        <w:trPr>
          <w:trHeight w:val="255"/>
          <w:jc w:val="center"/>
        </w:trPr>
        <w:tc>
          <w:tcPr>
            <w:tcW w:w="1242" w:type="dxa"/>
            <w:shd w:val="clear" w:color="auto" w:fill="auto"/>
          </w:tcPr>
          <w:p w:rsidR="00624B83" w:rsidRPr="00624B83" w:rsidRDefault="00624B83" w:rsidP="00624B83">
            <w:pPr>
              <w:jc w:val="center"/>
              <w:rPr>
                <w:sz w:val="16"/>
                <w:szCs w:val="16"/>
              </w:rPr>
            </w:pPr>
            <w:r w:rsidRPr="00624B83">
              <w:rPr>
                <w:sz w:val="16"/>
                <w:szCs w:val="16"/>
              </w:rPr>
              <w:t>5</w:t>
            </w:r>
          </w:p>
        </w:tc>
        <w:tc>
          <w:tcPr>
            <w:tcW w:w="8080" w:type="dxa"/>
            <w:shd w:val="clear" w:color="auto" w:fill="auto"/>
          </w:tcPr>
          <w:p w:rsidR="00624B83" w:rsidRPr="00624B83" w:rsidRDefault="00624B83" w:rsidP="00624B83">
            <w:pPr>
              <w:ind w:left="175"/>
              <w:rPr>
                <w:sz w:val="16"/>
                <w:szCs w:val="16"/>
              </w:rPr>
            </w:pPr>
            <w:r w:rsidRPr="00624B83">
              <w:rPr>
                <w:sz w:val="16"/>
                <w:szCs w:val="16"/>
              </w:rPr>
              <w:t>Карта зон с особыми условиями использования территории</w:t>
            </w:r>
          </w:p>
        </w:tc>
      </w:tr>
      <w:tr w:rsidR="00624B83" w:rsidRPr="00624B83" w:rsidTr="00624B83">
        <w:trPr>
          <w:jc w:val="center"/>
        </w:trPr>
        <w:tc>
          <w:tcPr>
            <w:tcW w:w="1242" w:type="dxa"/>
            <w:shd w:val="clear" w:color="auto" w:fill="auto"/>
          </w:tcPr>
          <w:p w:rsidR="00624B83" w:rsidRPr="00624B83" w:rsidRDefault="00624B83" w:rsidP="00624B83">
            <w:pPr>
              <w:jc w:val="center"/>
              <w:rPr>
                <w:sz w:val="16"/>
                <w:szCs w:val="16"/>
              </w:rPr>
            </w:pPr>
            <w:r w:rsidRPr="00624B83">
              <w:rPr>
                <w:sz w:val="16"/>
                <w:szCs w:val="16"/>
              </w:rPr>
              <w:t>6</w:t>
            </w:r>
          </w:p>
        </w:tc>
        <w:tc>
          <w:tcPr>
            <w:tcW w:w="8080" w:type="dxa"/>
            <w:shd w:val="clear" w:color="auto" w:fill="auto"/>
          </w:tcPr>
          <w:p w:rsidR="00624B83" w:rsidRPr="00624B83" w:rsidRDefault="00624B83" w:rsidP="00624B83">
            <w:pPr>
              <w:ind w:left="175"/>
              <w:rPr>
                <w:sz w:val="16"/>
                <w:szCs w:val="16"/>
              </w:rPr>
            </w:pPr>
            <w:r w:rsidRPr="00624B83">
              <w:rPr>
                <w:sz w:val="16"/>
                <w:szCs w:val="16"/>
              </w:rPr>
              <w:t>Карта планируемого размещения объектов капитального строительства федерального, регионального и местного значения</w:t>
            </w:r>
          </w:p>
        </w:tc>
      </w:tr>
      <w:tr w:rsidR="00624B83" w:rsidRPr="00624B83" w:rsidTr="00624B83">
        <w:trPr>
          <w:jc w:val="center"/>
        </w:trPr>
        <w:tc>
          <w:tcPr>
            <w:tcW w:w="9322" w:type="dxa"/>
            <w:gridSpan w:val="2"/>
            <w:shd w:val="clear" w:color="auto" w:fill="auto"/>
          </w:tcPr>
          <w:p w:rsidR="00624B83" w:rsidRPr="00624B83" w:rsidRDefault="00624B83" w:rsidP="00624B83">
            <w:pPr>
              <w:ind w:left="175"/>
              <w:jc w:val="center"/>
              <w:rPr>
                <w:b/>
                <w:sz w:val="16"/>
                <w:szCs w:val="16"/>
              </w:rPr>
            </w:pPr>
            <w:r w:rsidRPr="00624B83">
              <w:rPr>
                <w:b/>
                <w:sz w:val="16"/>
                <w:szCs w:val="16"/>
              </w:rPr>
              <w:t>Приложение</w:t>
            </w:r>
          </w:p>
        </w:tc>
      </w:tr>
      <w:tr w:rsidR="00624B83" w:rsidRPr="00624B83" w:rsidTr="00624B83">
        <w:trPr>
          <w:jc w:val="center"/>
        </w:trPr>
        <w:tc>
          <w:tcPr>
            <w:tcW w:w="1242" w:type="dxa"/>
            <w:shd w:val="clear" w:color="auto" w:fill="auto"/>
          </w:tcPr>
          <w:p w:rsidR="00624B83" w:rsidRPr="00624B83" w:rsidRDefault="00624B83" w:rsidP="00624B83">
            <w:pPr>
              <w:jc w:val="center"/>
              <w:rPr>
                <w:sz w:val="16"/>
                <w:szCs w:val="16"/>
              </w:rPr>
            </w:pPr>
            <w:r w:rsidRPr="00624B83">
              <w:rPr>
                <w:sz w:val="16"/>
                <w:szCs w:val="16"/>
              </w:rPr>
              <w:t>7</w:t>
            </w:r>
          </w:p>
        </w:tc>
        <w:tc>
          <w:tcPr>
            <w:tcW w:w="8080" w:type="dxa"/>
            <w:shd w:val="clear" w:color="auto" w:fill="auto"/>
          </w:tcPr>
          <w:p w:rsidR="00624B83" w:rsidRPr="00624B83" w:rsidRDefault="00624B83" w:rsidP="00624B83">
            <w:pPr>
              <w:rPr>
                <w:sz w:val="16"/>
                <w:szCs w:val="16"/>
              </w:rPr>
            </w:pPr>
            <w:r w:rsidRPr="00624B83">
              <w:rPr>
                <w:sz w:val="16"/>
                <w:szCs w:val="16"/>
              </w:rPr>
              <w:t>Описание прохождения границы населенного пункта д. Анновка</w:t>
            </w:r>
          </w:p>
        </w:tc>
      </w:tr>
      <w:tr w:rsidR="00624B83" w:rsidRPr="00624B83" w:rsidTr="00624B83">
        <w:trPr>
          <w:jc w:val="center"/>
        </w:trPr>
        <w:tc>
          <w:tcPr>
            <w:tcW w:w="1242" w:type="dxa"/>
            <w:shd w:val="clear" w:color="auto" w:fill="auto"/>
          </w:tcPr>
          <w:p w:rsidR="00624B83" w:rsidRPr="00624B83" w:rsidRDefault="00624B83" w:rsidP="00624B83">
            <w:pPr>
              <w:jc w:val="center"/>
              <w:rPr>
                <w:sz w:val="16"/>
                <w:szCs w:val="16"/>
              </w:rPr>
            </w:pPr>
            <w:r w:rsidRPr="00624B83">
              <w:rPr>
                <w:sz w:val="16"/>
                <w:szCs w:val="16"/>
              </w:rPr>
              <w:t>8</w:t>
            </w:r>
          </w:p>
        </w:tc>
        <w:tc>
          <w:tcPr>
            <w:tcW w:w="8080" w:type="dxa"/>
            <w:shd w:val="clear" w:color="auto" w:fill="auto"/>
          </w:tcPr>
          <w:p w:rsidR="00624B83" w:rsidRPr="00624B83" w:rsidRDefault="00624B83" w:rsidP="00624B83">
            <w:pPr>
              <w:rPr>
                <w:sz w:val="16"/>
                <w:szCs w:val="16"/>
              </w:rPr>
            </w:pPr>
            <w:r w:rsidRPr="00624B83">
              <w:rPr>
                <w:sz w:val="16"/>
                <w:szCs w:val="16"/>
              </w:rPr>
              <w:t>Описание прохождения границы населенного пункта с. Кроптово</w:t>
            </w:r>
          </w:p>
        </w:tc>
      </w:tr>
      <w:tr w:rsidR="00624B83" w:rsidRPr="00624B83" w:rsidTr="00624B83">
        <w:trPr>
          <w:jc w:val="center"/>
        </w:trPr>
        <w:tc>
          <w:tcPr>
            <w:tcW w:w="1242" w:type="dxa"/>
            <w:shd w:val="clear" w:color="auto" w:fill="auto"/>
          </w:tcPr>
          <w:p w:rsidR="00624B83" w:rsidRPr="00624B83" w:rsidRDefault="00624B83" w:rsidP="00624B83">
            <w:pPr>
              <w:jc w:val="center"/>
              <w:rPr>
                <w:sz w:val="16"/>
                <w:szCs w:val="16"/>
              </w:rPr>
            </w:pPr>
            <w:r w:rsidRPr="00624B83">
              <w:rPr>
                <w:sz w:val="16"/>
                <w:szCs w:val="16"/>
              </w:rPr>
              <w:t>9</w:t>
            </w:r>
          </w:p>
        </w:tc>
        <w:tc>
          <w:tcPr>
            <w:tcW w:w="8080" w:type="dxa"/>
            <w:shd w:val="clear" w:color="auto" w:fill="auto"/>
          </w:tcPr>
          <w:p w:rsidR="00624B83" w:rsidRPr="00624B83" w:rsidRDefault="00624B83" w:rsidP="00624B83">
            <w:pPr>
              <w:rPr>
                <w:sz w:val="16"/>
                <w:szCs w:val="16"/>
              </w:rPr>
            </w:pPr>
            <w:r w:rsidRPr="00624B83">
              <w:rPr>
                <w:sz w:val="16"/>
                <w:szCs w:val="16"/>
              </w:rPr>
              <w:t>Описание прохождения границы населенного пункта с. Блохино</w:t>
            </w:r>
          </w:p>
        </w:tc>
      </w:tr>
      <w:tr w:rsidR="00624B83" w:rsidRPr="00624B83" w:rsidTr="00624B83">
        <w:trPr>
          <w:jc w:val="center"/>
        </w:trPr>
        <w:tc>
          <w:tcPr>
            <w:tcW w:w="1242" w:type="dxa"/>
            <w:shd w:val="clear" w:color="auto" w:fill="auto"/>
          </w:tcPr>
          <w:p w:rsidR="00624B83" w:rsidRPr="00624B83" w:rsidRDefault="00624B83" w:rsidP="00624B83">
            <w:pPr>
              <w:jc w:val="center"/>
              <w:rPr>
                <w:sz w:val="16"/>
                <w:szCs w:val="16"/>
              </w:rPr>
            </w:pPr>
            <w:r w:rsidRPr="00624B83">
              <w:rPr>
                <w:sz w:val="16"/>
                <w:szCs w:val="16"/>
              </w:rPr>
              <w:t>10</w:t>
            </w:r>
          </w:p>
        </w:tc>
        <w:tc>
          <w:tcPr>
            <w:tcW w:w="8080" w:type="dxa"/>
            <w:shd w:val="clear" w:color="auto" w:fill="auto"/>
          </w:tcPr>
          <w:p w:rsidR="00624B83" w:rsidRPr="00624B83" w:rsidRDefault="00624B83" w:rsidP="00624B83">
            <w:pPr>
              <w:rPr>
                <w:sz w:val="16"/>
                <w:szCs w:val="16"/>
              </w:rPr>
            </w:pPr>
            <w:r w:rsidRPr="00624B83">
              <w:rPr>
                <w:sz w:val="16"/>
                <w:szCs w:val="16"/>
              </w:rPr>
              <w:t>Описание прохождения границы населенного пункта с. Степное Полеологово</w:t>
            </w:r>
          </w:p>
        </w:tc>
      </w:tr>
    </w:tbl>
    <w:p w:rsidR="00624B83" w:rsidRPr="00624B83" w:rsidRDefault="00624B83" w:rsidP="00624B83">
      <w:pPr>
        <w:jc w:val="center"/>
        <w:rPr>
          <w:sz w:val="16"/>
          <w:szCs w:val="16"/>
        </w:rPr>
      </w:pPr>
    </w:p>
    <w:p w:rsidR="00624B83" w:rsidRPr="00624B83" w:rsidRDefault="00624B83" w:rsidP="00624B83">
      <w:pPr>
        <w:spacing w:after="200" w:line="276" w:lineRule="auto"/>
        <w:rPr>
          <w:b/>
          <w:bCs/>
          <w:sz w:val="16"/>
          <w:szCs w:val="16"/>
        </w:rPr>
      </w:pPr>
    </w:p>
    <w:p w:rsidR="00624B83" w:rsidRPr="00D52FBA" w:rsidRDefault="00624B83" w:rsidP="00D52FBA">
      <w:pPr>
        <w:spacing w:after="200" w:line="276" w:lineRule="auto"/>
        <w:rPr>
          <w:b/>
          <w:bCs/>
          <w:sz w:val="16"/>
          <w:szCs w:val="16"/>
        </w:rPr>
      </w:pPr>
      <w:r w:rsidRPr="00D52FBA">
        <w:rPr>
          <w:b/>
          <w:sz w:val="16"/>
          <w:szCs w:val="16"/>
        </w:rPr>
        <w:t>Глава 1. Внесение изменений в Положение о территориальном планировании</w:t>
      </w:r>
    </w:p>
    <w:p w:rsidR="00624B83" w:rsidRPr="00624B83" w:rsidRDefault="00624B83" w:rsidP="00954563">
      <w:pPr>
        <w:numPr>
          <w:ilvl w:val="0"/>
          <w:numId w:val="42"/>
        </w:numPr>
        <w:spacing w:line="276" w:lineRule="auto"/>
        <w:jc w:val="both"/>
        <w:rPr>
          <w:sz w:val="16"/>
          <w:szCs w:val="16"/>
        </w:rPr>
      </w:pPr>
      <w:r w:rsidRPr="00624B83">
        <w:rPr>
          <w:sz w:val="16"/>
          <w:szCs w:val="16"/>
        </w:rPr>
        <w:t>Положения о территориальном планировании изложены в следующей редакции:</w:t>
      </w:r>
    </w:p>
    <w:p w:rsidR="00624B83" w:rsidRPr="00624B83" w:rsidRDefault="00624B83" w:rsidP="00624B83">
      <w:pPr>
        <w:spacing w:line="360" w:lineRule="auto"/>
        <w:jc w:val="center"/>
        <w:rPr>
          <w:b/>
          <w:sz w:val="16"/>
          <w:szCs w:val="16"/>
        </w:rPr>
      </w:pPr>
    </w:p>
    <w:p w:rsidR="00624B83" w:rsidRPr="00624B83" w:rsidRDefault="00624B83" w:rsidP="00624B83">
      <w:pPr>
        <w:spacing w:line="360" w:lineRule="auto"/>
        <w:jc w:val="center"/>
        <w:rPr>
          <w:b/>
          <w:sz w:val="16"/>
          <w:szCs w:val="16"/>
        </w:rPr>
      </w:pPr>
      <w:r w:rsidRPr="00624B83">
        <w:rPr>
          <w:b/>
          <w:sz w:val="16"/>
          <w:szCs w:val="16"/>
        </w:rPr>
        <w:t>1. Положение о территориальном планировании</w:t>
      </w:r>
    </w:p>
    <w:p w:rsidR="00624B83" w:rsidRPr="00624B83" w:rsidRDefault="00624B83" w:rsidP="00F069A5">
      <w:pPr>
        <w:spacing w:line="360" w:lineRule="auto"/>
        <w:jc w:val="center"/>
        <w:rPr>
          <w:b/>
          <w:sz w:val="16"/>
          <w:szCs w:val="16"/>
        </w:rPr>
      </w:pPr>
      <w:r w:rsidRPr="00624B83">
        <w:rPr>
          <w:b/>
          <w:sz w:val="16"/>
          <w:szCs w:val="16"/>
        </w:rPr>
        <w:t>1.1 Общие положения</w:t>
      </w:r>
    </w:p>
    <w:p w:rsidR="00624B83" w:rsidRPr="00624B83" w:rsidRDefault="00624B83" w:rsidP="00624B83">
      <w:pPr>
        <w:spacing w:line="360" w:lineRule="auto"/>
        <w:ind w:firstLine="708"/>
        <w:jc w:val="both"/>
        <w:rPr>
          <w:sz w:val="16"/>
          <w:szCs w:val="16"/>
        </w:rPr>
      </w:pPr>
      <w:r w:rsidRPr="00624B83">
        <w:rPr>
          <w:sz w:val="16"/>
          <w:szCs w:val="16"/>
        </w:rPr>
        <w:t>Внесение изменений в действующий генеральный план, утвержденный Решением Собрания Представителей Бессоновского района Пензенской области третьего созыва от 21.10.2015 № 433-58/3 (в редакции решения от 18.05.2017 №694-90/3), производится в утверждаемую часть и в материалы по обоснованию.</w:t>
      </w:r>
    </w:p>
    <w:p w:rsidR="00624B83" w:rsidRPr="00624B83" w:rsidRDefault="00624B83" w:rsidP="00624B83">
      <w:pPr>
        <w:spacing w:line="360" w:lineRule="auto"/>
        <w:ind w:firstLine="708"/>
        <w:jc w:val="both"/>
        <w:rPr>
          <w:sz w:val="16"/>
          <w:szCs w:val="16"/>
        </w:rPr>
      </w:pPr>
      <w:r w:rsidRPr="00624B83">
        <w:rPr>
          <w:sz w:val="16"/>
          <w:szCs w:val="16"/>
        </w:rPr>
        <w:t>Генеральный план муниципального образования Полеологовский сельсовет Бессоновского муниципального района Пензенской области разработан на основании муниципального контракта, заключенного между ФГБУ ФКП «Росреестра» и Комитетом по управлению муниципальным имуществом Бессоновского района Пензенской области.</w:t>
      </w:r>
    </w:p>
    <w:p w:rsidR="00624B83" w:rsidRPr="00624B83" w:rsidRDefault="00624B83" w:rsidP="00624B83">
      <w:pPr>
        <w:spacing w:line="360" w:lineRule="auto"/>
        <w:jc w:val="center"/>
        <w:rPr>
          <w:b/>
          <w:sz w:val="16"/>
          <w:szCs w:val="16"/>
        </w:rPr>
      </w:pPr>
      <w:r w:rsidRPr="00624B83">
        <w:rPr>
          <w:b/>
          <w:sz w:val="16"/>
          <w:szCs w:val="16"/>
        </w:rPr>
        <w:t>1.2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w:t>
      </w:r>
    </w:p>
    <w:tbl>
      <w:tblPr>
        <w:tblW w:w="946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5"/>
        <w:gridCol w:w="2068"/>
        <w:gridCol w:w="2068"/>
        <w:gridCol w:w="1759"/>
        <w:gridCol w:w="2941"/>
      </w:tblGrid>
      <w:tr w:rsidR="00624B83" w:rsidRPr="00624B83" w:rsidTr="00624B83">
        <w:trPr>
          <w:trHeight w:val="920"/>
        </w:trPr>
        <w:tc>
          <w:tcPr>
            <w:tcW w:w="625" w:type="dxa"/>
            <w:vAlign w:val="center"/>
          </w:tcPr>
          <w:p w:rsidR="00624B83" w:rsidRPr="00624B83" w:rsidRDefault="00624B83" w:rsidP="00624B83">
            <w:pPr>
              <w:jc w:val="center"/>
              <w:rPr>
                <w:sz w:val="16"/>
                <w:szCs w:val="16"/>
              </w:rPr>
            </w:pPr>
            <w:r w:rsidRPr="00624B83">
              <w:rPr>
                <w:sz w:val="16"/>
                <w:szCs w:val="16"/>
              </w:rPr>
              <w:t>№</w:t>
            </w:r>
          </w:p>
        </w:tc>
        <w:tc>
          <w:tcPr>
            <w:tcW w:w="2068" w:type="dxa"/>
            <w:vAlign w:val="center"/>
          </w:tcPr>
          <w:p w:rsidR="00624B83" w:rsidRPr="00624B83" w:rsidRDefault="00624B83" w:rsidP="00624B83">
            <w:pPr>
              <w:jc w:val="center"/>
              <w:rPr>
                <w:sz w:val="16"/>
                <w:szCs w:val="16"/>
              </w:rPr>
            </w:pPr>
            <w:r w:rsidRPr="00624B83">
              <w:rPr>
                <w:sz w:val="16"/>
                <w:szCs w:val="16"/>
              </w:rPr>
              <w:t>Наименование объекта</w:t>
            </w:r>
          </w:p>
        </w:tc>
        <w:tc>
          <w:tcPr>
            <w:tcW w:w="2068" w:type="dxa"/>
            <w:vAlign w:val="center"/>
          </w:tcPr>
          <w:p w:rsidR="00624B83" w:rsidRPr="00624B83" w:rsidRDefault="00624B83" w:rsidP="00624B83">
            <w:pPr>
              <w:jc w:val="center"/>
              <w:rPr>
                <w:sz w:val="16"/>
                <w:szCs w:val="16"/>
              </w:rPr>
            </w:pPr>
            <w:r w:rsidRPr="00624B83">
              <w:rPr>
                <w:sz w:val="16"/>
                <w:szCs w:val="16"/>
              </w:rPr>
              <w:t>Назначение объекта</w:t>
            </w:r>
          </w:p>
        </w:tc>
        <w:tc>
          <w:tcPr>
            <w:tcW w:w="1759" w:type="dxa"/>
            <w:vAlign w:val="center"/>
          </w:tcPr>
          <w:p w:rsidR="00624B83" w:rsidRPr="00624B83" w:rsidRDefault="00624B83" w:rsidP="00624B83">
            <w:pPr>
              <w:jc w:val="center"/>
              <w:rPr>
                <w:sz w:val="16"/>
                <w:szCs w:val="16"/>
              </w:rPr>
            </w:pPr>
            <w:r w:rsidRPr="00624B83">
              <w:rPr>
                <w:sz w:val="16"/>
                <w:szCs w:val="16"/>
              </w:rPr>
              <w:t>Характеристика объекта, кол-во</w:t>
            </w:r>
          </w:p>
        </w:tc>
        <w:tc>
          <w:tcPr>
            <w:tcW w:w="2941" w:type="dxa"/>
            <w:vAlign w:val="center"/>
          </w:tcPr>
          <w:p w:rsidR="00624B83" w:rsidRPr="00624B83" w:rsidRDefault="00624B83" w:rsidP="00624B83">
            <w:pPr>
              <w:jc w:val="center"/>
              <w:rPr>
                <w:sz w:val="16"/>
                <w:szCs w:val="16"/>
              </w:rPr>
            </w:pPr>
            <w:r w:rsidRPr="00624B83">
              <w:rPr>
                <w:sz w:val="16"/>
                <w:szCs w:val="16"/>
              </w:rPr>
              <w:t>Местоположение объекта</w:t>
            </w:r>
          </w:p>
        </w:tc>
      </w:tr>
      <w:tr w:rsidR="00624B83" w:rsidRPr="00624B83" w:rsidTr="00624B83">
        <w:tc>
          <w:tcPr>
            <w:tcW w:w="625" w:type="dxa"/>
            <w:vAlign w:val="center"/>
          </w:tcPr>
          <w:p w:rsidR="00624B83" w:rsidRPr="00624B83" w:rsidRDefault="00624B83" w:rsidP="00624B83">
            <w:pPr>
              <w:jc w:val="center"/>
              <w:rPr>
                <w:sz w:val="16"/>
                <w:szCs w:val="16"/>
              </w:rPr>
            </w:pPr>
            <w:r w:rsidRPr="00624B83">
              <w:rPr>
                <w:sz w:val="16"/>
                <w:szCs w:val="16"/>
              </w:rPr>
              <w:t>1</w:t>
            </w:r>
          </w:p>
        </w:tc>
        <w:tc>
          <w:tcPr>
            <w:tcW w:w="2068" w:type="dxa"/>
            <w:vAlign w:val="center"/>
          </w:tcPr>
          <w:p w:rsidR="00624B83" w:rsidRPr="00624B83" w:rsidRDefault="00624B83" w:rsidP="00624B83">
            <w:pPr>
              <w:rPr>
                <w:sz w:val="16"/>
                <w:szCs w:val="16"/>
              </w:rPr>
            </w:pPr>
            <w:r w:rsidRPr="00624B83">
              <w:rPr>
                <w:sz w:val="16"/>
                <w:szCs w:val="16"/>
              </w:rPr>
              <w:t>Полигон твердых бытовых отходов</w:t>
            </w:r>
          </w:p>
        </w:tc>
        <w:tc>
          <w:tcPr>
            <w:tcW w:w="2068" w:type="dxa"/>
          </w:tcPr>
          <w:p w:rsidR="00624B83" w:rsidRPr="00624B83" w:rsidRDefault="00624B83" w:rsidP="00624B83">
            <w:pPr>
              <w:jc w:val="both"/>
              <w:rPr>
                <w:sz w:val="16"/>
                <w:szCs w:val="16"/>
              </w:rPr>
            </w:pPr>
            <w:r w:rsidRPr="00624B83">
              <w:rPr>
                <w:sz w:val="16"/>
                <w:szCs w:val="16"/>
              </w:rPr>
              <w:t>Объект размещения отходов</w:t>
            </w:r>
          </w:p>
        </w:tc>
        <w:tc>
          <w:tcPr>
            <w:tcW w:w="1759" w:type="dxa"/>
            <w:vAlign w:val="center"/>
          </w:tcPr>
          <w:p w:rsidR="00624B83" w:rsidRPr="00624B83" w:rsidRDefault="00624B83" w:rsidP="00624B83">
            <w:pPr>
              <w:jc w:val="center"/>
              <w:rPr>
                <w:sz w:val="16"/>
                <w:szCs w:val="16"/>
              </w:rPr>
            </w:pPr>
            <w:r w:rsidRPr="00624B83">
              <w:rPr>
                <w:sz w:val="16"/>
                <w:szCs w:val="16"/>
              </w:rPr>
              <w:t>1</w:t>
            </w:r>
          </w:p>
        </w:tc>
        <w:tc>
          <w:tcPr>
            <w:tcW w:w="2941" w:type="dxa"/>
            <w:vMerge w:val="restart"/>
            <w:vAlign w:val="center"/>
          </w:tcPr>
          <w:p w:rsidR="00624B83" w:rsidRPr="00624B83" w:rsidRDefault="00624B83" w:rsidP="00624B83">
            <w:pPr>
              <w:spacing w:line="257" w:lineRule="auto"/>
              <w:jc w:val="center"/>
              <w:rPr>
                <w:sz w:val="16"/>
                <w:szCs w:val="16"/>
                <w:lang w:eastAsia="en-US"/>
              </w:rPr>
            </w:pPr>
            <w:r w:rsidRPr="00624B83">
              <w:rPr>
                <w:sz w:val="16"/>
                <w:szCs w:val="16"/>
                <w:lang w:eastAsia="en-US"/>
              </w:rPr>
              <w:t>Пензенская область,</w:t>
            </w:r>
          </w:p>
          <w:p w:rsidR="00624B83" w:rsidRPr="00624B83" w:rsidRDefault="00624B83" w:rsidP="00624B83">
            <w:pPr>
              <w:spacing w:line="257" w:lineRule="auto"/>
              <w:jc w:val="center"/>
              <w:rPr>
                <w:sz w:val="16"/>
                <w:szCs w:val="16"/>
                <w:lang w:eastAsia="en-US"/>
              </w:rPr>
            </w:pPr>
            <w:r w:rsidRPr="00624B83">
              <w:rPr>
                <w:sz w:val="16"/>
                <w:szCs w:val="16"/>
                <w:lang w:eastAsia="en-US"/>
              </w:rPr>
              <w:t xml:space="preserve">д. Анновка Бессоновского района, </w:t>
            </w:r>
          </w:p>
          <w:p w:rsidR="00624B83" w:rsidRPr="00624B83" w:rsidRDefault="00624B83" w:rsidP="00624B83">
            <w:pPr>
              <w:spacing w:line="257" w:lineRule="auto"/>
              <w:jc w:val="center"/>
              <w:rPr>
                <w:sz w:val="16"/>
                <w:szCs w:val="16"/>
                <w:lang w:eastAsia="en-US"/>
              </w:rPr>
            </w:pPr>
            <w:r w:rsidRPr="00624B83">
              <w:rPr>
                <w:sz w:val="16"/>
                <w:szCs w:val="16"/>
              </w:rPr>
              <w:t>производственная зона 1 класса опасности</w:t>
            </w:r>
          </w:p>
          <w:p w:rsidR="00624B83" w:rsidRPr="00624B83" w:rsidRDefault="00624B83" w:rsidP="00624B83">
            <w:pPr>
              <w:jc w:val="center"/>
              <w:rPr>
                <w:sz w:val="16"/>
                <w:szCs w:val="16"/>
              </w:rPr>
            </w:pPr>
          </w:p>
        </w:tc>
      </w:tr>
      <w:tr w:rsidR="00624B83" w:rsidRPr="00624B83" w:rsidTr="00624B83">
        <w:tc>
          <w:tcPr>
            <w:tcW w:w="625" w:type="dxa"/>
            <w:vAlign w:val="center"/>
          </w:tcPr>
          <w:p w:rsidR="00624B83" w:rsidRPr="00624B83" w:rsidRDefault="00624B83" w:rsidP="00624B83">
            <w:pPr>
              <w:jc w:val="center"/>
              <w:rPr>
                <w:sz w:val="16"/>
                <w:szCs w:val="16"/>
              </w:rPr>
            </w:pPr>
            <w:r w:rsidRPr="00624B83">
              <w:rPr>
                <w:sz w:val="16"/>
                <w:szCs w:val="16"/>
              </w:rPr>
              <w:t>2</w:t>
            </w:r>
          </w:p>
        </w:tc>
        <w:tc>
          <w:tcPr>
            <w:tcW w:w="2068" w:type="dxa"/>
            <w:vAlign w:val="center"/>
          </w:tcPr>
          <w:p w:rsidR="00624B83" w:rsidRPr="00624B83" w:rsidRDefault="00624B83" w:rsidP="00624B83">
            <w:pPr>
              <w:rPr>
                <w:sz w:val="16"/>
                <w:szCs w:val="16"/>
              </w:rPr>
            </w:pPr>
            <w:r w:rsidRPr="00624B83">
              <w:rPr>
                <w:sz w:val="16"/>
                <w:szCs w:val="16"/>
              </w:rPr>
              <w:t>Планируемый к строительству мусороперерабатывающий завод</w:t>
            </w:r>
          </w:p>
        </w:tc>
        <w:tc>
          <w:tcPr>
            <w:tcW w:w="2068" w:type="dxa"/>
          </w:tcPr>
          <w:p w:rsidR="00624B83" w:rsidRPr="00624B83" w:rsidRDefault="00624B83" w:rsidP="00624B83">
            <w:pPr>
              <w:rPr>
                <w:sz w:val="16"/>
                <w:szCs w:val="16"/>
              </w:rPr>
            </w:pPr>
            <w:r w:rsidRPr="00624B83">
              <w:rPr>
                <w:sz w:val="16"/>
                <w:szCs w:val="16"/>
              </w:rPr>
              <w:t>Объект по обработке, утилизации, обезвреживанию отходов</w:t>
            </w:r>
          </w:p>
        </w:tc>
        <w:tc>
          <w:tcPr>
            <w:tcW w:w="1759" w:type="dxa"/>
            <w:vAlign w:val="center"/>
          </w:tcPr>
          <w:p w:rsidR="00624B83" w:rsidRPr="00624B83" w:rsidRDefault="00624B83" w:rsidP="00624B83">
            <w:pPr>
              <w:jc w:val="center"/>
              <w:rPr>
                <w:sz w:val="16"/>
                <w:szCs w:val="16"/>
              </w:rPr>
            </w:pPr>
            <w:r w:rsidRPr="00624B83">
              <w:rPr>
                <w:sz w:val="16"/>
                <w:szCs w:val="16"/>
              </w:rPr>
              <w:t>1</w:t>
            </w:r>
          </w:p>
        </w:tc>
        <w:tc>
          <w:tcPr>
            <w:tcW w:w="2941" w:type="dxa"/>
            <w:vMerge/>
            <w:vAlign w:val="center"/>
          </w:tcPr>
          <w:p w:rsidR="00624B83" w:rsidRPr="00624B83" w:rsidRDefault="00624B83" w:rsidP="00624B83">
            <w:pPr>
              <w:jc w:val="center"/>
              <w:rPr>
                <w:sz w:val="16"/>
                <w:szCs w:val="16"/>
              </w:rPr>
            </w:pPr>
          </w:p>
        </w:tc>
      </w:tr>
      <w:tr w:rsidR="00624B83" w:rsidRPr="00624B83" w:rsidTr="00624B83">
        <w:tc>
          <w:tcPr>
            <w:tcW w:w="625" w:type="dxa"/>
            <w:vAlign w:val="center"/>
          </w:tcPr>
          <w:p w:rsidR="00624B83" w:rsidRPr="00624B83" w:rsidRDefault="00624B83" w:rsidP="00624B83">
            <w:pPr>
              <w:jc w:val="center"/>
              <w:rPr>
                <w:sz w:val="16"/>
                <w:szCs w:val="16"/>
              </w:rPr>
            </w:pPr>
            <w:r w:rsidRPr="00624B83">
              <w:rPr>
                <w:sz w:val="16"/>
                <w:szCs w:val="16"/>
              </w:rPr>
              <w:t>3</w:t>
            </w:r>
          </w:p>
        </w:tc>
        <w:tc>
          <w:tcPr>
            <w:tcW w:w="2068" w:type="dxa"/>
            <w:vAlign w:val="center"/>
          </w:tcPr>
          <w:p w:rsidR="00624B83" w:rsidRPr="00624B83" w:rsidRDefault="00624B83" w:rsidP="00624B83">
            <w:pPr>
              <w:rPr>
                <w:sz w:val="16"/>
                <w:szCs w:val="16"/>
              </w:rPr>
            </w:pPr>
            <w:r w:rsidRPr="00624B83">
              <w:rPr>
                <w:sz w:val="16"/>
                <w:szCs w:val="16"/>
              </w:rPr>
              <w:t>Придорожный сервис</w:t>
            </w:r>
          </w:p>
        </w:tc>
        <w:tc>
          <w:tcPr>
            <w:tcW w:w="2068" w:type="dxa"/>
          </w:tcPr>
          <w:p w:rsidR="00624B83" w:rsidRPr="00624B83" w:rsidRDefault="00624B83" w:rsidP="00624B83">
            <w:pPr>
              <w:jc w:val="both"/>
              <w:rPr>
                <w:sz w:val="16"/>
                <w:szCs w:val="16"/>
              </w:rPr>
            </w:pPr>
            <w:r w:rsidRPr="00624B83">
              <w:rPr>
                <w:sz w:val="16"/>
                <w:szCs w:val="16"/>
              </w:rPr>
              <w:t>Иные объекты придорожного сервиса</w:t>
            </w:r>
          </w:p>
        </w:tc>
        <w:tc>
          <w:tcPr>
            <w:tcW w:w="1759" w:type="dxa"/>
            <w:vAlign w:val="center"/>
          </w:tcPr>
          <w:p w:rsidR="00624B83" w:rsidRPr="00624B83" w:rsidRDefault="00624B83" w:rsidP="00624B83">
            <w:pPr>
              <w:jc w:val="center"/>
              <w:rPr>
                <w:sz w:val="16"/>
                <w:szCs w:val="16"/>
              </w:rPr>
            </w:pPr>
            <w:r w:rsidRPr="00624B83">
              <w:rPr>
                <w:sz w:val="16"/>
                <w:szCs w:val="16"/>
              </w:rPr>
              <w:t>7</w:t>
            </w:r>
          </w:p>
        </w:tc>
        <w:tc>
          <w:tcPr>
            <w:tcW w:w="2941" w:type="dxa"/>
            <w:vAlign w:val="center"/>
          </w:tcPr>
          <w:p w:rsidR="00624B83" w:rsidRPr="00624B83" w:rsidRDefault="00624B83" w:rsidP="00624B83">
            <w:pPr>
              <w:jc w:val="center"/>
              <w:rPr>
                <w:sz w:val="16"/>
                <w:szCs w:val="16"/>
              </w:rPr>
            </w:pPr>
            <w:r w:rsidRPr="00624B83">
              <w:rPr>
                <w:sz w:val="16"/>
                <w:szCs w:val="16"/>
              </w:rPr>
              <w:t>Бессоновский район, вдоль автодороги Н.Новгород-Саратов,</w:t>
            </w:r>
          </w:p>
          <w:p w:rsidR="00624B83" w:rsidRPr="00624B83" w:rsidRDefault="00624B83" w:rsidP="00624B83">
            <w:pPr>
              <w:jc w:val="center"/>
              <w:rPr>
                <w:sz w:val="16"/>
                <w:szCs w:val="16"/>
              </w:rPr>
            </w:pPr>
            <w:r w:rsidRPr="00624B83">
              <w:rPr>
                <w:sz w:val="16"/>
                <w:szCs w:val="16"/>
              </w:rPr>
              <w:t>производственные зоны 3 и 5 классов опасности</w:t>
            </w:r>
          </w:p>
        </w:tc>
      </w:tr>
      <w:tr w:rsidR="00624B83" w:rsidRPr="00624B83" w:rsidTr="00624B83">
        <w:tc>
          <w:tcPr>
            <w:tcW w:w="625" w:type="dxa"/>
            <w:vAlign w:val="center"/>
          </w:tcPr>
          <w:p w:rsidR="00624B83" w:rsidRPr="00624B83" w:rsidRDefault="00624B83" w:rsidP="00624B83">
            <w:pPr>
              <w:jc w:val="center"/>
              <w:rPr>
                <w:sz w:val="16"/>
                <w:szCs w:val="16"/>
              </w:rPr>
            </w:pPr>
            <w:r w:rsidRPr="00624B83">
              <w:rPr>
                <w:sz w:val="16"/>
                <w:szCs w:val="16"/>
              </w:rPr>
              <w:t>6</w:t>
            </w:r>
          </w:p>
        </w:tc>
        <w:tc>
          <w:tcPr>
            <w:tcW w:w="2068" w:type="dxa"/>
            <w:vAlign w:val="center"/>
          </w:tcPr>
          <w:p w:rsidR="00624B83" w:rsidRPr="00624B83" w:rsidRDefault="00624B83" w:rsidP="00624B83">
            <w:pPr>
              <w:rPr>
                <w:sz w:val="16"/>
                <w:szCs w:val="16"/>
              </w:rPr>
            </w:pPr>
            <w:r w:rsidRPr="00624B83">
              <w:rPr>
                <w:sz w:val="16"/>
                <w:szCs w:val="16"/>
              </w:rPr>
              <w:t>Логистический центр</w:t>
            </w:r>
          </w:p>
        </w:tc>
        <w:tc>
          <w:tcPr>
            <w:tcW w:w="2068" w:type="dxa"/>
          </w:tcPr>
          <w:p w:rsidR="00624B83" w:rsidRPr="00624B83" w:rsidRDefault="00624B83" w:rsidP="00624B83">
            <w:pPr>
              <w:jc w:val="both"/>
              <w:rPr>
                <w:sz w:val="16"/>
                <w:szCs w:val="16"/>
              </w:rPr>
            </w:pPr>
            <w:r w:rsidRPr="00624B83">
              <w:rPr>
                <w:sz w:val="16"/>
                <w:szCs w:val="16"/>
              </w:rPr>
              <w:t>Логистическо-торговая деятельность/Придорожный сервис</w:t>
            </w:r>
          </w:p>
        </w:tc>
        <w:tc>
          <w:tcPr>
            <w:tcW w:w="1759" w:type="dxa"/>
            <w:vAlign w:val="center"/>
          </w:tcPr>
          <w:p w:rsidR="00624B83" w:rsidRPr="00624B83" w:rsidRDefault="00624B83" w:rsidP="00624B83">
            <w:pPr>
              <w:jc w:val="center"/>
              <w:rPr>
                <w:sz w:val="16"/>
                <w:szCs w:val="16"/>
              </w:rPr>
            </w:pPr>
            <w:r w:rsidRPr="00624B83">
              <w:rPr>
                <w:sz w:val="16"/>
                <w:szCs w:val="16"/>
              </w:rPr>
              <w:t>1</w:t>
            </w:r>
          </w:p>
        </w:tc>
        <w:tc>
          <w:tcPr>
            <w:tcW w:w="2941" w:type="dxa"/>
            <w:vAlign w:val="center"/>
          </w:tcPr>
          <w:p w:rsidR="00624B83" w:rsidRPr="00624B83" w:rsidRDefault="00624B83" w:rsidP="00624B83">
            <w:pPr>
              <w:jc w:val="center"/>
              <w:rPr>
                <w:sz w:val="16"/>
                <w:szCs w:val="16"/>
              </w:rPr>
            </w:pPr>
            <w:r w:rsidRPr="00624B83">
              <w:rPr>
                <w:sz w:val="16"/>
                <w:szCs w:val="16"/>
              </w:rPr>
              <w:t>Бессоновский район, Полеологовский сельсовет, производственная зона 4 класса опасности</w:t>
            </w:r>
          </w:p>
        </w:tc>
      </w:tr>
      <w:tr w:rsidR="00624B83" w:rsidRPr="00624B83" w:rsidTr="00624B83">
        <w:tc>
          <w:tcPr>
            <w:tcW w:w="625" w:type="dxa"/>
            <w:vAlign w:val="center"/>
          </w:tcPr>
          <w:p w:rsidR="00624B83" w:rsidRPr="00624B83" w:rsidRDefault="00624B83" w:rsidP="00624B83">
            <w:pPr>
              <w:jc w:val="center"/>
              <w:rPr>
                <w:sz w:val="16"/>
                <w:szCs w:val="16"/>
              </w:rPr>
            </w:pPr>
            <w:r w:rsidRPr="00624B83">
              <w:rPr>
                <w:sz w:val="16"/>
                <w:szCs w:val="16"/>
              </w:rPr>
              <w:t>7</w:t>
            </w:r>
          </w:p>
        </w:tc>
        <w:tc>
          <w:tcPr>
            <w:tcW w:w="2068" w:type="dxa"/>
            <w:vAlign w:val="center"/>
          </w:tcPr>
          <w:p w:rsidR="00624B83" w:rsidRPr="00624B83" w:rsidRDefault="00624B83" w:rsidP="00624B83">
            <w:pPr>
              <w:rPr>
                <w:sz w:val="16"/>
                <w:szCs w:val="16"/>
              </w:rPr>
            </w:pPr>
            <w:r w:rsidRPr="00624B83">
              <w:rPr>
                <w:sz w:val="16"/>
                <w:szCs w:val="16"/>
              </w:rPr>
              <w:t>Мототрасса</w:t>
            </w:r>
          </w:p>
        </w:tc>
        <w:tc>
          <w:tcPr>
            <w:tcW w:w="2068" w:type="dxa"/>
            <w:vAlign w:val="center"/>
          </w:tcPr>
          <w:p w:rsidR="00624B83" w:rsidRPr="00624B83" w:rsidRDefault="00624B83" w:rsidP="00624B83">
            <w:pPr>
              <w:rPr>
                <w:sz w:val="16"/>
                <w:szCs w:val="16"/>
              </w:rPr>
            </w:pPr>
            <w:r w:rsidRPr="00624B83">
              <w:rPr>
                <w:sz w:val="16"/>
                <w:szCs w:val="16"/>
              </w:rPr>
              <w:t>Спортивное сооружение</w:t>
            </w:r>
          </w:p>
        </w:tc>
        <w:tc>
          <w:tcPr>
            <w:tcW w:w="1759" w:type="dxa"/>
            <w:vAlign w:val="center"/>
          </w:tcPr>
          <w:p w:rsidR="00624B83" w:rsidRPr="00624B83" w:rsidRDefault="00624B83" w:rsidP="00624B83">
            <w:pPr>
              <w:jc w:val="center"/>
              <w:rPr>
                <w:sz w:val="16"/>
                <w:szCs w:val="16"/>
              </w:rPr>
            </w:pPr>
            <w:r w:rsidRPr="00624B83">
              <w:rPr>
                <w:sz w:val="16"/>
                <w:szCs w:val="16"/>
              </w:rPr>
              <w:t>1</w:t>
            </w:r>
          </w:p>
        </w:tc>
        <w:tc>
          <w:tcPr>
            <w:tcW w:w="2941" w:type="dxa"/>
            <w:vAlign w:val="center"/>
          </w:tcPr>
          <w:p w:rsidR="00624B83" w:rsidRPr="00624B83" w:rsidRDefault="00624B83" w:rsidP="00624B83">
            <w:pPr>
              <w:jc w:val="center"/>
              <w:rPr>
                <w:sz w:val="16"/>
                <w:szCs w:val="16"/>
              </w:rPr>
            </w:pPr>
            <w:r w:rsidRPr="00624B83">
              <w:rPr>
                <w:sz w:val="16"/>
                <w:szCs w:val="16"/>
              </w:rPr>
              <w:t>с. Блохино,</w:t>
            </w:r>
          </w:p>
          <w:p w:rsidR="00624B83" w:rsidRPr="00624B83" w:rsidRDefault="00624B83" w:rsidP="00624B83">
            <w:pPr>
              <w:jc w:val="center"/>
              <w:rPr>
                <w:sz w:val="16"/>
                <w:szCs w:val="16"/>
              </w:rPr>
            </w:pPr>
            <w:r w:rsidRPr="00624B83">
              <w:rPr>
                <w:sz w:val="16"/>
                <w:szCs w:val="16"/>
              </w:rPr>
              <w:t>зона рекреационного назначения</w:t>
            </w:r>
          </w:p>
        </w:tc>
      </w:tr>
    </w:tbl>
    <w:p w:rsidR="00624B83" w:rsidRPr="00624B83" w:rsidRDefault="00624B83" w:rsidP="00F069A5">
      <w:pPr>
        <w:spacing w:line="360" w:lineRule="auto"/>
        <w:rPr>
          <w:b/>
          <w:sz w:val="16"/>
          <w:szCs w:val="16"/>
        </w:rPr>
      </w:pPr>
    </w:p>
    <w:p w:rsidR="00624B83" w:rsidRPr="00624B83" w:rsidRDefault="00624B83" w:rsidP="00624B83">
      <w:pPr>
        <w:spacing w:line="360" w:lineRule="auto"/>
        <w:jc w:val="center"/>
        <w:rPr>
          <w:b/>
          <w:sz w:val="16"/>
          <w:szCs w:val="16"/>
        </w:rPr>
      </w:pPr>
      <w:r w:rsidRPr="00624B83">
        <w:rPr>
          <w:b/>
          <w:sz w:val="16"/>
          <w:szCs w:val="16"/>
        </w:rPr>
        <w:t>1.3</w:t>
      </w:r>
      <w:r w:rsidRPr="00624B83">
        <w:rPr>
          <w:sz w:val="16"/>
          <w:szCs w:val="16"/>
        </w:rPr>
        <w:t xml:space="preserve"> </w:t>
      </w:r>
      <w:r w:rsidRPr="00624B83">
        <w:rPr>
          <w:b/>
          <w:sz w:val="16"/>
          <w:szCs w:val="16"/>
        </w:rPr>
        <w:t>Характеристика зон с особыми условиями использования территории</w:t>
      </w:r>
    </w:p>
    <w:p w:rsidR="00624B83" w:rsidRPr="00624B83" w:rsidRDefault="00624B83" w:rsidP="00624B83">
      <w:pPr>
        <w:spacing w:line="360" w:lineRule="auto"/>
        <w:ind w:firstLine="708"/>
        <w:jc w:val="both"/>
        <w:rPr>
          <w:sz w:val="16"/>
          <w:szCs w:val="16"/>
        </w:rPr>
      </w:pPr>
      <w:r w:rsidRPr="00624B83">
        <w:rPr>
          <w:sz w:val="16"/>
          <w:szCs w:val="16"/>
        </w:rPr>
        <w:t>Анализ современного использования территории сельсовета позволил выявить и отобразить в материалах генерального плана нижеуказанные зоны с особыми условиями использования территории.</w:t>
      </w:r>
    </w:p>
    <w:p w:rsidR="00624B83" w:rsidRPr="00624B83" w:rsidRDefault="00624B83" w:rsidP="00624B83">
      <w:pPr>
        <w:spacing w:line="360" w:lineRule="auto"/>
        <w:ind w:firstLine="708"/>
        <w:jc w:val="both"/>
        <w:rPr>
          <w:sz w:val="16"/>
          <w:szCs w:val="16"/>
        </w:rPr>
      </w:pPr>
      <w:r w:rsidRPr="00624B83">
        <w:rPr>
          <w:sz w:val="16"/>
          <w:szCs w:val="16"/>
        </w:rPr>
        <w:t>Планируемых объектов, для которых создаются зоны с особыми условиями использования территории не предусмотрено.</w:t>
      </w:r>
    </w:p>
    <w:p w:rsidR="00624B83" w:rsidRPr="00624B83" w:rsidRDefault="00624B83" w:rsidP="00624B83">
      <w:pPr>
        <w:spacing w:line="360" w:lineRule="auto"/>
        <w:ind w:firstLine="708"/>
        <w:jc w:val="both"/>
        <w:rPr>
          <w:sz w:val="16"/>
          <w:szCs w:val="16"/>
        </w:rPr>
      </w:pPr>
      <w:r w:rsidRPr="00624B83">
        <w:rPr>
          <w:sz w:val="16"/>
          <w:szCs w:val="16"/>
        </w:rPr>
        <w:t>На территории муниципального образования Полеологовский сельсовет Бессоновского района Пензенской области требуется установление следующих зон с особыми условиями использования территории:</w:t>
      </w:r>
    </w:p>
    <w:p w:rsidR="00624B83" w:rsidRPr="00624B83" w:rsidRDefault="00624B83" w:rsidP="00624B83">
      <w:pPr>
        <w:spacing w:line="360" w:lineRule="auto"/>
        <w:jc w:val="both"/>
        <w:rPr>
          <w:b/>
          <w:sz w:val="16"/>
          <w:szCs w:val="16"/>
        </w:rPr>
      </w:pPr>
      <w:r w:rsidRPr="00624B83">
        <w:rPr>
          <w:b/>
          <w:sz w:val="16"/>
          <w:szCs w:val="16"/>
        </w:rPr>
        <w:t>1.3.1 Санитарно-защитные зоны.</w:t>
      </w:r>
    </w:p>
    <w:p w:rsidR="00624B83" w:rsidRPr="00624B83" w:rsidRDefault="00624B83" w:rsidP="00624B83">
      <w:pPr>
        <w:spacing w:line="360" w:lineRule="auto"/>
        <w:ind w:firstLine="708"/>
        <w:jc w:val="both"/>
        <w:rPr>
          <w:sz w:val="16"/>
          <w:szCs w:val="16"/>
        </w:rPr>
      </w:pPr>
      <w:r w:rsidRPr="00624B83">
        <w:rPr>
          <w:sz w:val="16"/>
          <w:szCs w:val="16"/>
        </w:rPr>
        <w:t xml:space="preserve">Для  предприятий сельского поселения установлены нормативные размеры СЗЗ в соответствии с санитарной классификацией, на основании СанПиН 2.2.1./2.1.1.1200-03 (в редакции постановления Главного государственного санитарного врача Российской федерации от 25.04.2014 г. №31). </w:t>
      </w:r>
    </w:p>
    <w:p w:rsidR="00624B83" w:rsidRPr="00624B83" w:rsidRDefault="00624B83" w:rsidP="00624B83">
      <w:pPr>
        <w:spacing w:line="360" w:lineRule="auto"/>
        <w:ind w:firstLine="708"/>
        <w:jc w:val="both"/>
        <w:rPr>
          <w:sz w:val="16"/>
          <w:szCs w:val="16"/>
        </w:rPr>
      </w:pPr>
      <w:r w:rsidRPr="00624B83">
        <w:rPr>
          <w:sz w:val="16"/>
          <w:szCs w:val="16"/>
        </w:rPr>
        <w:lastRenderedPageBreak/>
        <w:t>В настоящее время на территории сельсовета в соответствии с санитарной классификацией СанПиН 2.2 1121.1.1200-03 для действующих предприятий и объектов коммунально-инженерной инфраструктуры установлены следующие минимальные размеры санитарно-защитных зон (СЗЗ):</w:t>
      </w: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8"/>
        <w:gridCol w:w="1911"/>
        <w:gridCol w:w="1280"/>
      </w:tblGrid>
      <w:tr w:rsidR="00624B83" w:rsidRPr="00624B83" w:rsidTr="00624B83">
        <w:trPr>
          <w:jc w:val="center"/>
        </w:trPr>
        <w:tc>
          <w:tcPr>
            <w:tcW w:w="6228" w:type="dxa"/>
            <w:vAlign w:val="center"/>
          </w:tcPr>
          <w:p w:rsidR="00624B83" w:rsidRPr="00624B83" w:rsidRDefault="00624B83" w:rsidP="00624B83">
            <w:pPr>
              <w:jc w:val="center"/>
              <w:rPr>
                <w:sz w:val="16"/>
                <w:szCs w:val="16"/>
              </w:rPr>
            </w:pPr>
            <w:r w:rsidRPr="00624B83">
              <w:rPr>
                <w:sz w:val="16"/>
                <w:szCs w:val="16"/>
              </w:rPr>
              <w:t>Объект</w:t>
            </w:r>
          </w:p>
        </w:tc>
        <w:tc>
          <w:tcPr>
            <w:tcW w:w="1911" w:type="dxa"/>
            <w:vAlign w:val="center"/>
          </w:tcPr>
          <w:p w:rsidR="00624B83" w:rsidRPr="00624B83" w:rsidRDefault="00624B83" w:rsidP="00624B83">
            <w:pPr>
              <w:jc w:val="center"/>
              <w:rPr>
                <w:sz w:val="16"/>
                <w:szCs w:val="16"/>
              </w:rPr>
            </w:pPr>
            <w:r w:rsidRPr="00624B83">
              <w:rPr>
                <w:sz w:val="16"/>
                <w:szCs w:val="16"/>
              </w:rPr>
              <w:t>Класс опасности</w:t>
            </w:r>
          </w:p>
        </w:tc>
        <w:tc>
          <w:tcPr>
            <w:tcW w:w="1280" w:type="dxa"/>
            <w:vAlign w:val="center"/>
          </w:tcPr>
          <w:p w:rsidR="00624B83" w:rsidRPr="00624B83" w:rsidRDefault="00624B83" w:rsidP="00624B83">
            <w:pPr>
              <w:jc w:val="center"/>
              <w:rPr>
                <w:sz w:val="16"/>
                <w:szCs w:val="16"/>
              </w:rPr>
            </w:pPr>
            <w:r w:rsidRPr="00624B83">
              <w:rPr>
                <w:sz w:val="16"/>
                <w:szCs w:val="16"/>
              </w:rPr>
              <w:t>СЗЗ, м</w:t>
            </w:r>
          </w:p>
        </w:tc>
      </w:tr>
      <w:tr w:rsidR="00624B83" w:rsidRPr="00624B83" w:rsidTr="00624B83">
        <w:trPr>
          <w:jc w:val="center"/>
        </w:trPr>
        <w:tc>
          <w:tcPr>
            <w:tcW w:w="6228" w:type="dxa"/>
          </w:tcPr>
          <w:p w:rsidR="00624B83" w:rsidRPr="00624B83" w:rsidRDefault="00624B83" w:rsidP="00624B83">
            <w:pPr>
              <w:rPr>
                <w:sz w:val="16"/>
                <w:szCs w:val="16"/>
              </w:rPr>
            </w:pPr>
            <w:r w:rsidRPr="00624B83">
              <w:rPr>
                <w:sz w:val="16"/>
                <w:szCs w:val="16"/>
              </w:rPr>
              <w:t>Планируемый к строительству мусороперерабатывающий завод и организуемая действующим генеральным планом территория для складирования ТБО</w:t>
            </w:r>
          </w:p>
        </w:tc>
        <w:tc>
          <w:tcPr>
            <w:tcW w:w="1911" w:type="dxa"/>
            <w:vMerge w:val="restart"/>
            <w:vAlign w:val="center"/>
          </w:tcPr>
          <w:p w:rsidR="00624B83" w:rsidRPr="00624B83" w:rsidRDefault="00624B83" w:rsidP="00624B83">
            <w:pPr>
              <w:jc w:val="center"/>
              <w:rPr>
                <w:sz w:val="16"/>
                <w:szCs w:val="16"/>
              </w:rPr>
            </w:pPr>
            <w:r w:rsidRPr="00624B83">
              <w:rPr>
                <w:sz w:val="16"/>
                <w:szCs w:val="16"/>
              </w:rPr>
              <w:t>1 класс</w:t>
            </w:r>
          </w:p>
        </w:tc>
        <w:tc>
          <w:tcPr>
            <w:tcW w:w="1280" w:type="dxa"/>
            <w:vMerge w:val="restart"/>
            <w:vAlign w:val="center"/>
          </w:tcPr>
          <w:p w:rsidR="00624B83" w:rsidRPr="00624B83" w:rsidRDefault="00624B83" w:rsidP="00624B83">
            <w:pPr>
              <w:jc w:val="center"/>
              <w:rPr>
                <w:sz w:val="16"/>
                <w:szCs w:val="16"/>
              </w:rPr>
            </w:pPr>
            <w:r w:rsidRPr="00624B83">
              <w:rPr>
                <w:sz w:val="16"/>
                <w:szCs w:val="16"/>
              </w:rPr>
              <w:t>1000</w:t>
            </w:r>
          </w:p>
        </w:tc>
      </w:tr>
      <w:tr w:rsidR="00624B83" w:rsidRPr="00624B83" w:rsidTr="00624B83">
        <w:trPr>
          <w:jc w:val="center"/>
        </w:trPr>
        <w:tc>
          <w:tcPr>
            <w:tcW w:w="6228" w:type="dxa"/>
          </w:tcPr>
          <w:p w:rsidR="00624B83" w:rsidRPr="00624B83" w:rsidRDefault="00624B83" w:rsidP="00624B83">
            <w:pPr>
              <w:jc w:val="both"/>
              <w:rPr>
                <w:sz w:val="16"/>
                <w:szCs w:val="16"/>
              </w:rPr>
            </w:pPr>
            <w:r w:rsidRPr="00624B83">
              <w:rPr>
                <w:sz w:val="16"/>
                <w:szCs w:val="16"/>
              </w:rPr>
              <w:t>Скотомогильник с захоронением в ямах</w:t>
            </w:r>
          </w:p>
        </w:tc>
        <w:tc>
          <w:tcPr>
            <w:tcW w:w="1911" w:type="dxa"/>
            <w:vMerge/>
            <w:vAlign w:val="center"/>
          </w:tcPr>
          <w:p w:rsidR="00624B83" w:rsidRPr="00624B83" w:rsidRDefault="00624B83" w:rsidP="00624B83">
            <w:pPr>
              <w:jc w:val="center"/>
              <w:rPr>
                <w:sz w:val="16"/>
                <w:szCs w:val="16"/>
              </w:rPr>
            </w:pPr>
          </w:p>
        </w:tc>
        <w:tc>
          <w:tcPr>
            <w:tcW w:w="1280" w:type="dxa"/>
            <w:vMerge/>
            <w:vAlign w:val="center"/>
          </w:tcPr>
          <w:p w:rsidR="00624B83" w:rsidRPr="00624B83" w:rsidRDefault="00624B83" w:rsidP="00624B83">
            <w:pPr>
              <w:jc w:val="center"/>
              <w:rPr>
                <w:sz w:val="16"/>
                <w:szCs w:val="16"/>
              </w:rPr>
            </w:pPr>
          </w:p>
        </w:tc>
      </w:tr>
      <w:tr w:rsidR="00624B83" w:rsidRPr="00624B83" w:rsidTr="00624B83">
        <w:trPr>
          <w:trHeight w:val="342"/>
          <w:jc w:val="center"/>
        </w:trPr>
        <w:tc>
          <w:tcPr>
            <w:tcW w:w="6228" w:type="dxa"/>
          </w:tcPr>
          <w:p w:rsidR="00624B83" w:rsidRPr="00624B83" w:rsidRDefault="00624B83" w:rsidP="00624B83">
            <w:pPr>
              <w:jc w:val="both"/>
              <w:rPr>
                <w:sz w:val="16"/>
                <w:szCs w:val="16"/>
              </w:rPr>
            </w:pPr>
            <w:r w:rsidRPr="00624B83">
              <w:rPr>
                <w:sz w:val="16"/>
                <w:szCs w:val="16"/>
              </w:rPr>
              <w:t>Объекты придорожного сервиса</w:t>
            </w:r>
          </w:p>
        </w:tc>
        <w:tc>
          <w:tcPr>
            <w:tcW w:w="1911" w:type="dxa"/>
            <w:vAlign w:val="center"/>
          </w:tcPr>
          <w:p w:rsidR="00624B83" w:rsidRPr="00624B83" w:rsidRDefault="00624B83" w:rsidP="00624B83">
            <w:pPr>
              <w:jc w:val="center"/>
              <w:rPr>
                <w:sz w:val="16"/>
                <w:szCs w:val="16"/>
              </w:rPr>
            </w:pPr>
            <w:r w:rsidRPr="00624B83">
              <w:rPr>
                <w:sz w:val="16"/>
                <w:szCs w:val="16"/>
              </w:rPr>
              <w:t>3 класс</w:t>
            </w:r>
          </w:p>
        </w:tc>
        <w:tc>
          <w:tcPr>
            <w:tcW w:w="1280" w:type="dxa"/>
            <w:vAlign w:val="center"/>
          </w:tcPr>
          <w:p w:rsidR="00624B83" w:rsidRPr="00624B83" w:rsidRDefault="00624B83" w:rsidP="00624B83">
            <w:pPr>
              <w:jc w:val="center"/>
              <w:rPr>
                <w:sz w:val="16"/>
                <w:szCs w:val="16"/>
              </w:rPr>
            </w:pPr>
            <w:r w:rsidRPr="00624B83">
              <w:rPr>
                <w:sz w:val="16"/>
                <w:szCs w:val="16"/>
              </w:rPr>
              <w:t>300</w:t>
            </w:r>
          </w:p>
        </w:tc>
      </w:tr>
      <w:tr w:rsidR="00624B83" w:rsidRPr="00624B83" w:rsidTr="00624B83">
        <w:trPr>
          <w:jc w:val="center"/>
        </w:trPr>
        <w:tc>
          <w:tcPr>
            <w:tcW w:w="6228" w:type="dxa"/>
          </w:tcPr>
          <w:p w:rsidR="00624B83" w:rsidRPr="00624B83" w:rsidRDefault="00624B83" w:rsidP="00624B83">
            <w:pPr>
              <w:jc w:val="both"/>
              <w:rPr>
                <w:sz w:val="16"/>
                <w:szCs w:val="16"/>
              </w:rPr>
            </w:pPr>
            <w:r w:rsidRPr="00624B83">
              <w:rPr>
                <w:sz w:val="16"/>
                <w:szCs w:val="16"/>
              </w:rPr>
              <w:t>Объекты придорожного сервиса</w:t>
            </w:r>
          </w:p>
        </w:tc>
        <w:tc>
          <w:tcPr>
            <w:tcW w:w="1911" w:type="dxa"/>
            <w:vMerge w:val="restart"/>
            <w:vAlign w:val="center"/>
          </w:tcPr>
          <w:p w:rsidR="00624B83" w:rsidRPr="00624B83" w:rsidRDefault="00624B83" w:rsidP="00624B83">
            <w:pPr>
              <w:jc w:val="center"/>
              <w:rPr>
                <w:sz w:val="16"/>
                <w:szCs w:val="16"/>
              </w:rPr>
            </w:pPr>
            <w:r w:rsidRPr="00624B83">
              <w:rPr>
                <w:sz w:val="16"/>
                <w:szCs w:val="16"/>
              </w:rPr>
              <w:t>4 класс</w:t>
            </w:r>
          </w:p>
        </w:tc>
        <w:tc>
          <w:tcPr>
            <w:tcW w:w="1280" w:type="dxa"/>
            <w:vMerge w:val="restart"/>
            <w:vAlign w:val="center"/>
          </w:tcPr>
          <w:p w:rsidR="00624B83" w:rsidRPr="00624B83" w:rsidRDefault="00624B83" w:rsidP="00624B83">
            <w:pPr>
              <w:jc w:val="center"/>
              <w:rPr>
                <w:sz w:val="16"/>
                <w:szCs w:val="16"/>
              </w:rPr>
            </w:pPr>
            <w:r w:rsidRPr="00624B83">
              <w:rPr>
                <w:sz w:val="16"/>
                <w:szCs w:val="16"/>
              </w:rPr>
              <w:t>100</w:t>
            </w:r>
          </w:p>
        </w:tc>
      </w:tr>
      <w:tr w:rsidR="00624B83" w:rsidRPr="00624B83" w:rsidTr="00624B83">
        <w:trPr>
          <w:jc w:val="center"/>
        </w:trPr>
        <w:tc>
          <w:tcPr>
            <w:tcW w:w="6228" w:type="dxa"/>
          </w:tcPr>
          <w:p w:rsidR="00624B83" w:rsidRPr="00624B83" w:rsidRDefault="00624B83" w:rsidP="00624B83">
            <w:pPr>
              <w:jc w:val="both"/>
              <w:rPr>
                <w:sz w:val="16"/>
                <w:szCs w:val="16"/>
              </w:rPr>
            </w:pPr>
            <w:r w:rsidRPr="00624B83">
              <w:rPr>
                <w:sz w:val="16"/>
                <w:szCs w:val="16"/>
              </w:rPr>
              <w:t>Логистические объекты</w:t>
            </w:r>
          </w:p>
        </w:tc>
        <w:tc>
          <w:tcPr>
            <w:tcW w:w="1911" w:type="dxa"/>
            <w:vMerge/>
            <w:vAlign w:val="center"/>
          </w:tcPr>
          <w:p w:rsidR="00624B83" w:rsidRPr="00624B83" w:rsidRDefault="00624B83" w:rsidP="00624B83">
            <w:pPr>
              <w:jc w:val="center"/>
              <w:rPr>
                <w:sz w:val="16"/>
                <w:szCs w:val="16"/>
              </w:rPr>
            </w:pPr>
          </w:p>
        </w:tc>
        <w:tc>
          <w:tcPr>
            <w:tcW w:w="1280" w:type="dxa"/>
            <w:vMerge/>
          </w:tcPr>
          <w:p w:rsidR="00624B83" w:rsidRPr="00624B83" w:rsidRDefault="00624B83" w:rsidP="00624B83">
            <w:pPr>
              <w:rPr>
                <w:sz w:val="16"/>
                <w:szCs w:val="16"/>
              </w:rPr>
            </w:pPr>
          </w:p>
        </w:tc>
      </w:tr>
      <w:tr w:rsidR="00624B83" w:rsidRPr="00624B83" w:rsidTr="00624B83">
        <w:trPr>
          <w:jc w:val="center"/>
        </w:trPr>
        <w:tc>
          <w:tcPr>
            <w:tcW w:w="6228" w:type="dxa"/>
          </w:tcPr>
          <w:p w:rsidR="00624B83" w:rsidRPr="00624B83" w:rsidRDefault="00624B83" w:rsidP="00624B83">
            <w:pPr>
              <w:jc w:val="both"/>
              <w:rPr>
                <w:sz w:val="16"/>
                <w:szCs w:val="16"/>
              </w:rPr>
            </w:pPr>
            <w:r w:rsidRPr="00624B83">
              <w:rPr>
                <w:sz w:val="16"/>
                <w:szCs w:val="16"/>
              </w:rPr>
              <w:t>Объекты и производства агропромышленного комплекса и малого предпринимательства</w:t>
            </w:r>
          </w:p>
        </w:tc>
        <w:tc>
          <w:tcPr>
            <w:tcW w:w="1911" w:type="dxa"/>
            <w:vMerge/>
            <w:vAlign w:val="center"/>
          </w:tcPr>
          <w:p w:rsidR="00624B83" w:rsidRPr="00624B83" w:rsidRDefault="00624B83" w:rsidP="00624B83">
            <w:pPr>
              <w:jc w:val="center"/>
              <w:rPr>
                <w:sz w:val="16"/>
                <w:szCs w:val="16"/>
              </w:rPr>
            </w:pPr>
          </w:p>
        </w:tc>
        <w:tc>
          <w:tcPr>
            <w:tcW w:w="1280" w:type="dxa"/>
            <w:vMerge/>
          </w:tcPr>
          <w:p w:rsidR="00624B83" w:rsidRPr="00624B83" w:rsidRDefault="00624B83" w:rsidP="00624B83">
            <w:pPr>
              <w:jc w:val="center"/>
              <w:rPr>
                <w:sz w:val="16"/>
                <w:szCs w:val="16"/>
              </w:rPr>
            </w:pPr>
          </w:p>
        </w:tc>
      </w:tr>
      <w:tr w:rsidR="00624B83" w:rsidRPr="00624B83" w:rsidTr="00624B83">
        <w:trPr>
          <w:jc w:val="center"/>
        </w:trPr>
        <w:tc>
          <w:tcPr>
            <w:tcW w:w="6228" w:type="dxa"/>
          </w:tcPr>
          <w:p w:rsidR="00624B83" w:rsidRPr="00624B83" w:rsidRDefault="00624B83" w:rsidP="00624B83">
            <w:pPr>
              <w:jc w:val="both"/>
              <w:rPr>
                <w:sz w:val="16"/>
                <w:szCs w:val="16"/>
              </w:rPr>
            </w:pPr>
            <w:r w:rsidRPr="00624B83">
              <w:rPr>
                <w:sz w:val="16"/>
                <w:szCs w:val="16"/>
              </w:rPr>
              <w:t>карьеры, предприятия по добыче песка и глины</w:t>
            </w:r>
          </w:p>
        </w:tc>
        <w:tc>
          <w:tcPr>
            <w:tcW w:w="1911" w:type="dxa"/>
            <w:vMerge/>
            <w:vAlign w:val="center"/>
          </w:tcPr>
          <w:p w:rsidR="00624B83" w:rsidRPr="00624B83" w:rsidRDefault="00624B83" w:rsidP="00624B83">
            <w:pPr>
              <w:jc w:val="center"/>
              <w:rPr>
                <w:sz w:val="16"/>
                <w:szCs w:val="16"/>
              </w:rPr>
            </w:pPr>
          </w:p>
        </w:tc>
        <w:tc>
          <w:tcPr>
            <w:tcW w:w="1280" w:type="dxa"/>
            <w:vMerge/>
          </w:tcPr>
          <w:p w:rsidR="00624B83" w:rsidRPr="00624B83" w:rsidRDefault="00624B83" w:rsidP="00624B83">
            <w:pPr>
              <w:jc w:val="center"/>
              <w:rPr>
                <w:sz w:val="16"/>
                <w:szCs w:val="16"/>
              </w:rPr>
            </w:pPr>
          </w:p>
        </w:tc>
      </w:tr>
      <w:tr w:rsidR="00624B83" w:rsidRPr="00624B83" w:rsidTr="00624B83">
        <w:trPr>
          <w:jc w:val="center"/>
        </w:trPr>
        <w:tc>
          <w:tcPr>
            <w:tcW w:w="6228" w:type="dxa"/>
          </w:tcPr>
          <w:p w:rsidR="00624B83" w:rsidRPr="00624B83" w:rsidRDefault="00624B83" w:rsidP="00624B83">
            <w:pPr>
              <w:jc w:val="both"/>
              <w:rPr>
                <w:sz w:val="16"/>
                <w:szCs w:val="16"/>
              </w:rPr>
            </w:pPr>
            <w:r w:rsidRPr="00624B83">
              <w:rPr>
                <w:sz w:val="16"/>
                <w:szCs w:val="16"/>
              </w:rPr>
              <w:t>производства лесопильное, фанерное и деталей деревянных изделий</w:t>
            </w:r>
          </w:p>
        </w:tc>
        <w:tc>
          <w:tcPr>
            <w:tcW w:w="1911" w:type="dxa"/>
            <w:vMerge/>
          </w:tcPr>
          <w:p w:rsidR="00624B83" w:rsidRPr="00624B83" w:rsidRDefault="00624B83" w:rsidP="00624B83">
            <w:pPr>
              <w:jc w:val="both"/>
              <w:rPr>
                <w:sz w:val="16"/>
                <w:szCs w:val="16"/>
              </w:rPr>
            </w:pPr>
          </w:p>
        </w:tc>
        <w:tc>
          <w:tcPr>
            <w:tcW w:w="1280" w:type="dxa"/>
            <w:vMerge/>
          </w:tcPr>
          <w:p w:rsidR="00624B83" w:rsidRPr="00624B83" w:rsidRDefault="00624B83" w:rsidP="00624B83">
            <w:pPr>
              <w:jc w:val="both"/>
              <w:rPr>
                <w:sz w:val="16"/>
                <w:szCs w:val="16"/>
              </w:rPr>
            </w:pPr>
          </w:p>
        </w:tc>
      </w:tr>
      <w:tr w:rsidR="00624B83" w:rsidRPr="00624B83" w:rsidTr="00624B83">
        <w:trPr>
          <w:jc w:val="center"/>
        </w:trPr>
        <w:tc>
          <w:tcPr>
            <w:tcW w:w="6228" w:type="dxa"/>
          </w:tcPr>
          <w:p w:rsidR="00624B83" w:rsidRPr="00624B83" w:rsidRDefault="00624B83" w:rsidP="00624B83">
            <w:pPr>
              <w:jc w:val="both"/>
              <w:rPr>
                <w:sz w:val="16"/>
                <w:szCs w:val="16"/>
              </w:rPr>
            </w:pPr>
            <w:r w:rsidRPr="00624B83">
              <w:rPr>
                <w:sz w:val="16"/>
                <w:szCs w:val="16"/>
              </w:rPr>
              <w:t>Сельские кладбища</w:t>
            </w:r>
          </w:p>
        </w:tc>
        <w:tc>
          <w:tcPr>
            <w:tcW w:w="1911" w:type="dxa"/>
          </w:tcPr>
          <w:p w:rsidR="00624B83" w:rsidRPr="00624B83" w:rsidRDefault="00624B83" w:rsidP="00624B83">
            <w:pPr>
              <w:jc w:val="center"/>
              <w:rPr>
                <w:sz w:val="16"/>
                <w:szCs w:val="16"/>
              </w:rPr>
            </w:pPr>
            <w:r w:rsidRPr="00624B83">
              <w:rPr>
                <w:sz w:val="16"/>
                <w:szCs w:val="16"/>
              </w:rPr>
              <w:t>5 класс</w:t>
            </w:r>
          </w:p>
        </w:tc>
        <w:tc>
          <w:tcPr>
            <w:tcW w:w="1280" w:type="dxa"/>
          </w:tcPr>
          <w:p w:rsidR="00624B83" w:rsidRPr="00624B83" w:rsidRDefault="00624B83" w:rsidP="00624B83">
            <w:pPr>
              <w:jc w:val="center"/>
              <w:rPr>
                <w:sz w:val="16"/>
                <w:szCs w:val="16"/>
              </w:rPr>
            </w:pPr>
            <w:r w:rsidRPr="00624B83">
              <w:rPr>
                <w:sz w:val="16"/>
                <w:szCs w:val="16"/>
              </w:rPr>
              <w:t>50</w:t>
            </w:r>
          </w:p>
        </w:tc>
      </w:tr>
    </w:tbl>
    <w:p w:rsidR="00624B83" w:rsidRPr="00624B83" w:rsidRDefault="00624B83" w:rsidP="00624B83">
      <w:pPr>
        <w:ind w:firstLine="708"/>
        <w:jc w:val="both"/>
        <w:rPr>
          <w:sz w:val="16"/>
          <w:szCs w:val="16"/>
        </w:rPr>
      </w:pPr>
    </w:p>
    <w:p w:rsidR="00624B83" w:rsidRPr="00624B83" w:rsidRDefault="00624B83" w:rsidP="00624B83">
      <w:pPr>
        <w:spacing w:line="360" w:lineRule="auto"/>
        <w:ind w:firstLine="540"/>
        <w:jc w:val="both"/>
        <w:rPr>
          <w:sz w:val="16"/>
          <w:szCs w:val="16"/>
        </w:rPr>
      </w:pPr>
      <w:r w:rsidRPr="00624B83">
        <w:rPr>
          <w:sz w:val="16"/>
          <w:szCs w:val="16"/>
        </w:rPr>
        <w:t>Режим территории санитарно-защитной зоны определен в разделе V СанПиН 2.2 1121.1.1200-03 «Санитарно-защитные зоны и санитарная классификация предприятий, сооружений и иных объектов» (в действующей редакции).</w:t>
      </w:r>
    </w:p>
    <w:p w:rsidR="00624B83" w:rsidRPr="00624B83" w:rsidRDefault="00624B83" w:rsidP="00F069A5">
      <w:pPr>
        <w:spacing w:line="360" w:lineRule="auto"/>
        <w:ind w:firstLine="540"/>
        <w:jc w:val="both"/>
        <w:rPr>
          <w:b/>
          <w:sz w:val="16"/>
          <w:szCs w:val="16"/>
        </w:rPr>
      </w:pPr>
      <w:r w:rsidRPr="00624B83">
        <w:rPr>
          <w:sz w:val="16"/>
          <w:szCs w:val="16"/>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624B83" w:rsidRPr="00624B83" w:rsidRDefault="00624B83" w:rsidP="00624B83">
      <w:pPr>
        <w:spacing w:line="360" w:lineRule="auto"/>
        <w:jc w:val="both"/>
        <w:rPr>
          <w:b/>
          <w:sz w:val="16"/>
          <w:szCs w:val="16"/>
        </w:rPr>
      </w:pPr>
      <w:r w:rsidRPr="00624B83">
        <w:rPr>
          <w:b/>
          <w:sz w:val="16"/>
          <w:szCs w:val="16"/>
        </w:rPr>
        <w:t>1.3.2 Водоохранные зоны и прибрежные защитные полосы.</w:t>
      </w:r>
    </w:p>
    <w:p w:rsidR="00624B83" w:rsidRPr="00624B83" w:rsidRDefault="00624B83" w:rsidP="00624B83">
      <w:pPr>
        <w:spacing w:line="360" w:lineRule="auto"/>
        <w:ind w:firstLine="708"/>
        <w:jc w:val="both"/>
        <w:rPr>
          <w:sz w:val="16"/>
          <w:szCs w:val="16"/>
        </w:rPr>
      </w:pPr>
      <w:r w:rsidRPr="00624B83">
        <w:rPr>
          <w:sz w:val="16"/>
          <w:szCs w:val="16"/>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624B83" w:rsidRPr="00624B83" w:rsidRDefault="00624B83" w:rsidP="00624B83">
      <w:pPr>
        <w:spacing w:line="360" w:lineRule="auto"/>
        <w:ind w:firstLine="708"/>
        <w:jc w:val="both"/>
        <w:rPr>
          <w:sz w:val="16"/>
          <w:szCs w:val="16"/>
        </w:rPr>
      </w:pPr>
      <w:r w:rsidRPr="00624B83">
        <w:rPr>
          <w:sz w:val="16"/>
          <w:szCs w:val="16"/>
        </w:rPr>
        <w:t>В водоохранных зонах запрещается размещение стоянок автотранспорта, свалок, кладбищ, складов горюче-смазочных материалов и др.  Обязательными условиями являются канализование жилых, общественных и промышленных зданий, благоустройство территории с отводом загрязненных вод на очистные сооружения.</w:t>
      </w:r>
    </w:p>
    <w:p w:rsidR="00624B83" w:rsidRPr="00624B83" w:rsidRDefault="00624B83" w:rsidP="00624B83">
      <w:pPr>
        <w:spacing w:line="360" w:lineRule="auto"/>
        <w:ind w:firstLine="708"/>
        <w:jc w:val="both"/>
        <w:rPr>
          <w:sz w:val="16"/>
          <w:szCs w:val="16"/>
        </w:rPr>
      </w:pPr>
      <w:r w:rsidRPr="00624B83">
        <w:rPr>
          <w:sz w:val="16"/>
          <w:szCs w:val="16"/>
        </w:rPr>
        <w:t>Поддержание в надлежащем состоянии водоохранных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водоохранные зоны и прибрежные защитные полосы, обязаны соблюдать установленный режим использования этих зон и полос.</w:t>
      </w:r>
    </w:p>
    <w:p w:rsidR="00624B83" w:rsidRPr="00624B83" w:rsidRDefault="00624B83" w:rsidP="00624B83">
      <w:pPr>
        <w:spacing w:line="360" w:lineRule="auto"/>
        <w:ind w:firstLine="708"/>
        <w:jc w:val="both"/>
        <w:rPr>
          <w:sz w:val="16"/>
          <w:szCs w:val="16"/>
        </w:rPr>
      </w:pPr>
      <w:r w:rsidRPr="00624B83">
        <w:rPr>
          <w:sz w:val="16"/>
          <w:szCs w:val="16"/>
        </w:rPr>
        <w:t>В материалах генерального плана водоохранные зоны и прибрежные защитные полосы отображены на основании приказа Управления природных ресурсов и охраны окружающей среды Пензенской области от 30.10.2009 г. № 64/3 «Об одобрении сведений о водоохранных зонах и прибрежных защитных полосах рек и ручьев, расположенных на территории Пензенской области» (редакция августа 2012 года) и статьи 65 Водного Кодекса Российской Федерации.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60"/>
        <w:gridCol w:w="3683"/>
        <w:gridCol w:w="2343"/>
        <w:gridCol w:w="3435"/>
      </w:tblGrid>
      <w:tr w:rsidR="00624B83" w:rsidRPr="00624B83" w:rsidTr="00624B83">
        <w:tc>
          <w:tcPr>
            <w:tcW w:w="5000" w:type="pct"/>
            <w:gridSpan w:val="4"/>
            <w:shd w:val="pct10" w:color="auto" w:fill="auto"/>
          </w:tcPr>
          <w:p w:rsidR="00624B83" w:rsidRPr="00624B83" w:rsidRDefault="00624B83" w:rsidP="00624B83">
            <w:pPr>
              <w:keepNext/>
              <w:keepLines/>
              <w:jc w:val="center"/>
              <w:rPr>
                <w:sz w:val="16"/>
                <w:szCs w:val="16"/>
              </w:rPr>
            </w:pPr>
            <w:r w:rsidRPr="00624B83">
              <w:rPr>
                <w:sz w:val="16"/>
                <w:szCs w:val="16"/>
              </w:rPr>
              <w:t xml:space="preserve">Сведения о водоохранных зонах и прибрежных защитных полосах гидрологических объектов </w:t>
            </w:r>
          </w:p>
        </w:tc>
      </w:tr>
      <w:tr w:rsidR="00624B83" w:rsidRPr="00624B83" w:rsidTr="00624B83">
        <w:tc>
          <w:tcPr>
            <w:tcW w:w="461" w:type="pct"/>
            <w:vAlign w:val="center"/>
          </w:tcPr>
          <w:p w:rsidR="00624B83" w:rsidRPr="00624B83" w:rsidRDefault="00624B83" w:rsidP="00624B83">
            <w:pPr>
              <w:keepNext/>
              <w:keepLines/>
              <w:jc w:val="both"/>
              <w:rPr>
                <w:sz w:val="16"/>
                <w:szCs w:val="16"/>
              </w:rPr>
            </w:pPr>
            <w:r w:rsidRPr="00624B83">
              <w:rPr>
                <w:sz w:val="16"/>
                <w:szCs w:val="16"/>
              </w:rPr>
              <w:t>№ п/п</w:t>
            </w:r>
          </w:p>
        </w:tc>
        <w:tc>
          <w:tcPr>
            <w:tcW w:w="1767" w:type="pct"/>
            <w:vAlign w:val="center"/>
          </w:tcPr>
          <w:p w:rsidR="00624B83" w:rsidRPr="00624B83" w:rsidRDefault="00624B83" w:rsidP="00624B83">
            <w:pPr>
              <w:keepNext/>
              <w:keepLines/>
              <w:jc w:val="both"/>
              <w:rPr>
                <w:sz w:val="16"/>
                <w:szCs w:val="16"/>
              </w:rPr>
            </w:pPr>
            <w:r w:rsidRPr="00624B83">
              <w:rPr>
                <w:sz w:val="16"/>
                <w:szCs w:val="16"/>
              </w:rPr>
              <w:t>Гидрологический объект</w:t>
            </w:r>
          </w:p>
        </w:tc>
        <w:tc>
          <w:tcPr>
            <w:tcW w:w="1124" w:type="pct"/>
            <w:vAlign w:val="center"/>
          </w:tcPr>
          <w:p w:rsidR="00624B83" w:rsidRPr="00624B83" w:rsidRDefault="00624B83" w:rsidP="00624B83">
            <w:pPr>
              <w:keepNext/>
              <w:keepLines/>
              <w:jc w:val="both"/>
              <w:rPr>
                <w:sz w:val="16"/>
                <w:szCs w:val="16"/>
              </w:rPr>
            </w:pPr>
            <w:r w:rsidRPr="00624B83">
              <w:rPr>
                <w:sz w:val="16"/>
                <w:szCs w:val="16"/>
              </w:rPr>
              <w:t>Водоохранная зона</w:t>
            </w:r>
          </w:p>
        </w:tc>
        <w:tc>
          <w:tcPr>
            <w:tcW w:w="1648" w:type="pct"/>
            <w:vAlign w:val="center"/>
          </w:tcPr>
          <w:p w:rsidR="00624B83" w:rsidRPr="00624B83" w:rsidRDefault="00624B83" w:rsidP="00624B83">
            <w:pPr>
              <w:keepNext/>
              <w:keepLines/>
              <w:jc w:val="both"/>
              <w:rPr>
                <w:sz w:val="16"/>
                <w:szCs w:val="16"/>
              </w:rPr>
            </w:pPr>
            <w:r w:rsidRPr="00624B83">
              <w:rPr>
                <w:sz w:val="16"/>
                <w:szCs w:val="16"/>
              </w:rPr>
              <w:t>Прибрежная защитная полоса</w:t>
            </w:r>
          </w:p>
        </w:tc>
      </w:tr>
      <w:tr w:rsidR="00624B83" w:rsidRPr="00624B83" w:rsidTr="00624B83">
        <w:tc>
          <w:tcPr>
            <w:tcW w:w="461" w:type="pct"/>
            <w:vAlign w:val="center"/>
          </w:tcPr>
          <w:p w:rsidR="00624B83" w:rsidRPr="00624B83" w:rsidRDefault="00624B83" w:rsidP="00624B83">
            <w:pPr>
              <w:keepNext/>
              <w:keepLines/>
              <w:jc w:val="both"/>
              <w:rPr>
                <w:sz w:val="16"/>
                <w:szCs w:val="16"/>
              </w:rPr>
            </w:pPr>
            <w:r w:rsidRPr="00624B83">
              <w:rPr>
                <w:sz w:val="16"/>
                <w:szCs w:val="16"/>
              </w:rPr>
              <w:t>1.</w:t>
            </w:r>
          </w:p>
        </w:tc>
        <w:tc>
          <w:tcPr>
            <w:tcW w:w="1767" w:type="pct"/>
          </w:tcPr>
          <w:p w:rsidR="00624B83" w:rsidRPr="00624B83" w:rsidRDefault="00624B83" w:rsidP="00624B83">
            <w:pPr>
              <w:keepNext/>
              <w:keepLines/>
              <w:jc w:val="center"/>
              <w:rPr>
                <w:sz w:val="16"/>
                <w:szCs w:val="16"/>
              </w:rPr>
            </w:pPr>
            <w:r w:rsidRPr="00624B83">
              <w:rPr>
                <w:sz w:val="16"/>
                <w:szCs w:val="16"/>
              </w:rPr>
              <w:t>р. Шелдоис</w:t>
            </w:r>
          </w:p>
        </w:tc>
        <w:tc>
          <w:tcPr>
            <w:tcW w:w="1124" w:type="pct"/>
            <w:vAlign w:val="center"/>
          </w:tcPr>
          <w:p w:rsidR="00624B83" w:rsidRPr="00624B83" w:rsidRDefault="00624B83" w:rsidP="00624B83">
            <w:pPr>
              <w:keepNext/>
              <w:keepLines/>
              <w:jc w:val="center"/>
              <w:rPr>
                <w:sz w:val="16"/>
                <w:szCs w:val="16"/>
              </w:rPr>
            </w:pPr>
            <w:r w:rsidRPr="00624B83">
              <w:rPr>
                <w:sz w:val="16"/>
                <w:szCs w:val="16"/>
              </w:rPr>
              <w:t>100</w:t>
            </w:r>
          </w:p>
        </w:tc>
        <w:tc>
          <w:tcPr>
            <w:tcW w:w="1648" w:type="pct"/>
            <w:vAlign w:val="center"/>
          </w:tcPr>
          <w:p w:rsidR="00624B83" w:rsidRPr="00624B83" w:rsidRDefault="00624B83" w:rsidP="00624B83">
            <w:pPr>
              <w:keepNext/>
              <w:keepLines/>
              <w:jc w:val="center"/>
              <w:rPr>
                <w:sz w:val="16"/>
                <w:szCs w:val="16"/>
              </w:rPr>
            </w:pPr>
            <w:r w:rsidRPr="00624B83">
              <w:rPr>
                <w:sz w:val="16"/>
                <w:szCs w:val="16"/>
              </w:rPr>
              <w:t>50</w:t>
            </w:r>
          </w:p>
        </w:tc>
      </w:tr>
      <w:tr w:rsidR="00624B83" w:rsidRPr="00624B83" w:rsidTr="00624B83">
        <w:tc>
          <w:tcPr>
            <w:tcW w:w="461" w:type="pct"/>
            <w:vAlign w:val="center"/>
          </w:tcPr>
          <w:p w:rsidR="00624B83" w:rsidRPr="00624B83" w:rsidRDefault="00624B83" w:rsidP="00624B83">
            <w:pPr>
              <w:keepNext/>
              <w:keepLines/>
              <w:jc w:val="both"/>
              <w:rPr>
                <w:sz w:val="16"/>
                <w:szCs w:val="16"/>
              </w:rPr>
            </w:pPr>
            <w:r w:rsidRPr="00624B83">
              <w:rPr>
                <w:sz w:val="16"/>
                <w:szCs w:val="16"/>
              </w:rPr>
              <w:t>2.</w:t>
            </w:r>
          </w:p>
        </w:tc>
        <w:tc>
          <w:tcPr>
            <w:tcW w:w="1767" w:type="pct"/>
          </w:tcPr>
          <w:p w:rsidR="00624B83" w:rsidRPr="00624B83" w:rsidRDefault="00624B83" w:rsidP="00624B83">
            <w:pPr>
              <w:keepNext/>
              <w:keepLines/>
              <w:jc w:val="center"/>
              <w:rPr>
                <w:sz w:val="16"/>
                <w:szCs w:val="16"/>
              </w:rPr>
            </w:pPr>
            <w:r w:rsidRPr="00624B83">
              <w:rPr>
                <w:sz w:val="16"/>
                <w:szCs w:val="16"/>
              </w:rPr>
              <w:t>р. Пензятка</w:t>
            </w:r>
          </w:p>
        </w:tc>
        <w:tc>
          <w:tcPr>
            <w:tcW w:w="1124" w:type="pct"/>
            <w:vAlign w:val="center"/>
          </w:tcPr>
          <w:p w:rsidR="00624B83" w:rsidRPr="00624B83" w:rsidRDefault="00624B83" w:rsidP="00624B83">
            <w:pPr>
              <w:keepNext/>
              <w:keepLines/>
              <w:jc w:val="center"/>
              <w:rPr>
                <w:sz w:val="16"/>
                <w:szCs w:val="16"/>
              </w:rPr>
            </w:pPr>
            <w:r w:rsidRPr="00624B83">
              <w:rPr>
                <w:sz w:val="16"/>
                <w:szCs w:val="16"/>
              </w:rPr>
              <w:t>100</w:t>
            </w:r>
          </w:p>
        </w:tc>
        <w:tc>
          <w:tcPr>
            <w:tcW w:w="1648" w:type="pct"/>
            <w:vAlign w:val="center"/>
          </w:tcPr>
          <w:p w:rsidR="00624B83" w:rsidRPr="00624B83" w:rsidRDefault="00624B83" w:rsidP="00624B83">
            <w:pPr>
              <w:keepNext/>
              <w:keepLines/>
              <w:jc w:val="center"/>
              <w:rPr>
                <w:sz w:val="16"/>
                <w:szCs w:val="16"/>
              </w:rPr>
            </w:pPr>
            <w:r w:rsidRPr="00624B83">
              <w:rPr>
                <w:sz w:val="16"/>
                <w:szCs w:val="16"/>
              </w:rPr>
              <w:t>30</w:t>
            </w:r>
          </w:p>
        </w:tc>
      </w:tr>
      <w:tr w:rsidR="00624B83" w:rsidRPr="00624B83" w:rsidTr="00624B83">
        <w:tc>
          <w:tcPr>
            <w:tcW w:w="461" w:type="pct"/>
            <w:vAlign w:val="center"/>
          </w:tcPr>
          <w:p w:rsidR="00624B83" w:rsidRPr="00624B83" w:rsidRDefault="00624B83" w:rsidP="00624B83">
            <w:pPr>
              <w:keepNext/>
              <w:keepLines/>
              <w:jc w:val="both"/>
              <w:rPr>
                <w:sz w:val="16"/>
                <w:szCs w:val="16"/>
              </w:rPr>
            </w:pPr>
            <w:r w:rsidRPr="00624B83">
              <w:rPr>
                <w:sz w:val="16"/>
                <w:szCs w:val="16"/>
              </w:rPr>
              <w:t>3.</w:t>
            </w:r>
          </w:p>
        </w:tc>
        <w:tc>
          <w:tcPr>
            <w:tcW w:w="1767" w:type="pct"/>
          </w:tcPr>
          <w:p w:rsidR="00624B83" w:rsidRPr="00624B83" w:rsidRDefault="00624B83" w:rsidP="00624B83">
            <w:pPr>
              <w:keepNext/>
              <w:keepLines/>
              <w:jc w:val="center"/>
              <w:rPr>
                <w:sz w:val="16"/>
                <w:szCs w:val="16"/>
              </w:rPr>
            </w:pPr>
            <w:r w:rsidRPr="00624B83">
              <w:rPr>
                <w:sz w:val="16"/>
                <w:szCs w:val="16"/>
              </w:rPr>
              <w:t>Р. Шукша</w:t>
            </w:r>
          </w:p>
        </w:tc>
        <w:tc>
          <w:tcPr>
            <w:tcW w:w="1124" w:type="pct"/>
            <w:vAlign w:val="center"/>
          </w:tcPr>
          <w:p w:rsidR="00624B83" w:rsidRPr="00624B83" w:rsidRDefault="00624B83" w:rsidP="00624B83">
            <w:pPr>
              <w:keepNext/>
              <w:keepLines/>
              <w:jc w:val="center"/>
              <w:rPr>
                <w:sz w:val="16"/>
                <w:szCs w:val="16"/>
              </w:rPr>
            </w:pPr>
            <w:r w:rsidRPr="00624B83">
              <w:rPr>
                <w:sz w:val="16"/>
                <w:szCs w:val="16"/>
              </w:rPr>
              <w:t>200</w:t>
            </w:r>
          </w:p>
        </w:tc>
        <w:tc>
          <w:tcPr>
            <w:tcW w:w="1648" w:type="pct"/>
            <w:vAlign w:val="center"/>
          </w:tcPr>
          <w:p w:rsidR="00624B83" w:rsidRPr="00624B83" w:rsidRDefault="00624B83" w:rsidP="00624B83">
            <w:pPr>
              <w:keepNext/>
              <w:keepLines/>
              <w:jc w:val="center"/>
              <w:rPr>
                <w:sz w:val="16"/>
                <w:szCs w:val="16"/>
              </w:rPr>
            </w:pPr>
            <w:r w:rsidRPr="00624B83">
              <w:rPr>
                <w:sz w:val="16"/>
                <w:szCs w:val="16"/>
              </w:rPr>
              <w:t>50</w:t>
            </w:r>
          </w:p>
        </w:tc>
      </w:tr>
      <w:tr w:rsidR="00624B83" w:rsidRPr="00624B83" w:rsidTr="00624B83">
        <w:tc>
          <w:tcPr>
            <w:tcW w:w="461" w:type="pct"/>
            <w:vAlign w:val="center"/>
          </w:tcPr>
          <w:p w:rsidR="00624B83" w:rsidRPr="00624B83" w:rsidRDefault="00624B83" w:rsidP="00624B83">
            <w:pPr>
              <w:keepNext/>
              <w:keepLines/>
              <w:jc w:val="both"/>
              <w:rPr>
                <w:sz w:val="16"/>
                <w:szCs w:val="16"/>
              </w:rPr>
            </w:pPr>
            <w:r w:rsidRPr="00624B83">
              <w:rPr>
                <w:sz w:val="16"/>
                <w:szCs w:val="16"/>
              </w:rPr>
              <w:t>4.</w:t>
            </w:r>
          </w:p>
        </w:tc>
        <w:tc>
          <w:tcPr>
            <w:tcW w:w="1767" w:type="pct"/>
          </w:tcPr>
          <w:p w:rsidR="00624B83" w:rsidRPr="00624B83" w:rsidRDefault="00624B83" w:rsidP="00624B83">
            <w:pPr>
              <w:keepNext/>
              <w:keepLines/>
              <w:jc w:val="center"/>
              <w:rPr>
                <w:sz w:val="16"/>
                <w:szCs w:val="16"/>
              </w:rPr>
            </w:pPr>
            <w:r w:rsidRPr="00624B83">
              <w:rPr>
                <w:sz w:val="16"/>
                <w:szCs w:val="16"/>
              </w:rPr>
              <w:t>другие объекты</w:t>
            </w:r>
          </w:p>
        </w:tc>
        <w:tc>
          <w:tcPr>
            <w:tcW w:w="1124" w:type="pct"/>
            <w:vAlign w:val="center"/>
          </w:tcPr>
          <w:p w:rsidR="00624B83" w:rsidRPr="00624B83" w:rsidRDefault="00624B83" w:rsidP="00624B83">
            <w:pPr>
              <w:keepNext/>
              <w:keepLines/>
              <w:jc w:val="center"/>
              <w:rPr>
                <w:sz w:val="16"/>
                <w:szCs w:val="16"/>
              </w:rPr>
            </w:pPr>
            <w:r w:rsidRPr="00624B83">
              <w:rPr>
                <w:sz w:val="16"/>
                <w:szCs w:val="16"/>
              </w:rPr>
              <w:t>50*</w:t>
            </w:r>
          </w:p>
        </w:tc>
        <w:tc>
          <w:tcPr>
            <w:tcW w:w="1648" w:type="pct"/>
            <w:vAlign w:val="center"/>
          </w:tcPr>
          <w:p w:rsidR="00624B83" w:rsidRPr="00624B83" w:rsidRDefault="00624B83" w:rsidP="00624B83">
            <w:pPr>
              <w:keepNext/>
              <w:keepLines/>
              <w:jc w:val="center"/>
              <w:rPr>
                <w:sz w:val="16"/>
                <w:szCs w:val="16"/>
              </w:rPr>
            </w:pPr>
            <w:r w:rsidRPr="00624B83">
              <w:rPr>
                <w:sz w:val="16"/>
                <w:szCs w:val="16"/>
              </w:rPr>
              <w:t>–</w:t>
            </w:r>
          </w:p>
        </w:tc>
      </w:tr>
      <w:tr w:rsidR="00624B83" w:rsidRPr="00624B83" w:rsidTr="00624B83">
        <w:tc>
          <w:tcPr>
            <w:tcW w:w="5000" w:type="pct"/>
            <w:gridSpan w:val="4"/>
            <w:vAlign w:val="center"/>
          </w:tcPr>
          <w:p w:rsidR="00624B83" w:rsidRPr="00624B83" w:rsidRDefault="00624B83" w:rsidP="00624B83">
            <w:pPr>
              <w:keepNext/>
              <w:keepLines/>
              <w:jc w:val="both"/>
              <w:rPr>
                <w:sz w:val="16"/>
                <w:szCs w:val="16"/>
              </w:rPr>
            </w:pPr>
            <w:r w:rsidRPr="00624B83">
              <w:rPr>
                <w:sz w:val="16"/>
                <w:szCs w:val="16"/>
              </w:rPr>
              <w:t>Примечание: * отображены в соответствии со статьей 65 Водного Кодекса Российской Федерации</w:t>
            </w:r>
          </w:p>
        </w:tc>
      </w:tr>
    </w:tbl>
    <w:p w:rsidR="00624B83" w:rsidRPr="00624B83" w:rsidRDefault="00624B83" w:rsidP="00624B83">
      <w:pPr>
        <w:jc w:val="both"/>
        <w:rPr>
          <w:i/>
          <w:sz w:val="16"/>
          <w:szCs w:val="16"/>
        </w:rPr>
      </w:pPr>
    </w:p>
    <w:p w:rsidR="00624B83" w:rsidRPr="00624B83" w:rsidRDefault="00624B83" w:rsidP="00624B83">
      <w:pPr>
        <w:spacing w:line="360" w:lineRule="auto"/>
        <w:jc w:val="both"/>
        <w:rPr>
          <w:b/>
          <w:sz w:val="16"/>
          <w:szCs w:val="16"/>
        </w:rPr>
      </w:pPr>
      <w:r w:rsidRPr="00624B83">
        <w:rPr>
          <w:b/>
          <w:sz w:val="16"/>
          <w:szCs w:val="16"/>
        </w:rPr>
        <w:t>1.3.3 Зоны санитарной охраны источников питьевого и хозяйственно-бытового водоснабжения.</w:t>
      </w:r>
    </w:p>
    <w:p w:rsidR="00624B83" w:rsidRPr="00624B83" w:rsidRDefault="00624B83" w:rsidP="00624B83">
      <w:pPr>
        <w:spacing w:line="360" w:lineRule="auto"/>
        <w:ind w:firstLine="708"/>
        <w:jc w:val="both"/>
        <w:rPr>
          <w:sz w:val="16"/>
          <w:szCs w:val="16"/>
        </w:rPr>
      </w:pPr>
      <w:r w:rsidRPr="00624B83">
        <w:rPr>
          <w:sz w:val="16"/>
          <w:szCs w:val="16"/>
        </w:rPr>
        <w:t>В соответствии с СанПин 2.1.4.1110-02 «Зоны санитарной охраны источников водоснабжения и водопроводов питьевого назначения» и СНиП 2.04.02-84* источники хозяйственно питьевого водоснабжения должны иметь  зоны санитарной охраны (далее - ЗСО).</w:t>
      </w:r>
    </w:p>
    <w:p w:rsidR="00624B83" w:rsidRPr="00624B83" w:rsidRDefault="00624B83" w:rsidP="00624B83">
      <w:pPr>
        <w:spacing w:line="360" w:lineRule="auto"/>
        <w:ind w:firstLine="708"/>
        <w:jc w:val="both"/>
        <w:rPr>
          <w:sz w:val="16"/>
          <w:szCs w:val="16"/>
        </w:rPr>
      </w:pPr>
      <w:r w:rsidRPr="00624B83">
        <w:rPr>
          <w:sz w:val="16"/>
          <w:szCs w:val="16"/>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624B83" w:rsidRPr="00624B83" w:rsidRDefault="00624B83" w:rsidP="00624B83">
      <w:pPr>
        <w:spacing w:line="360" w:lineRule="auto"/>
        <w:ind w:firstLine="708"/>
        <w:jc w:val="both"/>
        <w:rPr>
          <w:sz w:val="16"/>
          <w:szCs w:val="16"/>
        </w:rPr>
      </w:pPr>
      <w:r w:rsidRPr="00624B83">
        <w:rPr>
          <w:sz w:val="16"/>
          <w:szCs w:val="16"/>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624B83" w:rsidRPr="00624B83" w:rsidRDefault="00624B83" w:rsidP="00624B83">
      <w:pPr>
        <w:spacing w:line="360" w:lineRule="auto"/>
        <w:ind w:firstLine="708"/>
        <w:jc w:val="both"/>
        <w:rPr>
          <w:sz w:val="16"/>
          <w:szCs w:val="16"/>
        </w:rPr>
      </w:pPr>
      <w:r w:rsidRPr="00624B83">
        <w:rPr>
          <w:sz w:val="16"/>
          <w:szCs w:val="16"/>
        </w:rPr>
        <w:t>Санитарная охрана водоводов обеспечивается санитарно-защитной полосой.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СНиП 2.04.02-84* «Водоснабжение. Наружные сети и сооружения».</w:t>
      </w:r>
    </w:p>
    <w:p w:rsidR="00624B83" w:rsidRPr="00624B83" w:rsidRDefault="00624B83" w:rsidP="00624B83">
      <w:pPr>
        <w:spacing w:line="360" w:lineRule="auto"/>
        <w:ind w:firstLine="708"/>
        <w:jc w:val="both"/>
        <w:rPr>
          <w:sz w:val="16"/>
          <w:szCs w:val="16"/>
        </w:rPr>
      </w:pPr>
      <w:r w:rsidRPr="00624B83">
        <w:rPr>
          <w:sz w:val="16"/>
          <w:szCs w:val="16"/>
        </w:rPr>
        <w:lastRenderedPageBreak/>
        <w:t>Генеральным планом на территории сельсовета выделены зоны санитарной охраны источников и узлов водозабора питьевого и хозяйственно-бытового водоснабжения, которые составляют – 50 м.</w:t>
      </w:r>
    </w:p>
    <w:p w:rsidR="00624B83" w:rsidRPr="00624B83" w:rsidRDefault="00624B83" w:rsidP="00624B83">
      <w:pPr>
        <w:keepNext/>
        <w:keepLines/>
        <w:spacing w:line="360" w:lineRule="auto"/>
        <w:jc w:val="both"/>
        <w:rPr>
          <w:b/>
          <w:sz w:val="16"/>
          <w:szCs w:val="16"/>
        </w:rPr>
      </w:pPr>
      <w:r w:rsidRPr="00624B83">
        <w:rPr>
          <w:b/>
          <w:sz w:val="16"/>
          <w:szCs w:val="16"/>
        </w:rPr>
        <w:t>1.3.4 Охранные зоны объектов электросетевого хозяйства</w:t>
      </w:r>
    </w:p>
    <w:p w:rsidR="00624B83" w:rsidRPr="00624B83" w:rsidRDefault="00624B83" w:rsidP="00624B83">
      <w:pPr>
        <w:spacing w:line="360" w:lineRule="auto"/>
        <w:ind w:firstLine="708"/>
        <w:jc w:val="both"/>
        <w:rPr>
          <w:sz w:val="16"/>
          <w:szCs w:val="16"/>
        </w:rPr>
      </w:pPr>
      <w:r w:rsidRPr="00624B83">
        <w:rPr>
          <w:sz w:val="16"/>
          <w:szCs w:val="16"/>
        </w:rPr>
        <w:t>Воздушные линии электропередачи (далее - ЛЭП) накладывают планировочные ограничения на размещение объектов капитального строительства в виде охранных зон. В охранных зонах в целях обеспечения безопасных условий эксплуатации и исключения возможности повреждения ЛЭП и иных объектов электросетевого хозяйства устанавливаются особые условия использования территорий. Согласно постановлению Правительства РФ от 24.02.2009 г. №160 «О порядке установления охранных зон электросетевого хозяйства и особых условий использования земельных участков, расположенных в границах таких зон» охранные зоны устанавливаются вдоль воздушных ЛЭП – в виде части поверхности участка земли и воздушного пространства (на высоту, соответствующую высоте опор воздушных ЛЭП), ограниченной параллельными вертикальными плоскостями, отстоящими по обе стороны ЛЭП от крайних проводов при неотклонённом их положении на следующем расстоянии:</w:t>
      </w:r>
    </w:p>
    <w:p w:rsidR="00624B83" w:rsidRPr="00624B83" w:rsidRDefault="00624B83" w:rsidP="00954563">
      <w:pPr>
        <w:widowControl w:val="0"/>
        <w:numPr>
          <w:ilvl w:val="0"/>
          <w:numId w:val="40"/>
        </w:numPr>
        <w:spacing w:line="360" w:lineRule="auto"/>
        <w:ind w:left="0" w:firstLine="0"/>
        <w:jc w:val="both"/>
        <w:rPr>
          <w:sz w:val="16"/>
          <w:szCs w:val="16"/>
        </w:rPr>
      </w:pPr>
      <w:r w:rsidRPr="00624B83">
        <w:rPr>
          <w:sz w:val="16"/>
          <w:szCs w:val="16"/>
        </w:rPr>
        <w:t>охранная зона электрических сетей напряжением 500 кВ – 30 м от крайнего провода;</w:t>
      </w:r>
    </w:p>
    <w:p w:rsidR="00624B83" w:rsidRPr="00624B83" w:rsidRDefault="00624B83" w:rsidP="00954563">
      <w:pPr>
        <w:widowControl w:val="0"/>
        <w:numPr>
          <w:ilvl w:val="0"/>
          <w:numId w:val="40"/>
        </w:numPr>
        <w:spacing w:line="360" w:lineRule="auto"/>
        <w:ind w:left="0" w:firstLine="0"/>
        <w:jc w:val="both"/>
        <w:rPr>
          <w:sz w:val="16"/>
          <w:szCs w:val="16"/>
        </w:rPr>
      </w:pPr>
      <w:r w:rsidRPr="00624B83">
        <w:rPr>
          <w:sz w:val="16"/>
          <w:szCs w:val="16"/>
        </w:rPr>
        <w:t>охранная зона электрических сетей напряжением 220 кВ – 25 м от крайнего провода;</w:t>
      </w:r>
    </w:p>
    <w:p w:rsidR="00624B83" w:rsidRPr="00624B83" w:rsidRDefault="00624B83" w:rsidP="00954563">
      <w:pPr>
        <w:widowControl w:val="0"/>
        <w:numPr>
          <w:ilvl w:val="0"/>
          <w:numId w:val="40"/>
        </w:numPr>
        <w:spacing w:line="360" w:lineRule="auto"/>
        <w:ind w:left="0" w:firstLine="0"/>
        <w:jc w:val="both"/>
        <w:rPr>
          <w:sz w:val="16"/>
          <w:szCs w:val="16"/>
        </w:rPr>
      </w:pPr>
      <w:r w:rsidRPr="00624B83">
        <w:rPr>
          <w:sz w:val="16"/>
          <w:szCs w:val="16"/>
        </w:rPr>
        <w:t>охранная зона электрических сетей напряжением 35 кВт – 15 м от крайнего провода;</w:t>
      </w:r>
    </w:p>
    <w:p w:rsidR="00624B83" w:rsidRPr="00624B83" w:rsidRDefault="00624B83" w:rsidP="00954563">
      <w:pPr>
        <w:widowControl w:val="0"/>
        <w:numPr>
          <w:ilvl w:val="0"/>
          <w:numId w:val="40"/>
        </w:numPr>
        <w:spacing w:line="360" w:lineRule="auto"/>
        <w:ind w:left="0" w:firstLine="0"/>
        <w:jc w:val="both"/>
        <w:rPr>
          <w:sz w:val="16"/>
          <w:szCs w:val="16"/>
        </w:rPr>
      </w:pPr>
      <w:r w:rsidRPr="00624B83">
        <w:rPr>
          <w:sz w:val="16"/>
          <w:szCs w:val="16"/>
        </w:rPr>
        <w:t>охранная зона электрических сетей напряжением 10 кВ – 10 м от крайнего провода.</w:t>
      </w:r>
    </w:p>
    <w:p w:rsidR="00624B83" w:rsidRPr="00624B83" w:rsidRDefault="00624B83" w:rsidP="00624B83">
      <w:pPr>
        <w:spacing w:line="360" w:lineRule="auto"/>
        <w:jc w:val="both"/>
        <w:rPr>
          <w:b/>
          <w:sz w:val="16"/>
          <w:szCs w:val="16"/>
        </w:rPr>
      </w:pPr>
      <w:r w:rsidRPr="00624B83">
        <w:rPr>
          <w:b/>
          <w:sz w:val="16"/>
          <w:szCs w:val="16"/>
        </w:rPr>
        <w:t>1.3.5 Охранные зоны нефтепроводов, газопроводов и систем газоснабжения.</w:t>
      </w:r>
    </w:p>
    <w:p w:rsidR="00624B83" w:rsidRPr="00624B83" w:rsidRDefault="00624B83" w:rsidP="00624B83">
      <w:pPr>
        <w:spacing w:line="360" w:lineRule="auto"/>
        <w:ind w:firstLine="709"/>
        <w:jc w:val="both"/>
        <w:rPr>
          <w:sz w:val="16"/>
          <w:szCs w:val="16"/>
        </w:rPr>
      </w:pPr>
      <w:r w:rsidRPr="00624B83">
        <w:rPr>
          <w:sz w:val="16"/>
          <w:szCs w:val="16"/>
        </w:rPr>
        <w:t>В целях обеспечения сохранности, создания нормальных условий эксплуатации, предотвращения несчастных случаев, ис</w:t>
      </w:r>
      <w:r w:rsidRPr="00624B83">
        <w:rPr>
          <w:sz w:val="16"/>
          <w:szCs w:val="16"/>
        </w:rPr>
        <w:softHyphen/>
        <w:t>ключения возможности повреждения трубопроводов (при любом виде их прокладки) устанавливаются охранные зоны. Земельные участки, входящие в охранные зоны трубопро</w:t>
      </w:r>
      <w:r w:rsidRPr="00624B83">
        <w:rPr>
          <w:sz w:val="16"/>
          <w:szCs w:val="16"/>
        </w:rPr>
        <w:softHyphen/>
        <w:t>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 Правила), утвержденных 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надзора России от 23.11.1994 №61.</w:t>
      </w:r>
    </w:p>
    <w:p w:rsidR="00624B83" w:rsidRPr="00624B83" w:rsidRDefault="00624B83" w:rsidP="00624B83">
      <w:pPr>
        <w:spacing w:line="360" w:lineRule="auto"/>
        <w:ind w:firstLine="708"/>
        <w:jc w:val="both"/>
        <w:rPr>
          <w:sz w:val="16"/>
          <w:szCs w:val="16"/>
        </w:rPr>
      </w:pPr>
      <w:r w:rsidRPr="00624B83">
        <w:rPr>
          <w:sz w:val="16"/>
          <w:szCs w:val="16"/>
        </w:rPr>
        <w:t>В соответствии с «Правилами охраны магистральных трубопроводов», утвержденными Минтопэнерго РФ 29.04.1992, Постановлением Госгортехнадзора РФ от 22.04.1992 № 9, охранная зона магистрального трубопровода составляет 25 м от оси трубопровода.</w:t>
      </w:r>
    </w:p>
    <w:p w:rsidR="00624B83" w:rsidRPr="00624B83" w:rsidRDefault="00624B83" w:rsidP="00624B83">
      <w:pPr>
        <w:spacing w:line="360" w:lineRule="auto"/>
        <w:ind w:firstLine="708"/>
        <w:jc w:val="both"/>
        <w:rPr>
          <w:sz w:val="16"/>
          <w:szCs w:val="16"/>
        </w:rPr>
      </w:pPr>
      <w:r w:rsidRPr="00624B83">
        <w:rPr>
          <w:sz w:val="16"/>
          <w:szCs w:val="16"/>
        </w:rPr>
        <w:t xml:space="preserve">Магистральные трубопроводы, в том числе газопроводы, нефтепроводы, нефтепродуктопроводы, а также КС, ГРС, НПС имеют зоны минимально допустимых расстояний до объектов, зданий и сооружения (техническая зона). </w:t>
      </w:r>
    </w:p>
    <w:p w:rsidR="00624B83" w:rsidRPr="00624B83" w:rsidRDefault="00624B83" w:rsidP="00624B83">
      <w:pPr>
        <w:spacing w:line="360" w:lineRule="auto"/>
        <w:jc w:val="both"/>
        <w:rPr>
          <w:sz w:val="16"/>
          <w:szCs w:val="16"/>
        </w:rPr>
      </w:pPr>
      <w:r w:rsidRPr="00624B83">
        <w:rPr>
          <w:sz w:val="16"/>
          <w:szCs w:val="16"/>
        </w:rPr>
        <w:t>Режим использования территории в соответствии с Постановлением Правительства Российской Федерации от 8.09.2017 N 1083 "Об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w:t>
      </w:r>
    </w:p>
    <w:p w:rsidR="00624B83" w:rsidRPr="00624B83" w:rsidRDefault="00624B83" w:rsidP="00624B83">
      <w:pPr>
        <w:spacing w:line="360" w:lineRule="auto"/>
        <w:jc w:val="both"/>
        <w:rPr>
          <w:b/>
          <w:sz w:val="16"/>
          <w:szCs w:val="16"/>
        </w:rPr>
      </w:pPr>
      <w:r w:rsidRPr="00624B83">
        <w:rPr>
          <w:b/>
          <w:sz w:val="16"/>
          <w:szCs w:val="16"/>
        </w:rPr>
        <w:t>1.3.6 Зоны придорожных полос автомобильных дорог</w:t>
      </w:r>
    </w:p>
    <w:p w:rsidR="00624B83" w:rsidRPr="00624B83" w:rsidRDefault="00624B83" w:rsidP="00624B83">
      <w:pPr>
        <w:spacing w:line="360" w:lineRule="auto"/>
        <w:ind w:firstLine="708"/>
        <w:jc w:val="both"/>
        <w:rPr>
          <w:sz w:val="16"/>
          <w:szCs w:val="16"/>
        </w:rPr>
      </w:pPr>
      <w:r w:rsidRPr="00624B83">
        <w:rPr>
          <w:sz w:val="16"/>
          <w:szCs w:val="16"/>
        </w:rPr>
        <w:t>В соответствии с Федеральным Законом от 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624B83" w:rsidRPr="00624B83" w:rsidRDefault="00624B83" w:rsidP="00624B83">
      <w:pPr>
        <w:spacing w:line="360" w:lineRule="auto"/>
        <w:ind w:firstLine="708"/>
        <w:jc w:val="both"/>
        <w:rPr>
          <w:sz w:val="16"/>
          <w:szCs w:val="16"/>
        </w:rPr>
      </w:pPr>
      <w:r w:rsidRPr="00624B83">
        <w:rPr>
          <w:sz w:val="16"/>
          <w:szCs w:val="16"/>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624B83" w:rsidRPr="00F069A5" w:rsidRDefault="00624B83" w:rsidP="00624B83">
      <w:pPr>
        <w:spacing w:line="360" w:lineRule="auto"/>
        <w:jc w:val="both"/>
        <w:rPr>
          <w:sz w:val="16"/>
          <w:szCs w:val="16"/>
        </w:rPr>
      </w:pPr>
      <w:r w:rsidRPr="00F069A5">
        <w:rPr>
          <w:sz w:val="16"/>
          <w:szCs w:val="16"/>
        </w:rPr>
        <w:t>1. придорожная полоса (</w:t>
      </w:r>
      <w:r w:rsidRPr="00F069A5">
        <w:rPr>
          <w:sz w:val="16"/>
          <w:szCs w:val="16"/>
          <w:lang w:val="en-US"/>
        </w:rPr>
        <w:t>III</w:t>
      </w:r>
      <w:r w:rsidRPr="00F069A5">
        <w:rPr>
          <w:sz w:val="16"/>
          <w:szCs w:val="16"/>
        </w:rPr>
        <w:t xml:space="preserve"> – </w:t>
      </w:r>
      <w:r w:rsidRPr="00F069A5">
        <w:rPr>
          <w:sz w:val="16"/>
          <w:szCs w:val="16"/>
          <w:lang w:val="en-US"/>
        </w:rPr>
        <w:t>IV</w:t>
      </w:r>
      <w:r w:rsidRPr="00F069A5">
        <w:rPr>
          <w:sz w:val="16"/>
          <w:szCs w:val="16"/>
        </w:rPr>
        <w:t xml:space="preserve"> категория дороги) – 50 м от полосы отвода дороги:</w:t>
      </w:r>
    </w:p>
    <w:p w:rsidR="00624B83" w:rsidRPr="00F069A5" w:rsidRDefault="00624B83" w:rsidP="00954563">
      <w:pPr>
        <w:pStyle w:val="1f4"/>
        <w:widowControl w:val="0"/>
        <w:numPr>
          <w:ilvl w:val="0"/>
          <w:numId w:val="43"/>
        </w:numPr>
        <w:spacing w:after="0" w:line="360" w:lineRule="auto"/>
        <w:ind w:left="0" w:firstLine="709"/>
        <w:contextualSpacing/>
        <w:jc w:val="both"/>
        <w:rPr>
          <w:rFonts w:ascii="Times New Roman" w:hAnsi="Times New Roman"/>
          <w:sz w:val="16"/>
          <w:szCs w:val="16"/>
        </w:rPr>
      </w:pPr>
      <w:r w:rsidRPr="00F069A5">
        <w:rPr>
          <w:rFonts w:ascii="Times New Roman" w:hAnsi="Times New Roman"/>
          <w:sz w:val="16"/>
          <w:szCs w:val="16"/>
        </w:rPr>
        <w:t>автодороги межмуниципального значения, проходящие по территории сельсовета (перечень приведён в разделе «Транспортная инфраструктура»).</w:t>
      </w:r>
    </w:p>
    <w:p w:rsidR="00624B83" w:rsidRPr="00F069A5" w:rsidRDefault="00624B83" w:rsidP="00624B83">
      <w:pPr>
        <w:spacing w:line="360" w:lineRule="auto"/>
        <w:jc w:val="both"/>
        <w:rPr>
          <w:sz w:val="16"/>
          <w:szCs w:val="16"/>
        </w:rPr>
      </w:pPr>
      <w:r w:rsidRPr="00F069A5">
        <w:rPr>
          <w:sz w:val="16"/>
          <w:szCs w:val="16"/>
        </w:rPr>
        <w:t>2. придорожная полоса (</w:t>
      </w:r>
      <w:r w:rsidRPr="00F069A5">
        <w:rPr>
          <w:sz w:val="16"/>
          <w:szCs w:val="16"/>
          <w:lang w:val="en-US"/>
        </w:rPr>
        <w:t>V</w:t>
      </w:r>
      <w:r w:rsidRPr="00F069A5">
        <w:rPr>
          <w:sz w:val="16"/>
          <w:szCs w:val="16"/>
        </w:rPr>
        <w:t xml:space="preserve"> категория дороги) – 25 м от полосы отвода дороги:</w:t>
      </w:r>
    </w:p>
    <w:p w:rsidR="00624B83" w:rsidRPr="00F069A5" w:rsidRDefault="00624B83" w:rsidP="00954563">
      <w:pPr>
        <w:pStyle w:val="1f4"/>
        <w:widowControl w:val="0"/>
        <w:numPr>
          <w:ilvl w:val="0"/>
          <w:numId w:val="44"/>
        </w:numPr>
        <w:spacing w:after="0" w:line="360" w:lineRule="auto"/>
        <w:ind w:left="0" w:firstLine="709"/>
        <w:contextualSpacing/>
        <w:jc w:val="both"/>
        <w:rPr>
          <w:rFonts w:ascii="Times New Roman" w:hAnsi="Times New Roman"/>
          <w:sz w:val="16"/>
          <w:szCs w:val="16"/>
        </w:rPr>
      </w:pPr>
      <w:r w:rsidRPr="00F069A5">
        <w:rPr>
          <w:rFonts w:ascii="Times New Roman" w:hAnsi="Times New Roman"/>
          <w:sz w:val="16"/>
          <w:szCs w:val="16"/>
        </w:rPr>
        <w:t>автодороги межмуниципального значения, проходящие по территории сельсовета (перечень приведён в разделе «Транспортная инфраструктура»);</w:t>
      </w:r>
    </w:p>
    <w:p w:rsidR="00624B83" w:rsidRPr="00F069A5" w:rsidRDefault="00624B83" w:rsidP="00954563">
      <w:pPr>
        <w:pStyle w:val="1f4"/>
        <w:widowControl w:val="0"/>
        <w:numPr>
          <w:ilvl w:val="0"/>
          <w:numId w:val="44"/>
        </w:numPr>
        <w:spacing w:after="0" w:line="360" w:lineRule="auto"/>
        <w:ind w:left="0" w:firstLine="709"/>
        <w:contextualSpacing/>
        <w:jc w:val="both"/>
        <w:rPr>
          <w:rFonts w:ascii="Times New Roman" w:hAnsi="Times New Roman"/>
          <w:sz w:val="16"/>
          <w:szCs w:val="16"/>
        </w:rPr>
      </w:pPr>
      <w:r w:rsidRPr="00F069A5">
        <w:rPr>
          <w:rFonts w:ascii="Times New Roman" w:hAnsi="Times New Roman"/>
          <w:sz w:val="16"/>
          <w:szCs w:val="16"/>
        </w:rPr>
        <w:t>автомобильные дороги местного значения.</w:t>
      </w:r>
    </w:p>
    <w:p w:rsidR="00624B83" w:rsidRPr="00624B83" w:rsidRDefault="00624B83" w:rsidP="00624B83">
      <w:pPr>
        <w:spacing w:line="360" w:lineRule="auto"/>
        <w:jc w:val="both"/>
        <w:rPr>
          <w:b/>
          <w:sz w:val="16"/>
          <w:szCs w:val="16"/>
        </w:rPr>
      </w:pPr>
      <w:r w:rsidRPr="00624B83">
        <w:rPr>
          <w:b/>
          <w:sz w:val="16"/>
          <w:szCs w:val="16"/>
        </w:rPr>
        <w:t>1.3.7. Приаэродромная территория</w:t>
      </w:r>
    </w:p>
    <w:p w:rsidR="00624B83" w:rsidRPr="00624B83" w:rsidRDefault="00624B83" w:rsidP="00624B83">
      <w:pPr>
        <w:spacing w:line="360" w:lineRule="auto"/>
        <w:jc w:val="both"/>
        <w:rPr>
          <w:sz w:val="16"/>
          <w:szCs w:val="16"/>
        </w:rPr>
      </w:pPr>
      <w:r w:rsidRPr="00624B83">
        <w:rPr>
          <w:sz w:val="16"/>
          <w:szCs w:val="16"/>
        </w:rPr>
        <w:tab/>
        <w:t>В соответствии со ст.105 главы XIX Земельного кодекса РФ приаэродромная территория является одним из видов зон с особыми условиями использования территории.</w:t>
      </w:r>
    </w:p>
    <w:p w:rsidR="00624B83" w:rsidRPr="00624B83" w:rsidRDefault="00624B83" w:rsidP="00624B83">
      <w:pPr>
        <w:spacing w:line="360" w:lineRule="auto"/>
        <w:ind w:firstLine="708"/>
        <w:jc w:val="both"/>
        <w:rPr>
          <w:sz w:val="16"/>
          <w:szCs w:val="16"/>
        </w:rPr>
      </w:pPr>
      <w:r w:rsidRPr="00624B83">
        <w:rPr>
          <w:sz w:val="16"/>
          <w:szCs w:val="16"/>
        </w:rPr>
        <w:t>Согласно ст. 47 Воздушного кодекса РФ  приаэродромная территория устанавливается решением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Воздушным кодексом,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rsidR="00624B83" w:rsidRPr="00624B83" w:rsidRDefault="00624B83" w:rsidP="00624B83">
      <w:pPr>
        <w:spacing w:line="360" w:lineRule="auto"/>
        <w:ind w:firstLine="708"/>
        <w:jc w:val="both"/>
        <w:rPr>
          <w:sz w:val="16"/>
          <w:szCs w:val="16"/>
        </w:rPr>
      </w:pPr>
      <w:r w:rsidRPr="00624B83">
        <w:rPr>
          <w:sz w:val="16"/>
          <w:szCs w:val="16"/>
        </w:rPr>
        <w:t>На момент разработки проекта внесения изменений в Генеральный план указанное решение не принято.</w:t>
      </w:r>
    </w:p>
    <w:p w:rsidR="00624B83" w:rsidRPr="00624B83" w:rsidRDefault="00624B83" w:rsidP="00624B83">
      <w:pPr>
        <w:spacing w:line="360" w:lineRule="auto"/>
        <w:ind w:firstLine="708"/>
        <w:jc w:val="both"/>
        <w:rPr>
          <w:sz w:val="16"/>
          <w:szCs w:val="16"/>
        </w:rPr>
      </w:pPr>
      <w:r w:rsidRPr="00624B83">
        <w:rPr>
          <w:sz w:val="16"/>
          <w:szCs w:val="16"/>
        </w:rPr>
        <w:lastRenderedPageBreak/>
        <w:t>В соответствии со Схемой территориального планирования Пензенской области, утвержденной Постановлением Правительства Пензенской области от 07.06.2012 №431-пП «Об утверждении схемы территориального планирования Пензенской области » (в редакции Постановления Правительства Пензенской области от 15.12.2017 №605пП), территория Полеологовского сельсовета частично находится в границах приаэродромной территории, относящейся к аэропорту г. Пензы.</w:t>
      </w:r>
    </w:p>
    <w:p w:rsidR="00624B83" w:rsidRPr="00624B83" w:rsidRDefault="00624B83" w:rsidP="00624B83">
      <w:pPr>
        <w:spacing w:line="360" w:lineRule="auto"/>
        <w:ind w:firstLine="708"/>
        <w:jc w:val="both"/>
        <w:rPr>
          <w:sz w:val="16"/>
          <w:szCs w:val="16"/>
        </w:rPr>
      </w:pPr>
      <w:r w:rsidRPr="00624B83">
        <w:rPr>
          <w:sz w:val="16"/>
          <w:szCs w:val="16"/>
        </w:rPr>
        <w:t>При размещении объектов застройки следует руководствоваться следующими ограничениями, относящимися к аэропорту гражданской авиации в соответствии с Постановлением Правительства Российской Федерации от 11.03.2010 № 138:</w:t>
      </w:r>
    </w:p>
    <w:p w:rsidR="00624B83" w:rsidRPr="00624B83" w:rsidRDefault="00624B83" w:rsidP="00624B83">
      <w:pPr>
        <w:spacing w:line="360" w:lineRule="auto"/>
        <w:ind w:firstLine="708"/>
        <w:jc w:val="both"/>
        <w:rPr>
          <w:sz w:val="16"/>
          <w:szCs w:val="16"/>
        </w:rPr>
      </w:pPr>
      <w:r w:rsidRPr="00624B83">
        <w:rPr>
          <w:sz w:val="16"/>
          <w:szCs w:val="16"/>
        </w:rPr>
        <w:t xml:space="preserve">1) Для аэродрома устанавливается </w:t>
      </w:r>
      <w:r w:rsidRPr="00624B83">
        <w:rPr>
          <w:rStyle w:val="highlightselected"/>
          <w:sz w:val="16"/>
          <w:szCs w:val="16"/>
        </w:rPr>
        <w:t xml:space="preserve">приаэродромная </w:t>
      </w:r>
      <w:r w:rsidRPr="00624B83">
        <w:rPr>
          <w:sz w:val="16"/>
          <w:szCs w:val="16"/>
        </w:rPr>
        <w:t>территория. Границы приаэродромной территории определяются по внешней границе проекции полос воздушных подходов на земную или водную поверхность, а вне полос воздушных подходов - окружностью радиусом 30 км от контрольной точки аэродрома.</w:t>
      </w:r>
    </w:p>
    <w:p w:rsidR="00624B83" w:rsidRPr="00624B83" w:rsidRDefault="00624B83" w:rsidP="00624B83">
      <w:pPr>
        <w:spacing w:line="360" w:lineRule="auto"/>
        <w:ind w:firstLine="708"/>
        <w:jc w:val="both"/>
        <w:rPr>
          <w:sz w:val="16"/>
          <w:szCs w:val="16"/>
        </w:rPr>
      </w:pPr>
      <w:r w:rsidRPr="00624B83">
        <w:rPr>
          <w:sz w:val="16"/>
          <w:szCs w:val="16"/>
        </w:rPr>
        <w:t>Приаэродромная территория представлена в графической части материалов по обоснованию проекта внесения изменений в генеральный план муниципального образования Полеологовский сельсовет Бессоновского района Пензенской области.</w:t>
      </w:r>
    </w:p>
    <w:p w:rsidR="00624B83" w:rsidRPr="00624B83" w:rsidRDefault="00624B83" w:rsidP="00624B83">
      <w:pPr>
        <w:spacing w:line="360" w:lineRule="auto"/>
        <w:ind w:firstLine="708"/>
        <w:jc w:val="both"/>
        <w:rPr>
          <w:sz w:val="16"/>
          <w:szCs w:val="16"/>
        </w:rPr>
      </w:pPr>
      <w:r w:rsidRPr="00624B83">
        <w:rPr>
          <w:sz w:val="16"/>
          <w:szCs w:val="16"/>
        </w:rPr>
        <w:t>2) 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w:t>
      </w:r>
    </w:p>
    <w:p w:rsidR="00624B83" w:rsidRPr="00624B83" w:rsidRDefault="00624B83" w:rsidP="00624B83">
      <w:pPr>
        <w:spacing w:line="360" w:lineRule="auto"/>
        <w:jc w:val="both"/>
        <w:rPr>
          <w:sz w:val="16"/>
          <w:szCs w:val="16"/>
        </w:rPr>
      </w:pPr>
      <w:r w:rsidRPr="00624B83">
        <w:rPr>
          <w:sz w:val="16"/>
          <w:szCs w:val="16"/>
        </w:rPr>
        <w:t>(размещения) отходов, животноводческие фермы, скотобойни и другие объекты, способствующие привлечению и массовому скоплению птиц.</w:t>
      </w:r>
    </w:p>
    <w:p w:rsidR="00624B83" w:rsidRPr="00624B83" w:rsidRDefault="00624B83" w:rsidP="00624B83">
      <w:pPr>
        <w:spacing w:line="360" w:lineRule="auto"/>
        <w:ind w:firstLine="708"/>
        <w:jc w:val="both"/>
        <w:rPr>
          <w:sz w:val="16"/>
          <w:szCs w:val="16"/>
        </w:rPr>
      </w:pPr>
      <w:r w:rsidRPr="00624B83">
        <w:rPr>
          <w:sz w:val="16"/>
          <w:szCs w:val="16"/>
        </w:rPr>
        <w:t>3) 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rsidR="00624B83" w:rsidRPr="00624B83" w:rsidRDefault="00624B83" w:rsidP="00624B83">
      <w:pPr>
        <w:spacing w:line="360" w:lineRule="auto"/>
        <w:ind w:firstLine="708"/>
        <w:jc w:val="both"/>
        <w:rPr>
          <w:sz w:val="16"/>
          <w:szCs w:val="16"/>
        </w:rPr>
      </w:pPr>
      <w:r w:rsidRPr="00624B83">
        <w:rPr>
          <w:sz w:val="16"/>
          <w:szCs w:val="16"/>
        </w:rPr>
        <w:t>а) объектов высотой 50 м и более относительно уровня аэродрома (вертодрома);</w:t>
      </w:r>
    </w:p>
    <w:p w:rsidR="00624B83" w:rsidRPr="00624B83" w:rsidRDefault="00624B83" w:rsidP="00624B83">
      <w:pPr>
        <w:spacing w:line="360" w:lineRule="auto"/>
        <w:ind w:firstLine="708"/>
        <w:jc w:val="both"/>
        <w:rPr>
          <w:sz w:val="16"/>
          <w:szCs w:val="16"/>
        </w:rPr>
      </w:pPr>
      <w:r w:rsidRPr="00624B83">
        <w:rPr>
          <w:sz w:val="16"/>
          <w:szCs w:val="16"/>
        </w:rPr>
        <w:t>б)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rsidR="00624B83" w:rsidRPr="00624B83" w:rsidRDefault="00624B83" w:rsidP="00624B83">
      <w:pPr>
        <w:spacing w:line="360" w:lineRule="auto"/>
        <w:ind w:firstLine="708"/>
        <w:rPr>
          <w:sz w:val="16"/>
          <w:szCs w:val="16"/>
        </w:rPr>
      </w:pPr>
      <w:r w:rsidRPr="00624B83">
        <w:rPr>
          <w:sz w:val="16"/>
          <w:szCs w:val="16"/>
        </w:rPr>
        <w:t>в) взрывоопасных объектов;</w:t>
      </w:r>
    </w:p>
    <w:p w:rsidR="00624B83" w:rsidRPr="00624B83" w:rsidRDefault="00624B83" w:rsidP="00624B83">
      <w:pPr>
        <w:spacing w:line="360" w:lineRule="auto"/>
        <w:ind w:firstLine="708"/>
        <w:rPr>
          <w:sz w:val="16"/>
          <w:szCs w:val="16"/>
        </w:rPr>
      </w:pPr>
      <w:r w:rsidRPr="00624B83">
        <w:rPr>
          <w:sz w:val="16"/>
          <w:szCs w:val="16"/>
        </w:rPr>
        <w:t>г) факельных устройств для аварийного сжигания сбрасываемых газов высотой 50 м и более (с учетом возможной высоты выброса пламени);</w:t>
      </w:r>
    </w:p>
    <w:p w:rsidR="00624B83" w:rsidRPr="00624B83" w:rsidRDefault="00624B83" w:rsidP="00624B83">
      <w:pPr>
        <w:spacing w:line="360" w:lineRule="auto"/>
        <w:ind w:firstLine="708"/>
        <w:rPr>
          <w:sz w:val="16"/>
          <w:szCs w:val="16"/>
        </w:rPr>
      </w:pPr>
      <w:r w:rsidRPr="00624B83">
        <w:rPr>
          <w:sz w:val="16"/>
          <w:szCs w:val="16"/>
        </w:rPr>
        <w:t>д) промышленных и иных предприятий и сооружений, деятельность которых может привести к ухудшению видимости в районе аэродрома (вертодрома).</w:t>
      </w:r>
    </w:p>
    <w:p w:rsidR="00624B83" w:rsidRPr="00624B83" w:rsidRDefault="00624B83" w:rsidP="00624B83">
      <w:pPr>
        <w:spacing w:line="360" w:lineRule="auto"/>
        <w:ind w:firstLine="708"/>
        <w:jc w:val="both"/>
        <w:rPr>
          <w:sz w:val="16"/>
          <w:szCs w:val="16"/>
        </w:rPr>
      </w:pPr>
      <w:r w:rsidRPr="00624B83">
        <w:rPr>
          <w:sz w:val="16"/>
          <w:szCs w:val="16"/>
        </w:rPr>
        <w:t>4) Размещение линий связи и линий электропередачи, сооружений различного назначения вне района аэродрома (вертодрома), если их истинная высота превышает 50 м, согласовываются с территориальным органом Федерального агентства воздушного транспорта.</w:t>
      </w:r>
    </w:p>
    <w:p w:rsidR="00624B83" w:rsidRPr="00624B83" w:rsidRDefault="00624B83" w:rsidP="00624B83">
      <w:pPr>
        <w:spacing w:line="360" w:lineRule="auto"/>
        <w:ind w:firstLine="708"/>
        <w:jc w:val="both"/>
        <w:rPr>
          <w:sz w:val="16"/>
          <w:szCs w:val="16"/>
        </w:rPr>
      </w:pPr>
      <w:r w:rsidRPr="00624B83">
        <w:rPr>
          <w:sz w:val="16"/>
          <w:szCs w:val="16"/>
        </w:rPr>
        <w:t>При разработке генерального плана сельсовета установлено, что в пределах зон с особыми условиями использования территории существует жилая застройка, в связи с этим развитие застройки в данных зонах не предусматривается. Ограничение на строительство и реконструкцию объектов капитального строительства, а также и другие виды использования территории, должны быть установлены правилами землепользования и застройки сельсовета, посредством градостроительных регламентов.</w:t>
      </w:r>
    </w:p>
    <w:p w:rsidR="00624B83" w:rsidRPr="00624B83" w:rsidRDefault="00624B83" w:rsidP="00624B83">
      <w:pPr>
        <w:spacing w:line="360" w:lineRule="auto"/>
        <w:ind w:firstLine="708"/>
        <w:jc w:val="both"/>
        <w:rPr>
          <w:sz w:val="16"/>
          <w:szCs w:val="16"/>
        </w:rPr>
      </w:pPr>
      <w:r w:rsidRPr="00624B83">
        <w:rPr>
          <w:sz w:val="16"/>
          <w:szCs w:val="16"/>
        </w:rPr>
        <w:t>При разработке проекта внесения изменений в генеральный план не было выявлено на территории муниципального образования Полеологовский сельсовет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p>
    <w:p w:rsidR="00624B83" w:rsidRPr="00624B83" w:rsidRDefault="00624B83" w:rsidP="00624B83">
      <w:pPr>
        <w:spacing w:line="360" w:lineRule="auto"/>
        <w:ind w:firstLine="708"/>
        <w:jc w:val="both"/>
        <w:rPr>
          <w:sz w:val="16"/>
          <w:szCs w:val="16"/>
        </w:rPr>
      </w:pPr>
      <w:r w:rsidRPr="00624B83">
        <w:rPr>
          <w:sz w:val="16"/>
          <w:szCs w:val="16"/>
        </w:rPr>
        <w:t xml:space="preserve">Проектное предложение разрабатывалось на расчётный срок в 20 лет в момент действующих нормативов 2013 года. В процессе реализации  генерального плана проектные мероприятия необходимо проводить по градостроительным и иным нормативам, действующим на момент этапа реализации. </w:t>
      </w:r>
    </w:p>
    <w:p w:rsidR="00624B83" w:rsidRPr="00624B83" w:rsidRDefault="00624B83" w:rsidP="00624B83">
      <w:pPr>
        <w:spacing w:line="360" w:lineRule="auto"/>
        <w:jc w:val="center"/>
        <w:rPr>
          <w:b/>
          <w:sz w:val="16"/>
          <w:szCs w:val="16"/>
        </w:rPr>
      </w:pPr>
      <w:r w:rsidRPr="00624B83">
        <w:rPr>
          <w:b/>
          <w:sz w:val="16"/>
          <w:szCs w:val="16"/>
        </w:rPr>
        <w:t>1.4  Параметры функциональных зон, а также сведения о планируемых для размещения в них объектах федерального, регионального и местного значения, за исключением линейных объектов</w:t>
      </w:r>
    </w:p>
    <w:p w:rsidR="00624B83" w:rsidRPr="00624B83" w:rsidRDefault="00624B83" w:rsidP="00624B83">
      <w:pPr>
        <w:spacing w:line="360" w:lineRule="auto"/>
        <w:rPr>
          <w:b/>
          <w:sz w:val="16"/>
          <w:szCs w:val="16"/>
        </w:rPr>
      </w:pPr>
      <w:r w:rsidRPr="00624B83">
        <w:rPr>
          <w:b/>
          <w:sz w:val="16"/>
          <w:szCs w:val="16"/>
        </w:rPr>
        <w:t>1.4.1 Жилые зоны.</w:t>
      </w:r>
    </w:p>
    <w:p w:rsidR="00624B83" w:rsidRPr="00624B83" w:rsidRDefault="00624B83" w:rsidP="00624B83">
      <w:pPr>
        <w:spacing w:line="360" w:lineRule="auto"/>
        <w:rPr>
          <w:b/>
          <w:i/>
          <w:sz w:val="16"/>
          <w:szCs w:val="16"/>
        </w:rPr>
      </w:pPr>
      <w:r w:rsidRPr="00624B83">
        <w:rPr>
          <w:b/>
          <w:i/>
          <w:sz w:val="16"/>
          <w:szCs w:val="16"/>
        </w:rPr>
        <w:t>Зона застройки индивидуальными жилыми домами</w:t>
      </w:r>
    </w:p>
    <w:p w:rsidR="00624B83" w:rsidRPr="00624B83" w:rsidRDefault="00624B83" w:rsidP="00624B83">
      <w:pPr>
        <w:spacing w:line="360" w:lineRule="auto"/>
        <w:ind w:firstLine="708"/>
        <w:rPr>
          <w:sz w:val="16"/>
          <w:szCs w:val="16"/>
        </w:rPr>
      </w:pPr>
      <w:r w:rsidRPr="00624B83">
        <w:rPr>
          <w:sz w:val="16"/>
          <w:szCs w:val="16"/>
        </w:rPr>
        <w:t>Основные виды использования функциональной зоны:</w:t>
      </w:r>
    </w:p>
    <w:p w:rsidR="00624B83" w:rsidRPr="00624B83" w:rsidRDefault="00624B83" w:rsidP="00954563">
      <w:pPr>
        <w:numPr>
          <w:ilvl w:val="0"/>
          <w:numId w:val="38"/>
        </w:numPr>
        <w:autoSpaceDE w:val="0"/>
        <w:autoSpaceDN w:val="0"/>
        <w:adjustRightInd w:val="0"/>
        <w:spacing w:line="360" w:lineRule="auto"/>
        <w:ind w:left="993"/>
        <w:jc w:val="both"/>
        <w:rPr>
          <w:sz w:val="16"/>
          <w:szCs w:val="16"/>
        </w:rPr>
      </w:pPr>
      <w:r w:rsidRPr="00624B83">
        <w:rPr>
          <w:sz w:val="16"/>
          <w:szCs w:val="16"/>
        </w:rPr>
        <w:t>размещения индивидуальных жилых домов (домов пригодных для постоянного проживания, высотой не выше трех надземных этажей);</w:t>
      </w:r>
    </w:p>
    <w:p w:rsidR="00624B83" w:rsidRPr="00624B83" w:rsidRDefault="00624B83" w:rsidP="00954563">
      <w:pPr>
        <w:numPr>
          <w:ilvl w:val="0"/>
          <w:numId w:val="38"/>
        </w:numPr>
        <w:autoSpaceDE w:val="0"/>
        <w:autoSpaceDN w:val="0"/>
        <w:adjustRightInd w:val="0"/>
        <w:spacing w:line="360" w:lineRule="auto"/>
        <w:ind w:left="993"/>
        <w:jc w:val="both"/>
        <w:rPr>
          <w:sz w:val="16"/>
          <w:szCs w:val="16"/>
        </w:rPr>
      </w:pPr>
      <w:r w:rsidRPr="00624B83">
        <w:rPr>
          <w:sz w:val="16"/>
          <w:szCs w:val="16"/>
        </w:rPr>
        <w:t>выращивания плодовых, ягодных, овощных бахчевых или декоративных или сельскохозяйственных культур;</w:t>
      </w:r>
    </w:p>
    <w:p w:rsidR="00624B83" w:rsidRPr="00624B83" w:rsidRDefault="00624B83" w:rsidP="00954563">
      <w:pPr>
        <w:numPr>
          <w:ilvl w:val="0"/>
          <w:numId w:val="38"/>
        </w:numPr>
        <w:autoSpaceDE w:val="0"/>
        <w:autoSpaceDN w:val="0"/>
        <w:adjustRightInd w:val="0"/>
        <w:spacing w:line="360" w:lineRule="auto"/>
        <w:ind w:left="993"/>
        <w:jc w:val="both"/>
        <w:rPr>
          <w:sz w:val="16"/>
          <w:szCs w:val="16"/>
        </w:rPr>
      </w:pPr>
      <w:r w:rsidRPr="00624B83">
        <w:rPr>
          <w:sz w:val="16"/>
          <w:szCs w:val="16"/>
        </w:rPr>
        <w:t>размещение индивидуальных гаражей и подсобных сооружений;</w:t>
      </w:r>
    </w:p>
    <w:p w:rsidR="00624B83" w:rsidRPr="00624B83" w:rsidRDefault="00624B83" w:rsidP="00954563">
      <w:pPr>
        <w:numPr>
          <w:ilvl w:val="0"/>
          <w:numId w:val="38"/>
        </w:numPr>
        <w:autoSpaceDE w:val="0"/>
        <w:autoSpaceDN w:val="0"/>
        <w:adjustRightInd w:val="0"/>
        <w:spacing w:line="360" w:lineRule="auto"/>
        <w:ind w:left="993"/>
        <w:jc w:val="both"/>
        <w:rPr>
          <w:sz w:val="16"/>
          <w:szCs w:val="16"/>
        </w:rPr>
      </w:pPr>
      <w:r w:rsidRPr="00624B83">
        <w:rPr>
          <w:sz w:val="16"/>
          <w:szCs w:val="16"/>
        </w:rPr>
        <w:t>размещения жилых домов, не предназначенных для раздела на квартиры (дома пригодные для постоянного проживания и высотой не выше трех надземных этажей);</w:t>
      </w:r>
    </w:p>
    <w:p w:rsidR="00624B83" w:rsidRPr="00624B83" w:rsidRDefault="00624B83" w:rsidP="00954563">
      <w:pPr>
        <w:numPr>
          <w:ilvl w:val="0"/>
          <w:numId w:val="38"/>
        </w:numPr>
        <w:autoSpaceDE w:val="0"/>
        <w:autoSpaceDN w:val="0"/>
        <w:adjustRightInd w:val="0"/>
        <w:spacing w:line="360" w:lineRule="auto"/>
        <w:ind w:left="993"/>
        <w:jc w:val="both"/>
        <w:rPr>
          <w:sz w:val="16"/>
          <w:szCs w:val="16"/>
        </w:rPr>
      </w:pPr>
      <w:r w:rsidRPr="00624B83">
        <w:rPr>
          <w:sz w:val="16"/>
          <w:szCs w:val="16"/>
        </w:rPr>
        <w:t>производства сельскохозяйственной продукции;</w:t>
      </w:r>
    </w:p>
    <w:p w:rsidR="00624B83" w:rsidRPr="00624B83" w:rsidRDefault="00624B83" w:rsidP="00954563">
      <w:pPr>
        <w:numPr>
          <w:ilvl w:val="0"/>
          <w:numId w:val="38"/>
        </w:numPr>
        <w:autoSpaceDE w:val="0"/>
        <w:autoSpaceDN w:val="0"/>
        <w:adjustRightInd w:val="0"/>
        <w:spacing w:line="360" w:lineRule="auto"/>
        <w:ind w:left="993"/>
        <w:jc w:val="both"/>
        <w:rPr>
          <w:sz w:val="16"/>
          <w:szCs w:val="16"/>
        </w:rPr>
      </w:pPr>
      <w:r w:rsidRPr="00624B83">
        <w:rPr>
          <w:sz w:val="16"/>
          <w:szCs w:val="16"/>
        </w:rPr>
        <w:t>размещения гаража и иных вспомогательных сооружений;</w:t>
      </w:r>
    </w:p>
    <w:p w:rsidR="00624B83" w:rsidRPr="00624B83" w:rsidRDefault="00624B83" w:rsidP="00954563">
      <w:pPr>
        <w:numPr>
          <w:ilvl w:val="0"/>
          <w:numId w:val="38"/>
        </w:numPr>
        <w:autoSpaceDE w:val="0"/>
        <w:autoSpaceDN w:val="0"/>
        <w:adjustRightInd w:val="0"/>
        <w:spacing w:line="360" w:lineRule="auto"/>
        <w:ind w:left="993"/>
        <w:jc w:val="both"/>
        <w:rPr>
          <w:sz w:val="16"/>
          <w:szCs w:val="16"/>
        </w:rPr>
      </w:pPr>
      <w:r w:rsidRPr="00624B83">
        <w:rPr>
          <w:sz w:val="16"/>
          <w:szCs w:val="16"/>
        </w:rPr>
        <w:t xml:space="preserve">содержания сельскохозяйственных животных; </w:t>
      </w:r>
    </w:p>
    <w:p w:rsidR="00624B83" w:rsidRPr="00624B83" w:rsidRDefault="00624B83" w:rsidP="00954563">
      <w:pPr>
        <w:numPr>
          <w:ilvl w:val="0"/>
          <w:numId w:val="38"/>
        </w:numPr>
        <w:autoSpaceDE w:val="0"/>
        <w:autoSpaceDN w:val="0"/>
        <w:adjustRightInd w:val="0"/>
        <w:spacing w:line="360" w:lineRule="auto"/>
        <w:ind w:left="993"/>
        <w:jc w:val="both"/>
        <w:rPr>
          <w:sz w:val="16"/>
          <w:szCs w:val="16"/>
        </w:rPr>
      </w:pPr>
      <w:r w:rsidRPr="00624B83">
        <w:rPr>
          <w:sz w:val="16"/>
          <w:szCs w:val="16"/>
        </w:rPr>
        <w:t xml:space="preserve">размещения жилых домов, не предназначенных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w:t>
      </w:r>
      <w:r w:rsidRPr="00624B83">
        <w:rPr>
          <w:sz w:val="16"/>
          <w:szCs w:val="16"/>
        </w:rPr>
        <w:lastRenderedPageBreak/>
        <w:t>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624B83" w:rsidRPr="00624B83" w:rsidRDefault="00624B83" w:rsidP="00954563">
      <w:pPr>
        <w:numPr>
          <w:ilvl w:val="0"/>
          <w:numId w:val="38"/>
        </w:numPr>
        <w:autoSpaceDE w:val="0"/>
        <w:autoSpaceDN w:val="0"/>
        <w:adjustRightInd w:val="0"/>
        <w:spacing w:line="360" w:lineRule="auto"/>
        <w:ind w:left="993"/>
        <w:jc w:val="both"/>
        <w:rPr>
          <w:sz w:val="16"/>
          <w:szCs w:val="16"/>
        </w:rPr>
      </w:pPr>
      <w:r w:rsidRPr="00624B83">
        <w:rPr>
          <w:sz w:val="16"/>
          <w:szCs w:val="16"/>
        </w:rPr>
        <w:t>разведения декоративных и плодовых деревьев, овощных и ягодных культур;</w:t>
      </w:r>
    </w:p>
    <w:p w:rsidR="00624B83" w:rsidRPr="00624B83" w:rsidRDefault="00624B83" w:rsidP="00954563">
      <w:pPr>
        <w:numPr>
          <w:ilvl w:val="0"/>
          <w:numId w:val="38"/>
        </w:numPr>
        <w:autoSpaceDE w:val="0"/>
        <w:autoSpaceDN w:val="0"/>
        <w:adjustRightInd w:val="0"/>
        <w:spacing w:line="360" w:lineRule="auto"/>
        <w:ind w:left="993"/>
        <w:jc w:val="both"/>
        <w:rPr>
          <w:sz w:val="16"/>
          <w:szCs w:val="16"/>
        </w:rPr>
      </w:pPr>
      <w:r w:rsidRPr="00624B83">
        <w:rPr>
          <w:sz w:val="16"/>
          <w:szCs w:val="16"/>
        </w:rPr>
        <w:t>размещения индивидуальных гаражей и иных вспомогательных сооружений;</w:t>
      </w:r>
    </w:p>
    <w:p w:rsidR="00624B83" w:rsidRPr="00624B83" w:rsidRDefault="00624B83" w:rsidP="00954563">
      <w:pPr>
        <w:numPr>
          <w:ilvl w:val="0"/>
          <w:numId w:val="38"/>
        </w:numPr>
        <w:autoSpaceDE w:val="0"/>
        <w:autoSpaceDN w:val="0"/>
        <w:adjustRightInd w:val="0"/>
        <w:spacing w:line="360" w:lineRule="auto"/>
        <w:ind w:left="993"/>
        <w:jc w:val="both"/>
        <w:rPr>
          <w:sz w:val="16"/>
          <w:szCs w:val="16"/>
        </w:rPr>
      </w:pPr>
      <w:r w:rsidRPr="00624B83">
        <w:rPr>
          <w:sz w:val="16"/>
          <w:szCs w:val="16"/>
        </w:rPr>
        <w:t>обустройства спортивных и детских площадок, площадок отдыха.</w:t>
      </w:r>
    </w:p>
    <w:p w:rsidR="00624B83" w:rsidRPr="00624B83" w:rsidRDefault="00624B83" w:rsidP="00624B83">
      <w:pPr>
        <w:spacing w:line="360" w:lineRule="auto"/>
        <w:rPr>
          <w:sz w:val="16"/>
          <w:szCs w:val="16"/>
        </w:rPr>
      </w:pPr>
    </w:p>
    <w:p w:rsidR="00624B83" w:rsidRPr="00624B83" w:rsidRDefault="00624B83" w:rsidP="00624B83">
      <w:pPr>
        <w:spacing w:line="360" w:lineRule="auto"/>
        <w:rPr>
          <w:b/>
          <w:i/>
          <w:sz w:val="16"/>
          <w:szCs w:val="16"/>
        </w:rPr>
      </w:pPr>
      <w:r w:rsidRPr="00624B83">
        <w:rPr>
          <w:b/>
          <w:i/>
          <w:sz w:val="16"/>
          <w:szCs w:val="16"/>
        </w:rPr>
        <w:t>Зона застройки малоэтажными жилыми домами (до 4 этажей включая мансардный)</w:t>
      </w:r>
    </w:p>
    <w:p w:rsidR="00624B83" w:rsidRPr="00624B83" w:rsidRDefault="00624B83" w:rsidP="00624B83">
      <w:pPr>
        <w:spacing w:line="360" w:lineRule="auto"/>
        <w:ind w:firstLine="708"/>
        <w:rPr>
          <w:sz w:val="16"/>
          <w:szCs w:val="16"/>
        </w:rPr>
      </w:pPr>
      <w:r w:rsidRPr="00624B83">
        <w:rPr>
          <w:sz w:val="16"/>
          <w:szCs w:val="16"/>
        </w:rPr>
        <w:t>Основные виды использования функциональной зоны:</w:t>
      </w:r>
    </w:p>
    <w:p w:rsidR="00624B83" w:rsidRPr="00624B83" w:rsidRDefault="00624B83" w:rsidP="00954563">
      <w:pPr>
        <w:numPr>
          <w:ilvl w:val="0"/>
          <w:numId w:val="39"/>
        </w:numPr>
        <w:autoSpaceDE w:val="0"/>
        <w:autoSpaceDN w:val="0"/>
        <w:adjustRightInd w:val="0"/>
        <w:spacing w:line="360" w:lineRule="auto"/>
        <w:ind w:left="993"/>
        <w:jc w:val="both"/>
        <w:rPr>
          <w:sz w:val="16"/>
          <w:szCs w:val="16"/>
        </w:rPr>
      </w:pPr>
      <w:r w:rsidRPr="00624B83">
        <w:rPr>
          <w:sz w:val="16"/>
          <w:szCs w:val="16"/>
        </w:rPr>
        <w:t>размещения малоэтажных многоквартирных жилых домов (дома, пригодные для постоянного проживания, высотой до 4 этажей, включая мансардный);</w:t>
      </w:r>
    </w:p>
    <w:p w:rsidR="00624B83" w:rsidRPr="00624B83" w:rsidRDefault="00624B83" w:rsidP="00954563">
      <w:pPr>
        <w:numPr>
          <w:ilvl w:val="0"/>
          <w:numId w:val="39"/>
        </w:numPr>
        <w:autoSpaceDE w:val="0"/>
        <w:autoSpaceDN w:val="0"/>
        <w:adjustRightInd w:val="0"/>
        <w:spacing w:line="360" w:lineRule="auto"/>
        <w:ind w:left="993"/>
        <w:jc w:val="both"/>
        <w:rPr>
          <w:sz w:val="16"/>
          <w:szCs w:val="16"/>
        </w:rPr>
      </w:pPr>
      <w:r w:rsidRPr="00624B83">
        <w:rPr>
          <w:sz w:val="16"/>
          <w:szCs w:val="16"/>
        </w:rPr>
        <w:t>разведения декоративных и плодовых деревьев, овощных и ягодных культур;</w:t>
      </w:r>
    </w:p>
    <w:p w:rsidR="00624B83" w:rsidRPr="00624B83" w:rsidRDefault="00624B83" w:rsidP="00954563">
      <w:pPr>
        <w:numPr>
          <w:ilvl w:val="0"/>
          <w:numId w:val="39"/>
        </w:numPr>
        <w:autoSpaceDE w:val="0"/>
        <w:autoSpaceDN w:val="0"/>
        <w:adjustRightInd w:val="0"/>
        <w:spacing w:line="360" w:lineRule="auto"/>
        <w:ind w:left="993"/>
        <w:jc w:val="both"/>
        <w:rPr>
          <w:sz w:val="16"/>
          <w:szCs w:val="16"/>
        </w:rPr>
      </w:pPr>
      <w:r w:rsidRPr="00624B83">
        <w:rPr>
          <w:sz w:val="16"/>
          <w:szCs w:val="16"/>
        </w:rPr>
        <w:t>размещения индивидуальных гаражей и иных вспомогательных сооружений;</w:t>
      </w:r>
    </w:p>
    <w:p w:rsidR="00624B83" w:rsidRPr="00624B83" w:rsidRDefault="00624B83" w:rsidP="00954563">
      <w:pPr>
        <w:numPr>
          <w:ilvl w:val="0"/>
          <w:numId w:val="39"/>
        </w:numPr>
        <w:autoSpaceDE w:val="0"/>
        <w:autoSpaceDN w:val="0"/>
        <w:adjustRightInd w:val="0"/>
        <w:spacing w:line="360" w:lineRule="auto"/>
        <w:ind w:left="993"/>
        <w:jc w:val="both"/>
        <w:rPr>
          <w:sz w:val="16"/>
          <w:szCs w:val="16"/>
        </w:rPr>
      </w:pPr>
      <w:r w:rsidRPr="00624B83">
        <w:rPr>
          <w:sz w:val="16"/>
          <w:szCs w:val="16"/>
        </w:rPr>
        <w:t>обустройства спортивных и детских площадок, площадок отдыха;</w:t>
      </w:r>
    </w:p>
    <w:p w:rsidR="00624B83" w:rsidRPr="00624B83" w:rsidRDefault="00624B83" w:rsidP="00954563">
      <w:pPr>
        <w:numPr>
          <w:ilvl w:val="0"/>
          <w:numId w:val="39"/>
        </w:numPr>
        <w:autoSpaceDE w:val="0"/>
        <w:autoSpaceDN w:val="0"/>
        <w:adjustRightInd w:val="0"/>
        <w:spacing w:line="360" w:lineRule="auto"/>
        <w:ind w:left="993"/>
        <w:jc w:val="both"/>
        <w:rPr>
          <w:sz w:val="16"/>
          <w:szCs w:val="16"/>
        </w:rPr>
      </w:pPr>
      <w:r w:rsidRPr="00624B83">
        <w:rPr>
          <w:sz w:val="16"/>
          <w:szCs w:val="16"/>
        </w:rPr>
        <w:t>размещения объектов обслуживания жилой застройки во встроенных, пристроенных и встроено-пристроенных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rsidR="00624B83" w:rsidRPr="00F069A5" w:rsidRDefault="00624B83" w:rsidP="00F069A5">
      <w:pPr>
        <w:spacing w:line="360" w:lineRule="auto"/>
        <w:ind w:firstLine="708"/>
        <w:jc w:val="both"/>
        <w:rPr>
          <w:sz w:val="16"/>
          <w:szCs w:val="16"/>
        </w:rPr>
      </w:pPr>
      <w:r w:rsidRPr="00624B83">
        <w:rPr>
          <w:sz w:val="16"/>
          <w:szCs w:val="16"/>
        </w:rPr>
        <w:t>Проектом внесения изменений в генеральный план скорректированы  границы функциональной зоны в соответствии с фактическим использованием земель, включенных в зону.  Перевод иных функциональных зон в зону застройки малоэтажными жилыми домами (до 4 этажей включая мансардный) не предусмотрено.</w:t>
      </w:r>
    </w:p>
    <w:p w:rsidR="00624B83" w:rsidRPr="00624B83" w:rsidRDefault="00624B83" w:rsidP="00624B83">
      <w:pPr>
        <w:spacing w:line="360" w:lineRule="auto"/>
        <w:jc w:val="both"/>
        <w:rPr>
          <w:b/>
          <w:sz w:val="16"/>
          <w:szCs w:val="16"/>
        </w:rPr>
      </w:pPr>
      <w:r w:rsidRPr="00624B83">
        <w:rPr>
          <w:b/>
          <w:sz w:val="16"/>
          <w:szCs w:val="16"/>
        </w:rPr>
        <w:t>1.4.2 Общественно-деловые зоны.</w:t>
      </w:r>
    </w:p>
    <w:p w:rsidR="00624B83" w:rsidRPr="00624B83" w:rsidRDefault="00624B83" w:rsidP="00624B83">
      <w:pPr>
        <w:spacing w:line="360" w:lineRule="auto"/>
        <w:rPr>
          <w:b/>
          <w:i/>
          <w:sz w:val="16"/>
          <w:szCs w:val="16"/>
        </w:rPr>
      </w:pPr>
      <w:r w:rsidRPr="00624B83">
        <w:rPr>
          <w:b/>
          <w:i/>
          <w:sz w:val="16"/>
          <w:szCs w:val="16"/>
        </w:rPr>
        <w:t>Многофункциональная общественно-деловая зона</w:t>
      </w:r>
    </w:p>
    <w:p w:rsidR="00624B83" w:rsidRPr="00624B83" w:rsidRDefault="00624B83" w:rsidP="00624B83">
      <w:pPr>
        <w:spacing w:line="360" w:lineRule="auto"/>
        <w:ind w:left="708"/>
        <w:rPr>
          <w:sz w:val="16"/>
          <w:szCs w:val="16"/>
        </w:rPr>
      </w:pPr>
      <w:r w:rsidRPr="00624B83">
        <w:rPr>
          <w:sz w:val="16"/>
          <w:szCs w:val="16"/>
        </w:rPr>
        <w:t>Основные виды использования территории зоны:</w:t>
      </w:r>
    </w:p>
    <w:p w:rsidR="00624B83" w:rsidRPr="00F069A5" w:rsidRDefault="00624B83" w:rsidP="00F069A5">
      <w:pPr>
        <w:autoSpaceDE w:val="0"/>
        <w:autoSpaceDN w:val="0"/>
        <w:adjustRightInd w:val="0"/>
        <w:spacing w:line="360" w:lineRule="auto"/>
        <w:ind w:firstLine="708"/>
        <w:jc w:val="both"/>
        <w:rPr>
          <w:sz w:val="16"/>
          <w:szCs w:val="16"/>
        </w:rPr>
      </w:pPr>
      <w:r w:rsidRPr="00624B83">
        <w:rPr>
          <w:sz w:val="16"/>
          <w:szCs w:val="16"/>
        </w:rPr>
        <w:t>В многофункциональной общественно-деловой зоне могут быть размещены объекты делового, общественного и коммерческого назначения, объекты торговли, объекты общественного питания, объекты коммунально-бытового назначения, объекты, необходимые для осуществления производственной и предпринимательской деятельности.</w:t>
      </w:r>
    </w:p>
    <w:p w:rsidR="00624B83" w:rsidRPr="00624B83" w:rsidRDefault="00624B83" w:rsidP="00624B83">
      <w:pPr>
        <w:spacing w:line="360" w:lineRule="auto"/>
        <w:rPr>
          <w:b/>
          <w:sz w:val="16"/>
          <w:szCs w:val="16"/>
        </w:rPr>
      </w:pPr>
      <w:r w:rsidRPr="00624B83">
        <w:rPr>
          <w:b/>
          <w:sz w:val="16"/>
          <w:szCs w:val="16"/>
        </w:rPr>
        <w:t>1.4.3 Производственные зоны, зоны инженерной и транспортной инфраструктур.</w:t>
      </w:r>
    </w:p>
    <w:p w:rsidR="00624B83" w:rsidRPr="00624B83" w:rsidRDefault="00624B83" w:rsidP="00624B83">
      <w:pPr>
        <w:spacing w:line="360" w:lineRule="auto"/>
        <w:rPr>
          <w:b/>
          <w:i/>
          <w:sz w:val="16"/>
          <w:szCs w:val="16"/>
        </w:rPr>
      </w:pPr>
      <w:r w:rsidRPr="00624B83">
        <w:rPr>
          <w:b/>
          <w:i/>
          <w:sz w:val="16"/>
          <w:szCs w:val="16"/>
        </w:rPr>
        <w:t>Производственная зона</w:t>
      </w:r>
    </w:p>
    <w:p w:rsidR="00624B83" w:rsidRPr="00624B83" w:rsidRDefault="00624B83" w:rsidP="00624B83">
      <w:pPr>
        <w:spacing w:line="360" w:lineRule="auto"/>
        <w:ind w:firstLine="708"/>
        <w:jc w:val="both"/>
        <w:rPr>
          <w:sz w:val="16"/>
          <w:szCs w:val="16"/>
        </w:rPr>
      </w:pPr>
      <w:r w:rsidRPr="00624B83">
        <w:rPr>
          <w:sz w:val="16"/>
          <w:szCs w:val="16"/>
        </w:rPr>
        <w:t>Основные виды использования функциональной зоны: размещение объектов капитального строительства в целях добычи недр, их переработки, изготовления вещей промышленным способом.</w:t>
      </w:r>
    </w:p>
    <w:p w:rsidR="00624B83" w:rsidRPr="00F069A5" w:rsidRDefault="00624B83" w:rsidP="00F069A5">
      <w:pPr>
        <w:autoSpaceDE w:val="0"/>
        <w:autoSpaceDN w:val="0"/>
        <w:adjustRightInd w:val="0"/>
        <w:spacing w:line="360" w:lineRule="auto"/>
        <w:jc w:val="both"/>
        <w:rPr>
          <w:sz w:val="16"/>
          <w:szCs w:val="16"/>
        </w:rPr>
      </w:pPr>
      <w:r w:rsidRPr="00624B83">
        <w:rPr>
          <w:sz w:val="16"/>
          <w:szCs w:val="16"/>
        </w:rPr>
        <w:t xml:space="preserve">Проектом внесения изменений в генеральный план скорректированы  границы функциональной зоны в соответствии с фактическим использованием земель, включенных в зону.  </w:t>
      </w:r>
    </w:p>
    <w:p w:rsidR="00624B83" w:rsidRPr="00624B83" w:rsidRDefault="00624B83" w:rsidP="00624B83">
      <w:pPr>
        <w:spacing w:line="360" w:lineRule="auto"/>
        <w:rPr>
          <w:b/>
          <w:i/>
          <w:sz w:val="16"/>
          <w:szCs w:val="16"/>
        </w:rPr>
      </w:pPr>
      <w:r w:rsidRPr="00624B83">
        <w:rPr>
          <w:b/>
          <w:i/>
          <w:sz w:val="16"/>
          <w:szCs w:val="16"/>
        </w:rPr>
        <w:t>Зона транспортной инфраструктуры</w:t>
      </w:r>
    </w:p>
    <w:p w:rsidR="00624B83" w:rsidRPr="00624B83" w:rsidRDefault="00624B83" w:rsidP="00624B83">
      <w:pPr>
        <w:spacing w:line="360" w:lineRule="auto"/>
        <w:ind w:firstLine="708"/>
        <w:jc w:val="both"/>
        <w:rPr>
          <w:sz w:val="16"/>
          <w:szCs w:val="16"/>
        </w:rPr>
      </w:pPr>
      <w:r w:rsidRPr="00624B83">
        <w:rPr>
          <w:sz w:val="16"/>
          <w:szCs w:val="16"/>
        </w:rPr>
        <w:t>Основные виды использования функциональной зоны: размещение различного рода путей сообщения и сооружений, используемых для перевозки людей или грузов либо передачи веществ.</w:t>
      </w:r>
    </w:p>
    <w:p w:rsidR="00624B83" w:rsidRPr="00F069A5" w:rsidRDefault="00624B83" w:rsidP="00F069A5">
      <w:pPr>
        <w:spacing w:line="360" w:lineRule="auto"/>
        <w:ind w:firstLine="708"/>
        <w:jc w:val="both"/>
        <w:rPr>
          <w:sz w:val="16"/>
          <w:szCs w:val="16"/>
        </w:rPr>
      </w:pPr>
      <w:r w:rsidRPr="00624B83">
        <w:rPr>
          <w:sz w:val="16"/>
          <w:szCs w:val="16"/>
        </w:rPr>
        <w:t>Проектом внесения изменений в генеральный план скорректированы  границы функциональной зоны в соответствии с фактическим использованием земель, включенных в зону.  Перевод иных функциональных зон в зону транспортной инфраструктуры не предусмотрено.</w:t>
      </w:r>
    </w:p>
    <w:p w:rsidR="00624B83" w:rsidRPr="00624B83" w:rsidRDefault="00624B83" w:rsidP="00624B83">
      <w:pPr>
        <w:spacing w:line="360" w:lineRule="auto"/>
        <w:jc w:val="both"/>
        <w:rPr>
          <w:b/>
          <w:sz w:val="16"/>
          <w:szCs w:val="16"/>
        </w:rPr>
      </w:pPr>
      <w:r w:rsidRPr="00624B83">
        <w:rPr>
          <w:b/>
          <w:sz w:val="16"/>
          <w:szCs w:val="16"/>
        </w:rPr>
        <w:t>1.4.4 Зоны сельскохозяйственного использования.</w:t>
      </w:r>
    </w:p>
    <w:p w:rsidR="00624B83" w:rsidRPr="00624B83" w:rsidRDefault="00624B83" w:rsidP="00624B83">
      <w:pPr>
        <w:spacing w:line="360" w:lineRule="auto"/>
        <w:jc w:val="both"/>
        <w:rPr>
          <w:b/>
          <w:i/>
          <w:sz w:val="16"/>
          <w:szCs w:val="16"/>
        </w:rPr>
      </w:pPr>
      <w:r w:rsidRPr="00624B83">
        <w:rPr>
          <w:b/>
          <w:i/>
          <w:sz w:val="16"/>
          <w:szCs w:val="16"/>
        </w:rPr>
        <w:t>Зона сельскохозяйственного использования</w:t>
      </w:r>
    </w:p>
    <w:p w:rsidR="00624B83" w:rsidRPr="00F069A5" w:rsidRDefault="00624B83" w:rsidP="00F069A5">
      <w:pPr>
        <w:spacing w:line="360" w:lineRule="auto"/>
        <w:ind w:firstLine="708"/>
        <w:rPr>
          <w:sz w:val="16"/>
          <w:szCs w:val="16"/>
        </w:rPr>
      </w:pPr>
      <w:r w:rsidRPr="00624B83">
        <w:rPr>
          <w:sz w:val="16"/>
          <w:szCs w:val="16"/>
        </w:rPr>
        <w:t>Основной вид использования территории зоны – ведение сельского хозяйства.</w:t>
      </w:r>
    </w:p>
    <w:p w:rsidR="00624B83" w:rsidRPr="00624B83" w:rsidRDefault="00624B83" w:rsidP="00624B83">
      <w:pPr>
        <w:spacing w:line="360" w:lineRule="auto"/>
        <w:rPr>
          <w:b/>
          <w:i/>
          <w:sz w:val="16"/>
          <w:szCs w:val="16"/>
        </w:rPr>
      </w:pPr>
      <w:r w:rsidRPr="00624B83">
        <w:rPr>
          <w:b/>
          <w:i/>
          <w:sz w:val="16"/>
          <w:szCs w:val="16"/>
        </w:rPr>
        <w:t>Зона садоводческих или огороднических некоммерческих товариществ</w:t>
      </w:r>
    </w:p>
    <w:p w:rsidR="00624B83" w:rsidRPr="00624B83" w:rsidRDefault="00624B83" w:rsidP="00624B83">
      <w:pPr>
        <w:spacing w:line="360" w:lineRule="auto"/>
        <w:ind w:firstLine="708"/>
        <w:jc w:val="both"/>
        <w:rPr>
          <w:sz w:val="16"/>
          <w:szCs w:val="16"/>
        </w:rPr>
      </w:pPr>
      <w:r w:rsidRPr="00624B83">
        <w:rPr>
          <w:sz w:val="16"/>
          <w:szCs w:val="16"/>
        </w:rPr>
        <w:t>Основной вид использования территории зоны – 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 размещение для собственных нужд садовых домов, жилых домов, хозяйственных построек и гаражей.</w:t>
      </w:r>
    </w:p>
    <w:p w:rsidR="00624B83" w:rsidRPr="00F069A5" w:rsidRDefault="00624B83" w:rsidP="00F069A5">
      <w:pPr>
        <w:spacing w:line="360" w:lineRule="auto"/>
        <w:ind w:firstLine="708"/>
        <w:jc w:val="both"/>
        <w:rPr>
          <w:sz w:val="16"/>
          <w:szCs w:val="16"/>
        </w:rPr>
      </w:pPr>
      <w:r w:rsidRPr="00624B83">
        <w:rPr>
          <w:sz w:val="16"/>
          <w:szCs w:val="16"/>
        </w:rPr>
        <w:t>Проектом внесения изменений в генеральный план скорректированы  границы функциональной зоны в соответствии с фактическим использованием земель, включенных в зону.  Перевод иных функциональных зон в зону садоводческих, огороднических или дачных некоммерческих объединений не предусмотрено.</w:t>
      </w:r>
    </w:p>
    <w:p w:rsidR="00624B83" w:rsidRPr="00624B83" w:rsidRDefault="00624B83" w:rsidP="00624B83">
      <w:pPr>
        <w:spacing w:line="360" w:lineRule="auto"/>
        <w:rPr>
          <w:b/>
          <w:i/>
          <w:sz w:val="16"/>
          <w:szCs w:val="16"/>
        </w:rPr>
      </w:pPr>
      <w:r w:rsidRPr="00624B83">
        <w:rPr>
          <w:b/>
          <w:i/>
          <w:sz w:val="16"/>
          <w:szCs w:val="16"/>
        </w:rPr>
        <w:t>Производственная зона сельскохозяйственных предприятий</w:t>
      </w:r>
    </w:p>
    <w:p w:rsidR="00624B83" w:rsidRPr="00624B83" w:rsidRDefault="00624B83" w:rsidP="00624B83">
      <w:pPr>
        <w:spacing w:line="360" w:lineRule="auto"/>
        <w:rPr>
          <w:sz w:val="16"/>
          <w:szCs w:val="16"/>
        </w:rPr>
      </w:pPr>
      <w:r w:rsidRPr="00624B83">
        <w:rPr>
          <w:sz w:val="16"/>
          <w:szCs w:val="16"/>
        </w:rPr>
        <w:t>Основной вид использования территории зоны – ведение сельского хозяйства.</w:t>
      </w:r>
    </w:p>
    <w:p w:rsidR="00624B83" w:rsidRPr="00624B83" w:rsidRDefault="00624B83" w:rsidP="00F069A5">
      <w:pPr>
        <w:spacing w:line="360" w:lineRule="auto"/>
        <w:ind w:firstLine="708"/>
        <w:jc w:val="both"/>
        <w:rPr>
          <w:sz w:val="16"/>
          <w:szCs w:val="16"/>
        </w:rPr>
      </w:pPr>
      <w:r w:rsidRPr="00624B83">
        <w:rPr>
          <w:sz w:val="16"/>
          <w:szCs w:val="16"/>
        </w:rPr>
        <w:t>Проектом внесения изменений в генеральный план скорректированы  границы функциональной зоны в соответствии с фактическим использованием земель, включенных в зону.  Перевод иных функциональных зон в производственную зону сельскохозяйственных предприятий не предусмотрено.</w:t>
      </w:r>
    </w:p>
    <w:p w:rsidR="00624B83" w:rsidRPr="00624B83" w:rsidRDefault="00624B83" w:rsidP="00624B83">
      <w:pPr>
        <w:spacing w:line="360" w:lineRule="auto"/>
        <w:jc w:val="both"/>
        <w:rPr>
          <w:b/>
          <w:sz w:val="16"/>
          <w:szCs w:val="16"/>
          <w:shd w:val="clear" w:color="auto" w:fill="FFFFFF"/>
        </w:rPr>
      </w:pPr>
      <w:r w:rsidRPr="00624B83">
        <w:rPr>
          <w:b/>
          <w:sz w:val="16"/>
          <w:szCs w:val="16"/>
          <w:shd w:val="clear" w:color="auto" w:fill="FFFFFF"/>
        </w:rPr>
        <w:t>1.4.5 Зоны рекреационного назначения.</w:t>
      </w:r>
    </w:p>
    <w:p w:rsidR="00624B83" w:rsidRPr="00624B83" w:rsidRDefault="00624B83" w:rsidP="00624B83">
      <w:pPr>
        <w:spacing w:line="360" w:lineRule="auto"/>
        <w:rPr>
          <w:b/>
          <w:i/>
          <w:sz w:val="16"/>
          <w:szCs w:val="16"/>
        </w:rPr>
      </w:pPr>
      <w:r w:rsidRPr="00624B83">
        <w:rPr>
          <w:b/>
          <w:i/>
          <w:sz w:val="16"/>
          <w:szCs w:val="16"/>
        </w:rPr>
        <w:t>Зона отдыха</w:t>
      </w:r>
    </w:p>
    <w:p w:rsidR="00624B83" w:rsidRPr="00624B83" w:rsidRDefault="00624B83" w:rsidP="00624B83">
      <w:pPr>
        <w:spacing w:line="360" w:lineRule="auto"/>
        <w:ind w:firstLine="708"/>
        <w:rPr>
          <w:sz w:val="16"/>
          <w:szCs w:val="16"/>
        </w:rPr>
      </w:pPr>
      <w:r w:rsidRPr="00624B83">
        <w:rPr>
          <w:sz w:val="16"/>
          <w:szCs w:val="16"/>
        </w:rPr>
        <w:lastRenderedPageBreak/>
        <w:t>Основной вид разрешенного использования территории зоны – 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rsidR="00624B83" w:rsidRPr="00F069A5" w:rsidRDefault="00624B83" w:rsidP="00F069A5">
      <w:pPr>
        <w:spacing w:line="360" w:lineRule="auto"/>
        <w:ind w:firstLine="708"/>
        <w:jc w:val="both"/>
        <w:rPr>
          <w:sz w:val="16"/>
          <w:szCs w:val="16"/>
        </w:rPr>
      </w:pPr>
      <w:r w:rsidRPr="00624B83">
        <w:rPr>
          <w:sz w:val="16"/>
          <w:szCs w:val="16"/>
        </w:rPr>
        <w:t>Проектом внесения изменений в генеральный план скорректированы  границы функциональной зоны в соответствии с фактическим использованием земель, включенных в зону.  Перевод иных функциональных зон в зону отдыха не предусмотрено.</w:t>
      </w:r>
    </w:p>
    <w:p w:rsidR="00624B83" w:rsidRPr="00624B83" w:rsidRDefault="00624B83" w:rsidP="00624B83">
      <w:pPr>
        <w:autoSpaceDE w:val="0"/>
        <w:autoSpaceDN w:val="0"/>
        <w:adjustRightInd w:val="0"/>
        <w:spacing w:line="360" w:lineRule="auto"/>
        <w:jc w:val="both"/>
        <w:rPr>
          <w:b/>
          <w:i/>
          <w:sz w:val="16"/>
          <w:szCs w:val="16"/>
        </w:rPr>
      </w:pPr>
      <w:r w:rsidRPr="00624B83">
        <w:rPr>
          <w:b/>
          <w:i/>
          <w:sz w:val="16"/>
          <w:szCs w:val="16"/>
        </w:rPr>
        <w:t>Зона лесов</w:t>
      </w:r>
    </w:p>
    <w:p w:rsidR="00624B83" w:rsidRPr="00624B83" w:rsidRDefault="00624B83" w:rsidP="00F069A5">
      <w:pPr>
        <w:autoSpaceDE w:val="0"/>
        <w:autoSpaceDN w:val="0"/>
        <w:adjustRightInd w:val="0"/>
        <w:spacing w:line="360" w:lineRule="auto"/>
        <w:ind w:firstLine="708"/>
        <w:jc w:val="both"/>
        <w:rPr>
          <w:sz w:val="16"/>
          <w:szCs w:val="16"/>
        </w:rPr>
      </w:pPr>
      <w:r w:rsidRPr="00624B83">
        <w:rPr>
          <w:sz w:val="16"/>
          <w:szCs w:val="16"/>
        </w:rPr>
        <w:t>Зона лесов включает в себя территории занятые лесными массивами.</w:t>
      </w:r>
    </w:p>
    <w:p w:rsidR="00624B83" w:rsidRPr="00624B83" w:rsidRDefault="00624B83" w:rsidP="00624B83">
      <w:pPr>
        <w:spacing w:line="360" w:lineRule="auto"/>
        <w:jc w:val="both"/>
        <w:rPr>
          <w:b/>
          <w:sz w:val="16"/>
          <w:szCs w:val="16"/>
        </w:rPr>
      </w:pPr>
      <w:r w:rsidRPr="00624B83">
        <w:rPr>
          <w:b/>
          <w:sz w:val="16"/>
          <w:szCs w:val="16"/>
        </w:rPr>
        <w:t>1.4.6 Зоны специального назначения.</w:t>
      </w:r>
    </w:p>
    <w:p w:rsidR="00624B83" w:rsidRPr="00624B83" w:rsidRDefault="00624B83" w:rsidP="00624B83">
      <w:pPr>
        <w:spacing w:line="360" w:lineRule="auto"/>
        <w:rPr>
          <w:b/>
          <w:i/>
          <w:sz w:val="16"/>
          <w:szCs w:val="16"/>
        </w:rPr>
      </w:pPr>
      <w:r w:rsidRPr="00624B83">
        <w:rPr>
          <w:b/>
          <w:i/>
          <w:sz w:val="16"/>
          <w:szCs w:val="16"/>
        </w:rPr>
        <w:t>Зона кладбищ</w:t>
      </w:r>
    </w:p>
    <w:p w:rsidR="00624B83" w:rsidRPr="00624B83" w:rsidRDefault="00624B83" w:rsidP="00624B83">
      <w:pPr>
        <w:spacing w:line="360" w:lineRule="auto"/>
        <w:ind w:firstLine="708"/>
        <w:jc w:val="both"/>
        <w:rPr>
          <w:sz w:val="16"/>
          <w:szCs w:val="16"/>
        </w:rPr>
      </w:pPr>
      <w:r w:rsidRPr="00624B83">
        <w:rPr>
          <w:sz w:val="16"/>
          <w:szCs w:val="16"/>
        </w:rPr>
        <w:t>Основной вид использования территории зоны – размещение кладбищ, крематориев и мест захоронения, а также соответствующих культовых сооружений.</w:t>
      </w:r>
    </w:p>
    <w:p w:rsidR="00624B83" w:rsidRPr="00F069A5" w:rsidRDefault="00624B83" w:rsidP="00F069A5">
      <w:pPr>
        <w:spacing w:line="360" w:lineRule="auto"/>
        <w:ind w:firstLine="708"/>
        <w:jc w:val="both"/>
        <w:rPr>
          <w:sz w:val="16"/>
          <w:szCs w:val="16"/>
        </w:rPr>
      </w:pPr>
      <w:r w:rsidRPr="00624B83">
        <w:rPr>
          <w:sz w:val="16"/>
          <w:szCs w:val="16"/>
        </w:rPr>
        <w:t>Проектом внесения изменений в генеральный план скорректированы  границы функциональной зоны в соответствии с фактическим использованием земель, включенных в зону.  Перевод иных функциональных зон в зону кладбищ не предусмотрено.</w:t>
      </w:r>
    </w:p>
    <w:p w:rsidR="00624B83" w:rsidRPr="00624B83" w:rsidRDefault="00624B83" w:rsidP="00624B83">
      <w:pPr>
        <w:spacing w:line="360" w:lineRule="auto"/>
        <w:jc w:val="both"/>
        <w:rPr>
          <w:b/>
          <w:i/>
          <w:sz w:val="16"/>
          <w:szCs w:val="16"/>
        </w:rPr>
      </w:pPr>
      <w:r w:rsidRPr="00624B83">
        <w:rPr>
          <w:b/>
          <w:i/>
          <w:sz w:val="16"/>
          <w:szCs w:val="16"/>
        </w:rPr>
        <w:t>Зона складирования и захоронения отходов</w:t>
      </w:r>
    </w:p>
    <w:p w:rsidR="00624B83" w:rsidRPr="00624B83" w:rsidRDefault="00624B83" w:rsidP="00624B83">
      <w:pPr>
        <w:spacing w:line="360" w:lineRule="auto"/>
        <w:ind w:firstLine="708"/>
        <w:jc w:val="both"/>
        <w:rPr>
          <w:sz w:val="16"/>
          <w:szCs w:val="16"/>
        </w:rPr>
      </w:pPr>
      <w:r w:rsidRPr="00624B83">
        <w:rPr>
          <w:sz w:val="16"/>
          <w:szCs w:val="16"/>
        </w:rPr>
        <w:t>Основные виды использования территории зоны: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624B83" w:rsidRPr="00624B83" w:rsidRDefault="00624B83" w:rsidP="00624B83">
      <w:pPr>
        <w:spacing w:line="360" w:lineRule="auto"/>
        <w:jc w:val="both"/>
        <w:rPr>
          <w:sz w:val="16"/>
          <w:szCs w:val="16"/>
        </w:rPr>
      </w:pPr>
      <w:r w:rsidRPr="00624B83">
        <w:rPr>
          <w:sz w:val="16"/>
          <w:szCs w:val="16"/>
        </w:rPr>
        <w:tab/>
        <w:t>Проектом внесения изменений в генеральный план предусмотрено выделение в зону специального назначения территории под скотомогильником, площадью 644 кв.м.</w:t>
      </w:r>
    </w:p>
    <w:p w:rsidR="00624B83" w:rsidRPr="00624B83" w:rsidRDefault="00624B83" w:rsidP="00624B83">
      <w:pPr>
        <w:jc w:val="both"/>
        <w:rPr>
          <w:b/>
          <w:sz w:val="16"/>
          <w:szCs w:val="16"/>
        </w:rPr>
      </w:pPr>
    </w:p>
    <w:p w:rsidR="00624B83" w:rsidRPr="00624B83" w:rsidRDefault="00624B83" w:rsidP="00624B83">
      <w:pPr>
        <w:jc w:val="both"/>
        <w:rPr>
          <w:b/>
          <w:sz w:val="16"/>
          <w:szCs w:val="16"/>
        </w:rPr>
      </w:pPr>
      <w:r w:rsidRPr="00624B83">
        <w:rPr>
          <w:b/>
          <w:sz w:val="16"/>
          <w:szCs w:val="16"/>
        </w:rPr>
        <w:t>Параметры функциональных зон представлены в следующей таблице:</w:t>
      </w:r>
    </w:p>
    <w:p w:rsidR="00624B83" w:rsidRPr="00624B83" w:rsidRDefault="00624B83" w:rsidP="00624B83">
      <w:pPr>
        <w:jc w:val="both"/>
        <w:rPr>
          <w:b/>
          <w:sz w:val="16"/>
          <w:szCs w:val="16"/>
        </w:rPr>
      </w:pPr>
    </w:p>
    <w:tbl>
      <w:tblPr>
        <w:tblW w:w="9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940"/>
        <w:gridCol w:w="3007"/>
      </w:tblGrid>
      <w:tr w:rsidR="00624B83" w:rsidRPr="00624B83" w:rsidTr="00624B83">
        <w:tc>
          <w:tcPr>
            <w:tcW w:w="648" w:type="dxa"/>
          </w:tcPr>
          <w:p w:rsidR="00624B83" w:rsidRPr="00624B83" w:rsidRDefault="00624B83" w:rsidP="00624B83">
            <w:pPr>
              <w:jc w:val="center"/>
              <w:rPr>
                <w:b/>
                <w:sz w:val="16"/>
                <w:szCs w:val="16"/>
              </w:rPr>
            </w:pPr>
            <w:r w:rsidRPr="00624B83">
              <w:rPr>
                <w:b/>
                <w:sz w:val="16"/>
                <w:szCs w:val="16"/>
              </w:rPr>
              <w:t>№ п/п</w:t>
            </w:r>
          </w:p>
        </w:tc>
        <w:tc>
          <w:tcPr>
            <w:tcW w:w="5940" w:type="dxa"/>
          </w:tcPr>
          <w:p w:rsidR="00624B83" w:rsidRPr="00624B83" w:rsidRDefault="00624B83" w:rsidP="00624B83">
            <w:pPr>
              <w:jc w:val="center"/>
              <w:rPr>
                <w:b/>
                <w:sz w:val="16"/>
                <w:szCs w:val="16"/>
              </w:rPr>
            </w:pPr>
            <w:r w:rsidRPr="00624B83">
              <w:rPr>
                <w:b/>
                <w:sz w:val="16"/>
                <w:szCs w:val="16"/>
              </w:rPr>
              <w:t>Наименование функциональной зоны</w:t>
            </w:r>
          </w:p>
        </w:tc>
        <w:tc>
          <w:tcPr>
            <w:tcW w:w="3007" w:type="dxa"/>
          </w:tcPr>
          <w:p w:rsidR="00624B83" w:rsidRPr="00624B83" w:rsidRDefault="00624B83" w:rsidP="00624B83">
            <w:pPr>
              <w:jc w:val="center"/>
              <w:rPr>
                <w:b/>
                <w:sz w:val="16"/>
                <w:szCs w:val="16"/>
              </w:rPr>
            </w:pPr>
            <w:r w:rsidRPr="00624B83">
              <w:rPr>
                <w:b/>
                <w:sz w:val="16"/>
                <w:szCs w:val="16"/>
              </w:rPr>
              <w:t>Сведения  об объектах федерального, регионального и местного значения</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1</w:t>
            </w:r>
          </w:p>
        </w:tc>
        <w:tc>
          <w:tcPr>
            <w:tcW w:w="8947" w:type="dxa"/>
            <w:gridSpan w:val="2"/>
            <w:vAlign w:val="center"/>
          </w:tcPr>
          <w:p w:rsidR="00624B83" w:rsidRPr="00624B83" w:rsidRDefault="00624B83" w:rsidP="00624B83">
            <w:pPr>
              <w:jc w:val="both"/>
              <w:rPr>
                <w:sz w:val="16"/>
                <w:szCs w:val="16"/>
              </w:rPr>
            </w:pPr>
            <w:r w:rsidRPr="00624B83">
              <w:rPr>
                <w:b/>
                <w:sz w:val="16"/>
                <w:szCs w:val="16"/>
              </w:rPr>
              <w:t>Жилые зоны</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1.1</w:t>
            </w:r>
          </w:p>
        </w:tc>
        <w:tc>
          <w:tcPr>
            <w:tcW w:w="5940" w:type="dxa"/>
            <w:vAlign w:val="center"/>
          </w:tcPr>
          <w:p w:rsidR="00624B83" w:rsidRPr="00624B83" w:rsidRDefault="00624B83" w:rsidP="00624B83">
            <w:pPr>
              <w:jc w:val="both"/>
              <w:rPr>
                <w:sz w:val="16"/>
                <w:szCs w:val="16"/>
              </w:rPr>
            </w:pPr>
            <w:r w:rsidRPr="00624B83">
              <w:rPr>
                <w:sz w:val="16"/>
                <w:szCs w:val="16"/>
              </w:rPr>
              <w:t>Зона застройки индивидуальными жилыми домами</w:t>
            </w:r>
          </w:p>
        </w:tc>
        <w:tc>
          <w:tcPr>
            <w:tcW w:w="3007" w:type="dxa"/>
          </w:tcPr>
          <w:p w:rsidR="00624B83" w:rsidRPr="00624B83" w:rsidRDefault="00624B83" w:rsidP="00624B83">
            <w:pPr>
              <w:jc w:val="both"/>
              <w:rPr>
                <w:sz w:val="16"/>
                <w:szCs w:val="16"/>
              </w:rPr>
            </w:pPr>
            <w:r w:rsidRPr="00624B83">
              <w:rPr>
                <w:sz w:val="16"/>
                <w:szCs w:val="16"/>
              </w:rPr>
              <w:t>Водонапорная башня;</w:t>
            </w:r>
          </w:p>
          <w:p w:rsidR="00624B83" w:rsidRPr="00624B83" w:rsidRDefault="00624B83" w:rsidP="00624B83">
            <w:pPr>
              <w:jc w:val="both"/>
              <w:rPr>
                <w:sz w:val="16"/>
                <w:szCs w:val="16"/>
              </w:rPr>
            </w:pPr>
            <w:r w:rsidRPr="00624B83">
              <w:rPr>
                <w:sz w:val="16"/>
                <w:szCs w:val="16"/>
              </w:rPr>
              <w:t>Артезианская скважина;</w:t>
            </w:r>
          </w:p>
          <w:p w:rsidR="00624B83" w:rsidRPr="00624B83" w:rsidRDefault="00624B83" w:rsidP="00624B83">
            <w:pPr>
              <w:jc w:val="both"/>
              <w:rPr>
                <w:sz w:val="16"/>
                <w:szCs w:val="16"/>
              </w:rPr>
            </w:pPr>
            <w:r w:rsidRPr="00624B83">
              <w:rPr>
                <w:sz w:val="16"/>
                <w:szCs w:val="16"/>
              </w:rPr>
              <w:t>Остановочный пункт;</w:t>
            </w:r>
          </w:p>
          <w:p w:rsidR="00624B83" w:rsidRPr="00624B83" w:rsidRDefault="00624B83" w:rsidP="00624B83">
            <w:pPr>
              <w:jc w:val="both"/>
              <w:rPr>
                <w:sz w:val="16"/>
                <w:szCs w:val="16"/>
              </w:rPr>
            </w:pPr>
            <w:r w:rsidRPr="00624B83">
              <w:rPr>
                <w:sz w:val="16"/>
                <w:szCs w:val="16"/>
              </w:rPr>
              <w:t>Трансформаторная подстанция;</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1.2</w:t>
            </w:r>
          </w:p>
        </w:tc>
        <w:tc>
          <w:tcPr>
            <w:tcW w:w="5940" w:type="dxa"/>
            <w:vAlign w:val="center"/>
          </w:tcPr>
          <w:p w:rsidR="00624B83" w:rsidRPr="00624B83" w:rsidRDefault="00624B83" w:rsidP="00624B83">
            <w:pPr>
              <w:jc w:val="both"/>
              <w:rPr>
                <w:sz w:val="16"/>
                <w:szCs w:val="16"/>
              </w:rPr>
            </w:pPr>
            <w:r w:rsidRPr="00624B83">
              <w:rPr>
                <w:sz w:val="16"/>
                <w:szCs w:val="16"/>
              </w:rPr>
              <w:t>Зона застройки малоэтажными жилыми домами (до 4 этажей, включая мансардный)</w:t>
            </w:r>
          </w:p>
        </w:tc>
        <w:tc>
          <w:tcPr>
            <w:tcW w:w="3007" w:type="dxa"/>
            <w:vAlign w:val="center"/>
          </w:tcPr>
          <w:p w:rsidR="00624B83" w:rsidRPr="00624B83" w:rsidRDefault="00624B83" w:rsidP="00624B83">
            <w:pPr>
              <w:jc w:val="center"/>
              <w:rPr>
                <w:sz w:val="16"/>
                <w:szCs w:val="16"/>
              </w:rPr>
            </w:pPr>
            <w:r w:rsidRPr="00624B83">
              <w:rPr>
                <w:sz w:val="16"/>
                <w:szCs w:val="16"/>
              </w:rPr>
              <w:t>-</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2</w:t>
            </w:r>
          </w:p>
        </w:tc>
        <w:tc>
          <w:tcPr>
            <w:tcW w:w="8947" w:type="dxa"/>
            <w:gridSpan w:val="2"/>
            <w:vAlign w:val="center"/>
          </w:tcPr>
          <w:p w:rsidR="00624B83" w:rsidRPr="00624B83" w:rsidRDefault="00624B83" w:rsidP="00624B83">
            <w:pPr>
              <w:rPr>
                <w:b/>
                <w:sz w:val="16"/>
                <w:szCs w:val="16"/>
              </w:rPr>
            </w:pPr>
            <w:r w:rsidRPr="00624B83">
              <w:rPr>
                <w:b/>
                <w:sz w:val="16"/>
                <w:szCs w:val="16"/>
              </w:rPr>
              <w:t>Общественно-деловые зоны</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2.1</w:t>
            </w:r>
          </w:p>
        </w:tc>
        <w:tc>
          <w:tcPr>
            <w:tcW w:w="5940" w:type="dxa"/>
            <w:vAlign w:val="center"/>
          </w:tcPr>
          <w:p w:rsidR="00624B83" w:rsidRPr="00624B83" w:rsidRDefault="00624B83" w:rsidP="00624B83">
            <w:pPr>
              <w:jc w:val="both"/>
              <w:rPr>
                <w:sz w:val="16"/>
                <w:szCs w:val="16"/>
              </w:rPr>
            </w:pPr>
            <w:r w:rsidRPr="00624B83">
              <w:rPr>
                <w:sz w:val="16"/>
                <w:szCs w:val="16"/>
              </w:rPr>
              <w:t>Многофункциональная общественно-деловая зона</w:t>
            </w:r>
          </w:p>
        </w:tc>
        <w:tc>
          <w:tcPr>
            <w:tcW w:w="3007" w:type="dxa"/>
          </w:tcPr>
          <w:p w:rsidR="00624B83" w:rsidRPr="00624B83" w:rsidRDefault="00624B83" w:rsidP="00624B83">
            <w:pPr>
              <w:jc w:val="both"/>
              <w:rPr>
                <w:sz w:val="16"/>
                <w:szCs w:val="16"/>
              </w:rPr>
            </w:pPr>
            <w:r w:rsidRPr="00624B83">
              <w:rPr>
                <w:sz w:val="16"/>
                <w:szCs w:val="16"/>
              </w:rPr>
              <w:t>Дошкольная образовательная организация;</w:t>
            </w:r>
          </w:p>
          <w:p w:rsidR="00624B83" w:rsidRPr="00624B83" w:rsidRDefault="00624B83" w:rsidP="00624B83">
            <w:pPr>
              <w:jc w:val="both"/>
              <w:rPr>
                <w:sz w:val="16"/>
                <w:szCs w:val="16"/>
              </w:rPr>
            </w:pPr>
            <w:r w:rsidRPr="00624B83">
              <w:rPr>
                <w:sz w:val="16"/>
                <w:szCs w:val="16"/>
              </w:rPr>
              <w:t>Общеобразовательная организация;</w:t>
            </w:r>
          </w:p>
          <w:p w:rsidR="00624B83" w:rsidRPr="00624B83" w:rsidRDefault="00624B83" w:rsidP="00624B83">
            <w:pPr>
              <w:jc w:val="both"/>
              <w:rPr>
                <w:sz w:val="16"/>
                <w:szCs w:val="16"/>
              </w:rPr>
            </w:pPr>
            <w:r w:rsidRPr="00624B83">
              <w:rPr>
                <w:sz w:val="16"/>
                <w:szCs w:val="16"/>
              </w:rPr>
              <w:t>ФАП;</w:t>
            </w:r>
          </w:p>
          <w:p w:rsidR="00624B83" w:rsidRPr="00624B83" w:rsidRDefault="00624B83" w:rsidP="00624B83">
            <w:pPr>
              <w:rPr>
                <w:sz w:val="16"/>
                <w:szCs w:val="16"/>
              </w:rPr>
            </w:pPr>
            <w:r w:rsidRPr="00624B83">
              <w:rPr>
                <w:sz w:val="16"/>
                <w:szCs w:val="16"/>
              </w:rPr>
              <w:t>Объект культурно-просветительского назначения;</w:t>
            </w:r>
          </w:p>
          <w:p w:rsidR="00624B83" w:rsidRPr="00624B83" w:rsidRDefault="00624B83" w:rsidP="00624B83">
            <w:pPr>
              <w:rPr>
                <w:sz w:val="16"/>
                <w:szCs w:val="16"/>
              </w:rPr>
            </w:pPr>
            <w:r w:rsidRPr="00624B83">
              <w:rPr>
                <w:sz w:val="16"/>
                <w:szCs w:val="16"/>
              </w:rPr>
              <w:t>Объект религиозной организации (объединения);</w:t>
            </w:r>
          </w:p>
          <w:p w:rsidR="00624B83" w:rsidRPr="00624B83" w:rsidRDefault="00624B83" w:rsidP="00624B83">
            <w:pPr>
              <w:rPr>
                <w:sz w:val="16"/>
                <w:szCs w:val="16"/>
              </w:rPr>
            </w:pPr>
            <w:r w:rsidRPr="00624B83">
              <w:rPr>
                <w:sz w:val="16"/>
                <w:szCs w:val="16"/>
              </w:rPr>
              <w:t>Объекты торговли, общественного питания;</w:t>
            </w:r>
          </w:p>
          <w:p w:rsidR="00624B83" w:rsidRPr="00624B83" w:rsidRDefault="00624B83" w:rsidP="00624B83">
            <w:pPr>
              <w:rPr>
                <w:sz w:val="16"/>
                <w:szCs w:val="16"/>
              </w:rPr>
            </w:pPr>
            <w:r w:rsidRPr="00624B83">
              <w:rPr>
                <w:sz w:val="16"/>
                <w:szCs w:val="16"/>
              </w:rPr>
              <w:t>Административное здание;</w:t>
            </w:r>
          </w:p>
          <w:p w:rsidR="00624B83" w:rsidRPr="00624B83" w:rsidRDefault="00624B83" w:rsidP="00624B83">
            <w:pPr>
              <w:rPr>
                <w:sz w:val="16"/>
                <w:szCs w:val="16"/>
              </w:rPr>
            </w:pPr>
            <w:r w:rsidRPr="00624B83">
              <w:rPr>
                <w:sz w:val="16"/>
                <w:szCs w:val="16"/>
              </w:rPr>
              <w:t>Водонапорная башня;</w:t>
            </w:r>
          </w:p>
          <w:p w:rsidR="00624B83" w:rsidRPr="00624B83" w:rsidRDefault="00624B83" w:rsidP="00624B83">
            <w:pPr>
              <w:rPr>
                <w:sz w:val="16"/>
                <w:szCs w:val="16"/>
              </w:rPr>
            </w:pPr>
            <w:r w:rsidRPr="00624B83">
              <w:rPr>
                <w:sz w:val="16"/>
                <w:szCs w:val="16"/>
              </w:rPr>
              <w:t>Объект почтовой связи;</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3</w:t>
            </w:r>
          </w:p>
        </w:tc>
        <w:tc>
          <w:tcPr>
            <w:tcW w:w="8947" w:type="dxa"/>
            <w:gridSpan w:val="2"/>
            <w:vAlign w:val="center"/>
          </w:tcPr>
          <w:p w:rsidR="00624B83" w:rsidRPr="00624B83" w:rsidRDefault="00624B83" w:rsidP="00624B83">
            <w:pPr>
              <w:jc w:val="both"/>
              <w:rPr>
                <w:sz w:val="16"/>
                <w:szCs w:val="16"/>
              </w:rPr>
            </w:pPr>
            <w:r w:rsidRPr="00624B83">
              <w:rPr>
                <w:b/>
                <w:sz w:val="16"/>
                <w:szCs w:val="16"/>
              </w:rPr>
              <w:t>Производственные зоны, зоны инженерной и транспортной инфраструктур</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3.1</w:t>
            </w:r>
          </w:p>
        </w:tc>
        <w:tc>
          <w:tcPr>
            <w:tcW w:w="5940" w:type="dxa"/>
            <w:vAlign w:val="center"/>
          </w:tcPr>
          <w:p w:rsidR="00624B83" w:rsidRPr="00624B83" w:rsidRDefault="00624B83" w:rsidP="00624B83">
            <w:pPr>
              <w:jc w:val="both"/>
              <w:rPr>
                <w:sz w:val="16"/>
                <w:szCs w:val="16"/>
              </w:rPr>
            </w:pPr>
            <w:r w:rsidRPr="00624B83">
              <w:rPr>
                <w:sz w:val="16"/>
                <w:szCs w:val="16"/>
              </w:rPr>
              <w:t>Производственная зона</w:t>
            </w:r>
          </w:p>
        </w:tc>
        <w:tc>
          <w:tcPr>
            <w:tcW w:w="3007" w:type="dxa"/>
          </w:tcPr>
          <w:p w:rsidR="00624B83" w:rsidRPr="00624B83" w:rsidRDefault="00624B83" w:rsidP="00624B83">
            <w:pPr>
              <w:jc w:val="both"/>
              <w:rPr>
                <w:sz w:val="16"/>
                <w:szCs w:val="16"/>
              </w:rPr>
            </w:pPr>
            <w:r w:rsidRPr="00624B83">
              <w:rPr>
                <w:sz w:val="16"/>
                <w:szCs w:val="16"/>
              </w:rPr>
              <w:t>Объект, связанный с производственной деятельностью;</w:t>
            </w:r>
          </w:p>
          <w:p w:rsidR="00624B83" w:rsidRPr="00624B83" w:rsidRDefault="00624B83" w:rsidP="00624B83">
            <w:pPr>
              <w:jc w:val="both"/>
              <w:rPr>
                <w:sz w:val="16"/>
                <w:szCs w:val="16"/>
              </w:rPr>
            </w:pPr>
            <w:r w:rsidRPr="00624B83">
              <w:rPr>
                <w:sz w:val="16"/>
                <w:szCs w:val="16"/>
              </w:rPr>
              <w:t>Объект размещения отходов;</w:t>
            </w:r>
          </w:p>
          <w:p w:rsidR="00624B83" w:rsidRPr="00624B83" w:rsidRDefault="00624B83" w:rsidP="00624B83">
            <w:pPr>
              <w:jc w:val="both"/>
              <w:rPr>
                <w:sz w:val="16"/>
                <w:szCs w:val="16"/>
              </w:rPr>
            </w:pPr>
            <w:r w:rsidRPr="00624B83">
              <w:rPr>
                <w:sz w:val="16"/>
                <w:szCs w:val="16"/>
              </w:rPr>
              <w:t>Объект по обработке, утилизации, обезвреживанию отходов;</w:t>
            </w:r>
          </w:p>
          <w:p w:rsidR="00624B83" w:rsidRPr="00624B83" w:rsidRDefault="00624B83" w:rsidP="00624B83">
            <w:pPr>
              <w:jc w:val="both"/>
              <w:rPr>
                <w:sz w:val="16"/>
                <w:szCs w:val="16"/>
              </w:rPr>
            </w:pPr>
            <w:r w:rsidRPr="00624B83">
              <w:rPr>
                <w:sz w:val="16"/>
                <w:szCs w:val="16"/>
              </w:rPr>
              <w:t>Станция автозаправочная;</w:t>
            </w:r>
          </w:p>
          <w:p w:rsidR="00624B83" w:rsidRPr="00624B83" w:rsidRDefault="00624B83" w:rsidP="00624B83">
            <w:pPr>
              <w:rPr>
                <w:sz w:val="16"/>
                <w:szCs w:val="16"/>
              </w:rPr>
            </w:pPr>
            <w:r w:rsidRPr="00624B83">
              <w:rPr>
                <w:sz w:val="16"/>
                <w:szCs w:val="16"/>
              </w:rPr>
              <w:t>Иные объекты придорожного сервиса;</w:t>
            </w:r>
          </w:p>
          <w:p w:rsidR="00624B83" w:rsidRPr="00624B83" w:rsidRDefault="00624B83" w:rsidP="00624B83">
            <w:pPr>
              <w:rPr>
                <w:sz w:val="16"/>
                <w:szCs w:val="16"/>
              </w:rPr>
            </w:pPr>
            <w:r w:rsidRPr="00624B83">
              <w:rPr>
                <w:sz w:val="16"/>
                <w:szCs w:val="16"/>
              </w:rPr>
              <w:t>Электрическая подстанция 35кВ;</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3.2</w:t>
            </w:r>
          </w:p>
        </w:tc>
        <w:tc>
          <w:tcPr>
            <w:tcW w:w="5940" w:type="dxa"/>
            <w:vAlign w:val="center"/>
          </w:tcPr>
          <w:p w:rsidR="00624B83" w:rsidRPr="00624B83" w:rsidRDefault="00624B83" w:rsidP="00624B83">
            <w:pPr>
              <w:jc w:val="both"/>
              <w:rPr>
                <w:sz w:val="16"/>
                <w:szCs w:val="16"/>
              </w:rPr>
            </w:pPr>
            <w:r w:rsidRPr="00624B83">
              <w:rPr>
                <w:sz w:val="16"/>
                <w:szCs w:val="16"/>
              </w:rPr>
              <w:t>Зона транспортной инфраструктуры</w:t>
            </w:r>
          </w:p>
        </w:tc>
        <w:tc>
          <w:tcPr>
            <w:tcW w:w="3007" w:type="dxa"/>
          </w:tcPr>
          <w:p w:rsidR="00624B83" w:rsidRPr="00624B83" w:rsidRDefault="00624B83" w:rsidP="00624B83">
            <w:pPr>
              <w:jc w:val="center"/>
              <w:rPr>
                <w:sz w:val="16"/>
                <w:szCs w:val="16"/>
              </w:rPr>
            </w:pPr>
            <w:r w:rsidRPr="00624B83">
              <w:rPr>
                <w:sz w:val="16"/>
                <w:szCs w:val="16"/>
              </w:rPr>
              <w:t>-</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4</w:t>
            </w:r>
          </w:p>
        </w:tc>
        <w:tc>
          <w:tcPr>
            <w:tcW w:w="8947" w:type="dxa"/>
            <w:gridSpan w:val="2"/>
            <w:vAlign w:val="center"/>
          </w:tcPr>
          <w:p w:rsidR="00624B83" w:rsidRPr="00624B83" w:rsidRDefault="00624B83" w:rsidP="00624B83">
            <w:pPr>
              <w:jc w:val="both"/>
              <w:rPr>
                <w:sz w:val="16"/>
                <w:szCs w:val="16"/>
              </w:rPr>
            </w:pPr>
            <w:r w:rsidRPr="00624B83">
              <w:rPr>
                <w:b/>
                <w:sz w:val="16"/>
                <w:szCs w:val="16"/>
              </w:rPr>
              <w:t>Зоны сельскохозяйственного использования</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4.1</w:t>
            </w:r>
          </w:p>
        </w:tc>
        <w:tc>
          <w:tcPr>
            <w:tcW w:w="5940" w:type="dxa"/>
            <w:vAlign w:val="center"/>
          </w:tcPr>
          <w:p w:rsidR="00624B83" w:rsidRPr="00624B83" w:rsidRDefault="00624B83" w:rsidP="00624B83">
            <w:pPr>
              <w:jc w:val="both"/>
              <w:rPr>
                <w:sz w:val="16"/>
                <w:szCs w:val="16"/>
              </w:rPr>
            </w:pPr>
            <w:r w:rsidRPr="00624B83">
              <w:rPr>
                <w:sz w:val="16"/>
                <w:szCs w:val="16"/>
              </w:rPr>
              <w:t>Зона сельскохозяйственного использования</w:t>
            </w:r>
          </w:p>
        </w:tc>
        <w:tc>
          <w:tcPr>
            <w:tcW w:w="3007" w:type="dxa"/>
            <w:vAlign w:val="center"/>
          </w:tcPr>
          <w:p w:rsidR="00624B83" w:rsidRPr="00624B83" w:rsidRDefault="00624B83" w:rsidP="00624B83">
            <w:pPr>
              <w:jc w:val="center"/>
              <w:rPr>
                <w:sz w:val="16"/>
                <w:szCs w:val="16"/>
              </w:rPr>
            </w:pPr>
            <w:r w:rsidRPr="00624B83">
              <w:rPr>
                <w:sz w:val="16"/>
                <w:szCs w:val="16"/>
              </w:rPr>
              <w:t>-</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4.2</w:t>
            </w:r>
          </w:p>
        </w:tc>
        <w:tc>
          <w:tcPr>
            <w:tcW w:w="5940" w:type="dxa"/>
            <w:vAlign w:val="center"/>
          </w:tcPr>
          <w:p w:rsidR="00624B83" w:rsidRPr="00624B83" w:rsidRDefault="00624B83" w:rsidP="00624B83">
            <w:pPr>
              <w:jc w:val="both"/>
              <w:rPr>
                <w:sz w:val="16"/>
                <w:szCs w:val="16"/>
              </w:rPr>
            </w:pPr>
            <w:r w:rsidRPr="00624B83">
              <w:rPr>
                <w:sz w:val="16"/>
                <w:szCs w:val="16"/>
              </w:rPr>
              <w:t>Производственная зона сельскохозяйственных предприятий</w:t>
            </w:r>
          </w:p>
        </w:tc>
        <w:tc>
          <w:tcPr>
            <w:tcW w:w="3007" w:type="dxa"/>
            <w:vAlign w:val="center"/>
          </w:tcPr>
          <w:p w:rsidR="00624B83" w:rsidRPr="00624B83" w:rsidRDefault="00624B83" w:rsidP="00624B83">
            <w:pPr>
              <w:jc w:val="center"/>
              <w:rPr>
                <w:sz w:val="16"/>
                <w:szCs w:val="16"/>
              </w:rPr>
            </w:pPr>
            <w:r w:rsidRPr="00624B83">
              <w:rPr>
                <w:sz w:val="16"/>
                <w:szCs w:val="16"/>
              </w:rPr>
              <w:t>-</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4.3</w:t>
            </w:r>
          </w:p>
        </w:tc>
        <w:tc>
          <w:tcPr>
            <w:tcW w:w="5940" w:type="dxa"/>
            <w:vAlign w:val="center"/>
          </w:tcPr>
          <w:p w:rsidR="00624B83" w:rsidRPr="00624B83" w:rsidRDefault="00624B83" w:rsidP="00624B83">
            <w:pPr>
              <w:jc w:val="both"/>
              <w:rPr>
                <w:sz w:val="16"/>
                <w:szCs w:val="16"/>
              </w:rPr>
            </w:pPr>
            <w:r w:rsidRPr="00624B83">
              <w:rPr>
                <w:sz w:val="16"/>
                <w:szCs w:val="16"/>
              </w:rPr>
              <w:t>Зона садоводческих или огороднических некоммерческих товариществ</w:t>
            </w:r>
          </w:p>
        </w:tc>
        <w:tc>
          <w:tcPr>
            <w:tcW w:w="3007" w:type="dxa"/>
            <w:vAlign w:val="center"/>
          </w:tcPr>
          <w:p w:rsidR="00624B83" w:rsidRPr="00624B83" w:rsidRDefault="00624B83" w:rsidP="00624B83">
            <w:pPr>
              <w:jc w:val="center"/>
              <w:rPr>
                <w:sz w:val="16"/>
                <w:szCs w:val="16"/>
              </w:rPr>
            </w:pPr>
            <w:r w:rsidRPr="00624B83">
              <w:rPr>
                <w:sz w:val="16"/>
                <w:szCs w:val="16"/>
              </w:rPr>
              <w:t>-</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5</w:t>
            </w:r>
          </w:p>
        </w:tc>
        <w:tc>
          <w:tcPr>
            <w:tcW w:w="8947" w:type="dxa"/>
            <w:gridSpan w:val="2"/>
            <w:vAlign w:val="center"/>
          </w:tcPr>
          <w:p w:rsidR="00624B83" w:rsidRPr="00624B83" w:rsidRDefault="00624B83" w:rsidP="00624B83">
            <w:pPr>
              <w:jc w:val="both"/>
              <w:rPr>
                <w:sz w:val="16"/>
                <w:szCs w:val="16"/>
              </w:rPr>
            </w:pPr>
            <w:r w:rsidRPr="00624B83">
              <w:rPr>
                <w:b/>
                <w:sz w:val="16"/>
                <w:szCs w:val="16"/>
              </w:rPr>
              <w:t>Зона рекреационного назначения</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5.1</w:t>
            </w:r>
          </w:p>
        </w:tc>
        <w:tc>
          <w:tcPr>
            <w:tcW w:w="5940" w:type="dxa"/>
            <w:vAlign w:val="center"/>
          </w:tcPr>
          <w:p w:rsidR="00624B83" w:rsidRPr="00624B83" w:rsidRDefault="00624B83" w:rsidP="00624B83">
            <w:pPr>
              <w:jc w:val="both"/>
              <w:rPr>
                <w:sz w:val="16"/>
                <w:szCs w:val="16"/>
              </w:rPr>
            </w:pPr>
            <w:r w:rsidRPr="00624B83">
              <w:rPr>
                <w:sz w:val="16"/>
                <w:szCs w:val="16"/>
              </w:rPr>
              <w:t>Зона отдыха</w:t>
            </w:r>
          </w:p>
        </w:tc>
        <w:tc>
          <w:tcPr>
            <w:tcW w:w="3007" w:type="dxa"/>
          </w:tcPr>
          <w:p w:rsidR="00624B83" w:rsidRPr="00624B83" w:rsidRDefault="00624B83" w:rsidP="00624B83">
            <w:pPr>
              <w:jc w:val="both"/>
              <w:rPr>
                <w:sz w:val="16"/>
                <w:szCs w:val="16"/>
              </w:rPr>
            </w:pPr>
            <w:r w:rsidRPr="00624B83">
              <w:rPr>
                <w:sz w:val="16"/>
                <w:szCs w:val="16"/>
              </w:rPr>
              <w:t>Спортивное сооружение;</w:t>
            </w:r>
          </w:p>
          <w:p w:rsidR="00624B83" w:rsidRPr="00624B83" w:rsidRDefault="00624B83" w:rsidP="00624B83">
            <w:pPr>
              <w:jc w:val="both"/>
              <w:rPr>
                <w:sz w:val="16"/>
                <w:szCs w:val="16"/>
              </w:rPr>
            </w:pPr>
            <w:r w:rsidRPr="00624B83">
              <w:rPr>
                <w:sz w:val="16"/>
                <w:szCs w:val="16"/>
              </w:rPr>
              <w:t>Объект физкультурно-досугового назначения и активного отдыха</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5.2</w:t>
            </w:r>
          </w:p>
        </w:tc>
        <w:tc>
          <w:tcPr>
            <w:tcW w:w="5940" w:type="dxa"/>
            <w:vAlign w:val="center"/>
          </w:tcPr>
          <w:p w:rsidR="00624B83" w:rsidRPr="00624B83" w:rsidRDefault="00624B83" w:rsidP="00624B83">
            <w:pPr>
              <w:jc w:val="both"/>
              <w:rPr>
                <w:sz w:val="16"/>
                <w:szCs w:val="16"/>
              </w:rPr>
            </w:pPr>
            <w:r w:rsidRPr="00624B83">
              <w:rPr>
                <w:sz w:val="16"/>
                <w:szCs w:val="16"/>
              </w:rPr>
              <w:t>Зона лесов</w:t>
            </w:r>
          </w:p>
        </w:tc>
        <w:tc>
          <w:tcPr>
            <w:tcW w:w="3007" w:type="dxa"/>
          </w:tcPr>
          <w:p w:rsidR="00624B83" w:rsidRPr="00624B83" w:rsidRDefault="00624B83" w:rsidP="00624B83">
            <w:pPr>
              <w:jc w:val="center"/>
              <w:rPr>
                <w:sz w:val="16"/>
                <w:szCs w:val="16"/>
              </w:rPr>
            </w:pPr>
            <w:r w:rsidRPr="00624B83">
              <w:rPr>
                <w:sz w:val="16"/>
                <w:szCs w:val="16"/>
              </w:rPr>
              <w:t>-</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6</w:t>
            </w:r>
          </w:p>
        </w:tc>
        <w:tc>
          <w:tcPr>
            <w:tcW w:w="8947" w:type="dxa"/>
            <w:gridSpan w:val="2"/>
            <w:vAlign w:val="center"/>
          </w:tcPr>
          <w:p w:rsidR="00624B83" w:rsidRPr="00624B83" w:rsidRDefault="00624B83" w:rsidP="00624B83">
            <w:pPr>
              <w:jc w:val="both"/>
              <w:rPr>
                <w:sz w:val="16"/>
                <w:szCs w:val="16"/>
              </w:rPr>
            </w:pPr>
            <w:r w:rsidRPr="00624B83">
              <w:rPr>
                <w:b/>
                <w:sz w:val="16"/>
                <w:szCs w:val="16"/>
              </w:rPr>
              <w:t>Зоны специального назначения</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6.1</w:t>
            </w:r>
          </w:p>
        </w:tc>
        <w:tc>
          <w:tcPr>
            <w:tcW w:w="5940" w:type="dxa"/>
            <w:vAlign w:val="center"/>
          </w:tcPr>
          <w:p w:rsidR="00624B83" w:rsidRPr="00624B83" w:rsidRDefault="00624B83" w:rsidP="00624B83">
            <w:pPr>
              <w:jc w:val="both"/>
              <w:rPr>
                <w:sz w:val="16"/>
                <w:szCs w:val="16"/>
              </w:rPr>
            </w:pPr>
            <w:r w:rsidRPr="00624B83">
              <w:rPr>
                <w:sz w:val="16"/>
                <w:szCs w:val="16"/>
              </w:rPr>
              <w:t>Зона складирования и захоронения отходов</w:t>
            </w:r>
          </w:p>
        </w:tc>
        <w:tc>
          <w:tcPr>
            <w:tcW w:w="3007" w:type="dxa"/>
          </w:tcPr>
          <w:p w:rsidR="00624B83" w:rsidRPr="00624B83" w:rsidRDefault="00624B83" w:rsidP="00624B83">
            <w:pPr>
              <w:rPr>
                <w:sz w:val="16"/>
                <w:szCs w:val="16"/>
              </w:rPr>
            </w:pPr>
            <w:r w:rsidRPr="00624B83">
              <w:rPr>
                <w:sz w:val="16"/>
                <w:szCs w:val="16"/>
              </w:rPr>
              <w:t>Скотомогильник с захоронением в ямах</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6.2</w:t>
            </w:r>
          </w:p>
        </w:tc>
        <w:tc>
          <w:tcPr>
            <w:tcW w:w="5940" w:type="dxa"/>
            <w:vAlign w:val="center"/>
          </w:tcPr>
          <w:p w:rsidR="00624B83" w:rsidRPr="00624B83" w:rsidRDefault="00624B83" w:rsidP="00624B83">
            <w:pPr>
              <w:jc w:val="both"/>
              <w:rPr>
                <w:sz w:val="16"/>
                <w:szCs w:val="16"/>
              </w:rPr>
            </w:pPr>
            <w:r w:rsidRPr="00624B83">
              <w:rPr>
                <w:sz w:val="16"/>
                <w:szCs w:val="16"/>
              </w:rPr>
              <w:t>Зона кладбищ</w:t>
            </w:r>
          </w:p>
        </w:tc>
        <w:tc>
          <w:tcPr>
            <w:tcW w:w="3007" w:type="dxa"/>
          </w:tcPr>
          <w:p w:rsidR="00624B83" w:rsidRPr="00624B83" w:rsidRDefault="00624B83" w:rsidP="00624B83">
            <w:pPr>
              <w:jc w:val="both"/>
              <w:rPr>
                <w:sz w:val="16"/>
                <w:szCs w:val="16"/>
              </w:rPr>
            </w:pPr>
            <w:r w:rsidRPr="00624B83">
              <w:rPr>
                <w:sz w:val="16"/>
                <w:szCs w:val="16"/>
              </w:rPr>
              <w:t>Кладбище</w:t>
            </w:r>
          </w:p>
        </w:tc>
      </w:tr>
      <w:tr w:rsidR="00624B83" w:rsidRPr="00624B83" w:rsidTr="00624B83">
        <w:tc>
          <w:tcPr>
            <w:tcW w:w="648" w:type="dxa"/>
            <w:vAlign w:val="center"/>
          </w:tcPr>
          <w:p w:rsidR="00624B83" w:rsidRPr="00624B83" w:rsidRDefault="00624B83" w:rsidP="00624B83">
            <w:pPr>
              <w:jc w:val="center"/>
              <w:rPr>
                <w:sz w:val="16"/>
                <w:szCs w:val="16"/>
              </w:rPr>
            </w:pPr>
            <w:r w:rsidRPr="00624B83">
              <w:rPr>
                <w:sz w:val="16"/>
                <w:szCs w:val="16"/>
              </w:rPr>
              <w:t>7</w:t>
            </w:r>
          </w:p>
        </w:tc>
        <w:tc>
          <w:tcPr>
            <w:tcW w:w="5940" w:type="dxa"/>
            <w:vAlign w:val="center"/>
          </w:tcPr>
          <w:p w:rsidR="00624B83" w:rsidRPr="00624B83" w:rsidRDefault="00624B83" w:rsidP="00624B83">
            <w:pPr>
              <w:rPr>
                <w:sz w:val="16"/>
                <w:szCs w:val="16"/>
              </w:rPr>
            </w:pPr>
            <w:r w:rsidRPr="00624B83">
              <w:rPr>
                <w:b/>
                <w:sz w:val="16"/>
                <w:szCs w:val="16"/>
              </w:rPr>
              <w:t>Зона акваторий</w:t>
            </w:r>
          </w:p>
        </w:tc>
        <w:tc>
          <w:tcPr>
            <w:tcW w:w="3007" w:type="dxa"/>
          </w:tcPr>
          <w:p w:rsidR="00624B83" w:rsidRPr="00624B83" w:rsidRDefault="00624B83" w:rsidP="00624B83">
            <w:pPr>
              <w:jc w:val="center"/>
              <w:rPr>
                <w:sz w:val="16"/>
                <w:szCs w:val="16"/>
              </w:rPr>
            </w:pPr>
            <w:r w:rsidRPr="00624B83">
              <w:rPr>
                <w:sz w:val="16"/>
                <w:szCs w:val="16"/>
              </w:rPr>
              <w:t>-</w:t>
            </w:r>
          </w:p>
        </w:tc>
      </w:tr>
    </w:tbl>
    <w:p w:rsidR="00624B83" w:rsidRPr="00624B83" w:rsidRDefault="00624B83" w:rsidP="00624B83">
      <w:pPr>
        <w:jc w:val="both"/>
        <w:rPr>
          <w:sz w:val="16"/>
          <w:szCs w:val="16"/>
        </w:rPr>
      </w:pPr>
    </w:p>
    <w:p w:rsidR="00624B83" w:rsidRPr="00624B83" w:rsidRDefault="00624B83" w:rsidP="00624B83">
      <w:pPr>
        <w:jc w:val="center"/>
        <w:rPr>
          <w:b/>
          <w:sz w:val="16"/>
          <w:szCs w:val="16"/>
        </w:rPr>
      </w:pPr>
    </w:p>
    <w:p w:rsidR="00624B83" w:rsidRPr="00F069A5" w:rsidRDefault="00624B83" w:rsidP="00F069A5">
      <w:pPr>
        <w:jc w:val="center"/>
        <w:rPr>
          <w:b/>
          <w:sz w:val="16"/>
          <w:szCs w:val="16"/>
        </w:rPr>
      </w:pPr>
      <w:r w:rsidRPr="00624B83">
        <w:rPr>
          <w:b/>
          <w:sz w:val="16"/>
          <w:szCs w:val="16"/>
        </w:rPr>
        <w:lastRenderedPageBreak/>
        <w:t>Глава 2. Картографические материалы</w:t>
      </w:r>
    </w:p>
    <w:p w:rsidR="00624B83" w:rsidRPr="00624B83" w:rsidRDefault="00624B83" w:rsidP="00954563">
      <w:pPr>
        <w:pStyle w:val="afff1"/>
        <w:numPr>
          <w:ilvl w:val="0"/>
          <w:numId w:val="45"/>
        </w:numPr>
        <w:spacing w:line="276" w:lineRule="auto"/>
        <w:ind w:left="851"/>
        <w:jc w:val="both"/>
        <w:rPr>
          <w:sz w:val="16"/>
          <w:szCs w:val="16"/>
          <w:lang w:eastAsia="en-US"/>
        </w:rPr>
      </w:pPr>
      <w:r w:rsidRPr="00624B83">
        <w:rPr>
          <w:sz w:val="16"/>
          <w:szCs w:val="16"/>
        </w:rPr>
        <w:t xml:space="preserve">Оформление графических материалов приведено в соответствие с </w:t>
      </w:r>
      <w:r w:rsidRPr="00624B83">
        <w:rPr>
          <w:sz w:val="16"/>
          <w:szCs w:val="16"/>
          <w:lang w:eastAsia="en-US"/>
        </w:rPr>
        <w:t>приказом Министерства экономического 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№793», в том числе:</w:t>
      </w:r>
    </w:p>
    <w:p w:rsidR="00624B83" w:rsidRPr="00624B83" w:rsidRDefault="00624B83" w:rsidP="00624B83">
      <w:pPr>
        <w:spacing w:line="276" w:lineRule="auto"/>
        <w:ind w:firstLine="709"/>
        <w:jc w:val="both"/>
        <w:rPr>
          <w:sz w:val="16"/>
          <w:szCs w:val="16"/>
        </w:rPr>
      </w:pPr>
    </w:p>
    <w:p w:rsidR="00624B83" w:rsidRPr="00624B83" w:rsidRDefault="00624B83" w:rsidP="00954563">
      <w:pPr>
        <w:numPr>
          <w:ilvl w:val="0"/>
          <w:numId w:val="41"/>
        </w:numPr>
        <w:spacing w:line="276" w:lineRule="auto"/>
        <w:jc w:val="both"/>
        <w:rPr>
          <w:sz w:val="16"/>
          <w:szCs w:val="16"/>
          <w:lang w:eastAsia="en-US"/>
        </w:rPr>
      </w:pPr>
      <w:r w:rsidRPr="00624B83">
        <w:rPr>
          <w:sz w:val="16"/>
          <w:szCs w:val="16"/>
        </w:rPr>
        <w:t>Карта границ населенных пунктов М 1:25000</w:t>
      </w:r>
    </w:p>
    <w:p w:rsidR="00624B83" w:rsidRPr="00624B83" w:rsidRDefault="00624B83" w:rsidP="00954563">
      <w:pPr>
        <w:numPr>
          <w:ilvl w:val="0"/>
          <w:numId w:val="41"/>
        </w:numPr>
        <w:spacing w:line="276" w:lineRule="auto"/>
        <w:jc w:val="both"/>
        <w:rPr>
          <w:sz w:val="16"/>
          <w:szCs w:val="16"/>
          <w:lang w:eastAsia="en-US"/>
        </w:rPr>
      </w:pPr>
      <w:r w:rsidRPr="00624B83">
        <w:rPr>
          <w:sz w:val="16"/>
          <w:szCs w:val="16"/>
        </w:rPr>
        <w:t>Карта функциональных зон поселения М 1:25000</w:t>
      </w:r>
    </w:p>
    <w:p w:rsidR="00624B83" w:rsidRPr="00624B83" w:rsidRDefault="00624B83" w:rsidP="00954563">
      <w:pPr>
        <w:numPr>
          <w:ilvl w:val="0"/>
          <w:numId w:val="41"/>
        </w:numPr>
        <w:spacing w:line="276" w:lineRule="auto"/>
        <w:jc w:val="both"/>
        <w:rPr>
          <w:sz w:val="16"/>
          <w:szCs w:val="16"/>
          <w:lang w:eastAsia="en-US"/>
        </w:rPr>
      </w:pPr>
      <w:r w:rsidRPr="00624B83">
        <w:rPr>
          <w:sz w:val="16"/>
          <w:szCs w:val="16"/>
        </w:rPr>
        <w:t>Карта функциональных зон поселения (фрагмент 1) М 1:10000</w:t>
      </w:r>
    </w:p>
    <w:p w:rsidR="00624B83" w:rsidRPr="00624B83" w:rsidRDefault="00624B83" w:rsidP="00954563">
      <w:pPr>
        <w:numPr>
          <w:ilvl w:val="0"/>
          <w:numId w:val="41"/>
        </w:numPr>
        <w:spacing w:line="276" w:lineRule="auto"/>
        <w:jc w:val="both"/>
        <w:rPr>
          <w:sz w:val="16"/>
          <w:szCs w:val="16"/>
          <w:lang w:eastAsia="en-US"/>
        </w:rPr>
      </w:pPr>
      <w:r w:rsidRPr="00624B83">
        <w:rPr>
          <w:sz w:val="16"/>
          <w:szCs w:val="16"/>
        </w:rPr>
        <w:t>Карта функциональных зон поселения (фрагмент 2) М 1:5000</w:t>
      </w:r>
    </w:p>
    <w:p w:rsidR="00624B83" w:rsidRPr="00624B83" w:rsidRDefault="00624B83" w:rsidP="00954563">
      <w:pPr>
        <w:numPr>
          <w:ilvl w:val="0"/>
          <w:numId w:val="41"/>
        </w:numPr>
        <w:spacing w:line="276" w:lineRule="auto"/>
        <w:jc w:val="both"/>
        <w:rPr>
          <w:sz w:val="16"/>
          <w:szCs w:val="16"/>
          <w:lang w:eastAsia="en-US"/>
        </w:rPr>
      </w:pPr>
      <w:r w:rsidRPr="00624B83">
        <w:rPr>
          <w:sz w:val="16"/>
          <w:szCs w:val="16"/>
        </w:rPr>
        <w:t>Карта планируемого размещения объектов местного значения поселения М 1:25000</w:t>
      </w:r>
    </w:p>
    <w:p w:rsidR="00624B83" w:rsidRPr="00624B83" w:rsidRDefault="00624B83" w:rsidP="00954563">
      <w:pPr>
        <w:numPr>
          <w:ilvl w:val="0"/>
          <w:numId w:val="41"/>
        </w:numPr>
        <w:spacing w:line="276" w:lineRule="auto"/>
        <w:jc w:val="both"/>
        <w:rPr>
          <w:sz w:val="16"/>
          <w:szCs w:val="16"/>
          <w:lang w:eastAsia="en-US"/>
        </w:rPr>
      </w:pPr>
      <w:r w:rsidRPr="00624B83">
        <w:rPr>
          <w:sz w:val="16"/>
          <w:szCs w:val="16"/>
        </w:rPr>
        <w:t>Карта планируемого размещения объектов местного значения поселения (фрагмент 1) М 1:5000</w:t>
      </w:r>
    </w:p>
    <w:p w:rsidR="00624B83" w:rsidRPr="00624B83" w:rsidRDefault="00624B83" w:rsidP="00954563">
      <w:pPr>
        <w:numPr>
          <w:ilvl w:val="0"/>
          <w:numId w:val="41"/>
        </w:numPr>
        <w:spacing w:line="276" w:lineRule="auto"/>
        <w:jc w:val="both"/>
        <w:rPr>
          <w:sz w:val="16"/>
          <w:szCs w:val="16"/>
          <w:lang w:eastAsia="en-US"/>
        </w:rPr>
      </w:pPr>
      <w:r w:rsidRPr="00624B83">
        <w:rPr>
          <w:sz w:val="16"/>
          <w:szCs w:val="16"/>
        </w:rPr>
        <w:t>Карта планируемого размещения объектов местного значения поселения (фрагмент 2) М 1:5000</w:t>
      </w:r>
    </w:p>
    <w:p w:rsidR="00624B83" w:rsidRPr="00624B83" w:rsidRDefault="00624B83" w:rsidP="00954563">
      <w:pPr>
        <w:numPr>
          <w:ilvl w:val="0"/>
          <w:numId w:val="41"/>
        </w:numPr>
        <w:spacing w:line="276" w:lineRule="auto"/>
        <w:jc w:val="both"/>
        <w:rPr>
          <w:sz w:val="16"/>
          <w:szCs w:val="16"/>
          <w:lang w:eastAsia="en-US"/>
        </w:rPr>
      </w:pPr>
      <w:r w:rsidRPr="00624B83">
        <w:rPr>
          <w:sz w:val="16"/>
          <w:szCs w:val="16"/>
        </w:rPr>
        <w:t>Карта планируемого размещения объектов местного значения поселения (фрагмент 3) М 1:5000</w:t>
      </w:r>
    </w:p>
    <w:p w:rsidR="00624B83" w:rsidRPr="00DD2F41" w:rsidRDefault="00624B83" w:rsidP="00624B83">
      <w:pPr>
        <w:pStyle w:val="aff3"/>
        <w:jc w:val="right"/>
        <w:rPr>
          <w:rFonts w:ascii="Times New Roman" w:hAnsi="Times New Roman"/>
          <w:sz w:val="18"/>
          <w:szCs w:val="18"/>
        </w:rPr>
      </w:pPr>
    </w:p>
    <w:p w:rsidR="00624B83" w:rsidRDefault="00624B83" w:rsidP="00624B83">
      <w:pPr>
        <w:pStyle w:val="aff3"/>
        <w:jc w:val="right"/>
        <w:rPr>
          <w:rFonts w:ascii="Times New Roman" w:hAnsi="Times New Roman"/>
          <w:sz w:val="20"/>
          <w:szCs w:val="20"/>
        </w:rPr>
      </w:pPr>
    </w:p>
    <w:p w:rsidR="00624B83" w:rsidRDefault="00624B83" w:rsidP="00624B83">
      <w:r>
        <w:rPr>
          <w:noProof/>
        </w:rPr>
        <w:lastRenderedPageBreak/>
        <w:drawing>
          <wp:inline distT="0" distB="0" distL="0" distR="0">
            <wp:extent cx="5860415" cy="9469755"/>
            <wp:effectExtent l="19050" t="0" r="6985"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5860415" cy="9469755"/>
                    </a:xfrm>
                    <a:prstGeom prst="rect">
                      <a:avLst/>
                    </a:prstGeom>
                    <a:noFill/>
                    <a:ln w="9525">
                      <a:noFill/>
                      <a:miter lim="800000"/>
                      <a:headEnd/>
                      <a:tailEnd/>
                    </a:ln>
                  </pic:spPr>
                </pic:pic>
              </a:graphicData>
            </a:graphic>
          </wp:inline>
        </w:drawing>
      </w:r>
    </w:p>
    <w:p w:rsidR="00624B83" w:rsidRDefault="00624B83" w:rsidP="00624B83">
      <w:pPr>
        <w:pStyle w:val="aff3"/>
        <w:jc w:val="right"/>
        <w:rPr>
          <w:rFonts w:ascii="Times New Roman" w:hAnsi="Times New Roman"/>
          <w:sz w:val="20"/>
          <w:szCs w:val="20"/>
        </w:rPr>
      </w:pPr>
    </w:p>
    <w:p w:rsidR="00624B83" w:rsidRPr="00F069A5" w:rsidRDefault="00624B83" w:rsidP="00624B83">
      <w:pPr>
        <w:pStyle w:val="aff3"/>
        <w:jc w:val="right"/>
        <w:rPr>
          <w:rFonts w:ascii="Times New Roman" w:hAnsi="Times New Roman"/>
          <w:sz w:val="16"/>
          <w:szCs w:val="16"/>
        </w:rPr>
      </w:pPr>
      <w:r w:rsidRPr="00F069A5">
        <w:rPr>
          <w:rFonts w:ascii="Times New Roman" w:hAnsi="Times New Roman"/>
          <w:sz w:val="16"/>
          <w:szCs w:val="16"/>
        </w:rPr>
        <w:t>Приложение 2</w:t>
      </w:r>
    </w:p>
    <w:p w:rsidR="00624B83" w:rsidRPr="00F069A5" w:rsidRDefault="00624B83" w:rsidP="00624B83">
      <w:pPr>
        <w:pStyle w:val="aff3"/>
        <w:jc w:val="right"/>
        <w:rPr>
          <w:rFonts w:ascii="Times New Roman" w:hAnsi="Times New Roman"/>
          <w:sz w:val="16"/>
          <w:szCs w:val="16"/>
        </w:rPr>
      </w:pPr>
      <w:r w:rsidRPr="00F069A5">
        <w:rPr>
          <w:rFonts w:ascii="Times New Roman" w:hAnsi="Times New Roman"/>
          <w:sz w:val="16"/>
          <w:szCs w:val="16"/>
        </w:rPr>
        <w:t xml:space="preserve">к решению Собрания представителей </w:t>
      </w:r>
    </w:p>
    <w:p w:rsidR="00624B83" w:rsidRPr="00F069A5" w:rsidRDefault="00624B83" w:rsidP="00624B83">
      <w:pPr>
        <w:pStyle w:val="aff3"/>
        <w:jc w:val="right"/>
        <w:rPr>
          <w:rFonts w:ascii="Times New Roman" w:hAnsi="Times New Roman"/>
          <w:sz w:val="16"/>
          <w:szCs w:val="16"/>
        </w:rPr>
      </w:pPr>
      <w:r w:rsidRPr="00F069A5">
        <w:rPr>
          <w:rFonts w:ascii="Times New Roman" w:hAnsi="Times New Roman"/>
          <w:sz w:val="16"/>
          <w:szCs w:val="16"/>
        </w:rPr>
        <w:t xml:space="preserve">Бессоновского района  Пензенской области </w:t>
      </w:r>
    </w:p>
    <w:p w:rsidR="00624B83" w:rsidRPr="00F069A5" w:rsidRDefault="00624B83" w:rsidP="00624B83">
      <w:pPr>
        <w:pStyle w:val="aff3"/>
        <w:jc w:val="right"/>
        <w:rPr>
          <w:rFonts w:ascii="Times New Roman" w:hAnsi="Times New Roman"/>
          <w:sz w:val="16"/>
          <w:szCs w:val="16"/>
        </w:rPr>
      </w:pPr>
      <w:r w:rsidRPr="00F069A5">
        <w:rPr>
          <w:rFonts w:ascii="Times New Roman" w:hAnsi="Times New Roman"/>
          <w:sz w:val="16"/>
          <w:szCs w:val="16"/>
        </w:rPr>
        <w:t>четвертого созыва</w:t>
      </w:r>
    </w:p>
    <w:p w:rsidR="00624B83" w:rsidRPr="00F069A5" w:rsidRDefault="00624B83" w:rsidP="00624B83">
      <w:pPr>
        <w:jc w:val="right"/>
        <w:rPr>
          <w:sz w:val="16"/>
          <w:szCs w:val="16"/>
        </w:rPr>
      </w:pPr>
      <w:r w:rsidRPr="00F069A5">
        <w:rPr>
          <w:sz w:val="16"/>
          <w:szCs w:val="16"/>
        </w:rPr>
        <w:t>от 27 августа 2019 года № 339-29/4</w:t>
      </w:r>
    </w:p>
    <w:p w:rsidR="00624B83" w:rsidRDefault="00624B83" w:rsidP="00624B83">
      <w:pPr>
        <w:jc w:val="center"/>
        <w:rPr>
          <w:b/>
          <w:bCs/>
          <w:sz w:val="28"/>
          <w:szCs w:val="28"/>
        </w:rPr>
      </w:pPr>
    </w:p>
    <w:p w:rsidR="00624B83" w:rsidRDefault="00624B83" w:rsidP="00624B83">
      <w:pPr>
        <w:jc w:val="center"/>
        <w:rPr>
          <w:b/>
          <w:bCs/>
          <w:sz w:val="28"/>
          <w:szCs w:val="28"/>
        </w:rPr>
      </w:pPr>
    </w:p>
    <w:p w:rsidR="00624B83" w:rsidRPr="00F069A5" w:rsidRDefault="00624B83" w:rsidP="00624B83">
      <w:pPr>
        <w:jc w:val="center"/>
        <w:rPr>
          <w:b/>
          <w:bCs/>
          <w:sz w:val="16"/>
          <w:szCs w:val="16"/>
        </w:rPr>
      </w:pPr>
    </w:p>
    <w:p w:rsidR="00624B83" w:rsidRPr="00F069A5" w:rsidRDefault="00624B83" w:rsidP="00624B83">
      <w:pPr>
        <w:jc w:val="center"/>
        <w:rPr>
          <w:b/>
          <w:sz w:val="16"/>
          <w:szCs w:val="16"/>
        </w:rPr>
      </w:pPr>
      <w:r w:rsidRPr="00F069A5">
        <w:rPr>
          <w:b/>
          <w:bCs/>
          <w:sz w:val="16"/>
          <w:szCs w:val="16"/>
        </w:rPr>
        <w:t>СОСТАВ</w:t>
      </w:r>
    </w:p>
    <w:p w:rsidR="00624B83" w:rsidRPr="00F069A5" w:rsidRDefault="00624B83" w:rsidP="00624B83">
      <w:pPr>
        <w:jc w:val="center"/>
        <w:rPr>
          <w:b/>
          <w:sz w:val="16"/>
          <w:szCs w:val="16"/>
        </w:rPr>
      </w:pPr>
      <w:r w:rsidRPr="00F069A5">
        <w:rPr>
          <w:b/>
          <w:sz w:val="16"/>
          <w:szCs w:val="16"/>
        </w:rPr>
        <w:t>оргкомитета по проведению публичных слушаний</w:t>
      </w:r>
    </w:p>
    <w:p w:rsidR="00624B83" w:rsidRPr="00F069A5" w:rsidRDefault="00624B83" w:rsidP="00624B83">
      <w:pPr>
        <w:jc w:val="center"/>
        <w:rPr>
          <w:b/>
          <w:sz w:val="16"/>
          <w:szCs w:val="16"/>
        </w:rPr>
      </w:pPr>
    </w:p>
    <w:tbl>
      <w:tblPr>
        <w:tblW w:w="9195" w:type="dxa"/>
        <w:jc w:val="center"/>
        <w:tblCellSpacing w:w="0" w:type="dxa"/>
        <w:tblCellMar>
          <w:left w:w="0" w:type="dxa"/>
          <w:right w:w="0" w:type="dxa"/>
        </w:tblCellMar>
        <w:tblLook w:val="04A0"/>
      </w:tblPr>
      <w:tblGrid>
        <w:gridCol w:w="3060"/>
        <w:gridCol w:w="287"/>
        <w:gridCol w:w="5848"/>
      </w:tblGrid>
      <w:tr w:rsidR="00624B83" w:rsidRPr="00F069A5" w:rsidTr="00624B83">
        <w:trPr>
          <w:trHeight w:val="858"/>
          <w:tblCellSpacing w:w="0" w:type="dxa"/>
          <w:jc w:val="center"/>
        </w:trPr>
        <w:tc>
          <w:tcPr>
            <w:tcW w:w="3060" w:type="dxa"/>
            <w:hideMark/>
          </w:tcPr>
          <w:p w:rsidR="00624B83" w:rsidRPr="00F069A5" w:rsidRDefault="00624B83" w:rsidP="00624B83">
            <w:pPr>
              <w:suppressAutoHyphens/>
              <w:ind w:left="180"/>
              <w:rPr>
                <w:sz w:val="16"/>
                <w:szCs w:val="16"/>
              </w:rPr>
            </w:pPr>
            <w:r w:rsidRPr="00F069A5">
              <w:rPr>
                <w:sz w:val="16"/>
                <w:szCs w:val="16"/>
              </w:rPr>
              <w:t>Сучкова Варвара Сергеевна</w:t>
            </w:r>
          </w:p>
        </w:tc>
        <w:tc>
          <w:tcPr>
            <w:tcW w:w="287" w:type="dxa"/>
            <w:hideMark/>
          </w:tcPr>
          <w:p w:rsidR="00624B83" w:rsidRPr="00F069A5" w:rsidRDefault="00624B83" w:rsidP="00624B83">
            <w:pPr>
              <w:suppressAutoHyphens/>
              <w:jc w:val="center"/>
              <w:rPr>
                <w:sz w:val="16"/>
                <w:szCs w:val="16"/>
              </w:rPr>
            </w:pPr>
            <w:r w:rsidRPr="00F069A5">
              <w:rPr>
                <w:sz w:val="16"/>
                <w:szCs w:val="16"/>
              </w:rPr>
              <w:t>-</w:t>
            </w:r>
          </w:p>
        </w:tc>
        <w:tc>
          <w:tcPr>
            <w:tcW w:w="5848" w:type="dxa"/>
            <w:hideMark/>
          </w:tcPr>
          <w:p w:rsidR="00624B83" w:rsidRPr="00F069A5" w:rsidRDefault="00624B83" w:rsidP="00624B83">
            <w:pPr>
              <w:suppressAutoHyphens/>
              <w:ind w:left="253"/>
              <w:rPr>
                <w:sz w:val="16"/>
                <w:szCs w:val="16"/>
              </w:rPr>
            </w:pPr>
            <w:r w:rsidRPr="00F069A5">
              <w:rPr>
                <w:sz w:val="16"/>
                <w:szCs w:val="16"/>
              </w:rPr>
              <w:t>Депутат от избирательного округа № 9</w:t>
            </w:r>
          </w:p>
        </w:tc>
      </w:tr>
      <w:tr w:rsidR="00624B83" w:rsidRPr="00F069A5" w:rsidTr="00624B83">
        <w:trPr>
          <w:trHeight w:val="858"/>
          <w:tblCellSpacing w:w="0" w:type="dxa"/>
          <w:jc w:val="center"/>
        </w:trPr>
        <w:tc>
          <w:tcPr>
            <w:tcW w:w="3060" w:type="dxa"/>
            <w:hideMark/>
          </w:tcPr>
          <w:p w:rsidR="00624B83" w:rsidRPr="00F069A5" w:rsidRDefault="00624B83" w:rsidP="00624B83">
            <w:pPr>
              <w:suppressAutoHyphens/>
              <w:ind w:left="180"/>
              <w:rPr>
                <w:sz w:val="16"/>
                <w:szCs w:val="16"/>
              </w:rPr>
            </w:pPr>
            <w:r w:rsidRPr="00F069A5">
              <w:rPr>
                <w:sz w:val="16"/>
                <w:szCs w:val="16"/>
              </w:rPr>
              <w:t>Кучер  Равиля Исхаковна</w:t>
            </w:r>
          </w:p>
        </w:tc>
        <w:tc>
          <w:tcPr>
            <w:tcW w:w="287" w:type="dxa"/>
            <w:hideMark/>
          </w:tcPr>
          <w:p w:rsidR="00624B83" w:rsidRPr="00F069A5" w:rsidRDefault="00624B83" w:rsidP="00624B83">
            <w:pPr>
              <w:suppressAutoHyphens/>
              <w:jc w:val="center"/>
              <w:rPr>
                <w:sz w:val="16"/>
                <w:szCs w:val="16"/>
              </w:rPr>
            </w:pPr>
            <w:r w:rsidRPr="00F069A5">
              <w:rPr>
                <w:sz w:val="16"/>
                <w:szCs w:val="16"/>
              </w:rPr>
              <w:t>-</w:t>
            </w:r>
          </w:p>
        </w:tc>
        <w:tc>
          <w:tcPr>
            <w:tcW w:w="5848" w:type="dxa"/>
            <w:hideMark/>
          </w:tcPr>
          <w:p w:rsidR="00624B83" w:rsidRPr="00F069A5" w:rsidRDefault="00624B83" w:rsidP="00624B83">
            <w:pPr>
              <w:suppressAutoHyphens/>
              <w:ind w:left="253"/>
              <w:rPr>
                <w:sz w:val="16"/>
                <w:szCs w:val="16"/>
              </w:rPr>
            </w:pPr>
            <w:r w:rsidRPr="00F069A5">
              <w:rPr>
                <w:sz w:val="16"/>
                <w:szCs w:val="16"/>
              </w:rPr>
              <w:t>Депутат от избирательного округа №8</w:t>
            </w:r>
          </w:p>
          <w:p w:rsidR="00624B83" w:rsidRPr="00F069A5" w:rsidRDefault="00624B83" w:rsidP="00624B83">
            <w:pPr>
              <w:suppressAutoHyphens/>
              <w:ind w:left="253"/>
              <w:rPr>
                <w:sz w:val="16"/>
                <w:szCs w:val="16"/>
              </w:rPr>
            </w:pPr>
          </w:p>
        </w:tc>
      </w:tr>
      <w:tr w:rsidR="00624B83" w:rsidRPr="00F069A5" w:rsidTr="00624B83">
        <w:trPr>
          <w:trHeight w:val="858"/>
          <w:tblCellSpacing w:w="0" w:type="dxa"/>
          <w:jc w:val="center"/>
        </w:trPr>
        <w:tc>
          <w:tcPr>
            <w:tcW w:w="3060" w:type="dxa"/>
          </w:tcPr>
          <w:p w:rsidR="00624B83" w:rsidRPr="00F069A5" w:rsidRDefault="00624B83" w:rsidP="00624B83">
            <w:pPr>
              <w:suppressAutoHyphens/>
              <w:ind w:left="180"/>
              <w:rPr>
                <w:sz w:val="16"/>
                <w:szCs w:val="16"/>
              </w:rPr>
            </w:pPr>
            <w:r w:rsidRPr="00F069A5">
              <w:rPr>
                <w:sz w:val="16"/>
                <w:szCs w:val="16"/>
              </w:rPr>
              <w:t>Богданов Алексей Александрович</w:t>
            </w:r>
          </w:p>
        </w:tc>
        <w:tc>
          <w:tcPr>
            <w:tcW w:w="287" w:type="dxa"/>
          </w:tcPr>
          <w:p w:rsidR="00624B83" w:rsidRPr="00F069A5" w:rsidRDefault="00624B83" w:rsidP="00624B83">
            <w:pPr>
              <w:suppressAutoHyphens/>
              <w:jc w:val="center"/>
              <w:rPr>
                <w:sz w:val="16"/>
                <w:szCs w:val="16"/>
              </w:rPr>
            </w:pPr>
            <w:r w:rsidRPr="00F069A5">
              <w:rPr>
                <w:sz w:val="16"/>
                <w:szCs w:val="16"/>
              </w:rPr>
              <w:t>-</w:t>
            </w:r>
          </w:p>
        </w:tc>
        <w:tc>
          <w:tcPr>
            <w:tcW w:w="5848" w:type="dxa"/>
          </w:tcPr>
          <w:p w:rsidR="00624B83" w:rsidRPr="00F069A5" w:rsidRDefault="00624B83" w:rsidP="00624B83">
            <w:pPr>
              <w:suppressAutoHyphens/>
              <w:ind w:left="253"/>
              <w:rPr>
                <w:sz w:val="16"/>
                <w:szCs w:val="16"/>
              </w:rPr>
            </w:pPr>
            <w:r w:rsidRPr="00F069A5">
              <w:rPr>
                <w:sz w:val="16"/>
                <w:szCs w:val="16"/>
              </w:rPr>
              <w:t>Депутат от избирательного округа №10</w:t>
            </w:r>
          </w:p>
        </w:tc>
      </w:tr>
      <w:tr w:rsidR="00624B83" w:rsidRPr="00F069A5" w:rsidTr="00624B83">
        <w:trPr>
          <w:trHeight w:val="858"/>
          <w:tblCellSpacing w:w="0" w:type="dxa"/>
          <w:jc w:val="center"/>
        </w:trPr>
        <w:tc>
          <w:tcPr>
            <w:tcW w:w="3060" w:type="dxa"/>
            <w:hideMark/>
          </w:tcPr>
          <w:p w:rsidR="00624B83" w:rsidRPr="00F069A5" w:rsidRDefault="00624B83" w:rsidP="00624B83">
            <w:pPr>
              <w:suppressAutoHyphens/>
              <w:ind w:left="180"/>
              <w:rPr>
                <w:sz w:val="16"/>
                <w:szCs w:val="16"/>
                <w:lang w:eastAsia="ar-SA"/>
              </w:rPr>
            </w:pPr>
            <w:r w:rsidRPr="00F069A5">
              <w:rPr>
                <w:sz w:val="16"/>
                <w:szCs w:val="16"/>
              </w:rPr>
              <w:t>Карагодин Александр Викторович</w:t>
            </w:r>
          </w:p>
        </w:tc>
        <w:tc>
          <w:tcPr>
            <w:tcW w:w="287" w:type="dxa"/>
            <w:hideMark/>
          </w:tcPr>
          <w:p w:rsidR="00624B83" w:rsidRPr="00F069A5" w:rsidRDefault="00624B83" w:rsidP="00624B83">
            <w:pPr>
              <w:suppressAutoHyphens/>
              <w:jc w:val="center"/>
              <w:rPr>
                <w:sz w:val="16"/>
                <w:szCs w:val="16"/>
                <w:lang w:eastAsia="ar-SA"/>
              </w:rPr>
            </w:pPr>
            <w:r w:rsidRPr="00F069A5">
              <w:rPr>
                <w:sz w:val="16"/>
                <w:szCs w:val="16"/>
              </w:rPr>
              <w:t>-</w:t>
            </w:r>
          </w:p>
        </w:tc>
        <w:tc>
          <w:tcPr>
            <w:tcW w:w="5848" w:type="dxa"/>
            <w:hideMark/>
          </w:tcPr>
          <w:p w:rsidR="00624B83" w:rsidRPr="00F069A5" w:rsidRDefault="00624B83" w:rsidP="00624B83">
            <w:pPr>
              <w:suppressAutoHyphens/>
              <w:ind w:left="253"/>
              <w:rPr>
                <w:sz w:val="16"/>
                <w:szCs w:val="16"/>
                <w:lang w:eastAsia="ar-SA"/>
              </w:rPr>
            </w:pPr>
            <w:r w:rsidRPr="00F069A5">
              <w:rPr>
                <w:sz w:val="16"/>
                <w:szCs w:val="16"/>
              </w:rPr>
              <w:t xml:space="preserve">Первый заместитель главы администрации (по согласованию) </w:t>
            </w:r>
          </w:p>
        </w:tc>
      </w:tr>
      <w:tr w:rsidR="00624B83" w:rsidRPr="00F069A5" w:rsidTr="00624B83">
        <w:trPr>
          <w:trHeight w:val="958"/>
          <w:tblCellSpacing w:w="0" w:type="dxa"/>
          <w:jc w:val="center"/>
        </w:trPr>
        <w:tc>
          <w:tcPr>
            <w:tcW w:w="3060" w:type="dxa"/>
            <w:hideMark/>
          </w:tcPr>
          <w:p w:rsidR="00624B83" w:rsidRPr="00F069A5" w:rsidRDefault="00624B83" w:rsidP="00624B83">
            <w:pPr>
              <w:suppressAutoHyphens/>
              <w:ind w:left="180"/>
              <w:rPr>
                <w:sz w:val="16"/>
                <w:szCs w:val="16"/>
              </w:rPr>
            </w:pPr>
            <w:r w:rsidRPr="00F069A5">
              <w:rPr>
                <w:sz w:val="16"/>
                <w:szCs w:val="16"/>
              </w:rPr>
              <w:t>Тужилова  Светлана Витальевна</w:t>
            </w:r>
          </w:p>
        </w:tc>
        <w:tc>
          <w:tcPr>
            <w:tcW w:w="287" w:type="dxa"/>
            <w:hideMark/>
          </w:tcPr>
          <w:p w:rsidR="00624B83" w:rsidRPr="00F069A5" w:rsidRDefault="00624B83" w:rsidP="00624B83">
            <w:pPr>
              <w:suppressAutoHyphens/>
              <w:jc w:val="center"/>
              <w:rPr>
                <w:sz w:val="16"/>
                <w:szCs w:val="16"/>
              </w:rPr>
            </w:pPr>
            <w:r w:rsidRPr="00F069A5">
              <w:rPr>
                <w:sz w:val="16"/>
                <w:szCs w:val="16"/>
              </w:rPr>
              <w:t>-</w:t>
            </w:r>
          </w:p>
        </w:tc>
        <w:tc>
          <w:tcPr>
            <w:tcW w:w="5848" w:type="dxa"/>
            <w:hideMark/>
          </w:tcPr>
          <w:p w:rsidR="00624B83" w:rsidRPr="00F069A5" w:rsidRDefault="00624B83" w:rsidP="00624B83">
            <w:pPr>
              <w:suppressAutoHyphens/>
              <w:ind w:left="253"/>
              <w:rPr>
                <w:sz w:val="16"/>
                <w:szCs w:val="16"/>
              </w:rPr>
            </w:pPr>
            <w:r w:rsidRPr="00F069A5">
              <w:rPr>
                <w:sz w:val="16"/>
                <w:szCs w:val="16"/>
              </w:rPr>
              <w:t xml:space="preserve">Глава администрации Полеологовского сельсовета Бессоновского района </w:t>
            </w:r>
          </w:p>
          <w:p w:rsidR="00624B83" w:rsidRPr="00F069A5" w:rsidRDefault="00624B83" w:rsidP="00624B83">
            <w:pPr>
              <w:suppressAutoHyphens/>
              <w:ind w:left="253"/>
              <w:rPr>
                <w:sz w:val="16"/>
                <w:szCs w:val="16"/>
              </w:rPr>
            </w:pPr>
            <w:r w:rsidRPr="00F069A5">
              <w:rPr>
                <w:sz w:val="16"/>
                <w:szCs w:val="16"/>
              </w:rPr>
              <w:t>(по согласованию)</w:t>
            </w:r>
          </w:p>
        </w:tc>
      </w:tr>
      <w:tr w:rsidR="00624B83" w:rsidRPr="00F069A5" w:rsidTr="00624B83">
        <w:trPr>
          <w:trHeight w:val="958"/>
          <w:tblCellSpacing w:w="0" w:type="dxa"/>
          <w:jc w:val="center"/>
        </w:trPr>
        <w:tc>
          <w:tcPr>
            <w:tcW w:w="3060" w:type="dxa"/>
            <w:hideMark/>
          </w:tcPr>
          <w:p w:rsidR="00624B83" w:rsidRPr="00F069A5" w:rsidRDefault="00624B83" w:rsidP="00624B83">
            <w:pPr>
              <w:suppressAutoHyphens/>
              <w:ind w:left="180"/>
              <w:rPr>
                <w:sz w:val="16"/>
                <w:szCs w:val="16"/>
              </w:rPr>
            </w:pPr>
            <w:r w:rsidRPr="00F069A5">
              <w:rPr>
                <w:sz w:val="16"/>
                <w:szCs w:val="16"/>
              </w:rPr>
              <w:t>Сучков Илья Алексеевич</w:t>
            </w:r>
          </w:p>
        </w:tc>
        <w:tc>
          <w:tcPr>
            <w:tcW w:w="287" w:type="dxa"/>
            <w:hideMark/>
          </w:tcPr>
          <w:p w:rsidR="00624B83" w:rsidRPr="00F069A5" w:rsidRDefault="00624B83" w:rsidP="00624B83">
            <w:pPr>
              <w:rPr>
                <w:sz w:val="16"/>
                <w:szCs w:val="16"/>
              </w:rPr>
            </w:pPr>
            <w:r w:rsidRPr="00F069A5">
              <w:rPr>
                <w:sz w:val="16"/>
                <w:szCs w:val="16"/>
              </w:rPr>
              <w:t>-</w:t>
            </w:r>
          </w:p>
        </w:tc>
        <w:tc>
          <w:tcPr>
            <w:tcW w:w="5848" w:type="dxa"/>
            <w:hideMark/>
          </w:tcPr>
          <w:p w:rsidR="00624B83" w:rsidRPr="00F069A5" w:rsidRDefault="00624B83" w:rsidP="00624B83">
            <w:pPr>
              <w:suppressAutoHyphens/>
              <w:ind w:left="253"/>
              <w:rPr>
                <w:sz w:val="16"/>
                <w:szCs w:val="16"/>
              </w:rPr>
            </w:pPr>
            <w:r w:rsidRPr="00F069A5">
              <w:rPr>
                <w:sz w:val="16"/>
                <w:szCs w:val="16"/>
              </w:rPr>
              <w:t xml:space="preserve">Специалист администрации Полеологовского сельсовета Бессоновского района </w:t>
            </w:r>
          </w:p>
          <w:p w:rsidR="00624B83" w:rsidRPr="00F069A5" w:rsidRDefault="00624B83" w:rsidP="00624B83">
            <w:pPr>
              <w:suppressAutoHyphens/>
              <w:ind w:left="253"/>
              <w:rPr>
                <w:sz w:val="16"/>
                <w:szCs w:val="16"/>
              </w:rPr>
            </w:pPr>
            <w:r w:rsidRPr="00F069A5">
              <w:rPr>
                <w:sz w:val="16"/>
                <w:szCs w:val="16"/>
              </w:rPr>
              <w:t xml:space="preserve">(по согласованию) </w:t>
            </w:r>
          </w:p>
          <w:p w:rsidR="00624B83" w:rsidRPr="00F069A5" w:rsidRDefault="00624B83" w:rsidP="00624B83">
            <w:pPr>
              <w:rPr>
                <w:sz w:val="16"/>
                <w:szCs w:val="16"/>
              </w:rPr>
            </w:pPr>
            <w:r w:rsidRPr="00F069A5">
              <w:rPr>
                <w:sz w:val="16"/>
                <w:szCs w:val="16"/>
              </w:rPr>
              <w:t xml:space="preserve">   </w:t>
            </w:r>
          </w:p>
        </w:tc>
      </w:tr>
      <w:tr w:rsidR="00624B83" w:rsidRPr="00F069A5" w:rsidTr="00624B83">
        <w:trPr>
          <w:trHeight w:val="958"/>
          <w:tblCellSpacing w:w="0" w:type="dxa"/>
          <w:jc w:val="center"/>
        </w:trPr>
        <w:tc>
          <w:tcPr>
            <w:tcW w:w="3060" w:type="dxa"/>
            <w:hideMark/>
          </w:tcPr>
          <w:p w:rsidR="00624B83" w:rsidRPr="00F069A5" w:rsidRDefault="00624B83" w:rsidP="00624B83">
            <w:pPr>
              <w:suppressAutoHyphens/>
              <w:ind w:left="180"/>
              <w:rPr>
                <w:sz w:val="16"/>
                <w:szCs w:val="16"/>
                <w:lang w:eastAsia="ar-SA"/>
              </w:rPr>
            </w:pPr>
            <w:r w:rsidRPr="00F069A5">
              <w:rPr>
                <w:sz w:val="16"/>
                <w:szCs w:val="16"/>
              </w:rPr>
              <w:t>Хрипунов Евгений Викторович</w:t>
            </w:r>
          </w:p>
        </w:tc>
        <w:tc>
          <w:tcPr>
            <w:tcW w:w="287" w:type="dxa"/>
            <w:hideMark/>
          </w:tcPr>
          <w:p w:rsidR="00624B83" w:rsidRPr="00F069A5" w:rsidRDefault="00624B83" w:rsidP="00624B83">
            <w:pPr>
              <w:suppressAutoHyphens/>
              <w:jc w:val="center"/>
              <w:rPr>
                <w:sz w:val="16"/>
                <w:szCs w:val="16"/>
                <w:lang w:eastAsia="ar-SA"/>
              </w:rPr>
            </w:pPr>
            <w:r w:rsidRPr="00F069A5">
              <w:rPr>
                <w:sz w:val="16"/>
                <w:szCs w:val="16"/>
              </w:rPr>
              <w:t>-</w:t>
            </w:r>
          </w:p>
        </w:tc>
        <w:tc>
          <w:tcPr>
            <w:tcW w:w="5848" w:type="dxa"/>
            <w:hideMark/>
          </w:tcPr>
          <w:p w:rsidR="00624B83" w:rsidRPr="00F069A5" w:rsidRDefault="00624B83" w:rsidP="00624B83">
            <w:pPr>
              <w:suppressAutoHyphens/>
              <w:ind w:left="253"/>
              <w:rPr>
                <w:sz w:val="16"/>
                <w:szCs w:val="16"/>
                <w:lang w:eastAsia="ar-SA"/>
              </w:rPr>
            </w:pPr>
            <w:r w:rsidRPr="00F069A5">
              <w:rPr>
                <w:sz w:val="16"/>
                <w:szCs w:val="16"/>
              </w:rPr>
              <w:t>Председатель КУМИ (по согласованию)</w:t>
            </w:r>
          </w:p>
        </w:tc>
      </w:tr>
      <w:tr w:rsidR="00624B83" w:rsidRPr="00F069A5" w:rsidTr="00624B83">
        <w:trPr>
          <w:trHeight w:val="958"/>
          <w:tblCellSpacing w:w="0" w:type="dxa"/>
          <w:jc w:val="center"/>
        </w:trPr>
        <w:tc>
          <w:tcPr>
            <w:tcW w:w="3060" w:type="dxa"/>
            <w:hideMark/>
          </w:tcPr>
          <w:p w:rsidR="00624B83" w:rsidRPr="00F069A5" w:rsidRDefault="00624B83" w:rsidP="00624B83">
            <w:pPr>
              <w:suppressAutoHyphens/>
              <w:ind w:left="180"/>
              <w:rPr>
                <w:sz w:val="16"/>
                <w:szCs w:val="16"/>
                <w:lang w:eastAsia="ar-SA"/>
              </w:rPr>
            </w:pPr>
            <w:r w:rsidRPr="00F069A5">
              <w:rPr>
                <w:sz w:val="16"/>
                <w:szCs w:val="16"/>
                <w:lang w:eastAsia="ar-SA"/>
              </w:rPr>
              <w:t>Шуляк Ирина Владимировна</w:t>
            </w:r>
          </w:p>
        </w:tc>
        <w:tc>
          <w:tcPr>
            <w:tcW w:w="287" w:type="dxa"/>
            <w:hideMark/>
          </w:tcPr>
          <w:p w:rsidR="00624B83" w:rsidRPr="00F069A5" w:rsidRDefault="00624B83" w:rsidP="00624B83">
            <w:pPr>
              <w:suppressAutoHyphens/>
              <w:jc w:val="center"/>
              <w:rPr>
                <w:sz w:val="16"/>
                <w:szCs w:val="16"/>
                <w:lang w:eastAsia="ar-SA"/>
              </w:rPr>
            </w:pPr>
            <w:r w:rsidRPr="00F069A5">
              <w:rPr>
                <w:sz w:val="16"/>
                <w:szCs w:val="16"/>
              </w:rPr>
              <w:t>-</w:t>
            </w:r>
          </w:p>
        </w:tc>
        <w:tc>
          <w:tcPr>
            <w:tcW w:w="5848" w:type="dxa"/>
            <w:hideMark/>
          </w:tcPr>
          <w:p w:rsidR="00624B83" w:rsidRPr="00F069A5" w:rsidRDefault="00624B83" w:rsidP="00624B83">
            <w:pPr>
              <w:suppressAutoHyphens/>
              <w:ind w:left="253"/>
              <w:rPr>
                <w:sz w:val="16"/>
                <w:szCs w:val="16"/>
              </w:rPr>
            </w:pPr>
            <w:r w:rsidRPr="00F069A5">
              <w:rPr>
                <w:sz w:val="16"/>
                <w:szCs w:val="16"/>
              </w:rPr>
              <w:t xml:space="preserve">Начальник отдела градостроительства, главный архитектор района  </w:t>
            </w:r>
          </w:p>
          <w:p w:rsidR="00624B83" w:rsidRPr="00F069A5" w:rsidRDefault="00624B83" w:rsidP="00624B83">
            <w:pPr>
              <w:suppressAutoHyphens/>
              <w:ind w:left="253"/>
              <w:rPr>
                <w:sz w:val="16"/>
                <w:szCs w:val="16"/>
              </w:rPr>
            </w:pPr>
            <w:r w:rsidRPr="00F069A5">
              <w:rPr>
                <w:sz w:val="16"/>
                <w:szCs w:val="16"/>
              </w:rPr>
              <w:t>(по согласованию)</w:t>
            </w:r>
          </w:p>
          <w:p w:rsidR="00624B83" w:rsidRPr="00F069A5" w:rsidRDefault="00624B83" w:rsidP="00624B83">
            <w:pPr>
              <w:suppressAutoHyphens/>
              <w:ind w:left="253"/>
              <w:rPr>
                <w:sz w:val="16"/>
                <w:szCs w:val="16"/>
                <w:lang w:eastAsia="ar-SA"/>
              </w:rPr>
            </w:pPr>
          </w:p>
        </w:tc>
      </w:tr>
      <w:tr w:rsidR="00624B83" w:rsidRPr="00F069A5" w:rsidTr="00624B83">
        <w:trPr>
          <w:trHeight w:val="572"/>
          <w:tblCellSpacing w:w="0" w:type="dxa"/>
          <w:jc w:val="center"/>
        </w:trPr>
        <w:tc>
          <w:tcPr>
            <w:tcW w:w="3060" w:type="dxa"/>
            <w:hideMark/>
          </w:tcPr>
          <w:p w:rsidR="00624B83" w:rsidRPr="00F069A5" w:rsidRDefault="00624B83" w:rsidP="00624B83">
            <w:pPr>
              <w:suppressAutoHyphens/>
              <w:ind w:left="180"/>
              <w:rPr>
                <w:sz w:val="16"/>
                <w:szCs w:val="16"/>
                <w:lang w:eastAsia="ar-SA"/>
              </w:rPr>
            </w:pPr>
            <w:r w:rsidRPr="00F069A5">
              <w:rPr>
                <w:sz w:val="16"/>
                <w:szCs w:val="16"/>
              </w:rPr>
              <w:t>Ачинова Людмила Геннадьевна</w:t>
            </w:r>
          </w:p>
        </w:tc>
        <w:tc>
          <w:tcPr>
            <w:tcW w:w="287" w:type="dxa"/>
            <w:hideMark/>
          </w:tcPr>
          <w:p w:rsidR="00624B83" w:rsidRPr="00F069A5" w:rsidRDefault="00624B83" w:rsidP="00624B83">
            <w:pPr>
              <w:suppressAutoHyphens/>
              <w:jc w:val="center"/>
              <w:rPr>
                <w:sz w:val="16"/>
                <w:szCs w:val="16"/>
                <w:lang w:eastAsia="ar-SA"/>
              </w:rPr>
            </w:pPr>
            <w:r w:rsidRPr="00F069A5">
              <w:rPr>
                <w:sz w:val="16"/>
                <w:szCs w:val="16"/>
              </w:rPr>
              <w:t>-</w:t>
            </w:r>
          </w:p>
        </w:tc>
        <w:tc>
          <w:tcPr>
            <w:tcW w:w="5848" w:type="dxa"/>
            <w:hideMark/>
          </w:tcPr>
          <w:p w:rsidR="00624B83" w:rsidRPr="00F069A5" w:rsidRDefault="00624B83" w:rsidP="00624B83">
            <w:pPr>
              <w:suppressAutoHyphens/>
              <w:ind w:left="253"/>
              <w:rPr>
                <w:sz w:val="16"/>
                <w:szCs w:val="16"/>
              </w:rPr>
            </w:pPr>
            <w:r w:rsidRPr="00F069A5">
              <w:rPr>
                <w:sz w:val="16"/>
                <w:szCs w:val="16"/>
              </w:rPr>
              <w:t>Начальник отдела строительства и ЖКХ администрации (по согласованию)</w:t>
            </w:r>
          </w:p>
          <w:p w:rsidR="00624B83" w:rsidRPr="00F069A5" w:rsidRDefault="00624B83" w:rsidP="00624B83">
            <w:pPr>
              <w:suppressAutoHyphens/>
              <w:ind w:left="253"/>
              <w:rPr>
                <w:sz w:val="16"/>
                <w:szCs w:val="16"/>
                <w:lang w:eastAsia="ar-SA"/>
              </w:rPr>
            </w:pPr>
          </w:p>
        </w:tc>
      </w:tr>
      <w:tr w:rsidR="00624B83" w:rsidRPr="00F069A5" w:rsidTr="00624B83">
        <w:trPr>
          <w:trHeight w:val="572"/>
          <w:tblCellSpacing w:w="0" w:type="dxa"/>
          <w:jc w:val="center"/>
        </w:trPr>
        <w:tc>
          <w:tcPr>
            <w:tcW w:w="3060" w:type="dxa"/>
            <w:hideMark/>
          </w:tcPr>
          <w:p w:rsidR="00624B83" w:rsidRPr="00F069A5" w:rsidRDefault="00624B83" w:rsidP="00624B83">
            <w:pPr>
              <w:suppressAutoHyphens/>
              <w:ind w:left="180"/>
              <w:rPr>
                <w:sz w:val="16"/>
                <w:szCs w:val="16"/>
                <w:lang w:eastAsia="ar-SA"/>
              </w:rPr>
            </w:pPr>
            <w:r w:rsidRPr="00F069A5">
              <w:rPr>
                <w:sz w:val="16"/>
                <w:szCs w:val="16"/>
              </w:rPr>
              <w:t>Кузечкин Сергей Александрович</w:t>
            </w:r>
          </w:p>
        </w:tc>
        <w:tc>
          <w:tcPr>
            <w:tcW w:w="287" w:type="dxa"/>
          </w:tcPr>
          <w:p w:rsidR="00624B83" w:rsidRPr="00F069A5" w:rsidRDefault="00624B83" w:rsidP="00624B83">
            <w:pPr>
              <w:jc w:val="center"/>
              <w:rPr>
                <w:sz w:val="16"/>
                <w:szCs w:val="16"/>
                <w:lang w:eastAsia="ar-SA"/>
              </w:rPr>
            </w:pPr>
            <w:r w:rsidRPr="00F069A5">
              <w:rPr>
                <w:sz w:val="16"/>
                <w:szCs w:val="16"/>
              </w:rPr>
              <w:t>-</w:t>
            </w:r>
          </w:p>
          <w:p w:rsidR="00624B83" w:rsidRPr="00F069A5" w:rsidRDefault="00624B83" w:rsidP="00624B83">
            <w:pPr>
              <w:suppressAutoHyphens/>
              <w:jc w:val="center"/>
              <w:rPr>
                <w:sz w:val="16"/>
                <w:szCs w:val="16"/>
                <w:lang w:eastAsia="ar-SA"/>
              </w:rPr>
            </w:pPr>
          </w:p>
        </w:tc>
        <w:tc>
          <w:tcPr>
            <w:tcW w:w="5848" w:type="dxa"/>
          </w:tcPr>
          <w:p w:rsidR="00624B83" w:rsidRPr="00F069A5" w:rsidRDefault="00624B83" w:rsidP="00624B83">
            <w:pPr>
              <w:ind w:left="253"/>
              <w:rPr>
                <w:sz w:val="16"/>
                <w:szCs w:val="16"/>
                <w:lang w:eastAsia="ar-SA"/>
              </w:rPr>
            </w:pPr>
            <w:r w:rsidRPr="00F069A5">
              <w:rPr>
                <w:sz w:val="16"/>
                <w:szCs w:val="16"/>
              </w:rPr>
              <w:t>Начальник юридического отдела администрации (по согласованию)</w:t>
            </w:r>
          </w:p>
          <w:p w:rsidR="00624B83" w:rsidRPr="00F069A5" w:rsidRDefault="00624B83" w:rsidP="00624B83">
            <w:pPr>
              <w:suppressAutoHyphens/>
              <w:ind w:left="253"/>
              <w:rPr>
                <w:sz w:val="16"/>
                <w:szCs w:val="16"/>
                <w:lang w:eastAsia="ar-SA"/>
              </w:rPr>
            </w:pPr>
          </w:p>
        </w:tc>
      </w:tr>
      <w:tr w:rsidR="00624B83" w:rsidRPr="00F069A5" w:rsidTr="00624B83">
        <w:trPr>
          <w:trHeight w:val="572"/>
          <w:tblCellSpacing w:w="0" w:type="dxa"/>
          <w:jc w:val="center"/>
        </w:trPr>
        <w:tc>
          <w:tcPr>
            <w:tcW w:w="3060" w:type="dxa"/>
            <w:hideMark/>
          </w:tcPr>
          <w:p w:rsidR="00624B83" w:rsidRPr="00F069A5" w:rsidRDefault="00624B83" w:rsidP="00624B83">
            <w:pPr>
              <w:ind w:left="180"/>
              <w:rPr>
                <w:sz w:val="16"/>
                <w:szCs w:val="16"/>
                <w:lang w:eastAsia="ar-SA"/>
              </w:rPr>
            </w:pPr>
            <w:r w:rsidRPr="00F069A5">
              <w:rPr>
                <w:sz w:val="16"/>
                <w:szCs w:val="16"/>
              </w:rPr>
              <w:t xml:space="preserve">Валькова Елена Владимировна </w:t>
            </w:r>
          </w:p>
        </w:tc>
        <w:tc>
          <w:tcPr>
            <w:tcW w:w="287" w:type="dxa"/>
            <w:hideMark/>
          </w:tcPr>
          <w:p w:rsidR="00624B83" w:rsidRPr="00F069A5" w:rsidRDefault="00624B83" w:rsidP="00624B83">
            <w:pPr>
              <w:suppressAutoHyphens/>
              <w:jc w:val="center"/>
              <w:rPr>
                <w:sz w:val="16"/>
                <w:szCs w:val="16"/>
                <w:lang w:eastAsia="ar-SA"/>
              </w:rPr>
            </w:pPr>
            <w:r w:rsidRPr="00F069A5">
              <w:rPr>
                <w:sz w:val="16"/>
                <w:szCs w:val="16"/>
              </w:rPr>
              <w:t>-</w:t>
            </w:r>
          </w:p>
        </w:tc>
        <w:tc>
          <w:tcPr>
            <w:tcW w:w="5848" w:type="dxa"/>
            <w:hideMark/>
          </w:tcPr>
          <w:p w:rsidR="00624B83" w:rsidRPr="00F069A5" w:rsidRDefault="00624B83" w:rsidP="00624B83">
            <w:pPr>
              <w:suppressAutoHyphens/>
              <w:ind w:left="253"/>
              <w:rPr>
                <w:sz w:val="16"/>
                <w:szCs w:val="16"/>
                <w:lang w:eastAsia="ar-SA"/>
              </w:rPr>
            </w:pPr>
            <w:r w:rsidRPr="00F069A5">
              <w:rPr>
                <w:sz w:val="16"/>
                <w:szCs w:val="16"/>
              </w:rPr>
              <w:t xml:space="preserve">Главный специалист отдела градостроительства (по согласованию) </w:t>
            </w:r>
          </w:p>
        </w:tc>
      </w:tr>
    </w:tbl>
    <w:p w:rsidR="005A6743" w:rsidRDefault="005A6743" w:rsidP="00F069A5">
      <w:pPr>
        <w:rPr>
          <w:sz w:val="16"/>
          <w:szCs w:val="16"/>
        </w:rPr>
      </w:pPr>
    </w:p>
    <w:p w:rsidR="005A6743" w:rsidRDefault="005A6743" w:rsidP="005A6743">
      <w:pPr>
        <w:jc w:val="center"/>
        <w:rPr>
          <w:sz w:val="16"/>
          <w:szCs w:val="16"/>
        </w:rPr>
      </w:pPr>
    </w:p>
    <w:p w:rsidR="00F069A5" w:rsidRPr="00F0345E" w:rsidRDefault="00F069A5" w:rsidP="00F069A5">
      <w:pPr>
        <w:jc w:val="center"/>
        <w:rPr>
          <w:sz w:val="16"/>
          <w:szCs w:val="16"/>
        </w:rPr>
      </w:pPr>
      <w:r w:rsidRPr="00F0345E">
        <w:rPr>
          <w:sz w:val="16"/>
          <w:szCs w:val="16"/>
        </w:rPr>
        <w:t>РЕШЕНИЕ СОБРАНИЯ ПРЕДСТАВИТЕЛЕЙ</w:t>
      </w:r>
    </w:p>
    <w:p w:rsidR="00F069A5" w:rsidRPr="00F0345E" w:rsidRDefault="00F069A5" w:rsidP="00F069A5">
      <w:pPr>
        <w:jc w:val="center"/>
        <w:rPr>
          <w:sz w:val="16"/>
          <w:szCs w:val="16"/>
        </w:rPr>
      </w:pPr>
      <w:r w:rsidRPr="00F0345E">
        <w:rPr>
          <w:sz w:val="16"/>
          <w:szCs w:val="16"/>
        </w:rPr>
        <w:t>БЕССОНОВСКОГО РАЙОНА ПЕНЗЕНСКОЙ ОБЛАСТИ</w:t>
      </w:r>
    </w:p>
    <w:p w:rsidR="00F069A5" w:rsidRPr="00F0345E" w:rsidRDefault="00F069A5" w:rsidP="00F069A5">
      <w:pPr>
        <w:jc w:val="center"/>
        <w:rPr>
          <w:sz w:val="16"/>
          <w:szCs w:val="16"/>
        </w:rPr>
      </w:pPr>
      <w:r w:rsidRPr="00F0345E">
        <w:rPr>
          <w:sz w:val="16"/>
          <w:szCs w:val="16"/>
        </w:rPr>
        <w:t>ЧЕТВЕРТОГО СОЗЫВА</w:t>
      </w:r>
    </w:p>
    <w:p w:rsidR="005A6743" w:rsidRDefault="00F069A5" w:rsidP="00F069A5">
      <w:pPr>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40-29</w:t>
      </w:r>
      <w:r w:rsidRPr="00F0345E">
        <w:rPr>
          <w:sz w:val="16"/>
          <w:szCs w:val="16"/>
        </w:rPr>
        <w:t>/4</w:t>
      </w:r>
    </w:p>
    <w:p w:rsidR="005A6743" w:rsidRDefault="005A6743" w:rsidP="005A6743">
      <w:pPr>
        <w:jc w:val="center"/>
        <w:rPr>
          <w:sz w:val="16"/>
          <w:szCs w:val="16"/>
        </w:rPr>
      </w:pPr>
    </w:p>
    <w:p w:rsidR="00F069A5" w:rsidRPr="00B76AFC" w:rsidRDefault="00F069A5" w:rsidP="00B76AFC">
      <w:pPr>
        <w:shd w:val="clear" w:color="auto" w:fill="FFFFFF"/>
        <w:ind w:right="387" w:firstLine="701"/>
        <w:jc w:val="center"/>
        <w:rPr>
          <w:b/>
          <w:bCs/>
          <w:color w:val="000000"/>
          <w:sz w:val="16"/>
          <w:szCs w:val="16"/>
        </w:rPr>
      </w:pPr>
      <w:r w:rsidRPr="00B76AFC">
        <w:rPr>
          <w:b/>
          <w:sz w:val="16"/>
          <w:szCs w:val="16"/>
        </w:rPr>
        <w:t xml:space="preserve">О </w:t>
      </w:r>
      <w:r w:rsidRPr="00B76AFC">
        <w:rPr>
          <w:b/>
          <w:bCs/>
          <w:color w:val="000000"/>
          <w:sz w:val="16"/>
          <w:szCs w:val="16"/>
        </w:rPr>
        <w:t xml:space="preserve"> назначении публичных слушаний по вопросу</w:t>
      </w:r>
      <w:r w:rsidRPr="00B76AFC">
        <w:rPr>
          <w:b/>
          <w:sz w:val="16"/>
          <w:szCs w:val="16"/>
        </w:rPr>
        <w:t xml:space="preserve"> рассмотрения проекта внесения изменений в Генеральный план муниципального образования Проказнинский сельсовет Бессоновского района Пензенской области</w:t>
      </w:r>
    </w:p>
    <w:p w:rsidR="00F069A5" w:rsidRPr="00B76AFC" w:rsidRDefault="00F069A5" w:rsidP="00B76AFC">
      <w:pPr>
        <w:shd w:val="clear" w:color="auto" w:fill="FFFFFF"/>
        <w:ind w:right="387"/>
        <w:rPr>
          <w:b/>
          <w:bCs/>
          <w:color w:val="000000"/>
          <w:sz w:val="16"/>
          <w:szCs w:val="16"/>
        </w:rPr>
      </w:pPr>
    </w:p>
    <w:p w:rsidR="00F069A5" w:rsidRPr="00B76AFC" w:rsidRDefault="00F069A5" w:rsidP="00B76AFC">
      <w:pPr>
        <w:ind w:firstLine="708"/>
        <w:jc w:val="both"/>
        <w:rPr>
          <w:color w:val="000000"/>
          <w:sz w:val="16"/>
          <w:szCs w:val="16"/>
        </w:rPr>
      </w:pPr>
      <w:r w:rsidRPr="00B76AFC">
        <w:rPr>
          <w:sz w:val="16"/>
          <w:szCs w:val="16"/>
        </w:rPr>
        <w:t xml:space="preserve">В соответствии с Федеральным законом от 06.10.2003  № 131 – ФЗ «Об общих принципах организации местного самоуправления в Российской Федерации» (с изменениями и дополнениями), в целях урегулирования вопросов в сфере градостроительной деятельности, руководствуясь статьей 24 и 28 Градостроительного кодекса Российской Федерации и </w:t>
      </w:r>
      <w:r w:rsidRPr="00B76AFC">
        <w:rPr>
          <w:color w:val="000000"/>
          <w:sz w:val="16"/>
          <w:szCs w:val="16"/>
        </w:rPr>
        <w:t>решением Собрания представителей Бессоновского района Пензенской области №138-14/4 от 25.05.2018,</w:t>
      </w:r>
    </w:p>
    <w:p w:rsidR="00F069A5" w:rsidRPr="00B76AFC" w:rsidRDefault="00F069A5" w:rsidP="00B76AFC">
      <w:pPr>
        <w:jc w:val="center"/>
        <w:rPr>
          <w:b/>
          <w:sz w:val="16"/>
          <w:szCs w:val="16"/>
        </w:rPr>
      </w:pPr>
      <w:r w:rsidRPr="00B76AFC">
        <w:rPr>
          <w:b/>
          <w:sz w:val="16"/>
          <w:szCs w:val="16"/>
        </w:rPr>
        <w:t>Собрание представителей Бессоновского района решило:</w:t>
      </w:r>
    </w:p>
    <w:p w:rsidR="00F069A5" w:rsidRPr="00B76AFC" w:rsidRDefault="00F069A5" w:rsidP="00B76AFC">
      <w:pPr>
        <w:ind w:firstLine="708"/>
        <w:jc w:val="both"/>
        <w:rPr>
          <w:sz w:val="16"/>
          <w:szCs w:val="16"/>
        </w:rPr>
      </w:pPr>
      <w:r w:rsidRPr="00B76AFC">
        <w:rPr>
          <w:spacing w:val="-4"/>
          <w:sz w:val="16"/>
          <w:szCs w:val="16"/>
        </w:rPr>
        <w:t xml:space="preserve">1. </w:t>
      </w:r>
      <w:r w:rsidRPr="00B76AFC">
        <w:rPr>
          <w:color w:val="000000"/>
          <w:sz w:val="16"/>
          <w:szCs w:val="16"/>
        </w:rPr>
        <w:t>Назначить публичные слушания по вопросу рассмотрения</w:t>
      </w:r>
      <w:r w:rsidRPr="00B76AFC">
        <w:rPr>
          <w:sz w:val="16"/>
          <w:szCs w:val="16"/>
        </w:rPr>
        <w:t xml:space="preserve"> проекта внесения изменений в Генеральный план муниципального образования Проказнинский сельсовет Бессоновского района Пензенской области (приложение 1).</w:t>
      </w:r>
    </w:p>
    <w:p w:rsidR="00F069A5" w:rsidRPr="00B76AFC" w:rsidRDefault="00F069A5" w:rsidP="00B76AFC">
      <w:pPr>
        <w:ind w:firstLine="708"/>
        <w:jc w:val="both"/>
        <w:rPr>
          <w:sz w:val="16"/>
          <w:szCs w:val="16"/>
        </w:rPr>
      </w:pPr>
      <w:r w:rsidRPr="00B76AFC">
        <w:rPr>
          <w:sz w:val="16"/>
          <w:szCs w:val="16"/>
        </w:rPr>
        <w:t>Место и время проведения публичных слушаний:</w:t>
      </w:r>
    </w:p>
    <w:p w:rsidR="00F069A5" w:rsidRPr="00B76AFC" w:rsidRDefault="00F069A5" w:rsidP="00B76AFC">
      <w:pPr>
        <w:jc w:val="both"/>
        <w:rPr>
          <w:sz w:val="16"/>
          <w:szCs w:val="16"/>
        </w:rPr>
      </w:pPr>
      <w:r w:rsidRPr="00B76AFC">
        <w:rPr>
          <w:sz w:val="16"/>
          <w:szCs w:val="16"/>
        </w:rPr>
        <w:lastRenderedPageBreak/>
        <w:t xml:space="preserve">– Пензенская область, Бессоновский район, с. Пыркино, ул. Центральная, 158А, в актовом зале администрации Проказнинского сельсовета, </w:t>
      </w:r>
      <w:r w:rsidR="00B76AFC">
        <w:rPr>
          <w:b/>
          <w:sz w:val="16"/>
          <w:szCs w:val="16"/>
        </w:rPr>
        <w:t>11 октября 2019 года,</w:t>
      </w:r>
      <w:r w:rsidRPr="00B76AFC">
        <w:rPr>
          <w:b/>
          <w:sz w:val="16"/>
          <w:szCs w:val="16"/>
        </w:rPr>
        <w:t xml:space="preserve"> 9 часов 00 минут.</w:t>
      </w:r>
    </w:p>
    <w:p w:rsidR="00F069A5" w:rsidRPr="00B76AFC" w:rsidRDefault="00F069A5" w:rsidP="00B76AFC">
      <w:pPr>
        <w:ind w:firstLine="708"/>
        <w:jc w:val="both"/>
        <w:rPr>
          <w:sz w:val="16"/>
          <w:szCs w:val="16"/>
        </w:rPr>
      </w:pPr>
      <w:r w:rsidRPr="00B76AFC">
        <w:rPr>
          <w:sz w:val="16"/>
          <w:szCs w:val="16"/>
        </w:rPr>
        <w:t xml:space="preserve">2.  Утвердить состав оргкомитета по проведению публичных слушаний (приложение 2). </w:t>
      </w:r>
    </w:p>
    <w:p w:rsidR="00F069A5" w:rsidRPr="00B76AFC" w:rsidRDefault="00F069A5" w:rsidP="00B76AFC">
      <w:pPr>
        <w:ind w:firstLine="708"/>
        <w:jc w:val="both"/>
        <w:rPr>
          <w:sz w:val="16"/>
          <w:szCs w:val="16"/>
        </w:rPr>
      </w:pPr>
      <w:r w:rsidRPr="00B76AFC">
        <w:rPr>
          <w:sz w:val="16"/>
          <w:szCs w:val="16"/>
        </w:rPr>
        <w:t>3. Первое заседание оргкомитета провести 2 сентября 2019 года.</w:t>
      </w:r>
    </w:p>
    <w:p w:rsidR="00F069A5" w:rsidRPr="00B76AFC" w:rsidRDefault="00F069A5" w:rsidP="00B76AFC">
      <w:pPr>
        <w:ind w:firstLine="708"/>
        <w:jc w:val="both"/>
        <w:rPr>
          <w:sz w:val="16"/>
          <w:szCs w:val="16"/>
        </w:rPr>
      </w:pPr>
      <w:r w:rsidRPr="00B76AFC">
        <w:rPr>
          <w:color w:val="000000"/>
          <w:sz w:val="16"/>
          <w:szCs w:val="16"/>
        </w:rPr>
        <w:t>4. Учет предложений граждан, по вопросу рассмотрения</w:t>
      </w:r>
      <w:r w:rsidRPr="00B76AFC">
        <w:rPr>
          <w:sz w:val="16"/>
          <w:szCs w:val="16"/>
        </w:rPr>
        <w:t xml:space="preserve"> проекта внесения изменений в Генеральный план муниципального образования Проказнинский сельсовет ведется в порядке, установленном решением Собрания представителей</w:t>
      </w:r>
      <w:r w:rsidRPr="00B76AFC">
        <w:rPr>
          <w:i/>
          <w:iCs/>
          <w:sz w:val="16"/>
          <w:szCs w:val="16"/>
        </w:rPr>
        <w:t xml:space="preserve"> </w:t>
      </w:r>
      <w:r w:rsidRPr="00B76AFC">
        <w:rPr>
          <w:sz w:val="16"/>
          <w:szCs w:val="16"/>
        </w:rPr>
        <w:t>Бессоновского района Пензенской области № 138-14/4 от 25.05.2018.</w:t>
      </w:r>
    </w:p>
    <w:p w:rsidR="00F069A5" w:rsidRPr="00B76AFC" w:rsidRDefault="00F069A5" w:rsidP="00B76AFC">
      <w:pPr>
        <w:ind w:firstLine="708"/>
        <w:jc w:val="both"/>
        <w:rPr>
          <w:sz w:val="16"/>
          <w:szCs w:val="16"/>
        </w:rPr>
      </w:pPr>
      <w:r w:rsidRPr="00B76AFC">
        <w:rPr>
          <w:sz w:val="16"/>
          <w:szCs w:val="16"/>
        </w:rPr>
        <w:t xml:space="preserve">5. </w:t>
      </w:r>
      <w:r w:rsidRPr="00B76AFC">
        <w:rPr>
          <w:color w:val="000000"/>
          <w:sz w:val="16"/>
          <w:szCs w:val="16"/>
        </w:rPr>
        <w:t>Предложения граждан по вопросу рассмотрения</w:t>
      </w:r>
      <w:r w:rsidRPr="00B76AFC">
        <w:rPr>
          <w:sz w:val="16"/>
          <w:szCs w:val="16"/>
        </w:rPr>
        <w:t xml:space="preserve"> проекта внесения изменений в Генеральный план муниципального образования Проказнинский сельсовет </w:t>
      </w:r>
      <w:r w:rsidRPr="00B76AFC">
        <w:rPr>
          <w:color w:val="000000"/>
          <w:sz w:val="16"/>
          <w:szCs w:val="16"/>
        </w:rPr>
        <w:t xml:space="preserve">принимаются в отделе градостроительства администрации Бессоновского района (каб.107) по адресу: Пензенская область, Бессоновский район, с. Бессоновка, ул. Коммунистическая, 2, с </w:t>
      </w:r>
      <w:r w:rsidRPr="00B76AFC">
        <w:rPr>
          <w:b/>
          <w:color w:val="000000"/>
          <w:sz w:val="16"/>
          <w:szCs w:val="16"/>
        </w:rPr>
        <w:t>28 августа 2019 по 10 октября 2019</w:t>
      </w:r>
      <w:r w:rsidRPr="00B76AFC">
        <w:rPr>
          <w:color w:val="000000"/>
          <w:sz w:val="16"/>
          <w:szCs w:val="16"/>
        </w:rPr>
        <w:t xml:space="preserve"> с 8 до 16 часов (с 12 до 13 часов перерыв на обед).</w:t>
      </w:r>
    </w:p>
    <w:p w:rsidR="00F069A5" w:rsidRPr="00B76AFC" w:rsidRDefault="00F069A5" w:rsidP="00B76AFC">
      <w:pPr>
        <w:ind w:firstLine="708"/>
        <w:jc w:val="both"/>
        <w:rPr>
          <w:sz w:val="16"/>
          <w:szCs w:val="16"/>
        </w:rPr>
      </w:pPr>
      <w:r w:rsidRPr="00B76AFC">
        <w:rPr>
          <w:sz w:val="16"/>
          <w:szCs w:val="16"/>
        </w:rPr>
        <w:t>6.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F069A5" w:rsidRPr="00B76AFC" w:rsidRDefault="00F069A5" w:rsidP="00B76AFC">
      <w:pPr>
        <w:pStyle w:val="ConsNormal"/>
        <w:widowControl/>
        <w:tabs>
          <w:tab w:val="left" w:pos="709"/>
        </w:tabs>
        <w:ind w:firstLine="709"/>
        <w:jc w:val="both"/>
        <w:rPr>
          <w:rFonts w:ascii="Times New Roman" w:hAnsi="Times New Roman" w:cs="Times New Roman"/>
        </w:rPr>
      </w:pPr>
      <w:r w:rsidRPr="00B76AFC">
        <w:rPr>
          <w:rFonts w:ascii="Times New Roman" w:hAnsi="Times New Roman" w:cs="Times New Roman"/>
        </w:rPr>
        <w:t>7. Контроль за исполнением настоящего решения возложить на администрацию Бессоновского района Пензенской области.</w:t>
      </w:r>
    </w:p>
    <w:p w:rsidR="00F069A5" w:rsidRPr="00B76AFC" w:rsidRDefault="00F069A5" w:rsidP="00B76AFC">
      <w:pPr>
        <w:rPr>
          <w:sz w:val="16"/>
          <w:szCs w:val="16"/>
        </w:rPr>
      </w:pPr>
    </w:p>
    <w:p w:rsidR="00F069A5" w:rsidRPr="00B76AFC" w:rsidRDefault="00F069A5" w:rsidP="00B76AFC">
      <w:pPr>
        <w:jc w:val="center"/>
        <w:rPr>
          <w:sz w:val="16"/>
          <w:szCs w:val="16"/>
        </w:rPr>
      </w:pPr>
      <w:r w:rsidRPr="00B76AFC">
        <w:rPr>
          <w:sz w:val="16"/>
          <w:szCs w:val="16"/>
        </w:rPr>
        <w:t xml:space="preserve">Глава Бессоновского района                         </w:t>
      </w:r>
      <w:r w:rsidRPr="00B76AFC">
        <w:rPr>
          <w:sz w:val="16"/>
          <w:szCs w:val="16"/>
        </w:rPr>
        <w:tab/>
      </w:r>
      <w:r w:rsidRPr="00B76AFC">
        <w:rPr>
          <w:sz w:val="16"/>
          <w:szCs w:val="16"/>
        </w:rPr>
        <w:tab/>
        <w:t xml:space="preserve">                                 Н.И. Беляев</w:t>
      </w:r>
    </w:p>
    <w:p w:rsidR="00F069A5" w:rsidRPr="00B76AFC" w:rsidRDefault="00F069A5" w:rsidP="00B76AFC">
      <w:pPr>
        <w:jc w:val="both"/>
        <w:rPr>
          <w:sz w:val="16"/>
          <w:szCs w:val="16"/>
        </w:rPr>
      </w:pPr>
    </w:p>
    <w:tbl>
      <w:tblPr>
        <w:tblW w:w="9195" w:type="dxa"/>
        <w:jc w:val="center"/>
        <w:tblCellSpacing w:w="0" w:type="dxa"/>
        <w:tblCellMar>
          <w:left w:w="0" w:type="dxa"/>
          <w:right w:w="0" w:type="dxa"/>
        </w:tblCellMar>
        <w:tblLook w:val="04A0"/>
      </w:tblPr>
      <w:tblGrid>
        <w:gridCol w:w="3060"/>
        <w:gridCol w:w="287"/>
        <w:gridCol w:w="5848"/>
      </w:tblGrid>
      <w:tr w:rsidR="00F069A5" w:rsidRPr="00B76AFC" w:rsidTr="00681C3D">
        <w:trPr>
          <w:trHeight w:val="572"/>
          <w:tblCellSpacing w:w="0" w:type="dxa"/>
          <w:jc w:val="center"/>
        </w:trPr>
        <w:tc>
          <w:tcPr>
            <w:tcW w:w="3060" w:type="dxa"/>
          </w:tcPr>
          <w:p w:rsidR="00F069A5" w:rsidRPr="00B76AFC" w:rsidRDefault="00F069A5" w:rsidP="00B76AFC">
            <w:pPr>
              <w:spacing w:after="200" w:line="276" w:lineRule="auto"/>
              <w:rPr>
                <w:sz w:val="16"/>
                <w:szCs w:val="16"/>
                <w:lang w:eastAsia="ar-SA"/>
              </w:rPr>
            </w:pPr>
          </w:p>
        </w:tc>
        <w:tc>
          <w:tcPr>
            <w:tcW w:w="287" w:type="dxa"/>
          </w:tcPr>
          <w:p w:rsidR="00F069A5" w:rsidRPr="00B76AFC" w:rsidRDefault="00F069A5" w:rsidP="00B76AFC">
            <w:pPr>
              <w:suppressAutoHyphens/>
              <w:jc w:val="center"/>
              <w:rPr>
                <w:sz w:val="16"/>
                <w:szCs w:val="16"/>
                <w:lang w:eastAsia="ar-SA"/>
              </w:rPr>
            </w:pPr>
          </w:p>
        </w:tc>
        <w:tc>
          <w:tcPr>
            <w:tcW w:w="5848" w:type="dxa"/>
          </w:tcPr>
          <w:p w:rsidR="00F069A5" w:rsidRPr="00B76AFC" w:rsidRDefault="00F069A5" w:rsidP="00D52FBA">
            <w:pPr>
              <w:suppressAutoHyphens/>
              <w:rPr>
                <w:sz w:val="16"/>
                <w:szCs w:val="16"/>
                <w:lang w:eastAsia="ar-SA"/>
              </w:rPr>
            </w:pPr>
          </w:p>
        </w:tc>
      </w:tr>
    </w:tbl>
    <w:p w:rsidR="00F069A5" w:rsidRPr="00B76AFC" w:rsidRDefault="00F069A5" w:rsidP="00B76AFC">
      <w:pPr>
        <w:pStyle w:val="aff3"/>
        <w:jc w:val="right"/>
        <w:rPr>
          <w:rFonts w:ascii="Times New Roman" w:hAnsi="Times New Roman"/>
          <w:sz w:val="16"/>
          <w:szCs w:val="16"/>
        </w:rPr>
      </w:pPr>
      <w:r w:rsidRPr="00B76AFC">
        <w:rPr>
          <w:rFonts w:ascii="Times New Roman" w:hAnsi="Times New Roman"/>
          <w:sz w:val="16"/>
          <w:szCs w:val="16"/>
        </w:rPr>
        <w:t>Приложение 1</w:t>
      </w:r>
    </w:p>
    <w:p w:rsidR="00F069A5" w:rsidRPr="00B76AFC" w:rsidRDefault="00F069A5" w:rsidP="00B76AFC">
      <w:pPr>
        <w:pStyle w:val="aff3"/>
        <w:jc w:val="right"/>
        <w:rPr>
          <w:rFonts w:ascii="Times New Roman" w:hAnsi="Times New Roman"/>
          <w:sz w:val="16"/>
          <w:szCs w:val="16"/>
        </w:rPr>
      </w:pPr>
      <w:r w:rsidRPr="00B76AFC">
        <w:rPr>
          <w:rFonts w:ascii="Times New Roman" w:hAnsi="Times New Roman"/>
          <w:sz w:val="16"/>
          <w:szCs w:val="16"/>
        </w:rPr>
        <w:t xml:space="preserve">к решению Собрания представителей </w:t>
      </w:r>
    </w:p>
    <w:p w:rsidR="00F069A5" w:rsidRPr="00B76AFC" w:rsidRDefault="00F069A5" w:rsidP="00B76AFC">
      <w:pPr>
        <w:pStyle w:val="aff3"/>
        <w:jc w:val="right"/>
        <w:rPr>
          <w:rFonts w:ascii="Times New Roman" w:hAnsi="Times New Roman"/>
          <w:sz w:val="16"/>
          <w:szCs w:val="16"/>
        </w:rPr>
      </w:pPr>
      <w:r w:rsidRPr="00B76AFC">
        <w:rPr>
          <w:rFonts w:ascii="Times New Roman" w:hAnsi="Times New Roman"/>
          <w:sz w:val="16"/>
          <w:szCs w:val="16"/>
        </w:rPr>
        <w:t xml:space="preserve">Бессоновского района  Пензенской области </w:t>
      </w:r>
    </w:p>
    <w:p w:rsidR="00F069A5" w:rsidRPr="00B76AFC" w:rsidRDefault="00F069A5" w:rsidP="00B76AFC">
      <w:pPr>
        <w:pStyle w:val="aff3"/>
        <w:jc w:val="right"/>
        <w:rPr>
          <w:rFonts w:ascii="Times New Roman" w:hAnsi="Times New Roman"/>
          <w:sz w:val="16"/>
          <w:szCs w:val="16"/>
        </w:rPr>
      </w:pPr>
      <w:r w:rsidRPr="00B76AFC">
        <w:rPr>
          <w:rFonts w:ascii="Times New Roman" w:hAnsi="Times New Roman"/>
          <w:sz w:val="16"/>
          <w:szCs w:val="16"/>
        </w:rPr>
        <w:t>четвертого созыва</w:t>
      </w:r>
    </w:p>
    <w:p w:rsidR="00F069A5" w:rsidRPr="00B76AFC" w:rsidRDefault="00F069A5" w:rsidP="00B76AFC">
      <w:pPr>
        <w:jc w:val="right"/>
        <w:rPr>
          <w:sz w:val="16"/>
          <w:szCs w:val="16"/>
        </w:rPr>
      </w:pPr>
      <w:r w:rsidRPr="00B76AFC">
        <w:rPr>
          <w:sz w:val="16"/>
          <w:szCs w:val="16"/>
        </w:rPr>
        <w:t>от 27 августа 2019 года № 340-29/4</w:t>
      </w:r>
    </w:p>
    <w:p w:rsidR="00F069A5" w:rsidRPr="00B76AFC" w:rsidRDefault="00F069A5" w:rsidP="00B76AFC">
      <w:pPr>
        <w:keepNext/>
        <w:keepLines/>
        <w:spacing w:before="480"/>
        <w:jc w:val="center"/>
        <w:rPr>
          <w:bCs/>
          <w:i/>
          <w:color w:val="000000"/>
          <w:sz w:val="16"/>
          <w:szCs w:val="16"/>
          <w:lang w:eastAsia="en-US"/>
        </w:rPr>
      </w:pPr>
      <w:bookmarkStart w:id="216" w:name="_Toc303086143"/>
      <w:bookmarkStart w:id="217" w:name="_Toc314848077"/>
      <w:bookmarkStart w:id="218" w:name="_Toc422121728"/>
      <w:r w:rsidRPr="00B76AFC">
        <w:rPr>
          <w:bCs/>
          <w:i/>
          <w:color w:val="000000"/>
          <w:sz w:val="16"/>
          <w:szCs w:val="16"/>
          <w:lang w:eastAsia="en-US"/>
        </w:rPr>
        <w:t>Содержание</w:t>
      </w:r>
    </w:p>
    <w:p w:rsidR="00F069A5" w:rsidRPr="00B76AFC" w:rsidRDefault="002673E5" w:rsidP="00B76AFC">
      <w:pPr>
        <w:pStyle w:val="13"/>
        <w:jc w:val="left"/>
        <w:rPr>
          <w:noProof/>
          <w:sz w:val="16"/>
          <w:szCs w:val="16"/>
        </w:rPr>
      </w:pPr>
      <w:r w:rsidRPr="002673E5">
        <w:rPr>
          <w:b/>
          <w:i/>
          <w:caps/>
          <w:noProof/>
          <w:color w:val="000000"/>
          <w:sz w:val="16"/>
          <w:szCs w:val="16"/>
          <w:lang w:eastAsia="en-US"/>
        </w:rPr>
        <w:fldChar w:fldCharType="begin"/>
      </w:r>
      <w:r w:rsidR="00F069A5" w:rsidRPr="00B76AFC">
        <w:rPr>
          <w:b/>
          <w:i/>
          <w:caps/>
          <w:noProof/>
          <w:color w:val="000000"/>
          <w:sz w:val="16"/>
          <w:szCs w:val="16"/>
          <w:lang w:eastAsia="en-US"/>
        </w:rPr>
        <w:instrText xml:space="preserve"> TOC \h \z \t "Заголовок 1;1;заголовок 2;2" </w:instrText>
      </w:r>
      <w:r w:rsidRPr="002673E5">
        <w:rPr>
          <w:b/>
          <w:i/>
          <w:caps/>
          <w:noProof/>
          <w:color w:val="000000"/>
          <w:sz w:val="16"/>
          <w:szCs w:val="16"/>
          <w:lang w:eastAsia="en-US"/>
        </w:rPr>
        <w:fldChar w:fldCharType="separate"/>
      </w:r>
      <w:hyperlink w:anchor="_Toc527385311" w:history="1">
        <w:r w:rsidR="00F069A5" w:rsidRPr="00B76AFC">
          <w:rPr>
            <w:rStyle w:val="ac"/>
            <w:rFonts w:eastAsia="TimesNewRoman"/>
            <w:noProof/>
            <w:sz w:val="16"/>
            <w:szCs w:val="16"/>
          </w:rPr>
          <w:t>Введение</w:t>
        </w:r>
        <w:r w:rsidR="00F069A5" w:rsidRPr="00B76AFC">
          <w:rPr>
            <w:noProof/>
            <w:webHidden/>
            <w:sz w:val="16"/>
            <w:szCs w:val="16"/>
          </w:rPr>
          <w:tab/>
        </w:r>
        <w:r w:rsidRPr="00B76AFC">
          <w:rPr>
            <w:noProof/>
            <w:webHidden/>
            <w:sz w:val="16"/>
            <w:szCs w:val="16"/>
          </w:rPr>
          <w:fldChar w:fldCharType="begin"/>
        </w:r>
        <w:r w:rsidR="00F069A5" w:rsidRPr="00B76AFC">
          <w:rPr>
            <w:noProof/>
            <w:webHidden/>
            <w:sz w:val="16"/>
            <w:szCs w:val="16"/>
          </w:rPr>
          <w:instrText xml:space="preserve"> PAGEREF _Toc527385311 \h </w:instrText>
        </w:r>
        <w:r w:rsidRPr="00B76AFC">
          <w:rPr>
            <w:noProof/>
            <w:webHidden/>
            <w:sz w:val="16"/>
            <w:szCs w:val="16"/>
          </w:rPr>
        </w:r>
        <w:r w:rsidRPr="00B76AFC">
          <w:rPr>
            <w:noProof/>
            <w:webHidden/>
            <w:sz w:val="16"/>
            <w:szCs w:val="16"/>
          </w:rPr>
          <w:fldChar w:fldCharType="separate"/>
        </w:r>
        <w:r w:rsidR="00F069A5" w:rsidRPr="00B76AFC">
          <w:rPr>
            <w:noProof/>
            <w:webHidden/>
            <w:sz w:val="16"/>
            <w:szCs w:val="16"/>
          </w:rPr>
          <w:t>4</w:t>
        </w:r>
        <w:r w:rsidRPr="00B76AFC">
          <w:rPr>
            <w:noProof/>
            <w:webHidden/>
            <w:sz w:val="16"/>
            <w:szCs w:val="16"/>
          </w:rPr>
          <w:fldChar w:fldCharType="end"/>
        </w:r>
      </w:hyperlink>
    </w:p>
    <w:p w:rsidR="00F069A5" w:rsidRPr="00B76AFC" w:rsidRDefault="002673E5" w:rsidP="00B76AFC">
      <w:pPr>
        <w:pStyle w:val="13"/>
        <w:jc w:val="left"/>
        <w:rPr>
          <w:noProof/>
          <w:sz w:val="16"/>
          <w:szCs w:val="16"/>
        </w:rPr>
      </w:pPr>
      <w:hyperlink w:anchor="_Toc527385312" w:history="1">
        <w:r w:rsidR="00F069A5" w:rsidRPr="00B76AFC">
          <w:rPr>
            <w:rStyle w:val="ac"/>
            <w:rFonts w:eastAsia="TimesNewRoman"/>
            <w:noProof/>
            <w:sz w:val="16"/>
            <w:szCs w:val="16"/>
          </w:rPr>
          <w:t>1. Общие сведения</w:t>
        </w:r>
        <w:r w:rsidR="00F069A5" w:rsidRPr="00B76AFC">
          <w:rPr>
            <w:noProof/>
            <w:webHidden/>
            <w:sz w:val="16"/>
            <w:szCs w:val="16"/>
          </w:rPr>
          <w:tab/>
        </w:r>
        <w:r w:rsidRPr="00B76AFC">
          <w:rPr>
            <w:noProof/>
            <w:webHidden/>
            <w:sz w:val="16"/>
            <w:szCs w:val="16"/>
          </w:rPr>
          <w:fldChar w:fldCharType="begin"/>
        </w:r>
        <w:r w:rsidR="00F069A5" w:rsidRPr="00B76AFC">
          <w:rPr>
            <w:noProof/>
            <w:webHidden/>
            <w:sz w:val="16"/>
            <w:szCs w:val="16"/>
          </w:rPr>
          <w:instrText xml:space="preserve"> PAGEREF _Toc527385312 \h </w:instrText>
        </w:r>
        <w:r w:rsidRPr="00B76AFC">
          <w:rPr>
            <w:noProof/>
            <w:webHidden/>
            <w:sz w:val="16"/>
            <w:szCs w:val="16"/>
          </w:rPr>
        </w:r>
        <w:r w:rsidRPr="00B76AFC">
          <w:rPr>
            <w:noProof/>
            <w:webHidden/>
            <w:sz w:val="16"/>
            <w:szCs w:val="16"/>
          </w:rPr>
          <w:fldChar w:fldCharType="separate"/>
        </w:r>
        <w:r w:rsidR="00F069A5" w:rsidRPr="00B76AFC">
          <w:rPr>
            <w:noProof/>
            <w:webHidden/>
            <w:sz w:val="16"/>
            <w:szCs w:val="16"/>
          </w:rPr>
          <w:t>4</w:t>
        </w:r>
        <w:r w:rsidRPr="00B76AFC">
          <w:rPr>
            <w:noProof/>
            <w:webHidden/>
            <w:sz w:val="16"/>
            <w:szCs w:val="16"/>
          </w:rPr>
          <w:fldChar w:fldCharType="end"/>
        </w:r>
      </w:hyperlink>
    </w:p>
    <w:p w:rsidR="00F069A5" w:rsidRPr="00B76AFC" w:rsidRDefault="002673E5" w:rsidP="00B76AFC">
      <w:pPr>
        <w:pStyle w:val="13"/>
        <w:jc w:val="left"/>
        <w:rPr>
          <w:noProof/>
          <w:sz w:val="16"/>
          <w:szCs w:val="16"/>
        </w:rPr>
      </w:pPr>
      <w:hyperlink w:anchor="_Toc527385313" w:history="1">
        <w:r w:rsidR="00F069A5" w:rsidRPr="00B76AFC">
          <w:rPr>
            <w:rStyle w:val="ac"/>
            <w:rFonts w:eastAsia="TimesNewRoman"/>
            <w:noProof/>
            <w:sz w:val="16"/>
            <w:szCs w:val="16"/>
          </w:rPr>
          <w:t xml:space="preserve">2. </w:t>
        </w:r>
        <w:r w:rsidR="00F069A5" w:rsidRPr="00B76AFC">
          <w:rPr>
            <w:rStyle w:val="ac"/>
            <w:noProof/>
            <w:sz w:val="16"/>
            <w:szCs w:val="16"/>
            <w:shd w:val="clear" w:color="auto" w:fill="FFFFFF"/>
          </w:rPr>
          <w:t>С</w:t>
        </w:r>
        <w:r w:rsidR="00F069A5" w:rsidRPr="00B76AFC">
          <w:rPr>
            <w:rStyle w:val="ac"/>
            <w:rFonts w:eastAsia="TimesNewRoman"/>
            <w:noProof/>
            <w:sz w:val="16"/>
            <w:szCs w:val="16"/>
          </w:rPr>
          <w:t>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F069A5" w:rsidRPr="00B76AFC">
          <w:rPr>
            <w:noProof/>
            <w:webHidden/>
            <w:sz w:val="16"/>
            <w:szCs w:val="16"/>
          </w:rPr>
          <w:tab/>
        </w:r>
        <w:r w:rsidRPr="00B76AFC">
          <w:rPr>
            <w:noProof/>
            <w:webHidden/>
            <w:sz w:val="16"/>
            <w:szCs w:val="16"/>
          </w:rPr>
          <w:fldChar w:fldCharType="begin"/>
        </w:r>
        <w:r w:rsidR="00F069A5" w:rsidRPr="00B76AFC">
          <w:rPr>
            <w:noProof/>
            <w:webHidden/>
            <w:sz w:val="16"/>
            <w:szCs w:val="16"/>
          </w:rPr>
          <w:instrText xml:space="preserve"> PAGEREF _Toc527385313 \h </w:instrText>
        </w:r>
        <w:r w:rsidRPr="00B76AFC">
          <w:rPr>
            <w:noProof/>
            <w:webHidden/>
            <w:sz w:val="16"/>
            <w:szCs w:val="16"/>
          </w:rPr>
        </w:r>
        <w:r w:rsidRPr="00B76AFC">
          <w:rPr>
            <w:noProof/>
            <w:webHidden/>
            <w:sz w:val="16"/>
            <w:szCs w:val="16"/>
          </w:rPr>
          <w:fldChar w:fldCharType="separate"/>
        </w:r>
        <w:r w:rsidR="00F069A5" w:rsidRPr="00B76AFC">
          <w:rPr>
            <w:noProof/>
            <w:webHidden/>
            <w:sz w:val="16"/>
            <w:szCs w:val="16"/>
          </w:rPr>
          <w:t>4</w:t>
        </w:r>
        <w:r w:rsidRPr="00B76AFC">
          <w:rPr>
            <w:noProof/>
            <w:webHidden/>
            <w:sz w:val="16"/>
            <w:szCs w:val="16"/>
          </w:rPr>
          <w:fldChar w:fldCharType="end"/>
        </w:r>
      </w:hyperlink>
    </w:p>
    <w:p w:rsidR="00F069A5" w:rsidRPr="00B76AFC" w:rsidRDefault="002673E5" w:rsidP="00B76AFC">
      <w:pPr>
        <w:pStyle w:val="13"/>
        <w:jc w:val="left"/>
        <w:rPr>
          <w:noProof/>
          <w:sz w:val="16"/>
          <w:szCs w:val="16"/>
        </w:rPr>
      </w:pPr>
      <w:hyperlink w:anchor="_Toc527385314" w:history="1">
        <w:r w:rsidR="00F069A5" w:rsidRPr="00B76AFC">
          <w:rPr>
            <w:rStyle w:val="ac"/>
            <w:rFonts w:eastAsia="TimesNewRoman"/>
            <w:noProof/>
            <w:sz w:val="16"/>
            <w:szCs w:val="16"/>
          </w:rPr>
          <w:t>3.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Бессоновского района, объектов местного значения Проказнинского сельсовета за исключением линейных объектов.</w:t>
        </w:r>
        <w:r w:rsidR="00F069A5" w:rsidRPr="00B76AFC">
          <w:rPr>
            <w:noProof/>
            <w:webHidden/>
            <w:sz w:val="16"/>
            <w:szCs w:val="16"/>
          </w:rPr>
          <w:tab/>
        </w:r>
        <w:r w:rsidRPr="00B76AFC">
          <w:rPr>
            <w:noProof/>
            <w:webHidden/>
            <w:sz w:val="16"/>
            <w:szCs w:val="16"/>
          </w:rPr>
          <w:fldChar w:fldCharType="begin"/>
        </w:r>
        <w:r w:rsidR="00F069A5" w:rsidRPr="00B76AFC">
          <w:rPr>
            <w:noProof/>
            <w:webHidden/>
            <w:sz w:val="16"/>
            <w:szCs w:val="16"/>
          </w:rPr>
          <w:instrText xml:space="preserve"> PAGEREF _Toc527385314 \h </w:instrText>
        </w:r>
        <w:r w:rsidRPr="00B76AFC">
          <w:rPr>
            <w:noProof/>
            <w:webHidden/>
            <w:sz w:val="16"/>
            <w:szCs w:val="16"/>
          </w:rPr>
        </w:r>
        <w:r w:rsidRPr="00B76AFC">
          <w:rPr>
            <w:noProof/>
            <w:webHidden/>
            <w:sz w:val="16"/>
            <w:szCs w:val="16"/>
          </w:rPr>
          <w:fldChar w:fldCharType="separate"/>
        </w:r>
        <w:r w:rsidR="00F069A5" w:rsidRPr="00B76AFC">
          <w:rPr>
            <w:noProof/>
            <w:webHidden/>
            <w:sz w:val="16"/>
            <w:szCs w:val="16"/>
          </w:rPr>
          <w:t>4</w:t>
        </w:r>
        <w:r w:rsidRPr="00B76AFC">
          <w:rPr>
            <w:noProof/>
            <w:webHidden/>
            <w:sz w:val="16"/>
            <w:szCs w:val="16"/>
          </w:rPr>
          <w:fldChar w:fldCharType="end"/>
        </w:r>
      </w:hyperlink>
    </w:p>
    <w:p w:rsidR="00F069A5" w:rsidRPr="00B76AFC" w:rsidRDefault="002673E5" w:rsidP="00B76AFC">
      <w:pPr>
        <w:pStyle w:val="13"/>
        <w:jc w:val="left"/>
        <w:rPr>
          <w:noProof/>
          <w:sz w:val="16"/>
          <w:szCs w:val="16"/>
        </w:rPr>
      </w:pPr>
      <w:hyperlink w:anchor="_Toc527385315" w:history="1">
        <w:r w:rsidR="00F069A5" w:rsidRPr="00B76AFC">
          <w:rPr>
            <w:rStyle w:val="ac"/>
            <w:rFonts w:eastAsia="TimesNewRoman"/>
            <w:noProof/>
            <w:sz w:val="16"/>
            <w:szCs w:val="16"/>
          </w:rPr>
          <w:t>4. Сведения об изменении границ населенных пунктов</w:t>
        </w:r>
        <w:r w:rsidR="00F069A5" w:rsidRPr="00B76AFC">
          <w:rPr>
            <w:noProof/>
            <w:webHidden/>
            <w:sz w:val="16"/>
            <w:szCs w:val="16"/>
          </w:rPr>
          <w:tab/>
        </w:r>
        <w:r w:rsidRPr="00B76AFC">
          <w:rPr>
            <w:noProof/>
            <w:webHidden/>
            <w:sz w:val="16"/>
            <w:szCs w:val="16"/>
          </w:rPr>
          <w:fldChar w:fldCharType="begin"/>
        </w:r>
        <w:r w:rsidR="00F069A5" w:rsidRPr="00B76AFC">
          <w:rPr>
            <w:noProof/>
            <w:webHidden/>
            <w:sz w:val="16"/>
            <w:szCs w:val="16"/>
          </w:rPr>
          <w:instrText xml:space="preserve"> PAGEREF _Toc527385315 \h </w:instrText>
        </w:r>
        <w:r w:rsidRPr="00B76AFC">
          <w:rPr>
            <w:noProof/>
            <w:webHidden/>
            <w:sz w:val="16"/>
            <w:szCs w:val="16"/>
          </w:rPr>
        </w:r>
        <w:r w:rsidRPr="00B76AFC">
          <w:rPr>
            <w:noProof/>
            <w:webHidden/>
            <w:sz w:val="16"/>
            <w:szCs w:val="16"/>
          </w:rPr>
          <w:fldChar w:fldCharType="separate"/>
        </w:r>
        <w:r w:rsidR="00F069A5" w:rsidRPr="00B76AFC">
          <w:rPr>
            <w:noProof/>
            <w:webHidden/>
            <w:sz w:val="16"/>
            <w:szCs w:val="16"/>
          </w:rPr>
          <w:t>4</w:t>
        </w:r>
        <w:r w:rsidRPr="00B76AFC">
          <w:rPr>
            <w:noProof/>
            <w:webHidden/>
            <w:sz w:val="16"/>
            <w:szCs w:val="16"/>
          </w:rPr>
          <w:fldChar w:fldCharType="end"/>
        </w:r>
      </w:hyperlink>
    </w:p>
    <w:p w:rsidR="00F069A5" w:rsidRPr="00B76AFC" w:rsidRDefault="002673E5" w:rsidP="00B76AFC">
      <w:pPr>
        <w:pStyle w:val="13"/>
        <w:jc w:val="left"/>
        <w:rPr>
          <w:noProof/>
          <w:sz w:val="16"/>
          <w:szCs w:val="16"/>
        </w:rPr>
      </w:pPr>
      <w:hyperlink w:anchor="_Toc527385316" w:history="1">
        <w:r w:rsidR="00F069A5" w:rsidRPr="00B76AFC">
          <w:rPr>
            <w:rStyle w:val="ac"/>
            <w:rFonts w:eastAsia="TimesNewRoman"/>
            <w:noProof/>
            <w:sz w:val="16"/>
            <w:szCs w:val="16"/>
          </w:rPr>
          <w:t>Приложение</w:t>
        </w:r>
        <w:r w:rsidR="00F069A5" w:rsidRPr="00B76AFC">
          <w:rPr>
            <w:noProof/>
            <w:webHidden/>
            <w:sz w:val="16"/>
            <w:szCs w:val="16"/>
          </w:rPr>
          <w:tab/>
        </w:r>
        <w:r w:rsidRPr="00B76AFC">
          <w:rPr>
            <w:noProof/>
            <w:webHidden/>
            <w:sz w:val="16"/>
            <w:szCs w:val="16"/>
          </w:rPr>
          <w:fldChar w:fldCharType="begin"/>
        </w:r>
        <w:r w:rsidR="00F069A5" w:rsidRPr="00B76AFC">
          <w:rPr>
            <w:noProof/>
            <w:webHidden/>
            <w:sz w:val="16"/>
            <w:szCs w:val="16"/>
          </w:rPr>
          <w:instrText xml:space="preserve"> PAGEREF _Toc527385316 \h </w:instrText>
        </w:r>
        <w:r w:rsidRPr="00B76AFC">
          <w:rPr>
            <w:noProof/>
            <w:webHidden/>
            <w:sz w:val="16"/>
            <w:szCs w:val="16"/>
          </w:rPr>
        </w:r>
        <w:r w:rsidRPr="00B76AFC">
          <w:rPr>
            <w:noProof/>
            <w:webHidden/>
            <w:sz w:val="16"/>
            <w:szCs w:val="16"/>
          </w:rPr>
          <w:fldChar w:fldCharType="separate"/>
        </w:r>
        <w:r w:rsidR="00F069A5" w:rsidRPr="00B76AFC">
          <w:rPr>
            <w:b/>
            <w:bCs/>
            <w:noProof/>
            <w:webHidden/>
            <w:sz w:val="16"/>
            <w:szCs w:val="16"/>
          </w:rPr>
          <w:t>Ошибка! Закладка не определена.</w:t>
        </w:r>
        <w:r w:rsidRPr="00B76AFC">
          <w:rPr>
            <w:noProof/>
            <w:webHidden/>
            <w:sz w:val="16"/>
            <w:szCs w:val="16"/>
          </w:rPr>
          <w:fldChar w:fldCharType="end"/>
        </w:r>
      </w:hyperlink>
    </w:p>
    <w:p w:rsidR="00F069A5" w:rsidRPr="00B76AFC" w:rsidRDefault="002673E5" w:rsidP="00B76AFC">
      <w:pPr>
        <w:rPr>
          <w:color w:val="000000"/>
          <w:sz w:val="16"/>
          <w:szCs w:val="16"/>
        </w:rPr>
      </w:pPr>
      <w:r w:rsidRPr="00B76AFC">
        <w:rPr>
          <w:color w:val="000000"/>
          <w:sz w:val="16"/>
          <w:szCs w:val="16"/>
        </w:rPr>
        <w:fldChar w:fldCharType="end"/>
      </w:r>
    </w:p>
    <w:p w:rsidR="00F069A5" w:rsidRPr="00B76AFC" w:rsidRDefault="00F069A5" w:rsidP="00B76AFC">
      <w:pPr>
        <w:rPr>
          <w:color w:val="000000"/>
          <w:sz w:val="16"/>
          <w:szCs w:val="16"/>
        </w:rPr>
      </w:pPr>
    </w:p>
    <w:p w:rsidR="00F069A5" w:rsidRPr="00B76AFC" w:rsidRDefault="00F069A5" w:rsidP="00B76AFC">
      <w:pPr>
        <w:pStyle w:val="1"/>
        <w:spacing w:after="0"/>
        <w:ind w:left="720"/>
        <w:rPr>
          <w:rFonts w:ascii="Times New Roman" w:eastAsia="TimesNewRoman" w:hAnsi="Times New Roman"/>
          <w:color w:val="000000"/>
          <w:sz w:val="16"/>
          <w:szCs w:val="16"/>
        </w:rPr>
      </w:pPr>
      <w:bookmarkStart w:id="219" w:name="_Toc527385311"/>
      <w:r w:rsidRPr="00B76AFC">
        <w:rPr>
          <w:rFonts w:ascii="Times New Roman" w:eastAsia="TimesNewRoman" w:hAnsi="Times New Roman"/>
          <w:color w:val="000000"/>
          <w:sz w:val="16"/>
          <w:szCs w:val="16"/>
        </w:rPr>
        <w:t>В</w:t>
      </w:r>
      <w:bookmarkEnd w:id="216"/>
      <w:bookmarkEnd w:id="217"/>
      <w:bookmarkEnd w:id="218"/>
      <w:r w:rsidRPr="00B76AFC">
        <w:rPr>
          <w:rFonts w:ascii="Times New Roman" w:eastAsia="TimesNewRoman" w:hAnsi="Times New Roman"/>
          <w:color w:val="000000"/>
          <w:sz w:val="16"/>
          <w:szCs w:val="16"/>
        </w:rPr>
        <w:t>ведение</w:t>
      </w:r>
      <w:bookmarkEnd w:id="219"/>
    </w:p>
    <w:p w:rsidR="00F069A5" w:rsidRPr="00B76AFC" w:rsidRDefault="00F069A5" w:rsidP="00B76AFC">
      <w:pPr>
        <w:tabs>
          <w:tab w:val="left" w:pos="540"/>
        </w:tabs>
        <w:ind w:firstLine="567"/>
        <w:jc w:val="both"/>
        <w:rPr>
          <w:color w:val="000000"/>
          <w:sz w:val="16"/>
          <w:szCs w:val="16"/>
        </w:rPr>
      </w:pPr>
      <w:r w:rsidRPr="00B76AFC">
        <w:rPr>
          <w:color w:val="000000"/>
          <w:sz w:val="16"/>
          <w:szCs w:val="16"/>
        </w:rPr>
        <w:t>Основание для разработки проекта внесения изменений в генеральный план Проказнинского сельсовета Бессоновского сельсовета Пензенской области (далее Прказнинский сельсовет) - муниципальный контракт №1017833  от  10.08.2018 г.</w:t>
      </w:r>
    </w:p>
    <w:p w:rsidR="00F069A5" w:rsidRPr="00B76AFC" w:rsidRDefault="00F069A5" w:rsidP="00B76AFC">
      <w:pPr>
        <w:tabs>
          <w:tab w:val="left" w:pos="540"/>
        </w:tabs>
        <w:ind w:firstLine="567"/>
        <w:jc w:val="both"/>
        <w:rPr>
          <w:color w:val="000000"/>
          <w:sz w:val="16"/>
          <w:szCs w:val="16"/>
        </w:rPr>
      </w:pPr>
      <w:r w:rsidRPr="00B76AFC">
        <w:rPr>
          <w:color w:val="000000"/>
          <w:sz w:val="16"/>
          <w:szCs w:val="16"/>
        </w:rPr>
        <w:t>Заказчик: администрация Проказнинского сельсовета Бессоновского района Пензенской области.</w:t>
      </w:r>
    </w:p>
    <w:p w:rsidR="00F069A5" w:rsidRPr="00B76AFC" w:rsidRDefault="00F069A5" w:rsidP="00B76AFC">
      <w:pPr>
        <w:tabs>
          <w:tab w:val="left" w:pos="540"/>
        </w:tabs>
        <w:ind w:firstLine="567"/>
        <w:jc w:val="both"/>
        <w:rPr>
          <w:color w:val="000000"/>
          <w:sz w:val="16"/>
          <w:szCs w:val="16"/>
        </w:rPr>
      </w:pPr>
      <w:r w:rsidRPr="00B76AFC">
        <w:rPr>
          <w:color w:val="000000"/>
          <w:sz w:val="16"/>
          <w:szCs w:val="16"/>
        </w:rPr>
        <w:t>Разработчик: ООО «Региональная земельная компания».</w:t>
      </w:r>
    </w:p>
    <w:p w:rsidR="00F069A5" w:rsidRPr="00B76AFC" w:rsidRDefault="00F069A5" w:rsidP="00B76AFC">
      <w:pPr>
        <w:tabs>
          <w:tab w:val="left" w:pos="540"/>
        </w:tabs>
        <w:ind w:firstLine="567"/>
        <w:jc w:val="both"/>
        <w:rPr>
          <w:color w:val="000000"/>
          <w:sz w:val="16"/>
          <w:szCs w:val="16"/>
        </w:rPr>
      </w:pPr>
      <w:r w:rsidRPr="00B76AFC">
        <w:rPr>
          <w:color w:val="000000"/>
          <w:sz w:val="16"/>
          <w:szCs w:val="16"/>
        </w:rPr>
        <w:t>Внесение изменений в генеральный план Проказнинского сельсовета вызвано приведением в соответствии с нормами законодательства о градостроительной деятельности, уточнением границ населенных пунктов и функциональных зон в соответствии с кадастровым планом территории.</w:t>
      </w:r>
    </w:p>
    <w:p w:rsidR="00F069A5" w:rsidRPr="00B76AFC" w:rsidRDefault="00F069A5" w:rsidP="00B76AFC">
      <w:pPr>
        <w:autoSpaceDE w:val="0"/>
        <w:autoSpaceDN w:val="0"/>
        <w:adjustRightInd w:val="0"/>
        <w:ind w:firstLine="567"/>
        <w:jc w:val="both"/>
        <w:rPr>
          <w:color w:val="000000"/>
          <w:sz w:val="16"/>
          <w:szCs w:val="16"/>
        </w:rPr>
      </w:pPr>
      <w:r w:rsidRPr="00B76AFC">
        <w:rPr>
          <w:color w:val="000000"/>
          <w:sz w:val="16"/>
          <w:szCs w:val="16"/>
        </w:rPr>
        <w:t>Действующий в настоящее время генеральный план Проказнинского сельсовета (в новой редакции) утвержден Решением Собрания представителей Бессоновского района Пензенской области третьего созыва от 31.08.2015 г. № 408-56/3.</w:t>
      </w:r>
    </w:p>
    <w:p w:rsidR="00F069A5" w:rsidRPr="00B76AFC" w:rsidRDefault="00F069A5" w:rsidP="00B76AFC">
      <w:pPr>
        <w:autoSpaceDE w:val="0"/>
        <w:autoSpaceDN w:val="0"/>
        <w:adjustRightInd w:val="0"/>
        <w:ind w:firstLine="567"/>
        <w:jc w:val="both"/>
        <w:rPr>
          <w:sz w:val="16"/>
          <w:szCs w:val="16"/>
        </w:rPr>
      </w:pPr>
      <w:r w:rsidRPr="00B76AFC">
        <w:rPr>
          <w:sz w:val="16"/>
          <w:szCs w:val="16"/>
          <w:lang w:eastAsia="en-US"/>
        </w:rPr>
        <w:t xml:space="preserve">Предусмотренные мероприятия генеральным планом Проказнинского сельсовета согласованы и утверждены </w:t>
      </w:r>
      <w:r w:rsidRPr="00B76AFC">
        <w:rPr>
          <w:sz w:val="16"/>
          <w:szCs w:val="16"/>
        </w:rPr>
        <w:t>Решением Собрания представителей Бессоновского района Пензенской области третьего созыва от 31.08.2015 г. № 408-56/3. Данные мероприятия проектом внесения изменений в генеральный план скорректированы с учетом кадастрового плана территории.</w:t>
      </w:r>
    </w:p>
    <w:p w:rsidR="00F069A5" w:rsidRPr="00B76AFC" w:rsidRDefault="00F069A5" w:rsidP="00B76AFC">
      <w:pPr>
        <w:ind w:firstLine="708"/>
        <w:jc w:val="both"/>
        <w:rPr>
          <w:color w:val="000000"/>
          <w:sz w:val="16"/>
          <w:szCs w:val="16"/>
        </w:rPr>
      </w:pPr>
      <w:r w:rsidRPr="00B76AFC">
        <w:rPr>
          <w:color w:val="000000"/>
          <w:sz w:val="16"/>
          <w:szCs w:val="16"/>
        </w:rPr>
        <w:t xml:space="preserve">При внесении изменений в генеральный план Проказнинского сельсовета сохраняется расчетный срок генерального плана - 2035 год, с выделением </w:t>
      </w:r>
      <w:r w:rsidRPr="00B76AFC">
        <w:rPr>
          <w:color w:val="000000"/>
          <w:sz w:val="16"/>
          <w:szCs w:val="16"/>
          <w:lang w:val="en-US"/>
        </w:rPr>
        <w:t>I</w:t>
      </w:r>
      <w:r w:rsidRPr="00B76AFC">
        <w:rPr>
          <w:color w:val="000000"/>
          <w:sz w:val="16"/>
          <w:szCs w:val="16"/>
        </w:rPr>
        <w:t xml:space="preserve"> очереди строительства – 2024 г.</w:t>
      </w:r>
    </w:p>
    <w:p w:rsidR="00F069A5" w:rsidRPr="00B76AFC" w:rsidRDefault="00F069A5" w:rsidP="00B76AFC">
      <w:pPr>
        <w:ind w:right="-5" w:firstLine="709"/>
        <w:jc w:val="both"/>
        <w:rPr>
          <w:color w:val="000000"/>
          <w:sz w:val="16"/>
          <w:szCs w:val="16"/>
        </w:rPr>
      </w:pPr>
      <w:r w:rsidRPr="00B76AFC">
        <w:rPr>
          <w:color w:val="000000"/>
          <w:sz w:val="16"/>
          <w:szCs w:val="16"/>
        </w:rPr>
        <w:t xml:space="preserve">Генеральный план Проказнинского сельсовета содержит положение о территориальном планировании, карту функциональных зон и планируемого размещения объектов местного значения поселения; </w:t>
      </w:r>
      <w:bookmarkStart w:id="220" w:name="dst101680"/>
      <w:bookmarkEnd w:id="220"/>
      <w:r w:rsidRPr="00B76AFC">
        <w:rPr>
          <w:color w:val="000000"/>
          <w:sz w:val="16"/>
          <w:szCs w:val="16"/>
        </w:rPr>
        <w:t>карту границ населенных пунктов входящих в состав поселения</w:t>
      </w:r>
      <w:bookmarkStart w:id="221" w:name="dst101681"/>
      <w:bookmarkEnd w:id="221"/>
      <w:r w:rsidRPr="00B76AFC">
        <w:rPr>
          <w:color w:val="000000"/>
          <w:sz w:val="16"/>
          <w:szCs w:val="16"/>
        </w:rPr>
        <w:t>. К генеральному плану прилагаются материалы по его обоснованию в текстовой форме и в виде карт</w:t>
      </w:r>
      <w:r w:rsidRPr="00B76AFC">
        <w:rPr>
          <w:color w:val="000000"/>
          <w:sz w:val="16"/>
          <w:szCs w:val="16"/>
          <w:shd w:val="clear" w:color="auto" w:fill="FFFFFF"/>
        </w:rPr>
        <w:t>.</w:t>
      </w:r>
    </w:p>
    <w:p w:rsidR="00F069A5" w:rsidRPr="00B76AFC" w:rsidRDefault="00F069A5" w:rsidP="00B76AFC">
      <w:pPr>
        <w:autoSpaceDE w:val="0"/>
        <w:autoSpaceDN w:val="0"/>
        <w:adjustRightInd w:val="0"/>
        <w:ind w:firstLine="708"/>
        <w:jc w:val="both"/>
        <w:rPr>
          <w:color w:val="000000"/>
          <w:sz w:val="16"/>
          <w:szCs w:val="16"/>
        </w:rPr>
      </w:pPr>
      <w:r w:rsidRPr="00B76AFC">
        <w:rPr>
          <w:color w:val="000000"/>
          <w:sz w:val="16"/>
          <w:szCs w:val="16"/>
        </w:rPr>
        <w:t>Генеральный план Проказнинского сельсовета разработан в соответствии с требованиями предусмотренными статьями 9, 18, 23 и 24 Градостроительного кодекса Российской Федерации от 29 декабря 2004 года №190-ФЗ.</w:t>
      </w:r>
    </w:p>
    <w:p w:rsidR="00F069A5" w:rsidRPr="00B76AFC" w:rsidRDefault="00F069A5" w:rsidP="00B76AFC">
      <w:pPr>
        <w:autoSpaceDE w:val="0"/>
        <w:autoSpaceDN w:val="0"/>
        <w:adjustRightInd w:val="0"/>
        <w:ind w:firstLine="567"/>
        <w:jc w:val="both"/>
        <w:rPr>
          <w:color w:val="000000"/>
          <w:sz w:val="16"/>
          <w:szCs w:val="16"/>
          <w:lang w:eastAsia="en-US"/>
        </w:rPr>
      </w:pPr>
      <w:r w:rsidRPr="00B76AFC">
        <w:rPr>
          <w:color w:val="000000"/>
          <w:sz w:val="16"/>
          <w:szCs w:val="16"/>
          <w:lang w:eastAsia="en-US"/>
        </w:rPr>
        <w:t>Состав и содержание Положения о территориальном планировании соответствует требованиям части 4 статьи 23 Градостроительного Кодекса Российской Федерации.</w:t>
      </w:r>
    </w:p>
    <w:p w:rsidR="00F069A5" w:rsidRPr="00B76AFC" w:rsidRDefault="00F069A5" w:rsidP="00B76AFC">
      <w:pPr>
        <w:ind w:firstLine="567"/>
        <w:jc w:val="both"/>
        <w:rPr>
          <w:color w:val="000000"/>
          <w:sz w:val="16"/>
          <w:szCs w:val="16"/>
          <w:lang w:eastAsia="en-US"/>
        </w:rPr>
      </w:pPr>
      <w:r w:rsidRPr="00B76AFC">
        <w:rPr>
          <w:color w:val="000000"/>
          <w:sz w:val="16"/>
          <w:szCs w:val="16"/>
          <w:lang w:eastAsia="en-US"/>
        </w:rPr>
        <w:t>Карты, содержащиеся в Генеральном плане, соответствуют требованиям части 3 и части 5 статьи 23 Градостроительного Кодекса Российской Федерации.</w:t>
      </w:r>
    </w:p>
    <w:p w:rsidR="00F069A5" w:rsidRPr="00B76AFC" w:rsidRDefault="00F069A5" w:rsidP="00B76AFC">
      <w:pPr>
        <w:ind w:firstLine="567"/>
        <w:jc w:val="both"/>
        <w:rPr>
          <w:color w:val="000000"/>
          <w:sz w:val="16"/>
          <w:szCs w:val="16"/>
          <w:lang w:eastAsia="en-US"/>
        </w:rPr>
      </w:pPr>
      <w:r w:rsidRPr="00B76AFC">
        <w:rPr>
          <w:color w:val="000000"/>
          <w:sz w:val="16"/>
          <w:szCs w:val="16"/>
          <w:lang w:eastAsia="en-US"/>
        </w:rPr>
        <w:tab/>
        <w:t>Генеральный план Проказнинского сельсовета разработан в соответствии с требованиями нормативных правовых актов Российской Федерации и Пензенской области, методической документации в области градостроительной деятельности, которыми являются:</w:t>
      </w:r>
    </w:p>
    <w:p w:rsidR="00F069A5" w:rsidRPr="00B76AFC" w:rsidRDefault="00F069A5" w:rsidP="00B76AFC">
      <w:pPr>
        <w:ind w:firstLine="567"/>
        <w:jc w:val="both"/>
        <w:rPr>
          <w:bCs/>
          <w:color w:val="000000"/>
          <w:sz w:val="16"/>
          <w:szCs w:val="16"/>
        </w:rPr>
      </w:pPr>
      <w:r w:rsidRPr="00B76AFC">
        <w:rPr>
          <w:color w:val="000000"/>
          <w:sz w:val="16"/>
          <w:szCs w:val="16"/>
        </w:rPr>
        <w:t>- Градостроительный кодекс Российской Федерации от 29.12.2004 №190-ФЗ;</w:t>
      </w:r>
    </w:p>
    <w:p w:rsidR="00F069A5" w:rsidRPr="00B76AFC" w:rsidRDefault="00F069A5" w:rsidP="00B76AFC">
      <w:pPr>
        <w:ind w:firstLine="567"/>
        <w:jc w:val="both"/>
        <w:rPr>
          <w:color w:val="000000"/>
          <w:sz w:val="16"/>
          <w:szCs w:val="16"/>
        </w:rPr>
      </w:pPr>
      <w:r w:rsidRPr="00B76AFC">
        <w:rPr>
          <w:color w:val="000000"/>
          <w:sz w:val="16"/>
          <w:szCs w:val="16"/>
        </w:rPr>
        <w:t>- Земельный кодекс Российской Федерации от 25.10.2001 №136-ФЗ;</w:t>
      </w:r>
    </w:p>
    <w:p w:rsidR="00F069A5" w:rsidRPr="00B76AFC" w:rsidRDefault="00F069A5" w:rsidP="00B76AFC">
      <w:pPr>
        <w:ind w:firstLine="567"/>
        <w:jc w:val="both"/>
        <w:rPr>
          <w:color w:val="000000"/>
          <w:sz w:val="16"/>
          <w:szCs w:val="16"/>
        </w:rPr>
      </w:pPr>
      <w:r w:rsidRPr="00B76AFC">
        <w:rPr>
          <w:color w:val="000000"/>
          <w:sz w:val="16"/>
          <w:szCs w:val="16"/>
        </w:rPr>
        <w:t>- Водный кодекс Российской Федерации от 03.06.2006 № 74-ФЗ;</w:t>
      </w:r>
    </w:p>
    <w:p w:rsidR="00F069A5" w:rsidRPr="00B76AFC" w:rsidRDefault="00F069A5" w:rsidP="00B76AFC">
      <w:pPr>
        <w:ind w:firstLine="567"/>
        <w:jc w:val="both"/>
        <w:rPr>
          <w:bCs/>
          <w:color w:val="000000"/>
          <w:sz w:val="16"/>
          <w:szCs w:val="16"/>
        </w:rPr>
      </w:pPr>
      <w:r w:rsidRPr="00B76AFC">
        <w:rPr>
          <w:bCs/>
          <w:color w:val="000000"/>
          <w:sz w:val="16"/>
          <w:szCs w:val="16"/>
        </w:rPr>
        <w:t>- Федеральный закон от 25.06.2002 г. №73-ФЗ «Об объектах культурного наследия» (памятниках истории и культуры) народов Российской Федерации;</w:t>
      </w:r>
    </w:p>
    <w:p w:rsidR="00F069A5" w:rsidRPr="00B76AFC" w:rsidRDefault="00F069A5" w:rsidP="00B76AFC">
      <w:pPr>
        <w:ind w:firstLine="567"/>
        <w:jc w:val="both"/>
        <w:rPr>
          <w:bCs/>
          <w:color w:val="000000"/>
          <w:sz w:val="16"/>
          <w:szCs w:val="16"/>
        </w:rPr>
      </w:pPr>
      <w:r w:rsidRPr="00B76AFC">
        <w:rPr>
          <w:bCs/>
          <w:color w:val="000000"/>
          <w:sz w:val="16"/>
          <w:szCs w:val="16"/>
        </w:rPr>
        <w:t>- Лесной кодекс Российской Федерации от 04.12.2006 г.  №200-ФЗ</w:t>
      </w:r>
    </w:p>
    <w:p w:rsidR="00F069A5" w:rsidRPr="00B76AFC" w:rsidRDefault="00F069A5" w:rsidP="00B76AFC">
      <w:pPr>
        <w:tabs>
          <w:tab w:val="left" w:pos="540"/>
          <w:tab w:val="left" w:pos="600"/>
        </w:tabs>
        <w:ind w:firstLine="540"/>
        <w:jc w:val="both"/>
        <w:rPr>
          <w:color w:val="000000"/>
          <w:sz w:val="16"/>
          <w:szCs w:val="16"/>
        </w:rPr>
      </w:pPr>
      <w:r w:rsidRPr="00B76AFC">
        <w:rPr>
          <w:color w:val="000000"/>
          <w:sz w:val="16"/>
          <w:szCs w:val="16"/>
        </w:rPr>
        <w:t>- Федеральный закон «Об общих принципах организации местного самоуправления в Российской Федерации» от 06.10.2003 года №131-ФЗ.</w:t>
      </w:r>
    </w:p>
    <w:p w:rsidR="00F069A5" w:rsidRPr="00B76AFC" w:rsidRDefault="00F069A5" w:rsidP="00B76AFC">
      <w:pPr>
        <w:ind w:firstLine="567"/>
        <w:jc w:val="both"/>
        <w:rPr>
          <w:bCs/>
          <w:color w:val="000000"/>
          <w:sz w:val="16"/>
          <w:szCs w:val="16"/>
        </w:rPr>
      </w:pPr>
      <w:r w:rsidRPr="00B76AFC">
        <w:rPr>
          <w:bCs/>
          <w:color w:val="000000"/>
          <w:sz w:val="16"/>
          <w:szCs w:val="16"/>
        </w:rPr>
        <w:t>- СанПиН 2.2.1/2.1.1.1200-03. «Санитарно-защитные зоны и санитарная классификация предприятий, сооружений и иных объектов» (редакция от 25.05.2014 г.);</w:t>
      </w:r>
    </w:p>
    <w:p w:rsidR="00F069A5" w:rsidRPr="00B76AFC" w:rsidRDefault="00F069A5" w:rsidP="00B76AFC">
      <w:pPr>
        <w:ind w:firstLine="567"/>
        <w:jc w:val="both"/>
        <w:rPr>
          <w:bCs/>
          <w:color w:val="000000"/>
          <w:sz w:val="16"/>
          <w:szCs w:val="16"/>
        </w:rPr>
      </w:pPr>
      <w:r w:rsidRPr="00B76AFC">
        <w:rPr>
          <w:bCs/>
          <w:color w:val="000000"/>
          <w:sz w:val="16"/>
          <w:szCs w:val="16"/>
        </w:rPr>
        <w:t xml:space="preserve">- СП 42.13330.2016 СНиП 2.07.01-89* «Градостроительство. Планировка и застройка городских и сельских поселений» (Приказ Мистроя России от 30 декабря 2016 г. № 1034/пр). </w:t>
      </w:r>
    </w:p>
    <w:p w:rsidR="00F069A5" w:rsidRPr="00B76AFC" w:rsidRDefault="00F069A5" w:rsidP="00B76AFC">
      <w:pPr>
        <w:ind w:firstLine="567"/>
        <w:jc w:val="both"/>
        <w:rPr>
          <w:bCs/>
          <w:color w:val="000000"/>
          <w:sz w:val="16"/>
          <w:szCs w:val="16"/>
        </w:rPr>
      </w:pPr>
      <w:r w:rsidRPr="00B76AFC">
        <w:rPr>
          <w:bCs/>
          <w:color w:val="000000"/>
          <w:sz w:val="16"/>
          <w:szCs w:val="16"/>
        </w:rPr>
        <w:t>- Правительства Пензенской области от 08.08.2011 № 525-пП «Об утверждении региональных нормативов градостроительного проектирования Пензенской области» (редакция от 14.02.2014);</w:t>
      </w:r>
    </w:p>
    <w:p w:rsidR="00F069A5" w:rsidRPr="00B76AFC" w:rsidRDefault="00F069A5" w:rsidP="00B76AFC">
      <w:pPr>
        <w:ind w:firstLine="567"/>
        <w:jc w:val="both"/>
        <w:rPr>
          <w:bCs/>
          <w:color w:val="000000"/>
          <w:sz w:val="16"/>
          <w:szCs w:val="16"/>
        </w:rPr>
      </w:pPr>
      <w:r w:rsidRPr="00B76AFC">
        <w:rPr>
          <w:bCs/>
          <w:color w:val="000000"/>
          <w:sz w:val="16"/>
          <w:szCs w:val="16"/>
        </w:rPr>
        <w:lastRenderedPageBreak/>
        <w:t>- Постановление Правительства Пензенской области от 17 октября 2011 года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изменениями на: 05.11.2014 г.).</w:t>
      </w:r>
    </w:p>
    <w:p w:rsidR="00F069A5" w:rsidRPr="00B76AFC" w:rsidRDefault="00F069A5" w:rsidP="00B76AFC">
      <w:pPr>
        <w:ind w:firstLine="567"/>
        <w:jc w:val="both"/>
        <w:rPr>
          <w:bCs/>
          <w:color w:val="000000"/>
          <w:sz w:val="16"/>
          <w:szCs w:val="16"/>
        </w:rPr>
      </w:pPr>
      <w:r w:rsidRPr="00B76AFC">
        <w:rPr>
          <w:bCs/>
          <w:color w:val="000000"/>
          <w:sz w:val="16"/>
          <w:szCs w:val="16"/>
        </w:rPr>
        <w:t>- Распоряжение Правительства Российской Федерации от 17 ноября 2008 г. № 1662-р «Концепция долгосрочного социально-экономического развития Российской Федерации на период до 2020 года»;</w:t>
      </w:r>
    </w:p>
    <w:p w:rsidR="00F069A5" w:rsidRPr="00B76AFC" w:rsidRDefault="00F069A5" w:rsidP="00B76AFC">
      <w:pPr>
        <w:ind w:firstLine="567"/>
        <w:jc w:val="both"/>
        <w:rPr>
          <w:bCs/>
          <w:color w:val="000000"/>
          <w:sz w:val="16"/>
          <w:szCs w:val="16"/>
        </w:rPr>
      </w:pPr>
      <w:r w:rsidRPr="00B76AFC">
        <w:rPr>
          <w:bCs/>
          <w:color w:val="000000"/>
          <w:sz w:val="16"/>
          <w:szCs w:val="16"/>
        </w:rPr>
        <w:t>- Закон Пензенской области от 4 сентября 2007 г. № 1367-ЗПО «Стратегия социально-экономического развития пензенской области на долгосрочную перспективу (до 2021 года)»;</w:t>
      </w:r>
    </w:p>
    <w:p w:rsidR="00F069A5" w:rsidRPr="00B76AFC" w:rsidRDefault="00F069A5" w:rsidP="00B76AFC">
      <w:pPr>
        <w:ind w:firstLine="567"/>
        <w:jc w:val="both"/>
        <w:rPr>
          <w:bCs/>
          <w:color w:val="000000"/>
          <w:sz w:val="16"/>
          <w:szCs w:val="16"/>
        </w:rPr>
      </w:pPr>
      <w:r w:rsidRPr="00B76AFC">
        <w:rPr>
          <w:bCs/>
          <w:color w:val="000000"/>
          <w:sz w:val="16"/>
          <w:szCs w:val="16"/>
        </w:rPr>
        <w:t>- Постановление администрации  Бессоновского района от  26 декабря  2014 года  № 1424 «Стратегия социально-экономического развития муниципального образования Бессоновский район Пензенской области до 2021 года».</w:t>
      </w:r>
    </w:p>
    <w:p w:rsidR="00F069A5" w:rsidRPr="00B76AFC" w:rsidRDefault="00F069A5" w:rsidP="00B76AFC">
      <w:pPr>
        <w:ind w:firstLine="567"/>
        <w:jc w:val="both"/>
        <w:rPr>
          <w:bCs/>
          <w:color w:val="000000"/>
          <w:sz w:val="16"/>
          <w:szCs w:val="16"/>
        </w:rPr>
      </w:pPr>
      <w:r w:rsidRPr="00B76AFC">
        <w:rPr>
          <w:bCs/>
          <w:color w:val="000000"/>
          <w:sz w:val="16"/>
          <w:szCs w:val="16"/>
        </w:rPr>
        <w:t>- Решение собрания представителей Бессоновского района Пензенской области от 03 апреля 2015 года № 357-49/3 «Об утверждении Местных  нормативов градостроительного проектирования поселений Бессоновского района Пензенской области».</w:t>
      </w:r>
    </w:p>
    <w:p w:rsidR="00F069A5" w:rsidRPr="00B76AFC" w:rsidRDefault="00F069A5" w:rsidP="00B76AFC">
      <w:pPr>
        <w:pStyle w:val="1"/>
        <w:spacing w:after="0"/>
        <w:rPr>
          <w:rFonts w:ascii="Times New Roman" w:eastAsia="TimesNewRoman" w:hAnsi="Times New Roman"/>
          <w:color w:val="000000"/>
          <w:sz w:val="16"/>
          <w:szCs w:val="16"/>
        </w:rPr>
      </w:pPr>
      <w:bookmarkStart w:id="222" w:name="_Toc250070052"/>
      <w:bookmarkStart w:id="223" w:name="_Toc527385312"/>
      <w:r w:rsidRPr="00B76AFC">
        <w:rPr>
          <w:rFonts w:ascii="Times New Roman" w:eastAsia="TimesNewRoman" w:hAnsi="Times New Roman"/>
          <w:color w:val="000000"/>
          <w:sz w:val="16"/>
          <w:szCs w:val="16"/>
        </w:rPr>
        <w:t>1. Общие сведения</w:t>
      </w:r>
      <w:bookmarkEnd w:id="222"/>
      <w:bookmarkEnd w:id="223"/>
    </w:p>
    <w:p w:rsidR="00F069A5" w:rsidRPr="00B76AFC" w:rsidRDefault="00F069A5" w:rsidP="00B76AFC">
      <w:pPr>
        <w:autoSpaceDE w:val="0"/>
        <w:autoSpaceDN w:val="0"/>
        <w:adjustRightInd w:val="0"/>
        <w:ind w:firstLine="567"/>
        <w:jc w:val="both"/>
        <w:rPr>
          <w:color w:val="000000"/>
          <w:sz w:val="16"/>
          <w:szCs w:val="16"/>
        </w:rPr>
      </w:pPr>
      <w:r w:rsidRPr="00B76AFC">
        <w:rPr>
          <w:color w:val="000000"/>
          <w:sz w:val="16"/>
          <w:szCs w:val="16"/>
        </w:rPr>
        <w:t>Проказнинский сельсовет образован в 1934 году. Номер государственного реестра муниципального образования Проказнинский   сельсовет – RV 58505307.</w:t>
      </w:r>
    </w:p>
    <w:p w:rsidR="00F069A5" w:rsidRPr="00B76AFC" w:rsidRDefault="00F069A5" w:rsidP="00B76AFC">
      <w:pPr>
        <w:autoSpaceDE w:val="0"/>
        <w:autoSpaceDN w:val="0"/>
        <w:adjustRightInd w:val="0"/>
        <w:ind w:firstLine="567"/>
        <w:jc w:val="both"/>
        <w:rPr>
          <w:color w:val="000000"/>
          <w:sz w:val="16"/>
          <w:szCs w:val="16"/>
        </w:rPr>
      </w:pPr>
      <w:r w:rsidRPr="00B76AFC">
        <w:rPr>
          <w:color w:val="000000"/>
          <w:sz w:val="16"/>
          <w:szCs w:val="16"/>
        </w:rPr>
        <w:t xml:space="preserve">Проказнинский сельсовет расположен в центральной части Бессоновского района Пензенской области. Территория Проказнинского сельсовета состоит из единого массива, вытянутого с севера на юг на </w:t>
      </w:r>
      <w:smartTag w:uri="urn:schemas-microsoft-com:office:smarttags" w:element="metricconverter">
        <w:smartTagPr>
          <w:attr w:name="ProductID" w:val="6,5 км"/>
        </w:smartTagPr>
        <w:r w:rsidRPr="00B76AFC">
          <w:rPr>
            <w:color w:val="000000"/>
            <w:sz w:val="16"/>
            <w:szCs w:val="16"/>
          </w:rPr>
          <w:t>6,5 км</w:t>
        </w:r>
      </w:smartTag>
      <w:r w:rsidRPr="00B76AFC">
        <w:rPr>
          <w:color w:val="000000"/>
          <w:sz w:val="16"/>
          <w:szCs w:val="16"/>
        </w:rPr>
        <w:t xml:space="preserve">, а с востока на запад -  </w:t>
      </w:r>
      <w:smartTag w:uri="urn:schemas-microsoft-com:office:smarttags" w:element="metricconverter">
        <w:smartTagPr>
          <w:attr w:name="ProductID" w:val="10,7 км"/>
        </w:smartTagPr>
        <w:r w:rsidRPr="00B76AFC">
          <w:rPr>
            <w:color w:val="000000"/>
            <w:sz w:val="16"/>
            <w:szCs w:val="16"/>
          </w:rPr>
          <w:t>10,7 км</w:t>
        </w:r>
      </w:smartTag>
      <w:r w:rsidRPr="00B76AFC">
        <w:rPr>
          <w:color w:val="000000"/>
          <w:sz w:val="16"/>
          <w:szCs w:val="16"/>
        </w:rPr>
        <w:t>.</w:t>
      </w:r>
    </w:p>
    <w:p w:rsidR="00F069A5" w:rsidRPr="00B76AFC" w:rsidRDefault="00F069A5" w:rsidP="00B76AFC">
      <w:pPr>
        <w:autoSpaceDE w:val="0"/>
        <w:autoSpaceDN w:val="0"/>
        <w:adjustRightInd w:val="0"/>
        <w:ind w:firstLine="567"/>
        <w:jc w:val="both"/>
        <w:rPr>
          <w:color w:val="000000"/>
          <w:sz w:val="16"/>
          <w:szCs w:val="16"/>
        </w:rPr>
      </w:pPr>
      <w:r w:rsidRPr="00B76AFC">
        <w:rPr>
          <w:color w:val="000000"/>
          <w:sz w:val="16"/>
          <w:szCs w:val="16"/>
        </w:rPr>
        <w:t xml:space="preserve">Территория Проказнинского сельсовета граничит: </w:t>
      </w:r>
    </w:p>
    <w:p w:rsidR="00F069A5" w:rsidRPr="00B76AFC" w:rsidRDefault="00F069A5" w:rsidP="00B76AFC">
      <w:pPr>
        <w:autoSpaceDE w:val="0"/>
        <w:autoSpaceDN w:val="0"/>
        <w:adjustRightInd w:val="0"/>
        <w:ind w:firstLine="567"/>
        <w:jc w:val="both"/>
        <w:rPr>
          <w:color w:val="000000"/>
          <w:sz w:val="16"/>
          <w:szCs w:val="16"/>
        </w:rPr>
      </w:pPr>
      <w:r w:rsidRPr="00B76AFC">
        <w:rPr>
          <w:color w:val="000000"/>
          <w:sz w:val="16"/>
          <w:szCs w:val="16"/>
        </w:rPr>
        <w:t xml:space="preserve">- на севере – с Болотниковским сельсоветом Лунинского района; </w:t>
      </w:r>
    </w:p>
    <w:p w:rsidR="00F069A5" w:rsidRPr="00B76AFC" w:rsidRDefault="00F069A5" w:rsidP="00B76AFC">
      <w:pPr>
        <w:autoSpaceDE w:val="0"/>
        <w:autoSpaceDN w:val="0"/>
        <w:adjustRightInd w:val="0"/>
        <w:ind w:firstLine="567"/>
        <w:jc w:val="both"/>
        <w:rPr>
          <w:color w:val="000000"/>
          <w:sz w:val="16"/>
          <w:szCs w:val="16"/>
        </w:rPr>
      </w:pPr>
      <w:r w:rsidRPr="00B76AFC">
        <w:rPr>
          <w:color w:val="000000"/>
          <w:sz w:val="16"/>
          <w:szCs w:val="16"/>
        </w:rPr>
        <w:t>- на востоке – с Засурским сельсоветом Лунинского района;</w:t>
      </w:r>
    </w:p>
    <w:p w:rsidR="00F069A5" w:rsidRPr="00B76AFC" w:rsidRDefault="00F069A5" w:rsidP="00B76AFC">
      <w:pPr>
        <w:autoSpaceDE w:val="0"/>
        <w:autoSpaceDN w:val="0"/>
        <w:adjustRightInd w:val="0"/>
        <w:ind w:firstLine="567"/>
        <w:jc w:val="both"/>
        <w:rPr>
          <w:color w:val="000000"/>
          <w:sz w:val="16"/>
          <w:szCs w:val="16"/>
        </w:rPr>
      </w:pPr>
      <w:r w:rsidRPr="00B76AFC">
        <w:rPr>
          <w:color w:val="000000"/>
          <w:sz w:val="16"/>
          <w:szCs w:val="16"/>
        </w:rPr>
        <w:t>- на юге, юго-западе – с Вазерским сельсоветом Бессоновского района;</w:t>
      </w:r>
    </w:p>
    <w:p w:rsidR="00F069A5" w:rsidRPr="00B76AFC" w:rsidRDefault="00F069A5" w:rsidP="00B76AFC">
      <w:pPr>
        <w:autoSpaceDE w:val="0"/>
        <w:autoSpaceDN w:val="0"/>
        <w:adjustRightInd w:val="0"/>
        <w:ind w:firstLine="567"/>
        <w:jc w:val="both"/>
        <w:rPr>
          <w:color w:val="000000"/>
          <w:sz w:val="16"/>
          <w:szCs w:val="16"/>
        </w:rPr>
      </w:pPr>
      <w:r w:rsidRPr="00B76AFC">
        <w:rPr>
          <w:color w:val="000000"/>
          <w:sz w:val="16"/>
          <w:szCs w:val="16"/>
        </w:rPr>
        <w:t>- на западе – с Александровским сельсоветом Бессоновского района.</w:t>
      </w:r>
    </w:p>
    <w:p w:rsidR="00F069A5" w:rsidRPr="00B76AFC" w:rsidRDefault="00F069A5" w:rsidP="00B76AFC">
      <w:pPr>
        <w:autoSpaceDE w:val="0"/>
        <w:autoSpaceDN w:val="0"/>
        <w:adjustRightInd w:val="0"/>
        <w:ind w:firstLine="567"/>
        <w:jc w:val="both"/>
        <w:rPr>
          <w:color w:val="000000"/>
          <w:sz w:val="16"/>
          <w:szCs w:val="16"/>
        </w:rPr>
      </w:pPr>
      <w:r w:rsidRPr="00B76AFC">
        <w:rPr>
          <w:color w:val="000000"/>
          <w:sz w:val="16"/>
          <w:szCs w:val="16"/>
        </w:rPr>
        <w:t>Численность населения на 1.01.2014 года составляет 1808 человек.</w:t>
      </w:r>
    </w:p>
    <w:p w:rsidR="00F069A5" w:rsidRPr="00B76AFC" w:rsidRDefault="00F069A5" w:rsidP="00B76AFC">
      <w:pPr>
        <w:autoSpaceDE w:val="0"/>
        <w:autoSpaceDN w:val="0"/>
        <w:adjustRightInd w:val="0"/>
        <w:ind w:firstLine="567"/>
        <w:jc w:val="both"/>
        <w:rPr>
          <w:color w:val="000000"/>
          <w:sz w:val="16"/>
          <w:szCs w:val="16"/>
        </w:rPr>
      </w:pPr>
      <w:r w:rsidRPr="00B76AFC">
        <w:rPr>
          <w:color w:val="000000"/>
          <w:sz w:val="16"/>
          <w:szCs w:val="16"/>
        </w:rPr>
        <w:t>Населенные пункты расположенные на территории Проказнинского сельсовета: с. Пыркино, с. Проказна, п. Заводской, н. п. Детский санаторий.</w:t>
      </w:r>
    </w:p>
    <w:p w:rsidR="00F069A5" w:rsidRPr="00B76AFC" w:rsidRDefault="00F069A5" w:rsidP="00B76AFC">
      <w:pPr>
        <w:autoSpaceDE w:val="0"/>
        <w:autoSpaceDN w:val="0"/>
        <w:adjustRightInd w:val="0"/>
        <w:ind w:firstLine="567"/>
        <w:jc w:val="both"/>
        <w:rPr>
          <w:color w:val="000000"/>
          <w:sz w:val="16"/>
          <w:szCs w:val="16"/>
        </w:rPr>
      </w:pPr>
      <w:r w:rsidRPr="00B76AFC">
        <w:rPr>
          <w:color w:val="000000"/>
          <w:sz w:val="16"/>
          <w:szCs w:val="16"/>
        </w:rPr>
        <w:t>Административный центр Проказнинского сельсовета – село Пыркино, расположено в 35 км от г. Пенза и 24 км от районного центра с. Бессоновка.</w:t>
      </w:r>
    </w:p>
    <w:p w:rsidR="00F069A5" w:rsidRPr="00B76AFC" w:rsidRDefault="00F069A5" w:rsidP="00B76AFC">
      <w:pPr>
        <w:autoSpaceDE w:val="0"/>
        <w:autoSpaceDN w:val="0"/>
        <w:adjustRightInd w:val="0"/>
        <w:ind w:firstLine="709"/>
        <w:jc w:val="both"/>
        <w:rPr>
          <w:color w:val="000000"/>
          <w:sz w:val="16"/>
          <w:szCs w:val="16"/>
        </w:rPr>
      </w:pPr>
      <w:r w:rsidRPr="00B76AFC">
        <w:rPr>
          <w:color w:val="000000"/>
          <w:sz w:val="16"/>
          <w:szCs w:val="16"/>
        </w:rPr>
        <w:t xml:space="preserve">Ближайшая железнодорожная станция расположена на расстоянии 24 км. </w:t>
      </w:r>
    </w:p>
    <w:p w:rsidR="00F069A5" w:rsidRPr="00B76AFC" w:rsidRDefault="00F069A5" w:rsidP="00B76AFC">
      <w:pPr>
        <w:pStyle w:val="1"/>
        <w:spacing w:after="0"/>
        <w:ind w:left="360"/>
        <w:rPr>
          <w:rFonts w:ascii="Times New Roman" w:eastAsia="TimesNewRoman" w:hAnsi="Times New Roman"/>
          <w:color w:val="000000"/>
          <w:sz w:val="16"/>
          <w:szCs w:val="16"/>
        </w:rPr>
      </w:pPr>
      <w:bookmarkStart w:id="224" w:name="_Toc525721269"/>
      <w:bookmarkStart w:id="225" w:name="_Toc527385313"/>
      <w:r w:rsidRPr="00B76AFC">
        <w:rPr>
          <w:rFonts w:ascii="Times New Roman" w:eastAsia="TimesNewRoman" w:hAnsi="Times New Roman"/>
          <w:color w:val="000000"/>
          <w:sz w:val="16"/>
          <w:szCs w:val="16"/>
        </w:rPr>
        <w:t xml:space="preserve">2. </w:t>
      </w:r>
      <w:r w:rsidRPr="00B76AFC">
        <w:rPr>
          <w:rFonts w:ascii="Times New Roman" w:hAnsi="Times New Roman"/>
          <w:color w:val="000000"/>
          <w:sz w:val="16"/>
          <w:szCs w:val="16"/>
          <w:shd w:val="clear" w:color="auto" w:fill="FFFFFF"/>
        </w:rPr>
        <w:t>С</w:t>
      </w:r>
      <w:r w:rsidRPr="00B76AFC">
        <w:rPr>
          <w:rFonts w:ascii="Times New Roman" w:eastAsia="TimesNewRoman" w:hAnsi="Times New Roman"/>
          <w:color w:val="000000"/>
          <w:sz w:val="16"/>
          <w:szCs w:val="16"/>
        </w:rPr>
        <w:t>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224"/>
      <w:bookmarkEnd w:id="225"/>
    </w:p>
    <w:p w:rsidR="00F069A5" w:rsidRPr="00B76AFC" w:rsidRDefault="00F069A5" w:rsidP="00B76AFC">
      <w:pPr>
        <w:autoSpaceDE w:val="0"/>
        <w:autoSpaceDN w:val="0"/>
        <w:adjustRightInd w:val="0"/>
        <w:ind w:firstLine="567"/>
        <w:jc w:val="both"/>
        <w:rPr>
          <w:rFonts w:eastAsia="MS Mincho"/>
          <w:color w:val="000000"/>
          <w:sz w:val="16"/>
          <w:szCs w:val="16"/>
        </w:rPr>
      </w:pPr>
      <w:r w:rsidRPr="00B76AFC">
        <w:rPr>
          <w:rFonts w:eastAsia="MS Mincho"/>
          <w:color w:val="000000"/>
          <w:sz w:val="16"/>
          <w:szCs w:val="16"/>
        </w:rPr>
        <w:t>В данном разделе представлены сведения о видах, назначении и наименовании планируемых для размещения объектов местного значения Проказнинского сельсовета, их основные характеристики, местоположение (для объектов местного значения, не</w:t>
      </w:r>
      <w:r w:rsidR="00B76AFC">
        <w:rPr>
          <w:rFonts w:eastAsia="MS Mincho"/>
          <w:color w:val="000000"/>
          <w:sz w:val="16"/>
          <w:szCs w:val="16"/>
        </w:rPr>
        <w:t xml:space="preserve"> </w:t>
      </w:r>
      <w:r w:rsidRPr="00B76AFC">
        <w:rPr>
          <w:rFonts w:eastAsia="MS Mincho"/>
          <w:color w:val="000000"/>
          <w:sz w:val="16"/>
          <w:szCs w:val="16"/>
        </w:rPr>
        <w:t>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(таблица 1).</w:t>
      </w:r>
    </w:p>
    <w:p w:rsidR="00F069A5" w:rsidRPr="00B76AFC" w:rsidRDefault="00F069A5" w:rsidP="00B76AFC">
      <w:pPr>
        <w:autoSpaceDE w:val="0"/>
        <w:autoSpaceDN w:val="0"/>
        <w:adjustRightInd w:val="0"/>
        <w:ind w:firstLine="567"/>
        <w:jc w:val="both"/>
        <w:rPr>
          <w:rFonts w:eastAsia="MS Mincho"/>
          <w:color w:val="000000"/>
          <w:sz w:val="16"/>
          <w:szCs w:val="16"/>
        </w:rPr>
      </w:pPr>
      <w:r w:rsidRPr="00B76AFC">
        <w:rPr>
          <w:rFonts w:eastAsia="MS Mincho"/>
          <w:color w:val="000000"/>
          <w:sz w:val="16"/>
          <w:szCs w:val="16"/>
        </w:rPr>
        <w:t>Указанные в настоящем Положении характеристики планируемых для размещения объектов местного значения Проказнинского сельсовета (площадь, протяженность, количество мест и иные) являются ориентировочными и подлежат уточнению в документации по планировке территории и в проектной документации на соответствующие объекты.</w:t>
      </w:r>
    </w:p>
    <w:p w:rsidR="00F069A5" w:rsidRPr="00B76AFC" w:rsidRDefault="00F069A5" w:rsidP="00B76AFC">
      <w:pPr>
        <w:autoSpaceDE w:val="0"/>
        <w:autoSpaceDN w:val="0"/>
        <w:adjustRightInd w:val="0"/>
        <w:ind w:firstLine="567"/>
        <w:jc w:val="both"/>
        <w:rPr>
          <w:rFonts w:eastAsia="TimesNewRoman"/>
          <w:color w:val="000000"/>
          <w:sz w:val="16"/>
          <w:szCs w:val="16"/>
        </w:rPr>
      </w:pPr>
      <w:r w:rsidRPr="00B76AFC">
        <w:rPr>
          <w:rFonts w:eastAsia="MS Mincho"/>
          <w:color w:val="000000"/>
          <w:sz w:val="16"/>
          <w:szCs w:val="16"/>
        </w:rPr>
        <w:t>Характеристики зон с особыми условиями использования территории планируемых объектов местного значения Проказнинского сельсовета, в случае если установление таких зон требуется в связи с размещением данных объектов, определены в соответствии с законодательством Российской Федерации.</w:t>
      </w:r>
    </w:p>
    <w:p w:rsidR="00F069A5" w:rsidRPr="00B76AFC" w:rsidRDefault="00F069A5" w:rsidP="00B76AFC">
      <w:pPr>
        <w:autoSpaceDE w:val="0"/>
        <w:autoSpaceDN w:val="0"/>
        <w:adjustRightInd w:val="0"/>
        <w:jc w:val="center"/>
        <w:rPr>
          <w:b/>
          <w:bCs/>
          <w:color w:val="000000"/>
          <w:sz w:val="16"/>
          <w:szCs w:val="16"/>
          <w:lang w:eastAsia="en-US"/>
        </w:rPr>
      </w:pPr>
      <w:r w:rsidRPr="00B76AFC">
        <w:rPr>
          <w:b/>
          <w:bCs/>
          <w:color w:val="000000"/>
          <w:sz w:val="16"/>
          <w:szCs w:val="16"/>
          <w:lang w:eastAsia="en-US"/>
        </w:rPr>
        <w:t>Перечень планируемых объектов местного значения</w:t>
      </w:r>
      <w:r w:rsidRPr="00B76AFC">
        <w:rPr>
          <w:rFonts w:eastAsia="MS Mincho"/>
          <w:color w:val="000000"/>
          <w:sz w:val="16"/>
          <w:szCs w:val="16"/>
        </w:rPr>
        <w:t xml:space="preserve"> </w:t>
      </w:r>
      <w:r w:rsidRPr="00B76AFC">
        <w:rPr>
          <w:rFonts w:eastAsia="MS Mincho"/>
          <w:b/>
          <w:color w:val="000000"/>
          <w:sz w:val="16"/>
          <w:szCs w:val="16"/>
        </w:rPr>
        <w:t>Проказнинского сельсовета Бессоновского района Пензенской области</w:t>
      </w:r>
      <w:r w:rsidRPr="00B76AFC">
        <w:rPr>
          <w:b/>
          <w:bCs/>
          <w:color w:val="000000"/>
          <w:sz w:val="16"/>
          <w:szCs w:val="16"/>
          <w:lang w:eastAsia="en-US"/>
        </w:rPr>
        <w:t>, их основные характеристики и местоположение</w:t>
      </w:r>
    </w:p>
    <w:p w:rsidR="00F069A5" w:rsidRPr="00B76AFC" w:rsidRDefault="00F069A5" w:rsidP="00B76AFC">
      <w:pPr>
        <w:autoSpaceDE w:val="0"/>
        <w:autoSpaceDN w:val="0"/>
        <w:adjustRightInd w:val="0"/>
        <w:jc w:val="right"/>
        <w:rPr>
          <w:bCs/>
          <w:color w:val="000000"/>
          <w:sz w:val="16"/>
          <w:szCs w:val="16"/>
          <w:lang w:eastAsia="en-US"/>
        </w:rPr>
      </w:pPr>
      <w:r w:rsidRPr="00B76AFC">
        <w:rPr>
          <w:bCs/>
          <w:color w:val="000000"/>
          <w:sz w:val="16"/>
          <w:szCs w:val="16"/>
          <w:lang w:eastAsia="en-US"/>
        </w:rPr>
        <w:t>Таблица 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4"/>
        <w:gridCol w:w="2199"/>
        <w:gridCol w:w="2268"/>
        <w:gridCol w:w="1984"/>
        <w:gridCol w:w="1418"/>
        <w:gridCol w:w="1276"/>
      </w:tblGrid>
      <w:tr w:rsidR="00F069A5" w:rsidRPr="00B76AFC" w:rsidTr="00B76AFC">
        <w:tc>
          <w:tcPr>
            <w:tcW w:w="744" w:type="dxa"/>
            <w:shd w:val="clear" w:color="auto" w:fill="F2F2F2"/>
          </w:tcPr>
          <w:p w:rsidR="00F069A5" w:rsidRPr="00B76AFC" w:rsidRDefault="00F069A5" w:rsidP="00B76AFC">
            <w:pPr>
              <w:autoSpaceDE w:val="0"/>
              <w:autoSpaceDN w:val="0"/>
              <w:adjustRightInd w:val="0"/>
              <w:jc w:val="center"/>
              <w:rPr>
                <w:color w:val="000000"/>
                <w:sz w:val="16"/>
                <w:szCs w:val="16"/>
                <w:lang w:eastAsia="en-US"/>
              </w:rPr>
            </w:pPr>
            <w:r w:rsidRPr="00B76AFC">
              <w:rPr>
                <w:color w:val="000000"/>
                <w:sz w:val="16"/>
                <w:szCs w:val="16"/>
                <w:lang w:eastAsia="en-US"/>
              </w:rPr>
              <w:t>№п/п</w:t>
            </w:r>
          </w:p>
        </w:tc>
        <w:tc>
          <w:tcPr>
            <w:tcW w:w="2199" w:type="dxa"/>
            <w:shd w:val="clear" w:color="auto" w:fill="F2F2F2"/>
          </w:tcPr>
          <w:p w:rsidR="00F069A5" w:rsidRPr="00B76AFC" w:rsidRDefault="00F069A5" w:rsidP="00B76AFC">
            <w:pPr>
              <w:autoSpaceDE w:val="0"/>
              <w:autoSpaceDN w:val="0"/>
              <w:adjustRightInd w:val="0"/>
              <w:jc w:val="center"/>
              <w:rPr>
                <w:color w:val="000000"/>
                <w:sz w:val="16"/>
                <w:szCs w:val="16"/>
                <w:lang w:eastAsia="en-US"/>
              </w:rPr>
            </w:pPr>
            <w:r w:rsidRPr="00B76AFC">
              <w:rPr>
                <w:color w:val="000000"/>
                <w:sz w:val="16"/>
                <w:szCs w:val="16"/>
                <w:lang w:eastAsia="en-US"/>
              </w:rPr>
              <w:t>Наименование объекта местного значения</w:t>
            </w:r>
          </w:p>
        </w:tc>
        <w:tc>
          <w:tcPr>
            <w:tcW w:w="2268" w:type="dxa"/>
            <w:shd w:val="clear" w:color="auto" w:fill="F2F2F2"/>
          </w:tcPr>
          <w:p w:rsidR="00F069A5" w:rsidRPr="00B76AFC" w:rsidRDefault="00F069A5" w:rsidP="00B76AFC">
            <w:pPr>
              <w:autoSpaceDE w:val="0"/>
              <w:autoSpaceDN w:val="0"/>
              <w:adjustRightInd w:val="0"/>
              <w:jc w:val="center"/>
              <w:rPr>
                <w:color w:val="000000"/>
                <w:sz w:val="16"/>
                <w:szCs w:val="16"/>
                <w:lang w:eastAsia="en-US"/>
              </w:rPr>
            </w:pPr>
            <w:r w:rsidRPr="00B76AFC">
              <w:rPr>
                <w:color w:val="000000"/>
                <w:sz w:val="16"/>
                <w:szCs w:val="16"/>
                <w:lang w:eastAsia="en-US"/>
              </w:rPr>
              <w:t>Краткая характеристика объекта</w:t>
            </w:r>
          </w:p>
          <w:p w:rsidR="00F069A5" w:rsidRPr="00B76AFC" w:rsidRDefault="00F069A5" w:rsidP="00B76AFC">
            <w:pPr>
              <w:autoSpaceDE w:val="0"/>
              <w:autoSpaceDN w:val="0"/>
              <w:adjustRightInd w:val="0"/>
              <w:jc w:val="center"/>
              <w:rPr>
                <w:color w:val="000000"/>
                <w:sz w:val="16"/>
                <w:szCs w:val="16"/>
                <w:lang w:eastAsia="en-US"/>
              </w:rPr>
            </w:pPr>
          </w:p>
          <w:p w:rsidR="00F069A5" w:rsidRPr="00B76AFC" w:rsidRDefault="00F069A5" w:rsidP="00B76AFC">
            <w:pPr>
              <w:autoSpaceDE w:val="0"/>
              <w:autoSpaceDN w:val="0"/>
              <w:adjustRightInd w:val="0"/>
              <w:jc w:val="center"/>
              <w:rPr>
                <w:color w:val="000000"/>
                <w:sz w:val="16"/>
                <w:szCs w:val="16"/>
                <w:lang w:eastAsia="en-US"/>
              </w:rPr>
            </w:pPr>
          </w:p>
        </w:tc>
        <w:tc>
          <w:tcPr>
            <w:tcW w:w="1984" w:type="dxa"/>
            <w:shd w:val="clear" w:color="auto" w:fill="F2F2F2"/>
          </w:tcPr>
          <w:p w:rsidR="00F069A5" w:rsidRPr="00B76AFC" w:rsidRDefault="00F069A5" w:rsidP="00B76AFC">
            <w:pPr>
              <w:autoSpaceDE w:val="0"/>
              <w:autoSpaceDN w:val="0"/>
              <w:adjustRightInd w:val="0"/>
              <w:jc w:val="center"/>
              <w:rPr>
                <w:color w:val="000000"/>
                <w:sz w:val="16"/>
                <w:szCs w:val="16"/>
                <w:lang w:eastAsia="en-US"/>
              </w:rPr>
            </w:pPr>
            <w:r w:rsidRPr="00B76AFC">
              <w:rPr>
                <w:color w:val="000000"/>
                <w:sz w:val="16"/>
                <w:szCs w:val="16"/>
                <w:lang w:eastAsia="en-US"/>
              </w:rPr>
              <w:t xml:space="preserve">Местоположение </w:t>
            </w:r>
          </w:p>
          <w:p w:rsidR="00F069A5" w:rsidRPr="00B76AFC" w:rsidRDefault="00F069A5" w:rsidP="00B76AFC">
            <w:pPr>
              <w:autoSpaceDE w:val="0"/>
              <w:autoSpaceDN w:val="0"/>
              <w:adjustRightInd w:val="0"/>
              <w:jc w:val="center"/>
              <w:rPr>
                <w:color w:val="000000"/>
                <w:sz w:val="16"/>
                <w:szCs w:val="16"/>
                <w:lang w:eastAsia="en-US"/>
              </w:rPr>
            </w:pPr>
            <w:r w:rsidRPr="00B76AFC">
              <w:rPr>
                <w:color w:val="000000"/>
                <w:sz w:val="16"/>
                <w:szCs w:val="16"/>
                <w:lang w:eastAsia="en-US"/>
              </w:rPr>
              <w:t>планируемого объекта</w:t>
            </w:r>
          </w:p>
          <w:p w:rsidR="00F069A5" w:rsidRPr="00B76AFC" w:rsidRDefault="00F069A5" w:rsidP="00B76AFC">
            <w:pPr>
              <w:autoSpaceDE w:val="0"/>
              <w:autoSpaceDN w:val="0"/>
              <w:adjustRightInd w:val="0"/>
              <w:jc w:val="center"/>
              <w:rPr>
                <w:color w:val="000000"/>
                <w:sz w:val="16"/>
                <w:szCs w:val="16"/>
                <w:lang w:eastAsia="en-US"/>
              </w:rPr>
            </w:pPr>
          </w:p>
        </w:tc>
        <w:tc>
          <w:tcPr>
            <w:tcW w:w="1418" w:type="dxa"/>
            <w:shd w:val="clear" w:color="auto" w:fill="F2F2F2"/>
          </w:tcPr>
          <w:p w:rsidR="00F069A5" w:rsidRPr="00B76AFC" w:rsidRDefault="00F069A5" w:rsidP="00B76AFC">
            <w:pPr>
              <w:autoSpaceDE w:val="0"/>
              <w:autoSpaceDN w:val="0"/>
              <w:adjustRightInd w:val="0"/>
              <w:jc w:val="center"/>
              <w:rPr>
                <w:color w:val="000000"/>
                <w:sz w:val="16"/>
                <w:szCs w:val="16"/>
                <w:lang w:eastAsia="en-US"/>
              </w:rPr>
            </w:pPr>
            <w:r w:rsidRPr="00B76AFC">
              <w:rPr>
                <w:color w:val="000000"/>
                <w:sz w:val="16"/>
                <w:szCs w:val="16"/>
                <w:lang w:eastAsia="en-US"/>
              </w:rPr>
              <w:t>Функциональная зона</w:t>
            </w:r>
          </w:p>
        </w:tc>
        <w:tc>
          <w:tcPr>
            <w:tcW w:w="1276" w:type="dxa"/>
            <w:shd w:val="clear" w:color="auto" w:fill="F2F2F2"/>
          </w:tcPr>
          <w:p w:rsidR="00F069A5" w:rsidRPr="00B76AFC" w:rsidRDefault="00F069A5" w:rsidP="00B76AFC">
            <w:pPr>
              <w:autoSpaceDE w:val="0"/>
              <w:autoSpaceDN w:val="0"/>
              <w:adjustRightInd w:val="0"/>
              <w:jc w:val="center"/>
              <w:rPr>
                <w:color w:val="000000"/>
                <w:sz w:val="16"/>
                <w:szCs w:val="16"/>
                <w:lang w:eastAsia="en-US"/>
              </w:rPr>
            </w:pPr>
            <w:r w:rsidRPr="00B76AFC">
              <w:rPr>
                <w:color w:val="000000"/>
                <w:sz w:val="16"/>
                <w:szCs w:val="16"/>
                <w:lang w:eastAsia="en-US"/>
              </w:rPr>
              <w:t>Наличие зон с особыми условиями использования территории</w:t>
            </w:r>
          </w:p>
        </w:tc>
      </w:tr>
      <w:tr w:rsidR="00F069A5" w:rsidRPr="00B76AFC" w:rsidTr="00B76AFC">
        <w:tc>
          <w:tcPr>
            <w:tcW w:w="744" w:type="dxa"/>
            <w:shd w:val="clear" w:color="auto" w:fill="auto"/>
          </w:tcPr>
          <w:p w:rsidR="00F069A5" w:rsidRPr="00B76AFC" w:rsidRDefault="00F069A5" w:rsidP="00B76AFC">
            <w:pPr>
              <w:autoSpaceDE w:val="0"/>
              <w:autoSpaceDN w:val="0"/>
              <w:adjustRightInd w:val="0"/>
              <w:jc w:val="center"/>
              <w:rPr>
                <w:color w:val="000000"/>
                <w:sz w:val="16"/>
                <w:szCs w:val="16"/>
                <w:lang w:eastAsia="en-US"/>
              </w:rPr>
            </w:pPr>
          </w:p>
        </w:tc>
        <w:tc>
          <w:tcPr>
            <w:tcW w:w="9145" w:type="dxa"/>
            <w:gridSpan w:val="5"/>
            <w:shd w:val="clear" w:color="auto" w:fill="auto"/>
          </w:tcPr>
          <w:p w:rsidR="00F069A5" w:rsidRPr="00B76AFC" w:rsidRDefault="00F069A5" w:rsidP="00B76AFC">
            <w:pPr>
              <w:autoSpaceDE w:val="0"/>
              <w:autoSpaceDN w:val="0"/>
              <w:adjustRightInd w:val="0"/>
              <w:jc w:val="center"/>
              <w:rPr>
                <w:b/>
                <w:color w:val="000000"/>
                <w:sz w:val="16"/>
                <w:szCs w:val="16"/>
                <w:lang w:eastAsia="en-US"/>
              </w:rPr>
            </w:pPr>
            <w:r w:rsidRPr="00B76AFC">
              <w:rPr>
                <w:b/>
                <w:color w:val="000000"/>
                <w:sz w:val="16"/>
                <w:szCs w:val="16"/>
                <w:lang w:eastAsia="en-US"/>
              </w:rPr>
              <w:t>В области водоснабжения населения</w:t>
            </w:r>
          </w:p>
        </w:tc>
      </w:tr>
      <w:tr w:rsidR="00F069A5" w:rsidRPr="00B76AFC" w:rsidTr="00B76AFC">
        <w:tc>
          <w:tcPr>
            <w:tcW w:w="744" w:type="dxa"/>
            <w:shd w:val="clear" w:color="auto" w:fill="auto"/>
          </w:tcPr>
          <w:p w:rsidR="00F069A5" w:rsidRPr="00B76AFC" w:rsidRDefault="00F069A5" w:rsidP="00B76AFC">
            <w:pPr>
              <w:autoSpaceDE w:val="0"/>
              <w:autoSpaceDN w:val="0"/>
              <w:adjustRightInd w:val="0"/>
              <w:jc w:val="center"/>
              <w:rPr>
                <w:color w:val="000000"/>
                <w:sz w:val="16"/>
                <w:szCs w:val="16"/>
                <w:lang w:eastAsia="en-US"/>
              </w:rPr>
            </w:pPr>
          </w:p>
        </w:tc>
        <w:tc>
          <w:tcPr>
            <w:tcW w:w="2199" w:type="dxa"/>
            <w:shd w:val="clear" w:color="auto" w:fill="auto"/>
          </w:tcPr>
          <w:p w:rsidR="00F069A5" w:rsidRPr="00B76AFC" w:rsidRDefault="00F069A5" w:rsidP="00B76AFC">
            <w:pPr>
              <w:autoSpaceDE w:val="0"/>
              <w:autoSpaceDN w:val="0"/>
              <w:adjustRightInd w:val="0"/>
              <w:rPr>
                <w:rFonts w:eastAsia="MS Mincho"/>
                <w:color w:val="000000"/>
                <w:sz w:val="16"/>
                <w:szCs w:val="16"/>
              </w:rPr>
            </w:pPr>
          </w:p>
          <w:p w:rsidR="00F069A5" w:rsidRPr="00B76AFC" w:rsidRDefault="00F069A5" w:rsidP="00B76AFC">
            <w:pPr>
              <w:autoSpaceDE w:val="0"/>
              <w:autoSpaceDN w:val="0"/>
              <w:adjustRightInd w:val="0"/>
              <w:rPr>
                <w:rFonts w:eastAsia="MS Mincho"/>
                <w:color w:val="000000"/>
                <w:sz w:val="16"/>
                <w:szCs w:val="16"/>
              </w:rPr>
            </w:pPr>
            <w:r w:rsidRPr="00B76AFC">
              <w:rPr>
                <w:rFonts w:eastAsia="MS Mincho"/>
                <w:color w:val="000000"/>
                <w:sz w:val="16"/>
                <w:szCs w:val="16"/>
              </w:rPr>
              <w:t xml:space="preserve"> Капитальный ремонт артезианской скважины</w:t>
            </w:r>
          </w:p>
          <w:p w:rsidR="00F069A5" w:rsidRPr="00B76AFC" w:rsidRDefault="00F069A5" w:rsidP="00B76AFC">
            <w:pPr>
              <w:autoSpaceDE w:val="0"/>
              <w:autoSpaceDN w:val="0"/>
              <w:adjustRightInd w:val="0"/>
              <w:rPr>
                <w:rFonts w:eastAsia="MS Mincho"/>
                <w:color w:val="000000"/>
                <w:sz w:val="16"/>
                <w:szCs w:val="16"/>
              </w:rPr>
            </w:pPr>
          </w:p>
          <w:p w:rsidR="00F069A5" w:rsidRPr="00B76AFC" w:rsidRDefault="00F069A5" w:rsidP="00B76AFC">
            <w:pPr>
              <w:autoSpaceDE w:val="0"/>
              <w:autoSpaceDN w:val="0"/>
              <w:adjustRightInd w:val="0"/>
              <w:rPr>
                <w:rFonts w:eastAsia="MS Mincho"/>
                <w:color w:val="000000"/>
                <w:sz w:val="16"/>
                <w:szCs w:val="16"/>
              </w:rPr>
            </w:pPr>
          </w:p>
          <w:p w:rsidR="00F069A5" w:rsidRPr="00B76AFC" w:rsidRDefault="00F069A5" w:rsidP="00B76AFC">
            <w:pPr>
              <w:autoSpaceDE w:val="0"/>
              <w:autoSpaceDN w:val="0"/>
              <w:adjustRightInd w:val="0"/>
              <w:rPr>
                <w:rFonts w:eastAsia="MS Mincho"/>
                <w:color w:val="000000"/>
                <w:sz w:val="16"/>
                <w:szCs w:val="16"/>
              </w:rPr>
            </w:pPr>
          </w:p>
          <w:p w:rsidR="00F069A5" w:rsidRPr="00B76AFC" w:rsidRDefault="00F069A5" w:rsidP="00B76AFC">
            <w:pPr>
              <w:autoSpaceDE w:val="0"/>
              <w:autoSpaceDN w:val="0"/>
              <w:adjustRightInd w:val="0"/>
              <w:rPr>
                <w:rFonts w:eastAsia="MS Mincho"/>
                <w:color w:val="000000"/>
                <w:sz w:val="16"/>
                <w:szCs w:val="16"/>
              </w:rPr>
            </w:pPr>
            <w:r w:rsidRPr="00B76AFC">
              <w:rPr>
                <w:rFonts w:eastAsia="MS Mincho"/>
                <w:color w:val="000000"/>
                <w:sz w:val="16"/>
                <w:szCs w:val="16"/>
              </w:rPr>
              <w:t>Замена водопроводной башни</w:t>
            </w:r>
          </w:p>
          <w:p w:rsidR="00F069A5" w:rsidRPr="00B76AFC" w:rsidRDefault="00F069A5" w:rsidP="00B76AFC">
            <w:pPr>
              <w:autoSpaceDE w:val="0"/>
              <w:autoSpaceDN w:val="0"/>
              <w:adjustRightInd w:val="0"/>
              <w:rPr>
                <w:rFonts w:eastAsia="MS Mincho"/>
                <w:color w:val="000000"/>
                <w:sz w:val="16"/>
                <w:szCs w:val="16"/>
              </w:rPr>
            </w:pPr>
          </w:p>
          <w:p w:rsidR="00F069A5" w:rsidRPr="00B76AFC" w:rsidRDefault="00F069A5" w:rsidP="00B76AFC">
            <w:pPr>
              <w:autoSpaceDE w:val="0"/>
              <w:autoSpaceDN w:val="0"/>
              <w:adjustRightInd w:val="0"/>
              <w:rPr>
                <w:rFonts w:eastAsia="MS Mincho"/>
                <w:color w:val="000000"/>
                <w:sz w:val="16"/>
                <w:szCs w:val="16"/>
              </w:rPr>
            </w:pPr>
            <w:r w:rsidRPr="00B76AFC">
              <w:rPr>
                <w:rFonts w:eastAsia="MS Mincho"/>
                <w:color w:val="000000"/>
                <w:sz w:val="16"/>
                <w:szCs w:val="16"/>
              </w:rPr>
              <w:t>Замена водопроводной башни</w:t>
            </w:r>
          </w:p>
        </w:tc>
        <w:tc>
          <w:tcPr>
            <w:tcW w:w="2268" w:type="dxa"/>
            <w:shd w:val="clear" w:color="auto" w:fill="auto"/>
          </w:tcPr>
          <w:p w:rsidR="00F069A5" w:rsidRPr="00B76AFC" w:rsidRDefault="00F069A5" w:rsidP="00B76AFC">
            <w:pPr>
              <w:autoSpaceDE w:val="0"/>
              <w:autoSpaceDN w:val="0"/>
              <w:adjustRightInd w:val="0"/>
              <w:rPr>
                <w:rFonts w:eastAsia="MS Mincho"/>
                <w:color w:val="000000"/>
                <w:sz w:val="16"/>
                <w:szCs w:val="16"/>
              </w:rPr>
            </w:pPr>
          </w:p>
          <w:p w:rsidR="00F069A5" w:rsidRPr="00B76AFC" w:rsidRDefault="00F069A5" w:rsidP="00B76AFC">
            <w:pPr>
              <w:autoSpaceDE w:val="0"/>
              <w:autoSpaceDN w:val="0"/>
              <w:adjustRightInd w:val="0"/>
              <w:rPr>
                <w:rFonts w:eastAsia="MS Mincho"/>
                <w:color w:val="000000"/>
                <w:sz w:val="16"/>
                <w:szCs w:val="16"/>
              </w:rPr>
            </w:pPr>
            <w:r w:rsidRPr="00B76AFC">
              <w:rPr>
                <w:rFonts w:eastAsia="MS Mincho"/>
                <w:color w:val="000000"/>
                <w:sz w:val="16"/>
                <w:szCs w:val="16"/>
              </w:rPr>
              <w:t>Замена обсадных труб</w:t>
            </w:r>
          </w:p>
          <w:p w:rsidR="00F069A5" w:rsidRPr="00B76AFC" w:rsidRDefault="00F069A5" w:rsidP="00B76AFC">
            <w:pPr>
              <w:autoSpaceDE w:val="0"/>
              <w:autoSpaceDN w:val="0"/>
              <w:adjustRightInd w:val="0"/>
              <w:rPr>
                <w:rFonts w:eastAsia="MS Mincho"/>
                <w:color w:val="000000"/>
                <w:sz w:val="16"/>
                <w:szCs w:val="16"/>
              </w:rPr>
            </w:pPr>
          </w:p>
          <w:p w:rsidR="00F069A5" w:rsidRPr="00B76AFC" w:rsidRDefault="00F069A5" w:rsidP="00B76AFC">
            <w:pPr>
              <w:autoSpaceDE w:val="0"/>
              <w:autoSpaceDN w:val="0"/>
              <w:adjustRightInd w:val="0"/>
              <w:rPr>
                <w:rFonts w:eastAsia="MS Mincho"/>
                <w:color w:val="000000"/>
                <w:sz w:val="16"/>
                <w:szCs w:val="16"/>
              </w:rPr>
            </w:pPr>
          </w:p>
          <w:p w:rsidR="00F069A5" w:rsidRPr="00B76AFC" w:rsidRDefault="00F069A5" w:rsidP="00B76AFC">
            <w:pPr>
              <w:autoSpaceDE w:val="0"/>
              <w:autoSpaceDN w:val="0"/>
              <w:adjustRightInd w:val="0"/>
              <w:rPr>
                <w:rFonts w:eastAsia="MS Mincho"/>
                <w:color w:val="000000"/>
                <w:sz w:val="16"/>
                <w:szCs w:val="16"/>
              </w:rPr>
            </w:pPr>
          </w:p>
          <w:p w:rsidR="00F069A5" w:rsidRPr="00B76AFC" w:rsidRDefault="00F069A5" w:rsidP="00B76AFC">
            <w:pPr>
              <w:autoSpaceDE w:val="0"/>
              <w:autoSpaceDN w:val="0"/>
              <w:adjustRightInd w:val="0"/>
              <w:rPr>
                <w:rFonts w:eastAsia="MS Mincho"/>
                <w:color w:val="000000"/>
                <w:sz w:val="16"/>
                <w:szCs w:val="16"/>
              </w:rPr>
            </w:pPr>
          </w:p>
          <w:p w:rsidR="00F069A5" w:rsidRPr="00B76AFC" w:rsidRDefault="00F069A5" w:rsidP="00B76AFC">
            <w:pPr>
              <w:autoSpaceDE w:val="0"/>
              <w:autoSpaceDN w:val="0"/>
              <w:adjustRightInd w:val="0"/>
              <w:rPr>
                <w:rFonts w:eastAsia="MS Mincho"/>
                <w:color w:val="000000"/>
                <w:sz w:val="16"/>
                <w:szCs w:val="16"/>
              </w:rPr>
            </w:pPr>
            <w:r w:rsidRPr="00B76AFC">
              <w:rPr>
                <w:rFonts w:eastAsia="MS Mincho"/>
                <w:color w:val="000000"/>
                <w:sz w:val="16"/>
                <w:szCs w:val="16"/>
              </w:rPr>
              <w:t>Объем 15 м</w:t>
            </w:r>
            <w:r w:rsidRPr="00B76AFC">
              <w:rPr>
                <w:rStyle w:val="afff9"/>
                <w:b w:val="0"/>
                <w:bCs w:val="0"/>
                <w:color w:val="000000"/>
                <w:sz w:val="16"/>
                <w:szCs w:val="16"/>
              </w:rPr>
              <w:t>³</w:t>
            </w:r>
          </w:p>
          <w:p w:rsidR="00F069A5" w:rsidRPr="00B76AFC" w:rsidRDefault="00F069A5" w:rsidP="00B76AFC">
            <w:pPr>
              <w:autoSpaceDE w:val="0"/>
              <w:autoSpaceDN w:val="0"/>
              <w:adjustRightInd w:val="0"/>
              <w:rPr>
                <w:rFonts w:eastAsia="MS Mincho"/>
                <w:color w:val="000000"/>
                <w:sz w:val="16"/>
                <w:szCs w:val="16"/>
              </w:rPr>
            </w:pPr>
          </w:p>
          <w:p w:rsidR="00F069A5" w:rsidRPr="00B76AFC" w:rsidRDefault="00F069A5" w:rsidP="00B76AFC">
            <w:pPr>
              <w:autoSpaceDE w:val="0"/>
              <w:autoSpaceDN w:val="0"/>
              <w:adjustRightInd w:val="0"/>
              <w:rPr>
                <w:rFonts w:eastAsia="MS Mincho"/>
                <w:color w:val="000000"/>
                <w:sz w:val="16"/>
                <w:szCs w:val="16"/>
              </w:rPr>
            </w:pPr>
          </w:p>
          <w:p w:rsidR="00F069A5" w:rsidRPr="00B76AFC" w:rsidRDefault="00F069A5" w:rsidP="00B76AFC">
            <w:pPr>
              <w:autoSpaceDE w:val="0"/>
              <w:autoSpaceDN w:val="0"/>
              <w:adjustRightInd w:val="0"/>
              <w:rPr>
                <w:rFonts w:eastAsia="MS Mincho"/>
                <w:color w:val="000000"/>
                <w:sz w:val="16"/>
                <w:szCs w:val="16"/>
              </w:rPr>
            </w:pPr>
            <w:r w:rsidRPr="00B76AFC">
              <w:rPr>
                <w:rStyle w:val="afff9"/>
                <w:b w:val="0"/>
                <w:bCs w:val="0"/>
                <w:color w:val="000000"/>
                <w:sz w:val="16"/>
                <w:szCs w:val="16"/>
              </w:rPr>
              <w:t>объем 15м³</w:t>
            </w:r>
          </w:p>
        </w:tc>
        <w:tc>
          <w:tcPr>
            <w:tcW w:w="1984" w:type="dxa"/>
            <w:shd w:val="clear" w:color="auto" w:fill="auto"/>
          </w:tcPr>
          <w:p w:rsidR="00F069A5" w:rsidRPr="00B76AFC" w:rsidRDefault="00F069A5" w:rsidP="00B76AFC">
            <w:pPr>
              <w:rPr>
                <w:rFonts w:eastAsia="MS Mincho"/>
                <w:b/>
                <w:color w:val="000000"/>
                <w:sz w:val="16"/>
                <w:szCs w:val="16"/>
                <w:shd w:val="clear" w:color="auto" w:fill="FFFFFF"/>
              </w:rPr>
            </w:pPr>
            <w:r w:rsidRPr="00B76AFC">
              <w:rPr>
                <w:rFonts w:eastAsia="MS Mincho"/>
                <w:b/>
                <w:color w:val="000000"/>
                <w:sz w:val="16"/>
                <w:szCs w:val="16"/>
                <w:shd w:val="clear" w:color="auto" w:fill="FFFFFF"/>
              </w:rPr>
              <w:t>с. Пыркино</w:t>
            </w:r>
          </w:p>
          <w:p w:rsidR="00F069A5" w:rsidRPr="00B76AFC" w:rsidRDefault="00F069A5" w:rsidP="00B76AFC">
            <w:pPr>
              <w:rPr>
                <w:rFonts w:eastAsia="MS Mincho"/>
                <w:color w:val="000000"/>
                <w:sz w:val="16"/>
                <w:szCs w:val="16"/>
                <w:shd w:val="clear" w:color="auto" w:fill="FFFFFF"/>
              </w:rPr>
            </w:pPr>
            <w:r w:rsidRPr="00B76AFC">
              <w:rPr>
                <w:rFonts w:eastAsia="MS Mincho"/>
                <w:color w:val="000000"/>
                <w:sz w:val="16"/>
                <w:szCs w:val="16"/>
                <w:shd w:val="clear" w:color="auto" w:fill="FFFFFF"/>
              </w:rPr>
              <w:t>ул. Молодежная 306</w:t>
            </w:r>
          </w:p>
          <w:p w:rsidR="00F069A5" w:rsidRPr="00B76AFC" w:rsidRDefault="00F069A5" w:rsidP="00B76AFC">
            <w:pPr>
              <w:rPr>
                <w:rFonts w:eastAsia="MS Mincho"/>
                <w:color w:val="000000"/>
                <w:sz w:val="16"/>
                <w:szCs w:val="16"/>
                <w:shd w:val="clear" w:color="auto" w:fill="FFFFFF"/>
              </w:rPr>
            </w:pPr>
          </w:p>
          <w:p w:rsidR="00F069A5" w:rsidRPr="00B76AFC" w:rsidRDefault="00F069A5" w:rsidP="00B76AFC">
            <w:pPr>
              <w:rPr>
                <w:rFonts w:eastAsia="MS Mincho"/>
                <w:color w:val="000000"/>
                <w:sz w:val="16"/>
                <w:szCs w:val="16"/>
                <w:shd w:val="clear" w:color="auto" w:fill="FFFFFF"/>
              </w:rPr>
            </w:pPr>
          </w:p>
          <w:p w:rsidR="00F069A5" w:rsidRPr="00B76AFC" w:rsidRDefault="00F069A5" w:rsidP="00B76AFC">
            <w:pPr>
              <w:rPr>
                <w:rFonts w:eastAsia="MS Mincho"/>
                <w:color w:val="000000"/>
                <w:sz w:val="16"/>
                <w:szCs w:val="16"/>
                <w:shd w:val="clear" w:color="auto" w:fill="FFFFFF"/>
              </w:rPr>
            </w:pPr>
          </w:p>
          <w:p w:rsidR="00F069A5" w:rsidRPr="00B76AFC" w:rsidRDefault="00F069A5" w:rsidP="00B76AFC">
            <w:pPr>
              <w:rPr>
                <w:rFonts w:eastAsia="MS Mincho"/>
                <w:color w:val="000000"/>
                <w:sz w:val="16"/>
                <w:szCs w:val="16"/>
                <w:shd w:val="clear" w:color="auto" w:fill="FFFFFF"/>
              </w:rPr>
            </w:pPr>
          </w:p>
          <w:p w:rsidR="00F069A5" w:rsidRPr="00B76AFC" w:rsidRDefault="00F069A5" w:rsidP="00B76AFC">
            <w:pPr>
              <w:rPr>
                <w:rFonts w:eastAsia="MS Mincho"/>
                <w:b/>
                <w:color w:val="000000"/>
                <w:sz w:val="16"/>
                <w:szCs w:val="16"/>
                <w:shd w:val="clear" w:color="auto" w:fill="FFFFFF"/>
              </w:rPr>
            </w:pPr>
            <w:r w:rsidRPr="00B76AFC">
              <w:rPr>
                <w:rFonts w:eastAsia="MS Mincho"/>
                <w:b/>
                <w:color w:val="000000"/>
                <w:sz w:val="16"/>
                <w:szCs w:val="16"/>
                <w:shd w:val="clear" w:color="auto" w:fill="FFFFFF"/>
              </w:rPr>
              <w:t>с. Пыркино</w:t>
            </w:r>
          </w:p>
          <w:p w:rsidR="00F069A5" w:rsidRPr="00B76AFC" w:rsidRDefault="00F069A5" w:rsidP="00B76AFC">
            <w:pPr>
              <w:rPr>
                <w:rFonts w:eastAsia="MS Mincho"/>
                <w:color w:val="000000"/>
                <w:sz w:val="16"/>
                <w:szCs w:val="16"/>
                <w:shd w:val="clear" w:color="auto" w:fill="FFFFFF"/>
              </w:rPr>
            </w:pPr>
            <w:r w:rsidRPr="00B76AFC">
              <w:rPr>
                <w:rFonts w:eastAsia="MS Mincho"/>
                <w:color w:val="000000"/>
                <w:sz w:val="16"/>
                <w:szCs w:val="16"/>
                <w:shd w:val="clear" w:color="auto" w:fill="FFFFFF"/>
              </w:rPr>
              <w:t>ул. Молодежная 30в</w:t>
            </w:r>
          </w:p>
          <w:p w:rsidR="00F069A5" w:rsidRPr="00B76AFC" w:rsidRDefault="00F069A5" w:rsidP="00B76AFC">
            <w:pPr>
              <w:rPr>
                <w:rFonts w:eastAsia="MS Mincho"/>
                <w:color w:val="000000"/>
                <w:sz w:val="16"/>
                <w:szCs w:val="16"/>
                <w:shd w:val="clear" w:color="auto" w:fill="FFFFFF"/>
              </w:rPr>
            </w:pPr>
          </w:p>
          <w:p w:rsidR="00F069A5" w:rsidRPr="00B76AFC" w:rsidRDefault="00F069A5" w:rsidP="00B76AFC">
            <w:pPr>
              <w:rPr>
                <w:rFonts w:eastAsia="MS Mincho"/>
                <w:b/>
                <w:color w:val="000000"/>
                <w:sz w:val="16"/>
                <w:szCs w:val="16"/>
                <w:shd w:val="clear" w:color="auto" w:fill="FFFFFF"/>
              </w:rPr>
            </w:pPr>
            <w:r w:rsidRPr="00B76AFC">
              <w:rPr>
                <w:rFonts w:eastAsia="MS Mincho"/>
                <w:b/>
                <w:color w:val="000000"/>
                <w:sz w:val="16"/>
                <w:szCs w:val="16"/>
                <w:shd w:val="clear" w:color="auto" w:fill="FFFFFF"/>
              </w:rPr>
              <w:t>с. Пыркино</w:t>
            </w:r>
          </w:p>
          <w:p w:rsidR="00F069A5" w:rsidRPr="00B76AFC" w:rsidRDefault="00F069A5" w:rsidP="00B76AFC">
            <w:pPr>
              <w:rPr>
                <w:rFonts w:eastAsia="MS Mincho"/>
                <w:color w:val="000000"/>
                <w:sz w:val="16"/>
                <w:szCs w:val="16"/>
                <w:shd w:val="clear" w:color="auto" w:fill="FFFFFF"/>
              </w:rPr>
            </w:pPr>
            <w:r w:rsidRPr="00B76AFC">
              <w:rPr>
                <w:rFonts w:eastAsia="MS Mincho"/>
                <w:color w:val="000000"/>
                <w:sz w:val="16"/>
                <w:szCs w:val="16"/>
                <w:shd w:val="clear" w:color="auto" w:fill="FFFFFF"/>
              </w:rPr>
              <w:t>ул. Молодежная 30г</w:t>
            </w:r>
          </w:p>
        </w:tc>
        <w:tc>
          <w:tcPr>
            <w:tcW w:w="1418" w:type="dxa"/>
            <w:shd w:val="clear" w:color="auto" w:fill="auto"/>
          </w:tcPr>
          <w:p w:rsidR="00F069A5" w:rsidRPr="00B76AFC" w:rsidRDefault="00F069A5" w:rsidP="00B76AFC">
            <w:pPr>
              <w:autoSpaceDE w:val="0"/>
              <w:autoSpaceDN w:val="0"/>
              <w:adjustRightInd w:val="0"/>
              <w:rPr>
                <w:color w:val="000000"/>
                <w:sz w:val="16"/>
                <w:szCs w:val="16"/>
                <w:lang w:eastAsia="en-US"/>
              </w:rPr>
            </w:pPr>
            <w:r w:rsidRPr="00B76AFC">
              <w:rPr>
                <w:color w:val="000000"/>
                <w:sz w:val="16"/>
                <w:szCs w:val="16"/>
                <w:lang w:eastAsia="en-US"/>
              </w:rPr>
              <w:t>Для линейных объектов не опре-деляется</w:t>
            </w:r>
          </w:p>
          <w:p w:rsidR="00F069A5" w:rsidRPr="00B76AFC" w:rsidRDefault="00F069A5" w:rsidP="00B76AFC">
            <w:pPr>
              <w:autoSpaceDE w:val="0"/>
              <w:autoSpaceDN w:val="0"/>
              <w:adjustRightInd w:val="0"/>
              <w:rPr>
                <w:color w:val="000000"/>
                <w:sz w:val="16"/>
                <w:szCs w:val="16"/>
                <w:lang w:eastAsia="en-US"/>
              </w:rPr>
            </w:pPr>
          </w:p>
        </w:tc>
        <w:tc>
          <w:tcPr>
            <w:tcW w:w="1276" w:type="dxa"/>
            <w:shd w:val="clear" w:color="auto" w:fill="auto"/>
          </w:tcPr>
          <w:p w:rsidR="00F069A5" w:rsidRPr="00B76AFC" w:rsidRDefault="00F069A5" w:rsidP="00B76AFC">
            <w:pPr>
              <w:autoSpaceDE w:val="0"/>
              <w:autoSpaceDN w:val="0"/>
              <w:adjustRightInd w:val="0"/>
              <w:rPr>
                <w:color w:val="000000"/>
                <w:sz w:val="16"/>
                <w:szCs w:val="16"/>
              </w:rPr>
            </w:pPr>
            <w:r w:rsidRPr="00B76AFC">
              <w:rPr>
                <w:color w:val="000000"/>
                <w:sz w:val="16"/>
                <w:szCs w:val="16"/>
              </w:rPr>
              <w:sym w:font="Symbol" w:char="F02A"/>
            </w:r>
            <w:r w:rsidRPr="00B76AFC">
              <w:rPr>
                <w:color w:val="000000"/>
                <w:sz w:val="16"/>
                <w:szCs w:val="16"/>
                <w:lang w:eastAsia="en-US"/>
              </w:rPr>
              <w:t>Требуется установление зоны санитарной охраны</w:t>
            </w:r>
          </w:p>
          <w:p w:rsidR="00F069A5" w:rsidRPr="00B76AFC" w:rsidRDefault="00F069A5" w:rsidP="00B76AFC">
            <w:pPr>
              <w:autoSpaceDE w:val="0"/>
              <w:autoSpaceDN w:val="0"/>
              <w:adjustRightInd w:val="0"/>
              <w:jc w:val="center"/>
              <w:rPr>
                <w:color w:val="000000"/>
                <w:sz w:val="16"/>
                <w:szCs w:val="16"/>
              </w:rPr>
            </w:pPr>
          </w:p>
        </w:tc>
      </w:tr>
      <w:tr w:rsidR="00F069A5" w:rsidRPr="00B76AFC" w:rsidTr="00B76AFC">
        <w:tc>
          <w:tcPr>
            <w:tcW w:w="744" w:type="dxa"/>
            <w:shd w:val="clear" w:color="auto" w:fill="auto"/>
          </w:tcPr>
          <w:p w:rsidR="00F069A5" w:rsidRPr="00B76AFC" w:rsidRDefault="00F069A5" w:rsidP="00B76AFC">
            <w:pPr>
              <w:autoSpaceDE w:val="0"/>
              <w:autoSpaceDN w:val="0"/>
              <w:adjustRightInd w:val="0"/>
              <w:jc w:val="center"/>
              <w:rPr>
                <w:color w:val="000000"/>
                <w:sz w:val="16"/>
                <w:szCs w:val="16"/>
                <w:lang w:eastAsia="en-US"/>
              </w:rPr>
            </w:pPr>
          </w:p>
          <w:p w:rsidR="00F069A5" w:rsidRPr="00B76AFC" w:rsidRDefault="00F069A5" w:rsidP="00B76AFC">
            <w:pPr>
              <w:autoSpaceDE w:val="0"/>
              <w:autoSpaceDN w:val="0"/>
              <w:adjustRightInd w:val="0"/>
              <w:jc w:val="center"/>
              <w:rPr>
                <w:color w:val="000000"/>
                <w:sz w:val="16"/>
                <w:szCs w:val="16"/>
                <w:lang w:eastAsia="en-US"/>
              </w:rPr>
            </w:pPr>
          </w:p>
        </w:tc>
        <w:tc>
          <w:tcPr>
            <w:tcW w:w="2199" w:type="dxa"/>
            <w:shd w:val="clear" w:color="auto" w:fill="auto"/>
          </w:tcPr>
          <w:p w:rsidR="00F069A5" w:rsidRPr="00B76AFC" w:rsidRDefault="00F069A5" w:rsidP="00B76AFC">
            <w:pPr>
              <w:autoSpaceDE w:val="0"/>
              <w:autoSpaceDN w:val="0"/>
              <w:adjustRightInd w:val="0"/>
              <w:rPr>
                <w:rFonts w:eastAsia="MS Mincho"/>
                <w:color w:val="000000"/>
                <w:sz w:val="16"/>
                <w:szCs w:val="16"/>
              </w:rPr>
            </w:pPr>
            <w:r w:rsidRPr="00B76AFC">
              <w:rPr>
                <w:rFonts w:eastAsia="MS Mincho"/>
                <w:color w:val="000000"/>
                <w:sz w:val="16"/>
                <w:szCs w:val="16"/>
              </w:rPr>
              <w:t>Капитальный ремонт</w:t>
            </w:r>
          </w:p>
          <w:p w:rsidR="00F069A5" w:rsidRPr="00B76AFC" w:rsidRDefault="00F069A5" w:rsidP="00B76AFC">
            <w:pPr>
              <w:autoSpaceDE w:val="0"/>
              <w:autoSpaceDN w:val="0"/>
              <w:adjustRightInd w:val="0"/>
              <w:rPr>
                <w:rFonts w:eastAsia="MS Mincho"/>
                <w:color w:val="000000"/>
                <w:sz w:val="16"/>
                <w:szCs w:val="16"/>
              </w:rPr>
            </w:pPr>
            <w:r w:rsidRPr="00B76AFC">
              <w:rPr>
                <w:rFonts w:eastAsia="MS Mincho"/>
                <w:color w:val="000000"/>
                <w:sz w:val="16"/>
                <w:szCs w:val="16"/>
              </w:rPr>
              <w:t>водопроводные сети</w:t>
            </w:r>
          </w:p>
          <w:p w:rsidR="00F069A5" w:rsidRPr="00B76AFC" w:rsidRDefault="00F069A5" w:rsidP="00B76AFC">
            <w:pPr>
              <w:autoSpaceDE w:val="0"/>
              <w:autoSpaceDN w:val="0"/>
              <w:adjustRightInd w:val="0"/>
              <w:rPr>
                <w:rFonts w:eastAsia="MS Mincho"/>
                <w:color w:val="000000"/>
                <w:sz w:val="16"/>
                <w:szCs w:val="16"/>
              </w:rPr>
            </w:pPr>
            <w:r w:rsidRPr="00B76AFC">
              <w:rPr>
                <w:rFonts w:eastAsia="MS Mincho"/>
                <w:color w:val="000000"/>
                <w:sz w:val="16"/>
                <w:szCs w:val="16"/>
              </w:rPr>
              <w:t>водопроводные сети</w:t>
            </w:r>
          </w:p>
        </w:tc>
        <w:tc>
          <w:tcPr>
            <w:tcW w:w="2268" w:type="dxa"/>
            <w:shd w:val="clear" w:color="auto" w:fill="auto"/>
          </w:tcPr>
          <w:p w:rsidR="00F069A5" w:rsidRPr="00B76AFC" w:rsidRDefault="00F069A5" w:rsidP="00B76AFC">
            <w:pPr>
              <w:autoSpaceDE w:val="0"/>
              <w:autoSpaceDN w:val="0"/>
              <w:adjustRightInd w:val="0"/>
              <w:rPr>
                <w:rFonts w:eastAsia="MS Mincho"/>
                <w:color w:val="000000"/>
                <w:sz w:val="16"/>
                <w:szCs w:val="16"/>
              </w:rPr>
            </w:pPr>
          </w:p>
          <w:p w:rsidR="00F069A5" w:rsidRPr="00B76AFC" w:rsidRDefault="00F069A5" w:rsidP="00B76AFC">
            <w:pPr>
              <w:autoSpaceDE w:val="0"/>
              <w:autoSpaceDN w:val="0"/>
              <w:adjustRightInd w:val="0"/>
              <w:rPr>
                <w:rFonts w:eastAsia="MS Mincho"/>
                <w:color w:val="000000"/>
                <w:sz w:val="16"/>
                <w:szCs w:val="16"/>
              </w:rPr>
            </w:pPr>
            <w:r w:rsidRPr="00B76AFC">
              <w:rPr>
                <w:rFonts w:eastAsia="MS Mincho"/>
                <w:color w:val="000000"/>
                <w:sz w:val="16"/>
                <w:szCs w:val="16"/>
              </w:rPr>
              <w:t xml:space="preserve">Протяженностью -1,3 км </w:t>
            </w:r>
          </w:p>
          <w:p w:rsidR="00F069A5" w:rsidRPr="00B76AFC" w:rsidRDefault="00F069A5" w:rsidP="00B76AFC">
            <w:pPr>
              <w:autoSpaceDE w:val="0"/>
              <w:autoSpaceDN w:val="0"/>
              <w:adjustRightInd w:val="0"/>
              <w:rPr>
                <w:rFonts w:eastAsia="MS Mincho"/>
                <w:color w:val="000000"/>
                <w:sz w:val="16"/>
                <w:szCs w:val="16"/>
              </w:rPr>
            </w:pPr>
            <w:r w:rsidRPr="00B76AFC">
              <w:rPr>
                <w:rFonts w:eastAsia="MS Mincho"/>
                <w:color w:val="000000"/>
                <w:sz w:val="16"/>
                <w:szCs w:val="16"/>
              </w:rPr>
              <w:t xml:space="preserve">Протяженностью -0,8 км </w:t>
            </w:r>
          </w:p>
          <w:p w:rsidR="00F069A5" w:rsidRPr="00B76AFC" w:rsidRDefault="00F069A5" w:rsidP="00B76AFC">
            <w:pPr>
              <w:autoSpaceDE w:val="0"/>
              <w:autoSpaceDN w:val="0"/>
              <w:adjustRightInd w:val="0"/>
              <w:rPr>
                <w:rFonts w:eastAsia="MS Mincho"/>
                <w:color w:val="000000"/>
                <w:sz w:val="16"/>
                <w:szCs w:val="16"/>
              </w:rPr>
            </w:pPr>
          </w:p>
        </w:tc>
        <w:tc>
          <w:tcPr>
            <w:tcW w:w="1984" w:type="dxa"/>
            <w:shd w:val="clear" w:color="auto" w:fill="auto"/>
          </w:tcPr>
          <w:p w:rsidR="00F069A5" w:rsidRPr="00B76AFC" w:rsidRDefault="00F069A5" w:rsidP="00B76AFC">
            <w:pPr>
              <w:rPr>
                <w:rFonts w:eastAsia="MS Mincho"/>
                <w:b/>
                <w:color w:val="000000"/>
                <w:sz w:val="16"/>
                <w:szCs w:val="16"/>
                <w:shd w:val="clear" w:color="auto" w:fill="FFFFFF"/>
              </w:rPr>
            </w:pPr>
            <w:r w:rsidRPr="00B76AFC">
              <w:rPr>
                <w:rFonts w:eastAsia="MS Mincho"/>
                <w:b/>
                <w:color w:val="000000"/>
                <w:sz w:val="16"/>
                <w:szCs w:val="16"/>
                <w:shd w:val="clear" w:color="auto" w:fill="FFFFFF"/>
              </w:rPr>
              <w:t>с. Пыркино</w:t>
            </w:r>
          </w:p>
          <w:p w:rsidR="00F069A5" w:rsidRPr="00B76AFC" w:rsidRDefault="00F069A5" w:rsidP="00B76AFC">
            <w:pPr>
              <w:rPr>
                <w:rFonts w:eastAsia="MS Mincho"/>
                <w:color w:val="000000"/>
                <w:sz w:val="16"/>
                <w:szCs w:val="16"/>
                <w:shd w:val="clear" w:color="auto" w:fill="FFFFFF"/>
              </w:rPr>
            </w:pPr>
            <w:r w:rsidRPr="00B76AFC">
              <w:rPr>
                <w:rFonts w:eastAsia="MS Mincho"/>
                <w:color w:val="000000"/>
                <w:sz w:val="16"/>
                <w:szCs w:val="16"/>
                <w:shd w:val="clear" w:color="auto" w:fill="FFFFFF"/>
              </w:rPr>
              <w:t>ул.Малиновка</w:t>
            </w:r>
          </w:p>
          <w:p w:rsidR="00F069A5" w:rsidRPr="00B76AFC" w:rsidRDefault="00F069A5" w:rsidP="00B76AFC">
            <w:pPr>
              <w:rPr>
                <w:rFonts w:eastAsia="MS Mincho"/>
                <w:color w:val="000000"/>
                <w:sz w:val="16"/>
                <w:szCs w:val="16"/>
                <w:shd w:val="clear" w:color="auto" w:fill="FFFFFF"/>
              </w:rPr>
            </w:pPr>
            <w:r w:rsidRPr="00B76AFC">
              <w:rPr>
                <w:rFonts w:eastAsia="MS Mincho"/>
                <w:color w:val="000000"/>
                <w:sz w:val="16"/>
                <w:szCs w:val="16"/>
                <w:shd w:val="clear" w:color="auto" w:fill="FFFFFF"/>
              </w:rPr>
              <w:t>ул. Лунная</w:t>
            </w:r>
          </w:p>
        </w:tc>
        <w:tc>
          <w:tcPr>
            <w:tcW w:w="1418" w:type="dxa"/>
            <w:shd w:val="clear" w:color="auto" w:fill="auto"/>
          </w:tcPr>
          <w:p w:rsidR="00F069A5" w:rsidRPr="00B76AFC" w:rsidRDefault="00F069A5" w:rsidP="00B76AFC">
            <w:pPr>
              <w:autoSpaceDE w:val="0"/>
              <w:autoSpaceDN w:val="0"/>
              <w:adjustRightInd w:val="0"/>
              <w:rPr>
                <w:color w:val="000000"/>
                <w:sz w:val="16"/>
                <w:szCs w:val="16"/>
                <w:lang w:eastAsia="en-US"/>
              </w:rPr>
            </w:pPr>
            <w:r w:rsidRPr="00B76AFC">
              <w:rPr>
                <w:color w:val="000000"/>
                <w:sz w:val="16"/>
                <w:szCs w:val="16"/>
                <w:lang w:eastAsia="en-US"/>
              </w:rPr>
              <w:t>Для линейных объектов не опре-деляется</w:t>
            </w:r>
          </w:p>
        </w:tc>
        <w:tc>
          <w:tcPr>
            <w:tcW w:w="1276" w:type="dxa"/>
            <w:shd w:val="clear" w:color="auto" w:fill="auto"/>
          </w:tcPr>
          <w:p w:rsidR="00F069A5" w:rsidRPr="00B76AFC" w:rsidRDefault="00F069A5" w:rsidP="00B76AFC">
            <w:pPr>
              <w:autoSpaceDE w:val="0"/>
              <w:autoSpaceDN w:val="0"/>
              <w:adjustRightInd w:val="0"/>
              <w:rPr>
                <w:color w:val="000000"/>
                <w:sz w:val="16"/>
                <w:szCs w:val="16"/>
              </w:rPr>
            </w:pPr>
          </w:p>
        </w:tc>
      </w:tr>
      <w:tr w:rsidR="00F069A5" w:rsidRPr="00B76AFC" w:rsidTr="00B76AFC">
        <w:tc>
          <w:tcPr>
            <w:tcW w:w="744" w:type="dxa"/>
            <w:shd w:val="clear" w:color="auto" w:fill="auto"/>
          </w:tcPr>
          <w:p w:rsidR="00F069A5" w:rsidRPr="00B76AFC" w:rsidRDefault="00F069A5" w:rsidP="00B76AFC">
            <w:pPr>
              <w:autoSpaceDE w:val="0"/>
              <w:autoSpaceDN w:val="0"/>
              <w:adjustRightInd w:val="0"/>
              <w:jc w:val="center"/>
              <w:rPr>
                <w:color w:val="000000"/>
                <w:sz w:val="16"/>
                <w:szCs w:val="16"/>
                <w:lang w:eastAsia="en-US"/>
              </w:rPr>
            </w:pPr>
          </w:p>
        </w:tc>
        <w:tc>
          <w:tcPr>
            <w:tcW w:w="2199" w:type="dxa"/>
            <w:shd w:val="clear" w:color="auto" w:fill="auto"/>
          </w:tcPr>
          <w:p w:rsidR="00F069A5" w:rsidRPr="00B76AFC" w:rsidRDefault="00F069A5" w:rsidP="00B76AFC">
            <w:pPr>
              <w:autoSpaceDE w:val="0"/>
              <w:autoSpaceDN w:val="0"/>
              <w:adjustRightInd w:val="0"/>
              <w:rPr>
                <w:rFonts w:eastAsia="MS Mincho"/>
                <w:color w:val="000000"/>
                <w:sz w:val="16"/>
                <w:szCs w:val="16"/>
              </w:rPr>
            </w:pPr>
            <w:r w:rsidRPr="00B76AFC">
              <w:rPr>
                <w:rFonts w:eastAsia="MS Mincho"/>
                <w:color w:val="000000"/>
                <w:sz w:val="16"/>
                <w:szCs w:val="16"/>
              </w:rPr>
              <w:t>Капитальный ремонт</w:t>
            </w:r>
          </w:p>
          <w:p w:rsidR="00F069A5" w:rsidRPr="00B76AFC" w:rsidRDefault="00F069A5" w:rsidP="00B76AFC">
            <w:pPr>
              <w:autoSpaceDE w:val="0"/>
              <w:autoSpaceDN w:val="0"/>
              <w:adjustRightInd w:val="0"/>
              <w:rPr>
                <w:rFonts w:eastAsia="MS Mincho"/>
                <w:color w:val="000000"/>
                <w:sz w:val="16"/>
                <w:szCs w:val="16"/>
              </w:rPr>
            </w:pPr>
            <w:r w:rsidRPr="00B76AFC">
              <w:rPr>
                <w:rFonts w:eastAsia="MS Mincho"/>
                <w:color w:val="000000"/>
                <w:sz w:val="16"/>
                <w:szCs w:val="16"/>
              </w:rPr>
              <w:t>Подводы водопроводной сети к улицам</w:t>
            </w:r>
          </w:p>
        </w:tc>
        <w:tc>
          <w:tcPr>
            <w:tcW w:w="2268" w:type="dxa"/>
            <w:shd w:val="clear" w:color="auto" w:fill="auto"/>
          </w:tcPr>
          <w:p w:rsidR="00F069A5" w:rsidRPr="00B76AFC" w:rsidRDefault="00F069A5" w:rsidP="00B76AFC">
            <w:pPr>
              <w:autoSpaceDE w:val="0"/>
              <w:autoSpaceDN w:val="0"/>
              <w:adjustRightInd w:val="0"/>
              <w:rPr>
                <w:rFonts w:eastAsia="MS Mincho"/>
                <w:color w:val="000000"/>
                <w:sz w:val="16"/>
                <w:szCs w:val="16"/>
              </w:rPr>
            </w:pPr>
          </w:p>
          <w:p w:rsidR="00F069A5" w:rsidRPr="00B76AFC" w:rsidRDefault="00F069A5" w:rsidP="00B76AFC">
            <w:pPr>
              <w:autoSpaceDE w:val="0"/>
              <w:autoSpaceDN w:val="0"/>
              <w:adjustRightInd w:val="0"/>
              <w:rPr>
                <w:rFonts w:eastAsia="MS Mincho"/>
                <w:color w:val="000000"/>
                <w:sz w:val="16"/>
                <w:szCs w:val="16"/>
              </w:rPr>
            </w:pPr>
            <w:r w:rsidRPr="00B76AFC">
              <w:rPr>
                <w:rFonts w:eastAsia="MS Mincho"/>
                <w:color w:val="000000"/>
                <w:sz w:val="16"/>
                <w:szCs w:val="16"/>
              </w:rPr>
              <w:t xml:space="preserve">Протяженностью – 2,3км </w:t>
            </w:r>
          </w:p>
          <w:p w:rsidR="00F069A5" w:rsidRPr="00B76AFC" w:rsidRDefault="00F069A5" w:rsidP="00B76AFC">
            <w:pPr>
              <w:autoSpaceDE w:val="0"/>
              <w:autoSpaceDN w:val="0"/>
              <w:adjustRightInd w:val="0"/>
              <w:rPr>
                <w:rFonts w:eastAsia="MS Mincho"/>
                <w:color w:val="000000"/>
                <w:sz w:val="16"/>
                <w:szCs w:val="16"/>
              </w:rPr>
            </w:pPr>
          </w:p>
        </w:tc>
        <w:tc>
          <w:tcPr>
            <w:tcW w:w="1984" w:type="dxa"/>
            <w:shd w:val="clear" w:color="auto" w:fill="auto"/>
          </w:tcPr>
          <w:p w:rsidR="00F069A5" w:rsidRPr="00B76AFC" w:rsidRDefault="00F069A5" w:rsidP="00B76AFC">
            <w:pPr>
              <w:rPr>
                <w:rFonts w:eastAsia="MS Mincho"/>
                <w:b/>
                <w:color w:val="000000"/>
                <w:sz w:val="16"/>
                <w:szCs w:val="16"/>
                <w:shd w:val="clear" w:color="auto" w:fill="FFFFFF"/>
              </w:rPr>
            </w:pPr>
            <w:r w:rsidRPr="00B76AFC">
              <w:rPr>
                <w:rFonts w:eastAsia="MS Mincho"/>
                <w:b/>
                <w:color w:val="000000"/>
                <w:sz w:val="16"/>
                <w:szCs w:val="16"/>
                <w:shd w:val="clear" w:color="auto" w:fill="FFFFFF"/>
              </w:rPr>
              <w:t>с. Пыркино</w:t>
            </w:r>
          </w:p>
        </w:tc>
        <w:tc>
          <w:tcPr>
            <w:tcW w:w="1418" w:type="dxa"/>
            <w:shd w:val="clear" w:color="auto" w:fill="auto"/>
          </w:tcPr>
          <w:p w:rsidR="00F069A5" w:rsidRPr="00B76AFC" w:rsidRDefault="00F069A5" w:rsidP="00B76AFC">
            <w:pPr>
              <w:autoSpaceDE w:val="0"/>
              <w:autoSpaceDN w:val="0"/>
              <w:adjustRightInd w:val="0"/>
              <w:rPr>
                <w:color w:val="000000"/>
                <w:sz w:val="16"/>
                <w:szCs w:val="16"/>
                <w:lang w:eastAsia="en-US"/>
              </w:rPr>
            </w:pPr>
            <w:r w:rsidRPr="00B76AFC">
              <w:rPr>
                <w:color w:val="000000"/>
                <w:sz w:val="16"/>
                <w:szCs w:val="16"/>
                <w:lang w:eastAsia="en-US"/>
              </w:rPr>
              <w:t>Для линейных объектов не опре-деляются</w:t>
            </w:r>
          </w:p>
        </w:tc>
        <w:tc>
          <w:tcPr>
            <w:tcW w:w="1276" w:type="dxa"/>
            <w:shd w:val="clear" w:color="auto" w:fill="auto"/>
          </w:tcPr>
          <w:p w:rsidR="00F069A5" w:rsidRPr="00B76AFC" w:rsidRDefault="00F069A5" w:rsidP="00B76AFC">
            <w:pPr>
              <w:autoSpaceDE w:val="0"/>
              <w:autoSpaceDN w:val="0"/>
              <w:adjustRightInd w:val="0"/>
              <w:jc w:val="center"/>
              <w:rPr>
                <w:color w:val="000000"/>
                <w:sz w:val="16"/>
                <w:szCs w:val="16"/>
              </w:rPr>
            </w:pPr>
          </w:p>
          <w:p w:rsidR="00F069A5" w:rsidRPr="00B76AFC" w:rsidRDefault="00F069A5" w:rsidP="00B76AFC">
            <w:pPr>
              <w:autoSpaceDE w:val="0"/>
              <w:autoSpaceDN w:val="0"/>
              <w:adjustRightInd w:val="0"/>
              <w:rPr>
                <w:color w:val="000000"/>
                <w:sz w:val="16"/>
                <w:szCs w:val="16"/>
              </w:rPr>
            </w:pPr>
          </w:p>
        </w:tc>
      </w:tr>
    </w:tbl>
    <w:p w:rsidR="00F069A5" w:rsidRPr="00B76AFC" w:rsidRDefault="00F069A5" w:rsidP="00B76AFC">
      <w:pPr>
        <w:jc w:val="both"/>
        <w:rPr>
          <w:color w:val="000000"/>
          <w:sz w:val="16"/>
          <w:szCs w:val="16"/>
        </w:rPr>
      </w:pPr>
      <w:r w:rsidRPr="00B76AFC">
        <w:rPr>
          <w:color w:val="000000"/>
          <w:sz w:val="16"/>
          <w:szCs w:val="16"/>
        </w:rPr>
        <w:t>*</w:t>
      </w:r>
      <w:r w:rsidRPr="00B76AFC">
        <w:rPr>
          <w:color w:val="000000"/>
          <w:sz w:val="16"/>
          <w:szCs w:val="16"/>
          <w:lang w:eastAsia="en-US"/>
        </w:rPr>
        <w:t>Граница первого пояса ЗСО источников водоснабжения – 50 м</w:t>
      </w:r>
      <w:r w:rsidRPr="00B76AFC">
        <w:rPr>
          <w:color w:val="000000"/>
          <w:sz w:val="16"/>
          <w:szCs w:val="16"/>
        </w:rPr>
        <w:t xml:space="preserve"> СанПиН 2.1.4.1110-02 «Зоны санитарной охраны источников водоснабжения и водопроводов питьевого назначения».</w:t>
      </w:r>
    </w:p>
    <w:p w:rsidR="00F069A5" w:rsidRPr="00B76AFC" w:rsidRDefault="00F069A5" w:rsidP="00B76AFC">
      <w:pPr>
        <w:jc w:val="both"/>
        <w:rPr>
          <w:color w:val="000000"/>
          <w:sz w:val="16"/>
          <w:szCs w:val="16"/>
        </w:rPr>
      </w:pPr>
    </w:p>
    <w:p w:rsidR="00F069A5" w:rsidRPr="00B76AFC" w:rsidRDefault="00F069A5" w:rsidP="00B76AFC">
      <w:pPr>
        <w:autoSpaceDE w:val="0"/>
        <w:autoSpaceDN w:val="0"/>
        <w:adjustRightInd w:val="0"/>
        <w:jc w:val="center"/>
        <w:rPr>
          <w:b/>
          <w:bCs/>
          <w:color w:val="000000"/>
          <w:sz w:val="16"/>
          <w:szCs w:val="16"/>
          <w:lang w:eastAsia="en-US"/>
        </w:rPr>
      </w:pPr>
      <w:r w:rsidRPr="00B76AFC">
        <w:rPr>
          <w:b/>
          <w:bCs/>
          <w:color w:val="000000"/>
          <w:sz w:val="16"/>
          <w:szCs w:val="16"/>
          <w:lang w:eastAsia="en-US"/>
        </w:rPr>
        <w:t>Перечень прочих объектов,</w:t>
      </w:r>
      <w:r w:rsidRPr="00B76AFC">
        <w:rPr>
          <w:rFonts w:eastAsia="MS Mincho"/>
          <w:color w:val="000000"/>
          <w:sz w:val="16"/>
          <w:szCs w:val="16"/>
        </w:rPr>
        <w:t xml:space="preserve"> </w:t>
      </w:r>
      <w:r w:rsidRPr="00B76AFC">
        <w:rPr>
          <w:b/>
          <w:bCs/>
          <w:color w:val="000000"/>
          <w:sz w:val="16"/>
          <w:szCs w:val="16"/>
          <w:lang w:eastAsia="en-US"/>
        </w:rPr>
        <w:t>планируемых на территории Проказнинского</w:t>
      </w:r>
      <w:r w:rsidRPr="00B76AFC">
        <w:rPr>
          <w:rFonts w:eastAsia="MS Mincho"/>
          <w:b/>
          <w:color w:val="000000"/>
          <w:sz w:val="16"/>
          <w:szCs w:val="16"/>
        </w:rPr>
        <w:t xml:space="preserve"> сельсовета Бессоновского района Пензенской области</w:t>
      </w:r>
      <w:r w:rsidRPr="00B76AFC">
        <w:rPr>
          <w:b/>
          <w:bCs/>
          <w:color w:val="000000"/>
          <w:sz w:val="16"/>
          <w:szCs w:val="16"/>
          <w:lang w:eastAsia="en-US"/>
        </w:rPr>
        <w:t>, их основные характеристики и местоположение</w:t>
      </w:r>
    </w:p>
    <w:p w:rsidR="00F069A5" w:rsidRPr="00B76AFC" w:rsidRDefault="00F069A5" w:rsidP="00B76AFC">
      <w:pPr>
        <w:autoSpaceDE w:val="0"/>
        <w:autoSpaceDN w:val="0"/>
        <w:adjustRightInd w:val="0"/>
        <w:ind w:firstLine="12191"/>
        <w:jc w:val="right"/>
        <w:rPr>
          <w:rFonts w:eastAsia="MS Mincho"/>
          <w:color w:val="000000"/>
          <w:sz w:val="16"/>
          <w:szCs w:val="16"/>
        </w:rPr>
      </w:pPr>
      <w:r w:rsidRPr="00B76AFC">
        <w:rPr>
          <w:rFonts w:eastAsia="MS Mincho"/>
          <w:color w:val="000000"/>
          <w:sz w:val="16"/>
          <w:szCs w:val="16"/>
        </w:rPr>
        <w:t>ТТаблица 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701"/>
        <w:gridCol w:w="1559"/>
        <w:gridCol w:w="1984"/>
        <w:gridCol w:w="1560"/>
        <w:gridCol w:w="2268"/>
      </w:tblGrid>
      <w:tr w:rsidR="00F069A5" w:rsidRPr="00B76AFC" w:rsidTr="00681C3D">
        <w:tc>
          <w:tcPr>
            <w:tcW w:w="534" w:type="dxa"/>
            <w:shd w:val="clear" w:color="auto" w:fill="F2F2F2"/>
          </w:tcPr>
          <w:p w:rsidR="00F069A5" w:rsidRPr="00B76AFC" w:rsidRDefault="00F069A5" w:rsidP="00B76AFC">
            <w:pPr>
              <w:autoSpaceDE w:val="0"/>
              <w:autoSpaceDN w:val="0"/>
              <w:adjustRightInd w:val="0"/>
              <w:jc w:val="center"/>
              <w:rPr>
                <w:color w:val="000000"/>
                <w:sz w:val="16"/>
                <w:szCs w:val="16"/>
                <w:lang w:eastAsia="en-US"/>
              </w:rPr>
            </w:pPr>
            <w:r w:rsidRPr="00B76AFC">
              <w:rPr>
                <w:color w:val="000000"/>
                <w:sz w:val="16"/>
                <w:szCs w:val="16"/>
                <w:lang w:eastAsia="en-US"/>
              </w:rPr>
              <w:t>№п/п</w:t>
            </w:r>
          </w:p>
        </w:tc>
        <w:tc>
          <w:tcPr>
            <w:tcW w:w="1701" w:type="dxa"/>
            <w:shd w:val="clear" w:color="auto" w:fill="F2F2F2"/>
          </w:tcPr>
          <w:p w:rsidR="00F069A5" w:rsidRPr="00B76AFC" w:rsidRDefault="00F069A5" w:rsidP="00B76AFC">
            <w:pPr>
              <w:autoSpaceDE w:val="0"/>
              <w:autoSpaceDN w:val="0"/>
              <w:adjustRightInd w:val="0"/>
              <w:jc w:val="center"/>
              <w:rPr>
                <w:color w:val="000000"/>
                <w:sz w:val="16"/>
                <w:szCs w:val="16"/>
                <w:lang w:eastAsia="en-US"/>
              </w:rPr>
            </w:pPr>
            <w:r w:rsidRPr="00B76AFC">
              <w:rPr>
                <w:color w:val="000000"/>
                <w:sz w:val="16"/>
                <w:szCs w:val="16"/>
                <w:lang w:eastAsia="en-US"/>
              </w:rPr>
              <w:t xml:space="preserve">Наименование объекта </w:t>
            </w:r>
          </w:p>
        </w:tc>
        <w:tc>
          <w:tcPr>
            <w:tcW w:w="1559" w:type="dxa"/>
            <w:shd w:val="clear" w:color="auto" w:fill="F2F2F2"/>
          </w:tcPr>
          <w:p w:rsidR="00F069A5" w:rsidRPr="00B76AFC" w:rsidRDefault="00F069A5" w:rsidP="00B76AFC">
            <w:pPr>
              <w:autoSpaceDE w:val="0"/>
              <w:autoSpaceDN w:val="0"/>
              <w:adjustRightInd w:val="0"/>
              <w:jc w:val="center"/>
              <w:rPr>
                <w:color w:val="000000"/>
                <w:sz w:val="16"/>
                <w:szCs w:val="16"/>
                <w:lang w:eastAsia="en-US"/>
              </w:rPr>
            </w:pPr>
            <w:r w:rsidRPr="00B76AFC">
              <w:rPr>
                <w:color w:val="000000"/>
                <w:sz w:val="16"/>
                <w:szCs w:val="16"/>
                <w:lang w:eastAsia="en-US"/>
              </w:rPr>
              <w:t>Краткая характеристика объекта</w:t>
            </w:r>
          </w:p>
        </w:tc>
        <w:tc>
          <w:tcPr>
            <w:tcW w:w="1984" w:type="dxa"/>
            <w:shd w:val="clear" w:color="auto" w:fill="F2F2F2"/>
          </w:tcPr>
          <w:p w:rsidR="00F069A5" w:rsidRPr="00B76AFC" w:rsidRDefault="00F069A5" w:rsidP="00B76AFC">
            <w:pPr>
              <w:autoSpaceDE w:val="0"/>
              <w:autoSpaceDN w:val="0"/>
              <w:adjustRightInd w:val="0"/>
              <w:jc w:val="center"/>
              <w:rPr>
                <w:color w:val="000000"/>
                <w:sz w:val="16"/>
                <w:szCs w:val="16"/>
                <w:lang w:eastAsia="en-US"/>
              </w:rPr>
            </w:pPr>
            <w:r w:rsidRPr="00B76AFC">
              <w:rPr>
                <w:color w:val="000000"/>
                <w:sz w:val="16"/>
                <w:szCs w:val="16"/>
                <w:lang w:eastAsia="en-US"/>
              </w:rPr>
              <w:t xml:space="preserve">Местоположение </w:t>
            </w:r>
          </w:p>
          <w:p w:rsidR="00F069A5" w:rsidRPr="00B76AFC" w:rsidRDefault="00F069A5" w:rsidP="00B76AFC">
            <w:pPr>
              <w:autoSpaceDE w:val="0"/>
              <w:autoSpaceDN w:val="0"/>
              <w:adjustRightInd w:val="0"/>
              <w:jc w:val="center"/>
              <w:rPr>
                <w:color w:val="000000"/>
                <w:sz w:val="16"/>
                <w:szCs w:val="16"/>
                <w:lang w:eastAsia="en-US"/>
              </w:rPr>
            </w:pPr>
            <w:r w:rsidRPr="00B76AFC">
              <w:rPr>
                <w:color w:val="000000"/>
                <w:sz w:val="16"/>
                <w:szCs w:val="16"/>
                <w:lang w:eastAsia="en-US"/>
              </w:rPr>
              <w:t>планируемого объекта</w:t>
            </w:r>
          </w:p>
          <w:p w:rsidR="00F069A5" w:rsidRPr="00B76AFC" w:rsidRDefault="00F069A5" w:rsidP="00B76AFC">
            <w:pPr>
              <w:autoSpaceDE w:val="0"/>
              <w:autoSpaceDN w:val="0"/>
              <w:adjustRightInd w:val="0"/>
              <w:jc w:val="center"/>
              <w:rPr>
                <w:color w:val="000000"/>
                <w:sz w:val="16"/>
                <w:szCs w:val="16"/>
                <w:lang w:eastAsia="en-US"/>
              </w:rPr>
            </w:pPr>
          </w:p>
        </w:tc>
        <w:tc>
          <w:tcPr>
            <w:tcW w:w="1560" w:type="dxa"/>
            <w:shd w:val="clear" w:color="auto" w:fill="F2F2F2"/>
          </w:tcPr>
          <w:p w:rsidR="00F069A5" w:rsidRPr="00B76AFC" w:rsidRDefault="00F069A5" w:rsidP="00B76AFC">
            <w:pPr>
              <w:autoSpaceDE w:val="0"/>
              <w:autoSpaceDN w:val="0"/>
              <w:adjustRightInd w:val="0"/>
              <w:jc w:val="center"/>
              <w:rPr>
                <w:color w:val="000000"/>
                <w:sz w:val="16"/>
                <w:szCs w:val="16"/>
                <w:lang w:eastAsia="en-US"/>
              </w:rPr>
            </w:pPr>
            <w:r w:rsidRPr="00B76AFC">
              <w:rPr>
                <w:color w:val="000000"/>
                <w:sz w:val="16"/>
                <w:szCs w:val="16"/>
                <w:lang w:eastAsia="en-US"/>
              </w:rPr>
              <w:t>Функциональная зона</w:t>
            </w:r>
          </w:p>
        </w:tc>
        <w:tc>
          <w:tcPr>
            <w:tcW w:w="2268" w:type="dxa"/>
            <w:shd w:val="clear" w:color="auto" w:fill="F2F2F2"/>
          </w:tcPr>
          <w:p w:rsidR="00F069A5" w:rsidRPr="00B76AFC" w:rsidRDefault="00F069A5" w:rsidP="00B76AFC">
            <w:pPr>
              <w:autoSpaceDE w:val="0"/>
              <w:autoSpaceDN w:val="0"/>
              <w:adjustRightInd w:val="0"/>
              <w:jc w:val="center"/>
              <w:rPr>
                <w:color w:val="000000"/>
                <w:sz w:val="16"/>
                <w:szCs w:val="16"/>
                <w:lang w:eastAsia="en-US"/>
              </w:rPr>
            </w:pPr>
            <w:r w:rsidRPr="00B76AFC">
              <w:rPr>
                <w:color w:val="000000"/>
                <w:sz w:val="16"/>
                <w:szCs w:val="16"/>
                <w:lang w:eastAsia="en-US"/>
              </w:rPr>
              <w:t>Наличие зон с особыми условиями использования территории</w:t>
            </w:r>
          </w:p>
        </w:tc>
      </w:tr>
      <w:tr w:rsidR="00F069A5" w:rsidRPr="00B76AFC" w:rsidTr="00681C3D">
        <w:tc>
          <w:tcPr>
            <w:tcW w:w="534" w:type="dxa"/>
            <w:shd w:val="clear" w:color="auto" w:fill="auto"/>
          </w:tcPr>
          <w:p w:rsidR="00F069A5" w:rsidRPr="00B76AFC" w:rsidRDefault="00F069A5" w:rsidP="00B76AFC">
            <w:pPr>
              <w:autoSpaceDE w:val="0"/>
              <w:autoSpaceDN w:val="0"/>
              <w:adjustRightInd w:val="0"/>
              <w:jc w:val="center"/>
              <w:rPr>
                <w:color w:val="000000"/>
                <w:sz w:val="16"/>
                <w:szCs w:val="16"/>
                <w:lang w:eastAsia="en-US"/>
              </w:rPr>
            </w:pPr>
          </w:p>
        </w:tc>
        <w:tc>
          <w:tcPr>
            <w:tcW w:w="9072" w:type="dxa"/>
            <w:gridSpan w:val="5"/>
            <w:shd w:val="clear" w:color="auto" w:fill="auto"/>
          </w:tcPr>
          <w:p w:rsidR="00F069A5" w:rsidRPr="00B76AFC" w:rsidRDefault="00F069A5" w:rsidP="00B76AFC">
            <w:pPr>
              <w:autoSpaceDE w:val="0"/>
              <w:autoSpaceDN w:val="0"/>
              <w:adjustRightInd w:val="0"/>
              <w:jc w:val="center"/>
              <w:rPr>
                <w:b/>
                <w:color w:val="000000"/>
                <w:sz w:val="16"/>
                <w:szCs w:val="16"/>
                <w:lang w:eastAsia="en-US"/>
              </w:rPr>
            </w:pPr>
            <w:r w:rsidRPr="00B76AFC">
              <w:rPr>
                <w:b/>
                <w:color w:val="000000"/>
                <w:sz w:val="16"/>
                <w:szCs w:val="16"/>
                <w:lang w:eastAsia="en-US"/>
              </w:rPr>
              <w:t>Объекты общественного питания</w:t>
            </w:r>
          </w:p>
        </w:tc>
      </w:tr>
      <w:tr w:rsidR="00F069A5" w:rsidRPr="00B76AFC" w:rsidTr="00681C3D">
        <w:tc>
          <w:tcPr>
            <w:tcW w:w="534" w:type="dxa"/>
            <w:shd w:val="clear" w:color="auto" w:fill="auto"/>
          </w:tcPr>
          <w:p w:rsidR="00F069A5" w:rsidRPr="00B76AFC" w:rsidRDefault="00F069A5" w:rsidP="00B76AFC">
            <w:pPr>
              <w:autoSpaceDE w:val="0"/>
              <w:autoSpaceDN w:val="0"/>
              <w:adjustRightInd w:val="0"/>
              <w:jc w:val="center"/>
              <w:rPr>
                <w:color w:val="000000"/>
                <w:sz w:val="16"/>
                <w:szCs w:val="16"/>
                <w:lang w:eastAsia="en-US"/>
              </w:rPr>
            </w:pPr>
          </w:p>
          <w:p w:rsidR="00F069A5" w:rsidRPr="00B76AFC" w:rsidRDefault="00F069A5" w:rsidP="00B76AFC">
            <w:pPr>
              <w:autoSpaceDE w:val="0"/>
              <w:autoSpaceDN w:val="0"/>
              <w:adjustRightInd w:val="0"/>
              <w:jc w:val="center"/>
              <w:rPr>
                <w:color w:val="000000"/>
                <w:sz w:val="16"/>
                <w:szCs w:val="16"/>
                <w:lang w:eastAsia="en-US"/>
              </w:rPr>
            </w:pPr>
          </w:p>
        </w:tc>
        <w:tc>
          <w:tcPr>
            <w:tcW w:w="1701" w:type="dxa"/>
            <w:shd w:val="clear" w:color="auto" w:fill="auto"/>
          </w:tcPr>
          <w:p w:rsidR="00F069A5" w:rsidRPr="00B76AFC" w:rsidRDefault="00F069A5" w:rsidP="00B76AFC">
            <w:pPr>
              <w:autoSpaceDE w:val="0"/>
              <w:autoSpaceDN w:val="0"/>
              <w:adjustRightInd w:val="0"/>
              <w:rPr>
                <w:color w:val="000000"/>
                <w:sz w:val="16"/>
                <w:szCs w:val="16"/>
                <w:lang w:eastAsia="en-US"/>
              </w:rPr>
            </w:pPr>
          </w:p>
          <w:p w:rsidR="00F069A5" w:rsidRPr="00B76AFC" w:rsidRDefault="00F069A5" w:rsidP="00B76AFC">
            <w:pPr>
              <w:rPr>
                <w:color w:val="000000"/>
                <w:sz w:val="16"/>
                <w:szCs w:val="16"/>
                <w:lang w:eastAsia="en-US"/>
              </w:rPr>
            </w:pPr>
            <w:r w:rsidRPr="00B76AFC">
              <w:rPr>
                <w:color w:val="000000"/>
                <w:sz w:val="16"/>
                <w:szCs w:val="16"/>
                <w:lang w:eastAsia="en-US"/>
              </w:rPr>
              <w:t xml:space="preserve">Предприятие общественного </w:t>
            </w:r>
            <w:r w:rsidRPr="00B76AFC">
              <w:rPr>
                <w:color w:val="000000"/>
                <w:sz w:val="16"/>
                <w:szCs w:val="16"/>
                <w:lang w:eastAsia="en-US"/>
              </w:rPr>
              <w:lastRenderedPageBreak/>
              <w:t>питания</w:t>
            </w:r>
          </w:p>
        </w:tc>
        <w:tc>
          <w:tcPr>
            <w:tcW w:w="1559" w:type="dxa"/>
            <w:shd w:val="clear" w:color="auto" w:fill="auto"/>
          </w:tcPr>
          <w:p w:rsidR="00F069A5" w:rsidRPr="00B76AFC" w:rsidRDefault="00F069A5" w:rsidP="00B76AFC">
            <w:pPr>
              <w:autoSpaceDE w:val="0"/>
              <w:autoSpaceDN w:val="0"/>
              <w:adjustRightInd w:val="0"/>
              <w:jc w:val="center"/>
              <w:rPr>
                <w:color w:val="000000"/>
                <w:sz w:val="16"/>
                <w:szCs w:val="16"/>
                <w:lang w:eastAsia="en-US"/>
              </w:rPr>
            </w:pPr>
          </w:p>
          <w:p w:rsidR="00F069A5" w:rsidRPr="00B76AFC" w:rsidRDefault="00F069A5" w:rsidP="00B76AFC">
            <w:pPr>
              <w:autoSpaceDE w:val="0"/>
              <w:autoSpaceDN w:val="0"/>
              <w:adjustRightInd w:val="0"/>
              <w:jc w:val="center"/>
              <w:rPr>
                <w:color w:val="000000"/>
                <w:sz w:val="16"/>
                <w:szCs w:val="16"/>
                <w:lang w:eastAsia="en-US"/>
              </w:rPr>
            </w:pPr>
          </w:p>
          <w:p w:rsidR="00F069A5" w:rsidRPr="00B76AFC" w:rsidRDefault="00F069A5" w:rsidP="00B76AFC">
            <w:pPr>
              <w:autoSpaceDE w:val="0"/>
              <w:autoSpaceDN w:val="0"/>
              <w:adjustRightInd w:val="0"/>
              <w:jc w:val="center"/>
              <w:rPr>
                <w:color w:val="000000"/>
                <w:sz w:val="16"/>
                <w:szCs w:val="16"/>
                <w:lang w:eastAsia="en-US"/>
              </w:rPr>
            </w:pPr>
          </w:p>
          <w:p w:rsidR="00F069A5" w:rsidRPr="00B76AFC" w:rsidRDefault="00F069A5" w:rsidP="00B76AFC">
            <w:pPr>
              <w:autoSpaceDE w:val="0"/>
              <w:autoSpaceDN w:val="0"/>
              <w:adjustRightInd w:val="0"/>
              <w:jc w:val="center"/>
              <w:rPr>
                <w:color w:val="000000"/>
                <w:sz w:val="16"/>
                <w:szCs w:val="16"/>
                <w:lang w:eastAsia="en-US"/>
              </w:rPr>
            </w:pPr>
          </w:p>
        </w:tc>
        <w:tc>
          <w:tcPr>
            <w:tcW w:w="1984" w:type="dxa"/>
            <w:shd w:val="clear" w:color="auto" w:fill="auto"/>
          </w:tcPr>
          <w:p w:rsidR="00F069A5" w:rsidRPr="00B76AFC" w:rsidRDefault="00F069A5" w:rsidP="00B76AFC">
            <w:pPr>
              <w:rPr>
                <w:color w:val="000000"/>
                <w:sz w:val="16"/>
                <w:szCs w:val="16"/>
                <w:lang w:eastAsia="en-US"/>
              </w:rPr>
            </w:pPr>
            <w:r w:rsidRPr="00B76AFC">
              <w:rPr>
                <w:rFonts w:eastAsia="MS Mincho"/>
                <w:b/>
                <w:color w:val="000000"/>
                <w:sz w:val="16"/>
                <w:szCs w:val="16"/>
                <w:shd w:val="clear" w:color="auto" w:fill="FFFFFF"/>
              </w:rPr>
              <w:lastRenderedPageBreak/>
              <w:t>с. Пыркино</w:t>
            </w:r>
          </w:p>
          <w:p w:rsidR="00F069A5" w:rsidRPr="00B76AFC" w:rsidRDefault="00F069A5" w:rsidP="00B76AFC">
            <w:pPr>
              <w:rPr>
                <w:color w:val="000000"/>
                <w:sz w:val="16"/>
                <w:szCs w:val="16"/>
                <w:lang w:eastAsia="en-US"/>
              </w:rPr>
            </w:pPr>
            <w:r w:rsidRPr="00B76AFC">
              <w:rPr>
                <w:color w:val="000000"/>
                <w:sz w:val="16"/>
                <w:szCs w:val="16"/>
                <w:lang w:eastAsia="en-US"/>
              </w:rPr>
              <w:t>ул. Центральная д.160а</w:t>
            </w:r>
          </w:p>
        </w:tc>
        <w:tc>
          <w:tcPr>
            <w:tcW w:w="1560" w:type="dxa"/>
            <w:shd w:val="clear" w:color="auto" w:fill="auto"/>
          </w:tcPr>
          <w:p w:rsidR="00F069A5" w:rsidRPr="00B76AFC" w:rsidRDefault="00F069A5" w:rsidP="00B76AFC">
            <w:pPr>
              <w:autoSpaceDE w:val="0"/>
              <w:autoSpaceDN w:val="0"/>
              <w:adjustRightInd w:val="0"/>
              <w:rPr>
                <w:color w:val="000000"/>
                <w:sz w:val="16"/>
                <w:szCs w:val="16"/>
                <w:lang w:eastAsia="en-US"/>
              </w:rPr>
            </w:pPr>
          </w:p>
          <w:p w:rsidR="00F069A5" w:rsidRPr="00B76AFC" w:rsidRDefault="00F069A5" w:rsidP="00B76AFC">
            <w:pPr>
              <w:autoSpaceDE w:val="0"/>
              <w:autoSpaceDN w:val="0"/>
              <w:adjustRightInd w:val="0"/>
              <w:rPr>
                <w:color w:val="000000"/>
                <w:sz w:val="16"/>
                <w:szCs w:val="16"/>
                <w:lang w:eastAsia="en-US"/>
              </w:rPr>
            </w:pPr>
            <w:r w:rsidRPr="00B76AFC">
              <w:rPr>
                <w:color w:val="000000"/>
                <w:sz w:val="16"/>
                <w:szCs w:val="16"/>
                <w:lang w:eastAsia="en-US"/>
              </w:rPr>
              <w:t>Общественно-деловая зона</w:t>
            </w:r>
          </w:p>
        </w:tc>
        <w:tc>
          <w:tcPr>
            <w:tcW w:w="2268" w:type="dxa"/>
            <w:shd w:val="clear" w:color="auto" w:fill="auto"/>
          </w:tcPr>
          <w:p w:rsidR="00F069A5" w:rsidRPr="00B76AFC" w:rsidRDefault="00F069A5" w:rsidP="00B76AFC">
            <w:pPr>
              <w:autoSpaceDE w:val="0"/>
              <w:autoSpaceDN w:val="0"/>
              <w:adjustRightInd w:val="0"/>
              <w:rPr>
                <w:color w:val="000000"/>
                <w:sz w:val="16"/>
                <w:szCs w:val="16"/>
                <w:lang w:eastAsia="en-US"/>
              </w:rPr>
            </w:pPr>
            <w:r w:rsidRPr="00B76AFC">
              <w:rPr>
                <w:rFonts w:eastAsia="MS Mincho"/>
                <w:color w:val="000000"/>
                <w:sz w:val="16"/>
                <w:szCs w:val="16"/>
              </w:rPr>
              <w:t xml:space="preserve">Установление зон с особыми условиями использования территорий в связи с </w:t>
            </w:r>
            <w:r w:rsidRPr="00B76AFC">
              <w:rPr>
                <w:rFonts w:eastAsia="MS Mincho"/>
                <w:color w:val="000000"/>
                <w:sz w:val="16"/>
                <w:szCs w:val="16"/>
              </w:rPr>
              <w:lastRenderedPageBreak/>
              <w:t>размещением объекта не требуется</w:t>
            </w:r>
          </w:p>
        </w:tc>
      </w:tr>
    </w:tbl>
    <w:p w:rsidR="00F069A5" w:rsidRPr="00B76AFC" w:rsidRDefault="00F069A5" w:rsidP="00B76AFC">
      <w:pPr>
        <w:pStyle w:val="1"/>
        <w:spacing w:after="0"/>
        <w:rPr>
          <w:rFonts w:ascii="Times New Roman" w:eastAsia="TimesNewRoman" w:hAnsi="Times New Roman"/>
          <w:bCs/>
          <w:color w:val="000000"/>
          <w:sz w:val="16"/>
          <w:szCs w:val="16"/>
        </w:rPr>
      </w:pPr>
      <w:bookmarkStart w:id="226" w:name="_Toc515201525"/>
      <w:bookmarkStart w:id="227" w:name="_Toc527385314"/>
      <w:bookmarkStart w:id="228" w:name="_Toc422121733"/>
      <w:r w:rsidRPr="00B76AFC">
        <w:rPr>
          <w:rFonts w:ascii="Times New Roman" w:eastAsia="TimesNewRoman" w:hAnsi="Times New Roman"/>
          <w:bCs/>
          <w:color w:val="000000"/>
          <w:sz w:val="16"/>
          <w:szCs w:val="16"/>
        </w:rPr>
        <w:lastRenderedPageBreak/>
        <w:t>3.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Бессоновского района, объектов местного значения Проказнинского сельсовета за исключением линейных объектов.</w:t>
      </w:r>
      <w:bookmarkEnd w:id="226"/>
      <w:bookmarkEnd w:id="227"/>
    </w:p>
    <w:p w:rsidR="00F069A5" w:rsidRPr="00B76AFC" w:rsidRDefault="00F069A5" w:rsidP="00B76AFC">
      <w:pPr>
        <w:ind w:left="23" w:right="23" w:firstLine="517"/>
        <w:jc w:val="both"/>
        <w:rPr>
          <w:color w:val="000000"/>
          <w:sz w:val="16"/>
          <w:szCs w:val="16"/>
        </w:rPr>
      </w:pPr>
      <w:r w:rsidRPr="00B76AFC">
        <w:rPr>
          <w:color w:val="000000"/>
          <w:sz w:val="16"/>
          <w:szCs w:val="16"/>
        </w:rPr>
        <w:t>Функциональные зоны - зоны, для которых документами территориального планирования определены границы и функциональное их назначение.</w:t>
      </w:r>
    </w:p>
    <w:p w:rsidR="00F069A5" w:rsidRPr="00B76AFC" w:rsidRDefault="00F069A5" w:rsidP="00B76AFC">
      <w:pPr>
        <w:tabs>
          <w:tab w:val="left" w:pos="3060"/>
        </w:tabs>
        <w:autoSpaceDE w:val="0"/>
        <w:autoSpaceDN w:val="0"/>
        <w:adjustRightInd w:val="0"/>
        <w:ind w:firstLine="567"/>
        <w:jc w:val="both"/>
        <w:rPr>
          <w:color w:val="000000"/>
          <w:sz w:val="16"/>
          <w:szCs w:val="16"/>
          <w:lang w:eastAsia="en-US"/>
        </w:rPr>
      </w:pPr>
      <w:r w:rsidRPr="00B76AFC">
        <w:rPr>
          <w:color w:val="000000"/>
          <w:sz w:val="16"/>
          <w:szCs w:val="16"/>
          <w:lang w:eastAsia="en-US"/>
        </w:rPr>
        <w:t>Функциональное зонирование заключается в разделении определенной территории в соответствии с установленными критериями на несколько зон и в определении для каждой из зон особого режима (ограничений хозяйственной и иной деятельности и т.д.).</w:t>
      </w:r>
    </w:p>
    <w:p w:rsidR="00F069A5" w:rsidRPr="00B76AFC" w:rsidRDefault="00F069A5" w:rsidP="00B76AFC">
      <w:pPr>
        <w:tabs>
          <w:tab w:val="left" w:pos="3060"/>
        </w:tabs>
        <w:autoSpaceDE w:val="0"/>
        <w:autoSpaceDN w:val="0"/>
        <w:adjustRightInd w:val="0"/>
        <w:ind w:firstLine="567"/>
        <w:jc w:val="both"/>
        <w:rPr>
          <w:color w:val="000000"/>
          <w:sz w:val="16"/>
          <w:szCs w:val="16"/>
          <w:lang w:eastAsia="en-US"/>
        </w:rPr>
      </w:pPr>
      <w:r w:rsidRPr="00B76AFC">
        <w:rPr>
          <w:color w:val="000000"/>
          <w:sz w:val="16"/>
          <w:szCs w:val="16"/>
          <w:lang w:eastAsia="en-US"/>
        </w:rPr>
        <w:t>Зонирование должно стать важнейшим и эффективным инструментом регулирования градостроительной деятельности и землепользования на территориях муниципальных образований, позволяющим муниципальным образованиям проводить самостоятельную муниципальную политику в области землепользования и застройки.</w:t>
      </w:r>
    </w:p>
    <w:p w:rsidR="00F069A5" w:rsidRPr="00B76AFC" w:rsidRDefault="00F069A5" w:rsidP="00B76AFC">
      <w:pPr>
        <w:tabs>
          <w:tab w:val="left" w:pos="3060"/>
        </w:tabs>
        <w:autoSpaceDE w:val="0"/>
        <w:autoSpaceDN w:val="0"/>
        <w:adjustRightInd w:val="0"/>
        <w:ind w:firstLine="567"/>
        <w:jc w:val="both"/>
        <w:rPr>
          <w:color w:val="000000"/>
          <w:sz w:val="16"/>
          <w:szCs w:val="16"/>
          <w:lang w:eastAsia="en-US"/>
        </w:rPr>
      </w:pPr>
      <w:r w:rsidRPr="00B76AFC">
        <w:rPr>
          <w:color w:val="000000"/>
          <w:sz w:val="16"/>
          <w:szCs w:val="16"/>
          <w:lang w:eastAsia="en-US"/>
        </w:rPr>
        <w:t>Границы функциональных зон установлены с учетом границ земельных участков, внесенных в ЕГРН и зон с особыми условиями использования территорий.</w:t>
      </w:r>
    </w:p>
    <w:p w:rsidR="00F069A5" w:rsidRPr="00B76AFC" w:rsidRDefault="00F069A5" w:rsidP="00B76AFC">
      <w:pPr>
        <w:autoSpaceDE w:val="0"/>
        <w:autoSpaceDN w:val="0"/>
        <w:adjustRightInd w:val="0"/>
        <w:ind w:firstLine="567"/>
        <w:jc w:val="both"/>
        <w:rPr>
          <w:color w:val="000000"/>
          <w:sz w:val="16"/>
          <w:szCs w:val="16"/>
          <w:lang w:eastAsia="en-US"/>
        </w:rPr>
      </w:pPr>
      <w:r w:rsidRPr="00B76AFC">
        <w:rPr>
          <w:color w:val="000000"/>
          <w:sz w:val="16"/>
          <w:szCs w:val="16"/>
          <w:lang w:eastAsia="en-US"/>
        </w:rPr>
        <w:t>Наименование, состав функциональных зон и особенности их установления определены в Градостроительном кодексе Российской Федерации, а так же в Методических рекомендациях по разработке проектов генеральных планов поселений и городских округов, утвержденных приказом Минрегиона РФ от 26.05.2011 N 244 "Об утверждении Методических рекомендаций по разработке проектов генеральных планов поселений и городских округов".</w:t>
      </w:r>
    </w:p>
    <w:p w:rsidR="00F069A5" w:rsidRPr="00B76AFC" w:rsidRDefault="00F069A5" w:rsidP="00B76AFC">
      <w:pPr>
        <w:autoSpaceDE w:val="0"/>
        <w:autoSpaceDN w:val="0"/>
        <w:adjustRightInd w:val="0"/>
        <w:ind w:firstLine="567"/>
        <w:jc w:val="both"/>
        <w:rPr>
          <w:color w:val="000000"/>
          <w:sz w:val="16"/>
          <w:szCs w:val="16"/>
          <w:lang w:eastAsia="en-US"/>
        </w:rPr>
      </w:pPr>
      <w:r w:rsidRPr="00B76AFC">
        <w:rPr>
          <w:color w:val="000000"/>
          <w:sz w:val="16"/>
          <w:szCs w:val="16"/>
          <w:lang w:eastAsia="en-US"/>
        </w:rPr>
        <w:t xml:space="preserve">На карте функциональных зон и </w:t>
      </w:r>
      <w:r w:rsidRPr="00B76AFC">
        <w:rPr>
          <w:rFonts w:eastAsia="MS Mincho"/>
          <w:color w:val="000000"/>
          <w:sz w:val="16"/>
          <w:szCs w:val="16"/>
        </w:rPr>
        <w:t xml:space="preserve">планируемого размещения объектов местного значения </w:t>
      </w:r>
      <w:r w:rsidRPr="00B76AFC">
        <w:rPr>
          <w:color w:val="000000"/>
          <w:sz w:val="16"/>
          <w:szCs w:val="16"/>
          <w:lang w:eastAsia="en-US"/>
        </w:rPr>
        <w:t xml:space="preserve">поселения </w:t>
      </w:r>
      <w:r w:rsidRPr="00B76AFC">
        <w:rPr>
          <w:rFonts w:eastAsia="MS Mincho"/>
          <w:color w:val="000000"/>
          <w:sz w:val="16"/>
          <w:szCs w:val="16"/>
        </w:rPr>
        <w:t>отображены планируемые для размещения объекты местного значения</w:t>
      </w:r>
      <w:r w:rsidRPr="00B76AFC">
        <w:rPr>
          <w:color w:val="000000"/>
          <w:sz w:val="16"/>
          <w:szCs w:val="16"/>
          <w:lang w:eastAsia="en-US"/>
        </w:rPr>
        <w:t xml:space="preserve"> (пункт 4 часть 3 статьи 23 Градостроительного кодекса Российской Федерации). В соответствии с пунктом 3 части 5 статьи 23 Градостроительного кодекса Российской Федерации отображаются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F069A5" w:rsidRPr="00B76AFC" w:rsidRDefault="00F069A5" w:rsidP="00B76AFC">
      <w:pPr>
        <w:tabs>
          <w:tab w:val="left" w:pos="3060"/>
        </w:tabs>
        <w:autoSpaceDE w:val="0"/>
        <w:autoSpaceDN w:val="0"/>
        <w:adjustRightInd w:val="0"/>
        <w:ind w:firstLine="567"/>
        <w:jc w:val="both"/>
        <w:rPr>
          <w:color w:val="000000"/>
          <w:sz w:val="16"/>
          <w:szCs w:val="16"/>
          <w:lang w:eastAsia="en-US"/>
        </w:rPr>
      </w:pPr>
      <w:r w:rsidRPr="00B76AFC">
        <w:rPr>
          <w:color w:val="000000"/>
          <w:sz w:val="16"/>
          <w:szCs w:val="16"/>
          <w:lang w:eastAsia="en-US"/>
        </w:rPr>
        <w:t>На территории Проказнинского сельсовета строительство объектов федерального и регионального значения не планируется. Планируемые объекты частного характера отражены в информационных целях.</w:t>
      </w:r>
    </w:p>
    <w:p w:rsidR="00F069A5" w:rsidRPr="00B76AFC" w:rsidRDefault="00F069A5" w:rsidP="00B76AFC">
      <w:pPr>
        <w:tabs>
          <w:tab w:val="left" w:pos="3060"/>
        </w:tabs>
        <w:autoSpaceDE w:val="0"/>
        <w:autoSpaceDN w:val="0"/>
        <w:adjustRightInd w:val="0"/>
        <w:ind w:firstLine="567"/>
        <w:jc w:val="center"/>
        <w:rPr>
          <w:color w:val="000000"/>
          <w:sz w:val="16"/>
          <w:szCs w:val="16"/>
          <w:lang w:eastAsia="en-US"/>
        </w:rPr>
      </w:pPr>
      <w:r w:rsidRPr="00B76AFC">
        <w:rPr>
          <w:color w:val="000000"/>
          <w:sz w:val="16"/>
          <w:szCs w:val="16"/>
          <w:lang w:eastAsia="en-US"/>
        </w:rPr>
        <w:t>Наименование и назначение функциональных зон</w:t>
      </w:r>
    </w:p>
    <w:p w:rsidR="00F069A5" w:rsidRPr="00B76AFC" w:rsidRDefault="00F069A5" w:rsidP="00B76AFC">
      <w:pPr>
        <w:autoSpaceDE w:val="0"/>
        <w:autoSpaceDN w:val="0"/>
        <w:adjustRightInd w:val="0"/>
        <w:ind w:firstLine="7797"/>
        <w:jc w:val="right"/>
        <w:rPr>
          <w:color w:val="000000"/>
          <w:sz w:val="16"/>
          <w:szCs w:val="16"/>
          <w:lang w:eastAsia="en-US"/>
        </w:rPr>
      </w:pPr>
      <w:r w:rsidRPr="00B76AFC">
        <w:rPr>
          <w:color w:val="000000"/>
          <w:sz w:val="16"/>
          <w:szCs w:val="16"/>
          <w:lang w:eastAsia="en-US"/>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6520"/>
      </w:tblGrid>
      <w:tr w:rsidR="00F069A5" w:rsidRPr="00B76AFC" w:rsidTr="00681C3D">
        <w:tc>
          <w:tcPr>
            <w:tcW w:w="3794" w:type="dxa"/>
            <w:shd w:val="clear" w:color="auto" w:fill="D9D9D9"/>
          </w:tcPr>
          <w:p w:rsidR="00F069A5" w:rsidRPr="00B76AFC" w:rsidRDefault="00F069A5" w:rsidP="00B76AFC">
            <w:pPr>
              <w:autoSpaceDE w:val="0"/>
              <w:autoSpaceDN w:val="0"/>
              <w:adjustRightInd w:val="0"/>
              <w:jc w:val="center"/>
              <w:rPr>
                <w:color w:val="000000"/>
                <w:sz w:val="16"/>
                <w:szCs w:val="16"/>
                <w:lang w:eastAsia="en-US"/>
              </w:rPr>
            </w:pPr>
            <w:r w:rsidRPr="00B76AFC">
              <w:rPr>
                <w:color w:val="000000"/>
                <w:sz w:val="16"/>
                <w:szCs w:val="16"/>
                <w:lang w:eastAsia="en-US"/>
              </w:rPr>
              <w:t>Наименование функциональной зоны</w:t>
            </w:r>
          </w:p>
        </w:tc>
        <w:tc>
          <w:tcPr>
            <w:tcW w:w="6520" w:type="dxa"/>
            <w:shd w:val="clear" w:color="auto" w:fill="D9D9D9"/>
          </w:tcPr>
          <w:p w:rsidR="00F069A5" w:rsidRPr="00B76AFC" w:rsidRDefault="00F069A5" w:rsidP="00B76AFC">
            <w:pPr>
              <w:autoSpaceDE w:val="0"/>
              <w:autoSpaceDN w:val="0"/>
              <w:adjustRightInd w:val="0"/>
              <w:jc w:val="center"/>
              <w:rPr>
                <w:color w:val="000000"/>
                <w:sz w:val="16"/>
                <w:szCs w:val="16"/>
                <w:lang w:eastAsia="en-US"/>
              </w:rPr>
            </w:pPr>
            <w:r w:rsidRPr="00B76AFC">
              <w:rPr>
                <w:color w:val="000000"/>
                <w:sz w:val="16"/>
                <w:szCs w:val="16"/>
                <w:lang w:eastAsia="en-US"/>
              </w:rPr>
              <w:t>Функциональное назначение</w:t>
            </w:r>
          </w:p>
        </w:tc>
      </w:tr>
      <w:tr w:rsidR="00F069A5" w:rsidRPr="00B76AFC" w:rsidTr="00681C3D">
        <w:tc>
          <w:tcPr>
            <w:tcW w:w="3794" w:type="dxa"/>
            <w:shd w:val="clear" w:color="auto" w:fill="auto"/>
          </w:tcPr>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 xml:space="preserve">Жилая зона </w:t>
            </w:r>
          </w:p>
          <w:p w:rsidR="00F069A5" w:rsidRPr="00B76AFC" w:rsidRDefault="00F069A5" w:rsidP="00B76AFC">
            <w:pPr>
              <w:autoSpaceDE w:val="0"/>
              <w:autoSpaceDN w:val="0"/>
              <w:adjustRightInd w:val="0"/>
              <w:jc w:val="both"/>
              <w:rPr>
                <w:color w:val="000000"/>
                <w:sz w:val="16"/>
                <w:szCs w:val="16"/>
                <w:lang w:eastAsia="en-US"/>
              </w:rPr>
            </w:pPr>
          </w:p>
        </w:tc>
        <w:tc>
          <w:tcPr>
            <w:tcW w:w="6520" w:type="dxa"/>
            <w:shd w:val="clear" w:color="auto" w:fill="auto"/>
          </w:tcPr>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Размещение жилых домов</w:t>
            </w:r>
          </w:p>
        </w:tc>
      </w:tr>
      <w:tr w:rsidR="00F069A5" w:rsidRPr="00B76AFC" w:rsidTr="00681C3D">
        <w:tc>
          <w:tcPr>
            <w:tcW w:w="3794" w:type="dxa"/>
            <w:shd w:val="clear" w:color="auto" w:fill="auto"/>
          </w:tcPr>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 xml:space="preserve">Общественно-деловая зона </w:t>
            </w:r>
          </w:p>
          <w:p w:rsidR="00F069A5" w:rsidRPr="00B76AFC" w:rsidRDefault="00F069A5" w:rsidP="00B76AFC">
            <w:pPr>
              <w:autoSpaceDE w:val="0"/>
              <w:autoSpaceDN w:val="0"/>
              <w:adjustRightInd w:val="0"/>
              <w:jc w:val="both"/>
              <w:rPr>
                <w:color w:val="000000"/>
                <w:sz w:val="16"/>
                <w:szCs w:val="16"/>
                <w:lang w:eastAsia="en-US"/>
              </w:rPr>
            </w:pPr>
          </w:p>
        </w:tc>
        <w:tc>
          <w:tcPr>
            <w:tcW w:w="6520" w:type="dxa"/>
            <w:shd w:val="clear" w:color="auto" w:fill="auto"/>
          </w:tcPr>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Размещение объектов капитального строительства в целях обеспечения удовлетворения бытовых, социальных и духовных потребностей человека; 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tc>
      </w:tr>
      <w:tr w:rsidR="00F069A5" w:rsidRPr="00B76AFC" w:rsidTr="00681C3D">
        <w:tc>
          <w:tcPr>
            <w:tcW w:w="3794" w:type="dxa"/>
            <w:shd w:val="clear" w:color="auto" w:fill="auto"/>
          </w:tcPr>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Производственная зона</w:t>
            </w:r>
          </w:p>
        </w:tc>
        <w:tc>
          <w:tcPr>
            <w:tcW w:w="6520" w:type="dxa"/>
            <w:shd w:val="clear" w:color="auto" w:fill="auto"/>
          </w:tcPr>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Размещение объектов производства</w:t>
            </w:r>
          </w:p>
          <w:p w:rsidR="00F069A5" w:rsidRPr="00B76AFC" w:rsidRDefault="00F069A5" w:rsidP="00B76AFC">
            <w:pPr>
              <w:autoSpaceDE w:val="0"/>
              <w:autoSpaceDN w:val="0"/>
              <w:adjustRightInd w:val="0"/>
              <w:jc w:val="both"/>
              <w:rPr>
                <w:color w:val="000000"/>
                <w:sz w:val="16"/>
                <w:szCs w:val="16"/>
                <w:lang w:eastAsia="en-US"/>
              </w:rPr>
            </w:pPr>
          </w:p>
        </w:tc>
      </w:tr>
      <w:tr w:rsidR="00F069A5" w:rsidRPr="00B76AFC" w:rsidTr="00681C3D">
        <w:tc>
          <w:tcPr>
            <w:tcW w:w="3794" w:type="dxa"/>
            <w:shd w:val="clear" w:color="auto" w:fill="auto"/>
          </w:tcPr>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Зона транспортной инфраструк-туры</w:t>
            </w:r>
          </w:p>
        </w:tc>
        <w:tc>
          <w:tcPr>
            <w:tcW w:w="6520" w:type="dxa"/>
            <w:shd w:val="clear" w:color="auto" w:fill="auto"/>
          </w:tcPr>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Размещение объектов транспорта</w:t>
            </w:r>
          </w:p>
        </w:tc>
      </w:tr>
      <w:tr w:rsidR="00F069A5" w:rsidRPr="00B76AFC" w:rsidTr="00681C3D">
        <w:tc>
          <w:tcPr>
            <w:tcW w:w="3794" w:type="dxa"/>
            <w:shd w:val="clear" w:color="auto" w:fill="auto"/>
          </w:tcPr>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 xml:space="preserve">Зона сельскохозяйственных угодий </w:t>
            </w:r>
          </w:p>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Зона ведения садоводства</w:t>
            </w:r>
          </w:p>
          <w:p w:rsidR="00F069A5" w:rsidRPr="00B76AFC" w:rsidRDefault="00F069A5" w:rsidP="00B76AFC">
            <w:pPr>
              <w:autoSpaceDE w:val="0"/>
              <w:autoSpaceDN w:val="0"/>
              <w:adjustRightInd w:val="0"/>
              <w:jc w:val="both"/>
              <w:rPr>
                <w:color w:val="000000"/>
                <w:sz w:val="16"/>
                <w:szCs w:val="16"/>
                <w:lang w:eastAsia="en-US"/>
              </w:rPr>
            </w:pPr>
          </w:p>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Зона, занятая объектами   сельско-хозяйственного назначения</w:t>
            </w:r>
          </w:p>
          <w:p w:rsidR="00F069A5" w:rsidRPr="00B76AFC" w:rsidRDefault="00F069A5" w:rsidP="00B76AFC">
            <w:pPr>
              <w:autoSpaceDE w:val="0"/>
              <w:autoSpaceDN w:val="0"/>
              <w:adjustRightInd w:val="0"/>
              <w:jc w:val="both"/>
              <w:rPr>
                <w:color w:val="000000"/>
                <w:sz w:val="16"/>
                <w:szCs w:val="16"/>
                <w:lang w:eastAsia="en-US"/>
              </w:rPr>
            </w:pPr>
          </w:p>
        </w:tc>
        <w:tc>
          <w:tcPr>
            <w:tcW w:w="6520" w:type="dxa"/>
            <w:shd w:val="clear" w:color="auto" w:fill="auto"/>
          </w:tcPr>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 xml:space="preserve">Выращивание сельскохозяйственной продукции </w:t>
            </w:r>
          </w:p>
          <w:p w:rsidR="00F069A5" w:rsidRPr="00B76AFC" w:rsidRDefault="00F069A5" w:rsidP="00B76AFC">
            <w:pPr>
              <w:autoSpaceDE w:val="0"/>
              <w:autoSpaceDN w:val="0"/>
              <w:adjustRightInd w:val="0"/>
              <w:jc w:val="both"/>
              <w:rPr>
                <w:color w:val="000000"/>
                <w:sz w:val="16"/>
                <w:szCs w:val="16"/>
                <w:lang w:eastAsia="en-US"/>
              </w:rPr>
            </w:pPr>
          </w:p>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Для ведения садоводства</w:t>
            </w:r>
          </w:p>
          <w:p w:rsidR="00F069A5" w:rsidRPr="00B76AFC" w:rsidRDefault="00F069A5" w:rsidP="00B76AFC">
            <w:pPr>
              <w:autoSpaceDE w:val="0"/>
              <w:autoSpaceDN w:val="0"/>
              <w:adjustRightInd w:val="0"/>
              <w:jc w:val="both"/>
              <w:rPr>
                <w:color w:val="000000"/>
                <w:sz w:val="16"/>
                <w:szCs w:val="16"/>
                <w:lang w:eastAsia="en-US"/>
              </w:rPr>
            </w:pPr>
          </w:p>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Размещение объектов сельскохозяйственного назначения, предназначенные для ведения сельского хозяйства, дачного хозяйства, садоводства, личного подсобного хозяйства</w:t>
            </w:r>
          </w:p>
        </w:tc>
      </w:tr>
      <w:tr w:rsidR="00F069A5" w:rsidRPr="00B76AFC" w:rsidTr="00681C3D">
        <w:tc>
          <w:tcPr>
            <w:tcW w:w="3794" w:type="dxa"/>
            <w:shd w:val="clear" w:color="auto" w:fill="auto"/>
          </w:tcPr>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Зона рекреационного назначения</w:t>
            </w:r>
          </w:p>
          <w:p w:rsidR="00F069A5" w:rsidRPr="00B76AFC" w:rsidRDefault="00F069A5" w:rsidP="00B76AFC">
            <w:pPr>
              <w:autoSpaceDE w:val="0"/>
              <w:autoSpaceDN w:val="0"/>
              <w:adjustRightInd w:val="0"/>
              <w:jc w:val="both"/>
              <w:rPr>
                <w:color w:val="000000"/>
                <w:sz w:val="16"/>
                <w:szCs w:val="16"/>
                <w:lang w:eastAsia="en-US"/>
              </w:rPr>
            </w:pPr>
          </w:p>
        </w:tc>
        <w:tc>
          <w:tcPr>
            <w:tcW w:w="6520" w:type="dxa"/>
            <w:shd w:val="clear" w:color="auto" w:fill="auto"/>
          </w:tcPr>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Зона предназначена для отдыха, занятий физической культурой и спортом</w:t>
            </w:r>
          </w:p>
        </w:tc>
      </w:tr>
      <w:tr w:rsidR="00F069A5" w:rsidRPr="00B76AFC" w:rsidTr="00681C3D">
        <w:tc>
          <w:tcPr>
            <w:tcW w:w="3794" w:type="dxa"/>
            <w:shd w:val="clear" w:color="auto" w:fill="auto"/>
          </w:tcPr>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Зона, занятая кладбищами</w:t>
            </w:r>
          </w:p>
        </w:tc>
        <w:tc>
          <w:tcPr>
            <w:tcW w:w="6520" w:type="dxa"/>
            <w:shd w:val="clear" w:color="auto" w:fill="auto"/>
          </w:tcPr>
          <w:p w:rsidR="00F069A5" w:rsidRPr="00B76AFC" w:rsidRDefault="00F069A5" w:rsidP="00B76AFC">
            <w:pPr>
              <w:autoSpaceDE w:val="0"/>
              <w:autoSpaceDN w:val="0"/>
              <w:adjustRightInd w:val="0"/>
              <w:jc w:val="both"/>
              <w:rPr>
                <w:color w:val="000000"/>
                <w:sz w:val="16"/>
                <w:szCs w:val="16"/>
                <w:lang w:eastAsia="en-US"/>
              </w:rPr>
            </w:pPr>
            <w:r w:rsidRPr="00B76AFC">
              <w:rPr>
                <w:color w:val="000000"/>
                <w:sz w:val="16"/>
                <w:szCs w:val="16"/>
                <w:lang w:eastAsia="en-US"/>
              </w:rPr>
              <w:t>Размещение кладбищ, крематориев и мест захоронения; размещение соответствующих культовых сооружений</w:t>
            </w:r>
          </w:p>
        </w:tc>
      </w:tr>
    </w:tbl>
    <w:p w:rsidR="00F069A5" w:rsidRPr="00B76AFC" w:rsidRDefault="00F069A5" w:rsidP="00B76AFC">
      <w:pPr>
        <w:tabs>
          <w:tab w:val="left" w:pos="3060"/>
        </w:tabs>
        <w:autoSpaceDE w:val="0"/>
        <w:autoSpaceDN w:val="0"/>
        <w:adjustRightInd w:val="0"/>
        <w:ind w:firstLine="567"/>
        <w:jc w:val="center"/>
        <w:rPr>
          <w:b/>
          <w:color w:val="000000"/>
          <w:sz w:val="16"/>
          <w:szCs w:val="16"/>
          <w:lang w:eastAsia="en-US"/>
        </w:rPr>
      </w:pPr>
      <w:bookmarkStart w:id="229" w:name="_Toc467150510"/>
      <w:r w:rsidRPr="00B76AFC">
        <w:rPr>
          <w:b/>
          <w:color w:val="000000"/>
          <w:sz w:val="16"/>
          <w:szCs w:val="16"/>
          <w:lang w:eastAsia="en-US"/>
        </w:rPr>
        <w:t>Параметры функциональных зон</w:t>
      </w:r>
      <w:bookmarkEnd w:id="229"/>
    </w:p>
    <w:p w:rsidR="00F069A5" w:rsidRPr="00B76AFC" w:rsidRDefault="00F069A5" w:rsidP="00B76AFC">
      <w:pPr>
        <w:pStyle w:val="Default"/>
        <w:tabs>
          <w:tab w:val="left" w:pos="3060"/>
        </w:tabs>
        <w:ind w:firstLine="567"/>
        <w:jc w:val="both"/>
        <w:rPr>
          <w:sz w:val="16"/>
          <w:szCs w:val="16"/>
        </w:rPr>
      </w:pPr>
      <w:r w:rsidRPr="00B76AFC">
        <w:rPr>
          <w:sz w:val="16"/>
          <w:szCs w:val="16"/>
        </w:rPr>
        <w:t>Основными параметрами функциональных зон на территории Проказнинского сельсовета приняты показатели с учетом, установленных в пункте 9.8 Методических рекомендаций по разработке проектов генеральных планов поселений и городских округов, утвержденных приказом Минрегиона РФ от 26.05.2011 N 244.</w:t>
      </w:r>
    </w:p>
    <w:p w:rsidR="00F069A5" w:rsidRPr="00B76AFC" w:rsidRDefault="00F069A5" w:rsidP="00B76AFC">
      <w:pPr>
        <w:ind w:firstLine="567"/>
        <w:jc w:val="both"/>
        <w:rPr>
          <w:b/>
          <w:bCs/>
          <w:color w:val="000000"/>
          <w:sz w:val="16"/>
          <w:szCs w:val="16"/>
          <w:lang w:eastAsia="en-US"/>
        </w:rPr>
      </w:pPr>
      <w:r w:rsidRPr="00B76AFC">
        <w:rPr>
          <w:color w:val="000000"/>
          <w:sz w:val="16"/>
          <w:szCs w:val="16"/>
          <w:lang w:eastAsia="en-US"/>
        </w:rPr>
        <w:t xml:space="preserve">Параметры функциональных зон приведены </w:t>
      </w:r>
      <w:r w:rsidRPr="00B76AFC">
        <w:rPr>
          <w:bCs/>
          <w:color w:val="000000"/>
          <w:sz w:val="16"/>
          <w:szCs w:val="16"/>
          <w:lang w:eastAsia="en-US"/>
        </w:rPr>
        <w:t>в таблице 3</w:t>
      </w:r>
      <w:r w:rsidRPr="00B76AFC">
        <w:rPr>
          <w:color w:val="000000"/>
          <w:sz w:val="16"/>
          <w:szCs w:val="16"/>
          <w:lang w:eastAsia="en-US"/>
        </w:rPr>
        <w:t>.</w:t>
      </w:r>
      <w:r w:rsidRPr="00B76AFC">
        <w:rPr>
          <w:b/>
          <w:bCs/>
          <w:color w:val="000000"/>
          <w:sz w:val="16"/>
          <w:szCs w:val="16"/>
          <w:lang w:eastAsia="en-US"/>
        </w:rPr>
        <w:t>Параметры функциональных зон, а также сведения о планируемых для размещения в них объектах федерального, регионального значения, объектах местного значения Проказнинского сельсовета, за исключением линейных объектов</w:t>
      </w:r>
    </w:p>
    <w:p w:rsidR="00F069A5" w:rsidRPr="00B76AFC" w:rsidRDefault="00F069A5" w:rsidP="00B76AFC">
      <w:pPr>
        <w:autoSpaceDE w:val="0"/>
        <w:autoSpaceDN w:val="0"/>
        <w:adjustRightInd w:val="0"/>
        <w:ind w:firstLine="12474"/>
        <w:jc w:val="right"/>
        <w:rPr>
          <w:rFonts w:eastAsia="MS Mincho"/>
          <w:color w:val="000000"/>
          <w:sz w:val="16"/>
          <w:szCs w:val="16"/>
        </w:rPr>
      </w:pPr>
      <w:r w:rsidRPr="00B76AFC">
        <w:rPr>
          <w:rFonts w:eastAsia="MS Mincho"/>
          <w:color w:val="000000"/>
          <w:sz w:val="16"/>
          <w:szCs w:val="16"/>
        </w:rPr>
        <w:t>ТТаблица 3</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418"/>
        <w:gridCol w:w="1417"/>
        <w:gridCol w:w="29"/>
        <w:gridCol w:w="28"/>
        <w:gridCol w:w="29"/>
        <w:gridCol w:w="1474"/>
        <w:gridCol w:w="198"/>
        <w:gridCol w:w="29"/>
        <w:gridCol w:w="1757"/>
        <w:gridCol w:w="170"/>
        <w:gridCol w:w="28"/>
        <w:gridCol w:w="1361"/>
      </w:tblGrid>
      <w:tr w:rsidR="00F069A5" w:rsidRPr="00B76AFC" w:rsidTr="00681C3D">
        <w:trPr>
          <w:trHeight w:val="352"/>
        </w:trPr>
        <w:tc>
          <w:tcPr>
            <w:tcW w:w="1418" w:type="dxa"/>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 xml:space="preserve">Функциональные зоны </w:t>
            </w:r>
          </w:p>
        </w:tc>
        <w:tc>
          <w:tcPr>
            <w:tcW w:w="1418" w:type="dxa"/>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Площадь, га</w:t>
            </w:r>
          </w:p>
          <w:p w:rsidR="00F069A5" w:rsidRPr="00B76AFC" w:rsidRDefault="00F069A5" w:rsidP="00B76AFC">
            <w:pPr>
              <w:jc w:val="center"/>
              <w:rPr>
                <w:rFonts w:eastAsia="MS Mincho"/>
                <w:color w:val="000000"/>
                <w:sz w:val="16"/>
                <w:szCs w:val="16"/>
              </w:rPr>
            </w:pPr>
            <w:r w:rsidRPr="00B76AFC">
              <w:rPr>
                <w:rFonts w:eastAsia="MS Mincho"/>
                <w:color w:val="000000"/>
                <w:sz w:val="16"/>
                <w:szCs w:val="16"/>
              </w:rPr>
              <w:t>сущ./проект</w:t>
            </w:r>
          </w:p>
        </w:tc>
        <w:tc>
          <w:tcPr>
            <w:tcW w:w="1446" w:type="dxa"/>
            <w:gridSpan w:val="2"/>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Этажность</w:t>
            </w:r>
          </w:p>
        </w:tc>
        <w:tc>
          <w:tcPr>
            <w:tcW w:w="1758" w:type="dxa"/>
            <w:gridSpan w:val="5"/>
            <w:shd w:val="clear" w:color="auto" w:fill="F2F2F2"/>
          </w:tcPr>
          <w:p w:rsidR="00F069A5" w:rsidRPr="00B76AFC" w:rsidRDefault="00F069A5" w:rsidP="00B76AFC">
            <w:pPr>
              <w:rPr>
                <w:rFonts w:eastAsia="MS Mincho"/>
                <w:color w:val="000000"/>
                <w:sz w:val="16"/>
                <w:szCs w:val="16"/>
              </w:rPr>
            </w:pPr>
            <w:r w:rsidRPr="00B76AFC">
              <w:rPr>
                <w:color w:val="000000"/>
                <w:sz w:val="16"/>
                <w:szCs w:val="16"/>
              </w:rPr>
              <w:sym w:font="Symbol" w:char="F02A"/>
            </w:r>
            <w:r w:rsidRPr="00B76AFC">
              <w:rPr>
                <w:rFonts w:eastAsia="MS Mincho"/>
                <w:color w:val="000000"/>
                <w:sz w:val="16"/>
                <w:szCs w:val="16"/>
              </w:rPr>
              <w:t>Коэффициент застройки</w:t>
            </w:r>
          </w:p>
          <w:p w:rsidR="00F069A5" w:rsidRPr="00B76AFC" w:rsidRDefault="00F069A5" w:rsidP="00B76AFC">
            <w:pPr>
              <w:jc w:val="center"/>
              <w:rPr>
                <w:rFonts w:eastAsia="MS Mincho"/>
                <w:color w:val="000000"/>
                <w:sz w:val="16"/>
                <w:szCs w:val="16"/>
              </w:rPr>
            </w:pPr>
          </w:p>
        </w:tc>
        <w:tc>
          <w:tcPr>
            <w:tcW w:w="1927" w:type="dxa"/>
            <w:gridSpan w:val="2"/>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Коэффициент плотности застройки</w:t>
            </w:r>
          </w:p>
        </w:tc>
        <w:tc>
          <w:tcPr>
            <w:tcW w:w="1389" w:type="dxa"/>
            <w:gridSpan w:val="2"/>
            <w:shd w:val="clear" w:color="auto" w:fill="F2F2F2"/>
          </w:tcPr>
          <w:p w:rsidR="00F069A5" w:rsidRPr="00B76AFC" w:rsidRDefault="00F069A5" w:rsidP="00B76AFC">
            <w:pPr>
              <w:jc w:val="center"/>
              <w:rPr>
                <w:rFonts w:eastAsia="MS Mincho"/>
                <w:color w:val="000000"/>
                <w:sz w:val="16"/>
                <w:szCs w:val="16"/>
              </w:rPr>
            </w:pPr>
            <w:r w:rsidRPr="00B76AFC">
              <w:rPr>
                <w:color w:val="000000"/>
                <w:sz w:val="16"/>
                <w:szCs w:val="16"/>
              </w:rPr>
              <w:sym w:font="Symbol" w:char="F02A"/>
            </w:r>
            <w:r w:rsidRPr="00B76AFC">
              <w:rPr>
                <w:color w:val="000000"/>
                <w:sz w:val="16"/>
                <w:szCs w:val="16"/>
              </w:rPr>
              <w:sym w:font="Symbol" w:char="F02A"/>
            </w:r>
            <w:r w:rsidRPr="00B76AFC">
              <w:rPr>
                <w:rFonts w:eastAsia="MS Mincho"/>
                <w:color w:val="000000"/>
                <w:sz w:val="16"/>
                <w:szCs w:val="16"/>
              </w:rPr>
              <w:t>Плотность населения, чел./га</w:t>
            </w:r>
          </w:p>
        </w:tc>
      </w:tr>
      <w:tr w:rsidR="00F069A5" w:rsidRPr="00B76AFC" w:rsidTr="00681C3D">
        <w:trPr>
          <w:trHeight w:val="352"/>
        </w:trPr>
        <w:tc>
          <w:tcPr>
            <w:tcW w:w="1418" w:type="dxa"/>
            <w:tcBorders>
              <w:bottom w:val="single" w:sz="4" w:space="0" w:color="auto"/>
            </w:tcBorders>
            <w:shd w:val="clear" w:color="auto" w:fill="F2F2F2"/>
          </w:tcPr>
          <w:p w:rsidR="00F069A5" w:rsidRPr="00B76AFC" w:rsidRDefault="00F069A5" w:rsidP="00B76AFC">
            <w:pPr>
              <w:rPr>
                <w:rFonts w:eastAsia="MS Mincho"/>
                <w:b/>
                <w:color w:val="000000"/>
                <w:sz w:val="16"/>
                <w:szCs w:val="16"/>
              </w:rPr>
            </w:pPr>
            <w:r w:rsidRPr="00B76AFC">
              <w:rPr>
                <w:rFonts w:eastAsia="MS Mincho"/>
                <w:b/>
                <w:color w:val="000000"/>
                <w:sz w:val="16"/>
                <w:szCs w:val="16"/>
              </w:rPr>
              <w:t xml:space="preserve">Жилая зона </w:t>
            </w:r>
          </w:p>
        </w:tc>
        <w:tc>
          <w:tcPr>
            <w:tcW w:w="1418" w:type="dxa"/>
            <w:tcBorders>
              <w:bottom w:val="single" w:sz="4" w:space="0" w:color="auto"/>
            </w:tcBorders>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735,0</w:t>
            </w:r>
          </w:p>
        </w:tc>
        <w:tc>
          <w:tcPr>
            <w:tcW w:w="1446" w:type="dxa"/>
            <w:gridSpan w:val="2"/>
            <w:tcBorders>
              <w:bottom w:val="single" w:sz="4" w:space="0" w:color="auto"/>
            </w:tcBorders>
            <w:shd w:val="clear" w:color="auto" w:fill="F2F2F2"/>
          </w:tcPr>
          <w:p w:rsidR="00F069A5" w:rsidRPr="00B76AFC" w:rsidRDefault="00F069A5" w:rsidP="00B76AFC">
            <w:pPr>
              <w:jc w:val="center"/>
              <w:rPr>
                <w:rFonts w:eastAsia="MS Mincho"/>
                <w:color w:val="000000"/>
                <w:sz w:val="16"/>
                <w:szCs w:val="16"/>
              </w:rPr>
            </w:pPr>
            <w:r w:rsidRPr="00B76AFC">
              <w:rPr>
                <w:color w:val="000000"/>
                <w:sz w:val="16"/>
                <w:szCs w:val="16"/>
              </w:rPr>
              <w:sym w:font="Symbol" w:char="F02A"/>
            </w:r>
            <w:r w:rsidRPr="00B76AFC">
              <w:rPr>
                <w:color w:val="000000"/>
                <w:sz w:val="16"/>
                <w:szCs w:val="16"/>
              </w:rPr>
              <w:sym w:font="Symbol" w:char="F02A"/>
            </w:r>
            <w:r w:rsidRPr="00B76AFC">
              <w:rPr>
                <w:color w:val="000000"/>
                <w:sz w:val="16"/>
                <w:szCs w:val="16"/>
              </w:rPr>
              <w:sym w:font="Symbol" w:char="F02A"/>
            </w:r>
            <w:r w:rsidRPr="00B76AFC">
              <w:rPr>
                <w:rFonts w:eastAsia="MS Mincho"/>
                <w:color w:val="000000"/>
                <w:sz w:val="16"/>
                <w:szCs w:val="16"/>
              </w:rPr>
              <w:t>1-3</w:t>
            </w:r>
          </w:p>
        </w:tc>
        <w:tc>
          <w:tcPr>
            <w:tcW w:w="1758" w:type="dxa"/>
            <w:gridSpan w:val="5"/>
            <w:tcBorders>
              <w:bottom w:val="single" w:sz="4" w:space="0" w:color="auto"/>
            </w:tcBorders>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0,2</w:t>
            </w:r>
          </w:p>
        </w:tc>
        <w:tc>
          <w:tcPr>
            <w:tcW w:w="1927" w:type="dxa"/>
            <w:gridSpan w:val="2"/>
            <w:tcBorders>
              <w:bottom w:val="single" w:sz="4" w:space="0" w:color="auto"/>
            </w:tcBorders>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0,4</w:t>
            </w:r>
          </w:p>
        </w:tc>
        <w:tc>
          <w:tcPr>
            <w:tcW w:w="1389" w:type="dxa"/>
            <w:gridSpan w:val="2"/>
            <w:tcBorders>
              <w:bottom w:val="single" w:sz="4" w:space="0" w:color="auto"/>
            </w:tcBorders>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25</w:t>
            </w:r>
          </w:p>
        </w:tc>
      </w:tr>
      <w:tr w:rsidR="00F069A5" w:rsidRPr="00B76AFC" w:rsidTr="00681C3D">
        <w:trPr>
          <w:trHeight w:val="352"/>
        </w:trPr>
        <w:tc>
          <w:tcPr>
            <w:tcW w:w="1418" w:type="dxa"/>
            <w:shd w:val="clear" w:color="auto" w:fill="auto"/>
          </w:tcPr>
          <w:p w:rsidR="00F069A5" w:rsidRPr="00B76AFC" w:rsidRDefault="00F069A5" w:rsidP="00B76AFC">
            <w:pPr>
              <w:jc w:val="center"/>
              <w:rPr>
                <w:rFonts w:eastAsia="MS Mincho"/>
                <w:color w:val="000000"/>
                <w:sz w:val="16"/>
                <w:szCs w:val="16"/>
                <w:highlight w:val="yellow"/>
              </w:rPr>
            </w:pPr>
          </w:p>
        </w:tc>
        <w:tc>
          <w:tcPr>
            <w:tcW w:w="7938" w:type="dxa"/>
            <w:gridSpan w:val="12"/>
            <w:shd w:val="clear" w:color="auto" w:fill="auto"/>
          </w:tcPr>
          <w:p w:rsidR="00F069A5" w:rsidRPr="00B76AFC" w:rsidRDefault="00F069A5" w:rsidP="00B76AFC">
            <w:pPr>
              <w:tabs>
                <w:tab w:val="num" w:pos="0"/>
              </w:tabs>
              <w:rPr>
                <w:rFonts w:eastAsia="MS Mincho"/>
                <w:color w:val="000000"/>
                <w:sz w:val="16"/>
                <w:szCs w:val="16"/>
                <w:shd w:val="clear" w:color="auto" w:fill="FFFFFF"/>
              </w:rPr>
            </w:pPr>
            <w:r w:rsidRPr="00B76AFC">
              <w:rPr>
                <w:rFonts w:eastAsia="MS Mincho"/>
                <w:b/>
                <w:color w:val="000000"/>
                <w:sz w:val="16"/>
                <w:szCs w:val="16"/>
              </w:rPr>
              <w:t xml:space="preserve">Размещение объектов частного характера </w:t>
            </w:r>
            <w:r w:rsidRPr="00B76AFC">
              <w:rPr>
                <w:rFonts w:eastAsia="MS Mincho"/>
                <w:color w:val="000000"/>
                <w:sz w:val="16"/>
                <w:szCs w:val="16"/>
                <w:shd w:val="clear" w:color="auto" w:fill="FFFFFF"/>
              </w:rPr>
              <w:t>(в информационных  целях)</w:t>
            </w:r>
          </w:p>
          <w:p w:rsidR="00F069A5" w:rsidRPr="00B76AFC" w:rsidRDefault="00F069A5" w:rsidP="00B76AFC">
            <w:pPr>
              <w:rPr>
                <w:rFonts w:eastAsia="MS Mincho"/>
                <w:color w:val="000000"/>
                <w:sz w:val="16"/>
                <w:szCs w:val="16"/>
              </w:rPr>
            </w:pPr>
            <w:r w:rsidRPr="00B76AFC">
              <w:rPr>
                <w:rFonts w:eastAsia="MS Mincho"/>
                <w:color w:val="000000"/>
                <w:sz w:val="16"/>
                <w:szCs w:val="16"/>
              </w:rPr>
              <w:t>База отдыха</w:t>
            </w:r>
          </w:p>
        </w:tc>
      </w:tr>
      <w:tr w:rsidR="00F069A5" w:rsidRPr="00B76AFC" w:rsidTr="00681C3D">
        <w:trPr>
          <w:trHeight w:val="352"/>
        </w:trPr>
        <w:tc>
          <w:tcPr>
            <w:tcW w:w="1418" w:type="dxa"/>
            <w:shd w:val="clear" w:color="auto" w:fill="F2F2F2"/>
          </w:tcPr>
          <w:p w:rsidR="00F069A5" w:rsidRPr="00B76AFC" w:rsidRDefault="00F069A5" w:rsidP="00B76AFC">
            <w:pPr>
              <w:jc w:val="center"/>
              <w:rPr>
                <w:rFonts w:eastAsia="MS Mincho"/>
                <w:b/>
                <w:color w:val="000000"/>
                <w:sz w:val="16"/>
                <w:szCs w:val="16"/>
              </w:rPr>
            </w:pPr>
            <w:r w:rsidRPr="00B76AFC">
              <w:rPr>
                <w:rFonts w:eastAsia="MS Mincho"/>
                <w:b/>
                <w:color w:val="000000"/>
                <w:sz w:val="16"/>
                <w:szCs w:val="16"/>
              </w:rPr>
              <w:t xml:space="preserve">Общественно-деловая зона </w:t>
            </w:r>
          </w:p>
        </w:tc>
        <w:tc>
          <w:tcPr>
            <w:tcW w:w="1418" w:type="dxa"/>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40,6</w:t>
            </w:r>
          </w:p>
        </w:tc>
        <w:tc>
          <w:tcPr>
            <w:tcW w:w="1446" w:type="dxa"/>
            <w:gridSpan w:val="2"/>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c>
          <w:tcPr>
            <w:tcW w:w="1758" w:type="dxa"/>
            <w:gridSpan w:val="5"/>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1,0</w:t>
            </w:r>
          </w:p>
        </w:tc>
        <w:tc>
          <w:tcPr>
            <w:tcW w:w="1927" w:type="dxa"/>
            <w:gridSpan w:val="2"/>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3,0</w:t>
            </w:r>
          </w:p>
        </w:tc>
        <w:tc>
          <w:tcPr>
            <w:tcW w:w="1389" w:type="dxa"/>
            <w:gridSpan w:val="2"/>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r>
      <w:tr w:rsidR="00F069A5" w:rsidRPr="00B76AFC" w:rsidTr="00681C3D">
        <w:trPr>
          <w:trHeight w:val="352"/>
        </w:trPr>
        <w:tc>
          <w:tcPr>
            <w:tcW w:w="1418" w:type="dxa"/>
            <w:shd w:val="clear" w:color="auto" w:fill="auto"/>
          </w:tcPr>
          <w:p w:rsidR="00F069A5" w:rsidRPr="00B76AFC" w:rsidRDefault="00F069A5" w:rsidP="00B76AFC">
            <w:pPr>
              <w:jc w:val="center"/>
              <w:rPr>
                <w:rFonts w:eastAsia="MS Mincho"/>
                <w:color w:val="000000"/>
                <w:sz w:val="16"/>
                <w:szCs w:val="16"/>
                <w:highlight w:val="yellow"/>
              </w:rPr>
            </w:pPr>
          </w:p>
        </w:tc>
        <w:tc>
          <w:tcPr>
            <w:tcW w:w="7938" w:type="dxa"/>
            <w:gridSpan w:val="12"/>
            <w:shd w:val="clear" w:color="auto" w:fill="auto"/>
          </w:tcPr>
          <w:p w:rsidR="00F069A5" w:rsidRPr="00B76AFC" w:rsidRDefault="00F069A5" w:rsidP="00B76AFC">
            <w:pPr>
              <w:tabs>
                <w:tab w:val="num" w:pos="0"/>
              </w:tabs>
              <w:rPr>
                <w:rFonts w:eastAsia="MS Mincho"/>
                <w:color w:val="000000"/>
                <w:sz w:val="16"/>
                <w:szCs w:val="16"/>
                <w:shd w:val="clear" w:color="auto" w:fill="FFFFFF"/>
              </w:rPr>
            </w:pPr>
            <w:r w:rsidRPr="00B76AFC">
              <w:rPr>
                <w:rFonts w:eastAsia="MS Mincho"/>
                <w:b/>
                <w:color w:val="000000"/>
                <w:sz w:val="16"/>
                <w:szCs w:val="16"/>
              </w:rPr>
              <w:t xml:space="preserve">Размещение объектов частного характера </w:t>
            </w:r>
            <w:r w:rsidRPr="00B76AFC">
              <w:rPr>
                <w:rFonts w:eastAsia="MS Mincho"/>
                <w:color w:val="000000"/>
                <w:sz w:val="16"/>
                <w:szCs w:val="16"/>
                <w:shd w:val="clear" w:color="auto" w:fill="FFFFFF"/>
              </w:rPr>
              <w:t>(в информационных  целях)</w:t>
            </w:r>
          </w:p>
          <w:p w:rsidR="00F069A5" w:rsidRPr="00B76AFC" w:rsidRDefault="00F069A5" w:rsidP="00B76AFC">
            <w:pPr>
              <w:rPr>
                <w:rFonts w:eastAsia="MS Mincho"/>
                <w:color w:val="000000"/>
                <w:sz w:val="16"/>
                <w:szCs w:val="16"/>
                <w:shd w:val="clear" w:color="auto" w:fill="FFFFFF"/>
              </w:rPr>
            </w:pPr>
            <w:r w:rsidRPr="00B76AFC">
              <w:rPr>
                <w:rFonts w:eastAsia="MS Mincho"/>
                <w:color w:val="000000"/>
                <w:sz w:val="16"/>
                <w:szCs w:val="16"/>
                <w:shd w:val="clear" w:color="auto" w:fill="FFFFFF"/>
              </w:rPr>
              <w:t>Объект общественного питания, база отдыха</w:t>
            </w:r>
          </w:p>
          <w:p w:rsidR="00F069A5" w:rsidRPr="00B76AFC" w:rsidRDefault="00F069A5" w:rsidP="00B76AFC">
            <w:pPr>
              <w:jc w:val="both"/>
              <w:rPr>
                <w:rFonts w:eastAsia="MS Mincho"/>
                <w:b/>
                <w:color w:val="000000"/>
                <w:sz w:val="16"/>
                <w:szCs w:val="16"/>
              </w:rPr>
            </w:pPr>
          </w:p>
        </w:tc>
      </w:tr>
      <w:tr w:rsidR="00F069A5" w:rsidRPr="00B76AFC" w:rsidTr="00681C3D">
        <w:trPr>
          <w:trHeight w:val="352"/>
        </w:trPr>
        <w:tc>
          <w:tcPr>
            <w:tcW w:w="1418" w:type="dxa"/>
            <w:shd w:val="clear" w:color="auto" w:fill="F2F2F2"/>
          </w:tcPr>
          <w:p w:rsidR="00F069A5" w:rsidRPr="00B76AFC" w:rsidRDefault="00F069A5" w:rsidP="00B76AFC">
            <w:pPr>
              <w:autoSpaceDE w:val="0"/>
              <w:autoSpaceDN w:val="0"/>
              <w:adjustRightInd w:val="0"/>
              <w:jc w:val="both"/>
              <w:rPr>
                <w:rFonts w:eastAsia="MS Mincho"/>
                <w:b/>
                <w:color w:val="000000"/>
                <w:sz w:val="16"/>
                <w:szCs w:val="16"/>
              </w:rPr>
            </w:pPr>
            <w:r w:rsidRPr="00B76AFC">
              <w:rPr>
                <w:b/>
                <w:color w:val="000000"/>
                <w:sz w:val="16"/>
                <w:szCs w:val="16"/>
                <w:lang w:eastAsia="en-US"/>
              </w:rPr>
              <w:t xml:space="preserve">Производственная зона </w:t>
            </w:r>
          </w:p>
        </w:tc>
        <w:tc>
          <w:tcPr>
            <w:tcW w:w="1418" w:type="dxa"/>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5,2</w:t>
            </w:r>
          </w:p>
        </w:tc>
        <w:tc>
          <w:tcPr>
            <w:tcW w:w="1417" w:type="dxa"/>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c>
          <w:tcPr>
            <w:tcW w:w="1787" w:type="dxa"/>
            <w:gridSpan w:val="6"/>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0,8</w:t>
            </w:r>
          </w:p>
        </w:tc>
        <w:tc>
          <w:tcPr>
            <w:tcW w:w="1927" w:type="dxa"/>
            <w:gridSpan w:val="2"/>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2,4</w:t>
            </w:r>
          </w:p>
        </w:tc>
        <w:tc>
          <w:tcPr>
            <w:tcW w:w="1389" w:type="dxa"/>
            <w:gridSpan w:val="2"/>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r>
      <w:tr w:rsidR="00F069A5" w:rsidRPr="00B76AFC" w:rsidTr="00681C3D">
        <w:trPr>
          <w:trHeight w:val="352"/>
        </w:trPr>
        <w:tc>
          <w:tcPr>
            <w:tcW w:w="1418" w:type="dxa"/>
            <w:tcBorders>
              <w:bottom w:val="single" w:sz="4" w:space="0" w:color="auto"/>
            </w:tcBorders>
            <w:shd w:val="clear" w:color="auto" w:fill="auto"/>
          </w:tcPr>
          <w:p w:rsidR="00F069A5" w:rsidRPr="00B76AFC" w:rsidRDefault="00F069A5" w:rsidP="00B76AFC">
            <w:pPr>
              <w:jc w:val="center"/>
              <w:rPr>
                <w:rFonts w:eastAsia="MS Mincho"/>
                <w:b/>
                <w:color w:val="000000"/>
                <w:sz w:val="16"/>
                <w:szCs w:val="16"/>
              </w:rPr>
            </w:pPr>
          </w:p>
        </w:tc>
        <w:tc>
          <w:tcPr>
            <w:tcW w:w="7938" w:type="dxa"/>
            <w:gridSpan w:val="12"/>
            <w:tcBorders>
              <w:bottom w:val="single" w:sz="4" w:space="0" w:color="auto"/>
            </w:tcBorders>
            <w:shd w:val="clear" w:color="auto" w:fill="auto"/>
          </w:tcPr>
          <w:p w:rsidR="00F069A5" w:rsidRPr="00B76AFC" w:rsidRDefault="00F069A5" w:rsidP="00B76AFC">
            <w:pPr>
              <w:rPr>
                <w:rFonts w:eastAsia="MS Mincho"/>
                <w:color w:val="000000"/>
                <w:sz w:val="16"/>
                <w:szCs w:val="16"/>
              </w:rPr>
            </w:pPr>
          </w:p>
        </w:tc>
      </w:tr>
      <w:tr w:rsidR="00F069A5" w:rsidRPr="00B76AFC" w:rsidTr="00681C3D">
        <w:trPr>
          <w:trHeight w:val="352"/>
        </w:trPr>
        <w:tc>
          <w:tcPr>
            <w:tcW w:w="1418" w:type="dxa"/>
            <w:shd w:val="clear" w:color="auto" w:fill="F2F2F2"/>
          </w:tcPr>
          <w:p w:rsidR="00F069A5" w:rsidRPr="00B76AFC" w:rsidRDefault="00F069A5" w:rsidP="00B76AFC">
            <w:pPr>
              <w:tabs>
                <w:tab w:val="left" w:pos="570"/>
              </w:tabs>
              <w:rPr>
                <w:rFonts w:eastAsia="MS Mincho"/>
                <w:b/>
                <w:color w:val="000000"/>
                <w:sz w:val="16"/>
                <w:szCs w:val="16"/>
              </w:rPr>
            </w:pPr>
            <w:r w:rsidRPr="00B76AFC">
              <w:rPr>
                <w:rFonts w:eastAsia="MS Mincho"/>
                <w:b/>
                <w:color w:val="000000"/>
                <w:sz w:val="16"/>
                <w:szCs w:val="16"/>
              </w:rPr>
              <w:t>Зона транспортной инфраструктуры</w:t>
            </w:r>
          </w:p>
        </w:tc>
        <w:tc>
          <w:tcPr>
            <w:tcW w:w="1418" w:type="dxa"/>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67,8</w:t>
            </w:r>
          </w:p>
        </w:tc>
        <w:tc>
          <w:tcPr>
            <w:tcW w:w="1417" w:type="dxa"/>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c>
          <w:tcPr>
            <w:tcW w:w="1787" w:type="dxa"/>
            <w:gridSpan w:val="6"/>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c>
          <w:tcPr>
            <w:tcW w:w="1927" w:type="dxa"/>
            <w:gridSpan w:val="2"/>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c>
          <w:tcPr>
            <w:tcW w:w="1389" w:type="dxa"/>
            <w:gridSpan w:val="2"/>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r>
      <w:tr w:rsidR="00F069A5" w:rsidRPr="00B76AFC" w:rsidTr="00681C3D">
        <w:trPr>
          <w:trHeight w:val="352"/>
        </w:trPr>
        <w:tc>
          <w:tcPr>
            <w:tcW w:w="9356" w:type="dxa"/>
            <w:gridSpan w:val="13"/>
            <w:shd w:val="clear" w:color="auto" w:fill="auto"/>
          </w:tcPr>
          <w:p w:rsidR="00F069A5" w:rsidRPr="00B76AFC" w:rsidRDefault="00F069A5" w:rsidP="00B76AFC">
            <w:pPr>
              <w:jc w:val="center"/>
              <w:rPr>
                <w:rFonts w:eastAsia="MS Mincho"/>
                <w:color w:val="FFFFFF"/>
                <w:sz w:val="16"/>
                <w:szCs w:val="16"/>
              </w:rPr>
            </w:pPr>
          </w:p>
        </w:tc>
      </w:tr>
      <w:tr w:rsidR="00F069A5" w:rsidRPr="00B76AFC" w:rsidTr="00681C3D">
        <w:trPr>
          <w:trHeight w:val="352"/>
        </w:trPr>
        <w:tc>
          <w:tcPr>
            <w:tcW w:w="1418" w:type="dxa"/>
            <w:shd w:val="clear" w:color="auto" w:fill="F2F2F2"/>
          </w:tcPr>
          <w:p w:rsidR="00F069A5" w:rsidRPr="00B76AFC" w:rsidRDefault="00F069A5" w:rsidP="00B76AFC">
            <w:pPr>
              <w:tabs>
                <w:tab w:val="left" w:pos="570"/>
              </w:tabs>
              <w:rPr>
                <w:rFonts w:eastAsia="MS Mincho"/>
                <w:b/>
                <w:color w:val="000000"/>
                <w:sz w:val="16"/>
                <w:szCs w:val="16"/>
              </w:rPr>
            </w:pPr>
            <w:r w:rsidRPr="00B76AFC">
              <w:rPr>
                <w:rFonts w:eastAsia="MS Mincho"/>
                <w:b/>
                <w:color w:val="000000"/>
                <w:sz w:val="16"/>
                <w:szCs w:val="16"/>
              </w:rPr>
              <w:t>Зона сельскохозяйств</w:t>
            </w:r>
            <w:r w:rsidRPr="00B76AFC">
              <w:rPr>
                <w:rFonts w:eastAsia="MS Mincho"/>
                <w:b/>
                <w:color w:val="000000"/>
                <w:sz w:val="16"/>
                <w:szCs w:val="16"/>
              </w:rPr>
              <w:lastRenderedPageBreak/>
              <w:t>ен-ных угодий</w:t>
            </w:r>
          </w:p>
        </w:tc>
        <w:tc>
          <w:tcPr>
            <w:tcW w:w="1418" w:type="dxa"/>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lastRenderedPageBreak/>
              <w:t>42,0</w:t>
            </w:r>
          </w:p>
        </w:tc>
        <w:tc>
          <w:tcPr>
            <w:tcW w:w="1417" w:type="dxa"/>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 xml:space="preserve">- </w:t>
            </w:r>
          </w:p>
        </w:tc>
        <w:tc>
          <w:tcPr>
            <w:tcW w:w="1787" w:type="dxa"/>
            <w:gridSpan w:val="6"/>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 xml:space="preserve"> -</w:t>
            </w:r>
          </w:p>
        </w:tc>
        <w:tc>
          <w:tcPr>
            <w:tcW w:w="1927" w:type="dxa"/>
            <w:gridSpan w:val="2"/>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c>
          <w:tcPr>
            <w:tcW w:w="1389" w:type="dxa"/>
            <w:gridSpan w:val="2"/>
            <w:shd w:val="clear" w:color="auto" w:fill="F2F2F2"/>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r>
      <w:tr w:rsidR="00F069A5" w:rsidRPr="00B76AFC" w:rsidTr="00681C3D">
        <w:trPr>
          <w:trHeight w:val="352"/>
        </w:trPr>
        <w:tc>
          <w:tcPr>
            <w:tcW w:w="1418" w:type="dxa"/>
            <w:tcBorders>
              <w:bottom w:val="single" w:sz="4" w:space="0" w:color="auto"/>
            </w:tcBorders>
            <w:shd w:val="clear" w:color="auto" w:fill="auto"/>
          </w:tcPr>
          <w:p w:rsidR="00F069A5" w:rsidRPr="00B76AFC" w:rsidRDefault="00F069A5" w:rsidP="00B76AFC">
            <w:pPr>
              <w:jc w:val="center"/>
              <w:rPr>
                <w:rFonts w:eastAsia="MS Mincho"/>
                <w:b/>
                <w:color w:val="000000"/>
                <w:sz w:val="16"/>
                <w:szCs w:val="16"/>
              </w:rPr>
            </w:pPr>
          </w:p>
        </w:tc>
        <w:tc>
          <w:tcPr>
            <w:tcW w:w="7938" w:type="dxa"/>
            <w:gridSpan w:val="12"/>
            <w:tcBorders>
              <w:bottom w:val="single" w:sz="4" w:space="0" w:color="auto"/>
            </w:tcBorders>
            <w:shd w:val="clear" w:color="auto" w:fill="auto"/>
          </w:tcPr>
          <w:p w:rsidR="00F069A5" w:rsidRPr="00B76AFC" w:rsidRDefault="00F069A5" w:rsidP="00B76AFC">
            <w:pPr>
              <w:pStyle w:val="Default"/>
              <w:tabs>
                <w:tab w:val="left" w:pos="3060"/>
              </w:tabs>
              <w:jc w:val="both"/>
              <w:rPr>
                <w:rFonts w:eastAsia="MS Mincho"/>
                <w:sz w:val="16"/>
                <w:szCs w:val="16"/>
              </w:rPr>
            </w:pPr>
          </w:p>
        </w:tc>
      </w:tr>
      <w:tr w:rsidR="00F069A5" w:rsidRPr="00B76AFC" w:rsidTr="00681C3D">
        <w:trPr>
          <w:trHeight w:val="352"/>
        </w:trPr>
        <w:tc>
          <w:tcPr>
            <w:tcW w:w="1418" w:type="dxa"/>
            <w:shd w:val="clear" w:color="auto" w:fill="F2F2F2"/>
          </w:tcPr>
          <w:p w:rsidR="00F069A5" w:rsidRPr="00B76AFC" w:rsidRDefault="00F069A5" w:rsidP="00B76AFC">
            <w:pPr>
              <w:rPr>
                <w:rFonts w:eastAsia="MS Mincho"/>
                <w:b/>
                <w:color w:val="000000"/>
                <w:sz w:val="16"/>
                <w:szCs w:val="16"/>
              </w:rPr>
            </w:pPr>
            <w:r w:rsidRPr="00B76AFC">
              <w:rPr>
                <w:rFonts w:eastAsia="MS Mincho"/>
                <w:b/>
                <w:color w:val="000000"/>
                <w:sz w:val="16"/>
                <w:szCs w:val="16"/>
              </w:rPr>
              <w:t>Зона ведения садоводства</w:t>
            </w:r>
          </w:p>
        </w:tc>
        <w:tc>
          <w:tcPr>
            <w:tcW w:w="1418" w:type="dxa"/>
            <w:shd w:val="clear" w:color="auto" w:fill="F2F2F2"/>
          </w:tcPr>
          <w:p w:rsidR="00F069A5" w:rsidRPr="00B76AFC" w:rsidRDefault="00F069A5" w:rsidP="00B76AFC">
            <w:pPr>
              <w:pStyle w:val="Default"/>
              <w:tabs>
                <w:tab w:val="left" w:pos="3060"/>
              </w:tabs>
              <w:jc w:val="center"/>
              <w:rPr>
                <w:rFonts w:eastAsia="MS Mincho"/>
                <w:sz w:val="16"/>
                <w:szCs w:val="16"/>
                <w:lang w:eastAsia="ru-RU"/>
              </w:rPr>
            </w:pPr>
            <w:r w:rsidRPr="00B76AFC">
              <w:rPr>
                <w:rFonts w:eastAsia="MS Mincho"/>
                <w:sz w:val="16"/>
                <w:szCs w:val="16"/>
                <w:lang w:eastAsia="ru-RU"/>
              </w:rPr>
              <w:t>72,7</w:t>
            </w:r>
          </w:p>
        </w:tc>
        <w:tc>
          <w:tcPr>
            <w:tcW w:w="1417" w:type="dxa"/>
            <w:shd w:val="clear" w:color="auto" w:fill="F2F2F2"/>
          </w:tcPr>
          <w:p w:rsidR="00F069A5" w:rsidRPr="00B76AFC" w:rsidRDefault="00F069A5" w:rsidP="00B76AFC">
            <w:pPr>
              <w:pStyle w:val="Default"/>
              <w:tabs>
                <w:tab w:val="left" w:pos="3060"/>
              </w:tabs>
              <w:jc w:val="both"/>
              <w:rPr>
                <w:rFonts w:eastAsia="MS Mincho"/>
                <w:b/>
                <w:sz w:val="16"/>
                <w:szCs w:val="16"/>
                <w:lang w:eastAsia="ru-RU"/>
              </w:rPr>
            </w:pPr>
          </w:p>
        </w:tc>
        <w:tc>
          <w:tcPr>
            <w:tcW w:w="1560" w:type="dxa"/>
            <w:gridSpan w:val="4"/>
            <w:shd w:val="clear" w:color="auto" w:fill="F2F2F2"/>
          </w:tcPr>
          <w:p w:rsidR="00F069A5" w:rsidRPr="00B76AFC" w:rsidRDefault="00F069A5" w:rsidP="00B76AFC">
            <w:pPr>
              <w:pStyle w:val="Default"/>
              <w:tabs>
                <w:tab w:val="left" w:pos="3060"/>
              </w:tabs>
              <w:jc w:val="both"/>
              <w:rPr>
                <w:rFonts w:eastAsia="MS Mincho"/>
                <w:b/>
                <w:sz w:val="16"/>
                <w:szCs w:val="16"/>
                <w:lang w:eastAsia="ru-RU"/>
              </w:rPr>
            </w:pPr>
          </w:p>
        </w:tc>
        <w:tc>
          <w:tcPr>
            <w:tcW w:w="1984" w:type="dxa"/>
            <w:gridSpan w:val="3"/>
            <w:shd w:val="clear" w:color="auto" w:fill="F2F2F2"/>
          </w:tcPr>
          <w:p w:rsidR="00F069A5" w:rsidRPr="00B76AFC" w:rsidRDefault="00F069A5" w:rsidP="00B76AFC">
            <w:pPr>
              <w:pStyle w:val="Default"/>
              <w:tabs>
                <w:tab w:val="left" w:pos="3060"/>
              </w:tabs>
              <w:jc w:val="both"/>
              <w:rPr>
                <w:rFonts w:eastAsia="MS Mincho"/>
                <w:b/>
                <w:sz w:val="16"/>
                <w:szCs w:val="16"/>
                <w:lang w:eastAsia="ru-RU"/>
              </w:rPr>
            </w:pPr>
          </w:p>
        </w:tc>
        <w:tc>
          <w:tcPr>
            <w:tcW w:w="1559" w:type="dxa"/>
            <w:gridSpan w:val="3"/>
            <w:shd w:val="clear" w:color="auto" w:fill="F2F2F2"/>
          </w:tcPr>
          <w:p w:rsidR="00F069A5" w:rsidRPr="00B76AFC" w:rsidRDefault="00F069A5" w:rsidP="00B76AFC">
            <w:pPr>
              <w:pStyle w:val="Default"/>
              <w:tabs>
                <w:tab w:val="left" w:pos="3060"/>
              </w:tabs>
              <w:jc w:val="both"/>
              <w:rPr>
                <w:rFonts w:eastAsia="MS Mincho"/>
                <w:b/>
                <w:sz w:val="16"/>
                <w:szCs w:val="16"/>
                <w:lang w:eastAsia="ru-RU"/>
              </w:rPr>
            </w:pPr>
          </w:p>
        </w:tc>
      </w:tr>
      <w:tr w:rsidR="00F069A5" w:rsidRPr="00B76AFC" w:rsidTr="00681C3D">
        <w:trPr>
          <w:trHeight w:val="352"/>
        </w:trPr>
        <w:tc>
          <w:tcPr>
            <w:tcW w:w="1418" w:type="dxa"/>
            <w:shd w:val="clear" w:color="auto" w:fill="auto"/>
          </w:tcPr>
          <w:p w:rsidR="00F069A5" w:rsidRPr="00B76AFC" w:rsidRDefault="00F069A5" w:rsidP="00B76AFC">
            <w:pPr>
              <w:jc w:val="center"/>
              <w:rPr>
                <w:rFonts w:eastAsia="MS Mincho"/>
                <w:b/>
                <w:color w:val="000000"/>
                <w:sz w:val="16"/>
                <w:szCs w:val="16"/>
              </w:rPr>
            </w:pPr>
          </w:p>
        </w:tc>
        <w:tc>
          <w:tcPr>
            <w:tcW w:w="7938" w:type="dxa"/>
            <w:gridSpan w:val="12"/>
            <w:shd w:val="clear" w:color="auto" w:fill="auto"/>
          </w:tcPr>
          <w:p w:rsidR="00F069A5" w:rsidRPr="00B76AFC" w:rsidRDefault="00F069A5" w:rsidP="00B76AFC">
            <w:pPr>
              <w:pStyle w:val="Default"/>
              <w:tabs>
                <w:tab w:val="left" w:pos="3060"/>
              </w:tabs>
              <w:jc w:val="both"/>
              <w:rPr>
                <w:rFonts w:eastAsia="MS Mincho"/>
                <w:sz w:val="16"/>
                <w:szCs w:val="16"/>
              </w:rPr>
            </w:pPr>
          </w:p>
        </w:tc>
      </w:tr>
      <w:tr w:rsidR="00F069A5" w:rsidRPr="00B76AFC" w:rsidTr="00681C3D">
        <w:trPr>
          <w:trHeight w:val="352"/>
        </w:trPr>
        <w:tc>
          <w:tcPr>
            <w:tcW w:w="1418" w:type="dxa"/>
            <w:shd w:val="clear" w:color="auto" w:fill="F2F2F2"/>
          </w:tcPr>
          <w:p w:rsidR="00F069A5" w:rsidRPr="00B76AFC" w:rsidRDefault="00F069A5" w:rsidP="00B76AFC">
            <w:pPr>
              <w:rPr>
                <w:rFonts w:eastAsia="MS Mincho"/>
                <w:b/>
                <w:color w:val="000000"/>
                <w:sz w:val="16"/>
                <w:szCs w:val="16"/>
              </w:rPr>
            </w:pPr>
            <w:r w:rsidRPr="00B76AFC">
              <w:rPr>
                <w:rFonts w:eastAsia="MS Mincho"/>
                <w:b/>
                <w:color w:val="000000"/>
                <w:sz w:val="16"/>
                <w:szCs w:val="16"/>
              </w:rPr>
              <w:t>Зона, занятая объектами сельскохозяйственного назначения</w:t>
            </w:r>
          </w:p>
        </w:tc>
        <w:tc>
          <w:tcPr>
            <w:tcW w:w="1418" w:type="dxa"/>
            <w:shd w:val="clear" w:color="auto" w:fill="F2F2F2"/>
          </w:tcPr>
          <w:p w:rsidR="00F069A5" w:rsidRPr="00B76AFC" w:rsidRDefault="00F069A5" w:rsidP="00B76AFC">
            <w:pPr>
              <w:pStyle w:val="Default"/>
              <w:tabs>
                <w:tab w:val="left" w:pos="3060"/>
              </w:tabs>
              <w:jc w:val="center"/>
              <w:rPr>
                <w:rFonts w:eastAsia="MS Mincho"/>
                <w:sz w:val="16"/>
                <w:szCs w:val="16"/>
              </w:rPr>
            </w:pPr>
            <w:r w:rsidRPr="00B76AFC">
              <w:rPr>
                <w:rFonts w:eastAsia="MS Mincho"/>
                <w:sz w:val="16"/>
                <w:szCs w:val="16"/>
              </w:rPr>
              <w:t>66,4</w:t>
            </w:r>
          </w:p>
        </w:tc>
        <w:tc>
          <w:tcPr>
            <w:tcW w:w="1474" w:type="dxa"/>
            <w:gridSpan w:val="3"/>
            <w:shd w:val="clear" w:color="auto" w:fill="F2F2F2"/>
          </w:tcPr>
          <w:p w:rsidR="00F069A5" w:rsidRPr="00B76AFC" w:rsidRDefault="00F069A5" w:rsidP="00B76AFC">
            <w:pPr>
              <w:pStyle w:val="Default"/>
              <w:tabs>
                <w:tab w:val="left" w:pos="3060"/>
              </w:tabs>
              <w:jc w:val="both"/>
              <w:rPr>
                <w:rFonts w:eastAsia="MS Mincho"/>
                <w:sz w:val="16"/>
                <w:szCs w:val="16"/>
              </w:rPr>
            </w:pPr>
          </w:p>
        </w:tc>
        <w:tc>
          <w:tcPr>
            <w:tcW w:w="1701" w:type="dxa"/>
            <w:gridSpan w:val="3"/>
            <w:shd w:val="clear" w:color="auto" w:fill="F2F2F2"/>
          </w:tcPr>
          <w:p w:rsidR="00F069A5" w:rsidRPr="00B76AFC" w:rsidRDefault="00F069A5" w:rsidP="00B76AFC">
            <w:pPr>
              <w:pStyle w:val="Default"/>
              <w:tabs>
                <w:tab w:val="left" w:pos="3060"/>
              </w:tabs>
              <w:jc w:val="both"/>
              <w:rPr>
                <w:rFonts w:eastAsia="MS Mincho"/>
                <w:sz w:val="16"/>
                <w:szCs w:val="16"/>
              </w:rPr>
            </w:pPr>
          </w:p>
        </w:tc>
        <w:tc>
          <w:tcPr>
            <w:tcW w:w="1984" w:type="dxa"/>
            <w:gridSpan w:val="4"/>
            <w:shd w:val="clear" w:color="auto" w:fill="F2F2F2"/>
          </w:tcPr>
          <w:p w:rsidR="00F069A5" w:rsidRPr="00B76AFC" w:rsidRDefault="00F069A5" w:rsidP="00B76AFC">
            <w:pPr>
              <w:pStyle w:val="Default"/>
              <w:tabs>
                <w:tab w:val="left" w:pos="3060"/>
              </w:tabs>
              <w:jc w:val="both"/>
              <w:rPr>
                <w:rFonts w:eastAsia="MS Mincho"/>
                <w:sz w:val="16"/>
                <w:szCs w:val="16"/>
              </w:rPr>
            </w:pPr>
          </w:p>
        </w:tc>
        <w:tc>
          <w:tcPr>
            <w:tcW w:w="1361" w:type="dxa"/>
            <w:shd w:val="clear" w:color="auto" w:fill="F2F2F2"/>
          </w:tcPr>
          <w:p w:rsidR="00F069A5" w:rsidRPr="00B76AFC" w:rsidRDefault="00F069A5" w:rsidP="00B76AFC">
            <w:pPr>
              <w:pStyle w:val="Default"/>
              <w:tabs>
                <w:tab w:val="left" w:pos="3060"/>
              </w:tabs>
              <w:jc w:val="both"/>
              <w:rPr>
                <w:rFonts w:eastAsia="MS Mincho"/>
                <w:sz w:val="16"/>
                <w:szCs w:val="16"/>
              </w:rPr>
            </w:pPr>
          </w:p>
        </w:tc>
      </w:tr>
      <w:tr w:rsidR="00F069A5" w:rsidRPr="00B76AFC" w:rsidTr="00681C3D">
        <w:trPr>
          <w:trHeight w:val="352"/>
        </w:trPr>
        <w:tc>
          <w:tcPr>
            <w:tcW w:w="1418" w:type="dxa"/>
            <w:shd w:val="clear" w:color="auto" w:fill="auto"/>
          </w:tcPr>
          <w:p w:rsidR="00F069A5" w:rsidRPr="00B76AFC" w:rsidRDefault="00F069A5" w:rsidP="00B76AFC">
            <w:pPr>
              <w:jc w:val="center"/>
              <w:rPr>
                <w:rFonts w:eastAsia="MS Mincho"/>
                <w:b/>
                <w:color w:val="000000"/>
                <w:sz w:val="16"/>
                <w:szCs w:val="16"/>
              </w:rPr>
            </w:pPr>
          </w:p>
        </w:tc>
        <w:tc>
          <w:tcPr>
            <w:tcW w:w="7938" w:type="dxa"/>
            <w:gridSpan w:val="12"/>
            <w:shd w:val="clear" w:color="auto" w:fill="FFFFFF"/>
          </w:tcPr>
          <w:p w:rsidR="00F069A5" w:rsidRPr="00B76AFC" w:rsidRDefault="00F069A5" w:rsidP="00B76AFC">
            <w:pPr>
              <w:pStyle w:val="Default"/>
              <w:tabs>
                <w:tab w:val="left" w:pos="3060"/>
              </w:tabs>
              <w:jc w:val="both"/>
              <w:rPr>
                <w:rFonts w:eastAsia="MS Mincho"/>
                <w:sz w:val="16"/>
                <w:szCs w:val="16"/>
              </w:rPr>
            </w:pPr>
          </w:p>
        </w:tc>
      </w:tr>
      <w:tr w:rsidR="00F069A5" w:rsidRPr="00B76AFC" w:rsidTr="00681C3D">
        <w:trPr>
          <w:trHeight w:val="352"/>
        </w:trPr>
        <w:tc>
          <w:tcPr>
            <w:tcW w:w="1418" w:type="dxa"/>
            <w:shd w:val="clear" w:color="auto" w:fill="E6E6E6"/>
          </w:tcPr>
          <w:p w:rsidR="00F069A5" w:rsidRPr="00B76AFC" w:rsidRDefault="00F069A5" w:rsidP="00B76AFC">
            <w:pPr>
              <w:rPr>
                <w:rFonts w:eastAsia="MS Mincho"/>
                <w:b/>
                <w:color w:val="000000"/>
                <w:sz w:val="16"/>
                <w:szCs w:val="16"/>
              </w:rPr>
            </w:pPr>
            <w:r w:rsidRPr="00B76AFC">
              <w:rPr>
                <w:rFonts w:eastAsia="MS Mincho"/>
                <w:b/>
                <w:color w:val="000000"/>
                <w:sz w:val="16"/>
                <w:szCs w:val="16"/>
              </w:rPr>
              <w:t>Зона рекреационного назначения</w:t>
            </w:r>
          </w:p>
        </w:tc>
        <w:tc>
          <w:tcPr>
            <w:tcW w:w="1418" w:type="dxa"/>
            <w:shd w:val="clear" w:color="auto" w:fill="E6E6E6"/>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1,4</w:t>
            </w:r>
          </w:p>
        </w:tc>
        <w:tc>
          <w:tcPr>
            <w:tcW w:w="1503" w:type="dxa"/>
            <w:gridSpan w:val="4"/>
            <w:shd w:val="clear" w:color="auto" w:fill="E6E6E6"/>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c>
          <w:tcPr>
            <w:tcW w:w="1701" w:type="dxa"/>
            <w:gridSpan w:val="3"/>
            <w:shd w:val="clear" w:color="auto" w:fill="E6E6E6"/>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c>
          <w:tcPr>
            <w:tcW w:w="1927" w:type="dxa"/>
            <w:gridSpan w:val="2"/>
            <w:shd w:val="clear" w:color="auto" w:fill="E6E6E6"/>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c>
          <w:tcPr>
            <w:tcW w:w="1389" w:type="dxa"/>
            <w:gridSpan w:val="2"/>
            <w:shd w:val="clear" w:color="auto" w:fill="E6E6E6"/>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r>
      <w:tr w:rsidR="00F069A5" w:rsidRPr="00B76AFC" w:rsidTr="00681C3D">
        <w:trPr>
          <w:trHeight w:val="352"/>
        </w:trPr>
        <w:tc>
          <w:tcPr>
            <w:tcW w:w="1418" w:type="dxa"/>
            <w:shd w:val="clear" w:color="auto" w:fill="auto"/>
          </w:tcPr>
          <w:p w:rsidR="00F069A5" w:rsidRPr="00B76AFC" w:rsidRDefault="00F069A5" w:rsidP="00B76AFC">
            <w:pPr>
              <w:jc w:val="center"/>
              <w:rPr>
                <w:rFonts w:eastAsia="MS Mincho"/>
                <w:color w:val="000000"/>
                <w:sz w:val="16"/>
                <w:szCs w:val="16"/>
                <w:highlight w:val="yellow"/>
              </w:rPr>
            </w:pPr>
          </w:p>
        </w:tc>
        <w:tc>
          <w:tcPr>
            <w:tcW w:w="7938" w:type="dxa"/>
            <w:gridSpan w:val="12"/>
            <w:shd w:val="clear" w:color="auto" w:fill="auto"/>
          </w:tcPr>
          <w:p w:rsidR="00F069A5" w:rsidRPr="00B76AFC" w:rsidRDefault="00F069A5" w:rsidP="00B76AFC">
            <w:pPr>
              <w:jc w:val="both"/>
              <w:rPr>
                <w:rFonts w:eastAsia="MS Mincho"/>
                <w:color w:val="000000"/>
                <w:sz w:val="16"/>
                <w:szCs w:val="16"/>
                <w:shd w:val="clear" w:color="auto" w:fill="FFFFFF"/>
              </w:rPr>
            </w:pPr>
            <w:r w:rsidRPr="00B76AFC">
              <w:rPr>
                <w:color w:val="000000"/>
                <w:sz w:val="16"/>
                <w:szCs w:val="16"/>
              </w:rPr>
              <w:t xml:space="preserve">организация базы экологического туризма </w:t>
            </w:r>
            <w:r w:rsidRPr="00B76AFC">
              <w:rPr>
                <w:color w:val="000000"/>
                <w:sz w:val="16"/>
                <w:szCs w:val="16"/>
                <w:lang w:eastAsia="en-US"/>
              </w:rPr>
              <w:t>северо-восточнее с. Пыркино, близ реки Сура, в южно-центральной части кадастрового квартала 58:05:0690801.</w:t>
            </w:r>
          </w:p>
        </w:tc>
      </w:tr>
      <w:tr w:rsidR="00F069A5" w:rsidRPr="00B76AFC" w:rsidTr="00681C3D">
        <w:trPr>
          <w:trHeight w:val="352"/>
        </w:trPr>
        <w:tc>
          <w:tcPr>
            <w:tcW w:w="1418" w:type="dxa"/>
            <w:tcBorders>
              <w:bottom w:val="single" w:sz="4" w:space="0" w:color="auto"/>
            </w:tcBorders>
            <w:shd w:val="clear" w:color="auto" w:fill="E6E6E6"/>
          </w:tcPr>
          <w:p w:rsidR="00F069A5" w:rsidRPr="00B76AFC" w:rsidRDefault="00F069A5" w:rsidP="00B76AFC">
            <w:pPr>
              <w:rPr>
                <w:rFonts w:eastAsia="MS Mincho"/>
                <w:b/>
                <w:color w:val="000000"/>
                <w:sz w:val="16"/>
                <w:szCs w:val="16"/>
              </w:rPr>
            </w:pPr>
            <w:r w:rsidRPr="00B76AFC">
              <w:rPr>
                <w:rFonts w:eastAsia="MS Mincho"/>
                <w:b/>
                <w:color w:val="000000"/>
                <w:sz w:val="16"/>
                <w:szCs w:val="16"/>
              </w:rPr>
              <w:t>Зона, занятая кладбищами</w:t>
            </w:r>
          </w:p>
        </w:tc>
        <w:tc>
          <w:tcPr>
            <w:tcW w:w="1418" w:type="dxa"/>
            <w:tcBorders>
              <w:bottom w:val="single" w:sz="4" w:space="0" w:color="auto"/>
            </w:tcBorders>
            <w:shd w:val="clear" w:color="auto" w:fill="E6E6E6"/>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4,5</w:t>
            </w:r>
          </w:p>
        </w:tc>
        <w:tc>
          <w:tcPr>
            <w:tcW w:w="1503" w:type="dxa"/>
            <w:gridSpan w:val="4"/>
            <w:tcBorders>
              <w:bottom w:val="single" w:sz="4" w:space="0" w:color="auto"/>
            </w:tcBorders>
            <w:shd w:val="clear" w:color="auto" w:fill="E6E6E6"/>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c>
          <w:tcPr>
            <w:tcW w:w="1701" w:type="dxa"/>
            <w:gridSpan w:val="3"/>
            <w:tcBorders>
              <w:bottom w:val="single" w:sz="4" w:space="0" w:color="auto"/>
            </w:tcBorders>
            <w:shd w:val="clear" w:color="auto" w:fill="E6E6E6"/>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c>
          <w:tcPr>
            <w:tcW w:w="1927" w:type="dxa"/>
            <w:gridSpan w:val="2"/>
            <w:tcBorders>
              <w:bottom w:val="single" w:sz="4" w:space="0" w:color="auto"/>
            </w:tcBorders>
            <w:shd w:val="clear" w:color="auto" w:fill="E6E6E6"/>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c>
          <w:tcPr>
            <w:tcW w:w="1389" w:type="dxa"/>
            <w:gridSpan w:val="2"/>
            <w:tcBorders>
              <w:bottom w:val="single" w:sz="4" w:space="0" w:color="auto"/>
            </w:tcBorders>
            <w:shd w:val="clear" w:color="auto" w:fill="E6E6E6"/>
          </w:tcPr>
          <w:p w:rsidR="00F069A5" w:rsidRPr="00B76AFC" w:rsidRDefault="00F069A5" w:rsidP="00B76AFC">
            <w:pPr>
              <w:jc w:val="center"/>
              <w:rPr>
                <w:rFonts w:eastAsia="MS Mincho"/>
                <w:color w:val="000000"/>
                <w:sz w:val="16"/>
                <w:szCs w:val="16"/>
              </w:rPr>
            </w:pPr>
            <w:r w:rsidRPr="00B76AFC">
              <w:rPr>
                <w:rFonts w:eastAsia="MS Mincho"/>
                <w:color w:val="000000"/>
                <w:sz w:val="16"/>
                <w:szCs w:val="16"/>
              </w:rPr>
              <w:t>-</w:t>
            </w:r>
          </w:p>
        </w:tc>
      </w:tr>
      <w:tr w:rsidR="00F069A5" w:rsidRPr="00B76AFC" w:rsidTr="00681C3D">
        <w:trPr>
          <w:trHeight w:val="352"/>
        </w:trPr>
        <w:tc>
          <w:tcPr>
            <w:tcW w:w="1418" w:type="dxa"/>
            <w:tcBorders>
              <w:bottom w:val="single" w:sz="4" w:space="0" w:color="auto"/>
            </w:tcBorders>
            <w:shd w:val="clear" w:color="auto" w:fill="auto"/>
          </w:tcPr>
          <w:p w:rsidR="00F069A5" w:rsidRPr="00B76AFC" w:rsidRDefault="00F069A5" w:rsidP="00B76AFC">
            <w:pPr>
              <w:jc w:val="center"/>
              <w:rPr>
                <w:rFonts w:eastAsia="MS Mincho"/>
                <w:b/>
                <w:color w:val="000000"/>
                <w:sz w:val="16"/>
                <w:szCs w:val="16"/>
              </w:rPr>
            </w:pPr>
          </w:p>
        </w:tc>
        <w:tc>
          <w:tcPr>
            <w:tcW w:w="7938" w:type="dxa"/>
            <w:gridSpan w:val="12"/>
            <w:tcBorders>
              <w:bottom w:val="single" w:sz="4" w:space="0" w:color="auto"/>
            </w:tcBorders>
            <w:shd w:val="clear" w:color="auto" w:fill="auto"/>
          </w:tcPr>
          <w:p w:rsidR="00F069A5" w:rsidRPr="00B76AFC" w:rsidRDefault="00F069A5" w:rsidP="00B76AFC">
            <w:pPr>
              <w:rPr>
                <w:rFonts w:eastAsia="MS Mincho"/>
                <w:color w:val="000000"/>
                <w:sz w:val="16"/>
                <w:szCs w:val="16"/>
              </w:rPr>
            </w:pPr>
          </w:p>
        </w:tc>
      </w:tr>
    </w:tbl>
    <w:p w:rsidR="00F069A5" w:rsidRPr="00B76AFC" w:rsidRDefault="00F069A5" w:rsidP="00B76AFC">
      <w:pPr>
        <w:pStyle w:val="aff0"/>
        <w:rPr>
          <w:color w:val="000000"/>
          <w:sz w:val="16"/>
          <w:szCs w:val="16"/>
        </w:rPr>
      </w:pPr>
      <w:r w:rsidRPr="00B76AFC">
        <w:rPr>
          <w:color w:val="000000"/>
          <w:sz w:val="16"/>
          <w:szCs w:val="16"/>
        </w:rPr>
        <w:sym w:font="Symbol" w:char="F02A"/>
      </w:r>
      <w:r w:rsidRPr="00B76AFC">
        <w:rPr>
          <w:color w:val="000000"/>
          <w:sz w:val="16"/>
          <w:szCs w:val="16"/>
        </w:rPr>
        <w:sym w:font="Symbol" w:char="F02A"/>
      </w:r>
      <w:r w:rsidRPr="00B76AFC">
        <w:rPr>
          <w:color w:val="000000"/>
          <w:sz w:val="16"/>
          <w:szCs w:val="16"/>
        </w:rPr>
        <w:t>для функциональных зон, в которых возможно размещение жилья</w:t>
      </w:r>
    </w:p>
    <w:p w:rsidR="00F069A5" w:rsidRPr="00B76AFC" w:rsidRDefault="00F069A5" w:rsidP="00B76AFC">
      <w:pPr>
        <w:pStyle w:val="aff0"/>
        <w:rPr>
          <w:color w:val="000000"/>
          <w:sz w:val="16"/>
          <w:szCs w:val="16"/>
        </w:rPr>
      </w:pPr>
      <w:r w:rsidRPr="00B76AFC">
        <w:rPr>
          <w:color w:val="000000"/>
          <w:sz w:val="16"/>
          <w:szCs w:val="16"/>
        </w:rPr>
        <w:sym w:font="Symbol" w:char="F02A"/>
      </w:r>
      <w:r w:rsidRPr="00B76AFC">
        <w:rPr>
          <w:color w:val="000000"/>
          <w:sz w:val="16"/>
          <w:szCs w:val="16"/>
        </w:rPr>
        <w:sym w:font="Symbol" w:char="F02A"/>
      </w:r>
      <w:r w:rsidRPr="00B76AFC">
        <w:rPr>
          <w:color w:val="000000"/>
          <w:sz w:val="16"/>
          <w:szCs w:val="16"/>
        </w:rPr>
        <w:sym w:font="Symbol" w:char="F02A"/>
      </w:r>
      <w:r w:rsidRPr="00B76AFC">
        <w:rPr>
          <w:color w:val="000000"/>
          <w:sz w:val="16"/>
          <w:szCs w:val="16"/>
        </w:rPr>
        <w:t xml:space="preserve"> для нового жилищного строительства</w:t>
      </w:r>
    </w:p>
    <w:p w:rsidR="00F069A5" w:rsidRPr="00B76AFC" w:rsidRDefault="00F069A5" w:rsidP="00B76AFC">
      <w:pPr>
        <w:pStyle w:val="aff0"/>
        <w:rPr>
          <w:color w:val="000000"/>
          <w:sz w:val="16"/>
          <w:szCs w:val="16"/>
        </w:rPr>
      </w:pPr>
      <w:r w:rsidRPr="00B76AFC">
        <w:rPr>
          <w:rStyle w:val="aff2"/>
          <w:color w:val="000000"/>
          <w:sz w:val="16"/>
          <w:szCs w:val="16"/>
        </w:rPr>
        <w:footnoteRef/>
      </w:r>
      <w:r w:rsidRPr="00B76AFC">
        <w:rPr>
          <w:color w:val="000000"/>
          <w:sz w:val="16"/>
          <w:szCs w:val="16"/>
        </w:rPr>
        <w:t>коэффициент застройки определяется как отношение  площади, занятой под зданиями и сооружениями, к площади участка (квартала) согласно СП 42.13330.2016, Приложение Б)</w:t>
      </w:r>
    </w:p>
    <w:p w:rsidR="00F069A5" w:rsidRPr="00B76AFC" w:rsidRDefault="00F069A5" w:rsidP="00B76AFC">
      <w:pPr>
        <w:pStyle w:val="1"/>
        <w:numPr>
          <w:ilvl w:val="0"/>
          <w:numId w:val="0"/>
        </w:numPr>
        <w:ind w:left="432"/>
        <w:rPr>
          <w:rFonts w:ascii="Times New Roman" w:eastAsia="TimesNewRoman" w:hAnsi="Times New Roman"/>
          <w:color w:val="000000"/>
          <w:sz w:val="16"/>
          <w:szCs w:val="16"/>
        </w:rPr>
      </w:pPr>
      <w:bookmarkStart w:id="230" w:name="_Toc527385315"/>
      <w:r w:rsidRPr="00B76AFC">
        <w:rPr>
          <w:rFonts w:ascii="Times New Roman" w:eastAsia="TimesNewRoman" w:hAnsi="Times New Roman"/>
          <w:bCs/>
          <w:color w:val="000000"/>
          <w:sz w:val="16"/>
          <w:szCs w:val="16"/>
        </w:rPr>
        <w:t>4.</w:t>
      </w:r>
      <w:r w:rsidRPr="00B76AFC">
        <w:rPr>
          <w:rFonts w:ascii="Times New Roman" w:eastAsia="TimesNewRoman" w:hAnsi="Times New Roman"/>
          <w:color w:val="000000"/>
          <w:sz w:val="16"/>
          <w:szCs w:val="16"/>
        </w:rPr>
        <w:t xml:space="preserve"> Сведения об изменении границ населенных пунктов</w:t>
      </w:r>
      <w:bookmarkEnd w:id="230"/>
    </w:p>
    <w:p w:rsidR="00F069A5" w:rsidRPr="00B76AFC" w:rsidRDefault="00F069A5" w:rsidP="00B76AFC">
      <w:pPr>
        <w:tabs>
          <w:tab w:val="left" w:pos="3060"/>
        </w:tabs>
        <w:autoSpaceDE w:val="0"/>
        <w:autoSpaceDN w:val="0"/>
        <w:adjustRightInd w:val="0"/>
        <w:ind w:firstLine="567"/>
        <w:jc w:val="both"/>
        <w:rPr>
          <w:sz w:val="16"/>
          <w:szCs w:val="16"/>
        </w:rPr>
      </w:pPr>
      <w:r w:rsidRPr="00B76AFC">
        <w:rPr>
          <w:color w:val="000000"/>
          <w:sz w:val="16"/>
          <w:szCs w:val="16"/>
        </w:rPr>
        <w:t>Изменение границ населенных пунктов предусматривается за счет исключения  земельных участков с категорией земель  «земли населенных пунктов» в категорию земель «земли промышленности,</w:t>
      </w:r>
      <w:r w:rsidRPr="00B76AFC">
        <w:rPr>
          <w:color w:val="22272F"/>
          <w:sz w:val="16"/>
          <w:szCs w:val="16"/>
          <w:shd w:val="clear" w:color="auto" w:fill="FFFFFF"/>
        </w:rPr>
        <w:t xml:space="preserve"> энергетики, и земли иного специального назначения</w:t>
      </w:r>
      <w:r w:rsidRPr="00B76AFC">
        <w:rPr>
          <w:sz w:val="16"/>
          <w:szCs w:val="16"/>
        </w:rPr>
        <w:t>» и в связи с учетом сведений о границах земельных участков, которые содержаться  в ЕГРН.</w:t>
      </w:r>
      <w:r w:rsidRPr="00B76AFC">
        <w:rPr>
          <w:sz w:val="16"/>
          <w:szCs w:val="16"/>
          <w:lang w:eastAsia="en-US"/>
        </w:rPr>
        <w:t xml:space="preserve"> </w:t>
      </w:r>
    </w:p>
    <w:p w:rsidR="00F069A5" w:rsidRPr="00B76AFC" w:rsidRDefault="00F069A5" w:rsidP="00B76AFC">
      <w:pPr>
        <w:ind w:firstLine="567"/>
        <w:jc w:val="both"/>
        <w:rPr>
          <w:color w:val="000000"/>
          <w:sz w:val="16"/>
          <w:szCs w:val="16"/>
        </w:rPr>
      </w:pPr>
      <w:r w:rsidRPr="00B76AFC">
        <w:rPr>
          <w:color w:val="000000"/>
          <w:sz w:val="16"/>
          <w:szCs w:val="16"/>
        </w:rPr>
        <w:t>Порядок установления или изменения границ населенных пунктов установлен ст. 84 Земельного кодекса Российской Федерации.</w:t>
      </w:r>
    </w:p>
    <w:p w:rsidR="00F069A5" w:rsidRPr="00B76AFC" w:rsidRDefault="00F069A5" w:rsidP="00B76AFC">
      <w:pPr>
        <w:ind w:firstLine="709"/>
        <w:jc w:val="both"/>
        <w:rPr>
          <w:color w:val="000000"/>
          <w:sz w:val="16"/>
          <w:szCs w:val="16"/>
          <w:lang w:eastAsia="en-US"/>
        </w:rPr>
      </w:pPr>
      <w:r w:rsidRPr="00B76AFC">
        <w:rPr>
          <w:color w:val="000000"/>
          <w:sz w:val="16"/>
          <w:szCs w:val="16"/>
        </w:rPr>
        <w:t>Согласно части 1 статьи 8 Федерального закона от 21.12.2004 № 172-ФЗ «О переводе земель или земельных участков из одной категории в другую» установление или изменение границ населенных пунктов, а также включение</w:t>
      </w:r>
      <w:r w:rsidRPr="00B76AFC">
        <w:rPr>
          <w:color w:val="000000"/>
          <w:sz w:val="16"/>
          <w:szCs w:val="16"/>
          <w:lang w:eastAsia="en-US"/>
        </w:rPr>
        <w:t xml:space="preserve"> земельных участков в границы населенных пунктов либо исключение земельных участков из границ населенных пунктов является переводом земель населенных пунктов или земельных участков в составе таких земель в другую категорию либо переводом земель или земельных участков в составе таких земель из других категорий в земли населенных пунктов.</w:t>
      </w:r>
    </w:p>
    <w:p w:rsidR="00F069A5" w:rsidRPr="00B76AFC" w:rsidRDefault="00F069A5" w:rsidP="00B76AFC">
      <w:pPr>
        <w:widowControl w:val="0"/>
        <w:tabs>
          <w:tab w:val="left" w:pos="540"/>
        </w:tabs>
        <w:autoSpaceDE w:val="0"/>
        <w:autoSpaceDN w:val="0"/>
        <w:adjustRightInd w:val="0"/>
        <w:ind w:firstLine="540"/>
        <w:jc w:val="both"/>
        <w:rPr>
          <w:color w:val="000000"/>
          <w:sz w:val="16"/>
          <w:szCs w:val="16"/>
          <w:lang w:eastAsia="en-US"/>
        </w:rPr>
      </w:pPr>
      <w:r w:rsidRPr="00B76AFC">
        <w:rPr>
          <w:color w:val="000000"/>
          <w:sz w:val="16"/>
          <w:szCs w:val="16"/>
          <w:lang w:eastAsia="en-US"/>
        </w:rPr>
        <w:t>Изменение площадей населенных пунктов отображено в таблице 5.2</w:t>
      </w:r>
    </w:p>
    <w:p w:rsidR="00F069A5" w:rsidRPr="00B76AFC" w:rsidRDefault="00F069A5" w:rsidP="00B76AFC">
      <w:pPr>
        <w:widowControl w:val="0"/>
        <w:tabs>
          <w:tab w:val="left" w:pos="540"/>
        </w:tabs>
        <w:autoSpaceDE w:val="0"/>
        <w:autoSpaceDN w:val="0"/>
        <w:adjustRightInd w:val="0"/>
        <w:ind w:firstLine="7655"/>
        <w:jc w:val="right"/>
        <w:rPr>
          <w:rFonts w:eastAsia="TimesNewRoman"/>
          <w:bCs/>
          <w:color w:val="000000"/>
          <w:sz w:val="16"/>
          <w:szCs w:val="16"/>
        </w:rPr>
      </w:pPr>
      <w:r w:rsidRPr="00B76AFC">
        <w:rPr>
          <w:color w:val="000000"/>
          <w:sz w:val="16"/>
          <w:szCs w:val="16"/>
          <w:lang w:eastAsia="en-US"/>
        </w:rPr>
        <w:t>Таблица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6"/>
        <w:gridCol w:w="1985"/>
        <w:gridCol w:w="2466"/>
        <w:gridCol w:w="2514"/>
      </w:tblGrid>
      <w:tr w:rsidR="00F069A5" w:rsidRPr="00B76AFC" w:rsidTr="00681C3D">
        <w:tc>
          <w:tcPr>
            <w:tcW w:w="2606" w:type="dxa"/>
            <w:shd w:val="clear" w:color="auto" w:fill="E6E6E6"/>
          </w:tcPr>
          <w:p w:rsidR="00F069A5" w:rsidRPr="00B76AFC" w:rsidRDefault="00F069A5" w:rsidP="00B76AFC">
            <w:pPr>
              <w:jc w:val="center"/>
              <w:rPr>
                <w:color w:val="000000"/>
                <w:sz w:val="16"/>
                <w:szCs w:val="16"/>
                <w:lang w:eastAsia="en-US"/>
              </w:rPr>
            </w:pPr>
            <w:r w:rsidRPr="00B76AFC">
              <w:rPr>
                <w:color w:val="000000"/>
                <w:sz w:val="16"/>
                <w:szCs w:val="16"/>
                <w:lang w:eastAsia="en-US"/>
              </w:rPr>
              <w:t>Населенные пункты</w:t>
            </w:r>
          </w:p>
        </w:tc>
        <w:tc>
          <w:tcPr>
            <w:tcW w:w="1985" w:type="dxa"/>
            <w:shd w:val="clear" w:color="auto" w:fill="E6E6E6"/>
          </w:tcPr>
          <w:p w:rsidR="00F069A5" w:rsidRPr="00B76AFC" w:rsidRDefault="00F069A5" w:rsidP="00B76AFC">
            <w:pPr>
              <w:jc w:val="center"/>
              <w:rPr>
                <w:color w:val="000000"/>
                <w:sz w:val="16"/>
                <w:szCs w:val="16"/>
                <w:lang w:eastAsia="en-US"/>
              </w:rPr>
            </w:pPr>
            <w:r w:rsidRPr="00B76AFC">
              <w:rPr>
                <w:color w:val="000000"/>
                <w:sz w:val="16"/>
                <w:szCs w:val="16"/>
                <w:lang w:eastAsia="en-US"/>
              </w:rPr>
              <w:t>Площадь, га</w:t>
            </w:r>
          </w:p>
          <w:p w:rsidR="00F069A5" w:rsidRPr="00B76AFC" w:rsidRDefault="00F069A5" w:rsidP="00B76AFC">
            <w:pPr>
              <w:jc w:val="center"/>
              <w:rPr>
                <w:color w:val="000000"/>
                <w:sz w:val="16"/>
                <w:szCs w:val="16"/>
                <w:lang w:eastAsia="en-US"/>
              </w:rPr>
            </w:pPr>
          </w:p>
        </w:tc>
        <w:tc>
          <w:tcPr>
            <w:tcW w:w="2466" w:type="dxa"/>
            <w:shd w:val="clear" w:color="auto" w:fill="E6E6E6"/>
          </w:tcPr>
          <w:p w:rsidR="00F069A5" w:rsidRPr="00B76AFC" w:rsidRDefault="00F069A5" w:rsidP="00B76AFC">
            <w:pPr>
              <w:jc w:val="center"/>
              <w:rPr>
                <w:color w:val="000000"/>
                <w:sz w:val="16"/>
                <w:szCs w:val="16"/>
                <w:lang w:eastAsia="en-US"/>
              </w:rPr>
            </w:pPr>
            <w:r w:rsidRPr="00B76AFC">
              <w:rPr>
                <w:color w:val="000000"/>
                <w:sz w:val="16"/>
                <w:szCs w:val="16"/>
                <w:lang w:eastAsia="en-US"/>
              </w:rPr>
              <w:t>Площадь, га</w:t>
            </w:r>
          </w:p>
          <w:p w:rsidR="00F069A5" w:rsidRPr="00B76AFC" w:rsidRDefault="00F069A5" w:rsidP="00B76AFC">
            <w:pPr>
              <w:rPr>
                <w:color w:val="000000"/>
                <w:sz w:val="16"/>
                <w:szCs w:val="16"/>
                <w:lang w:eastAsia="en-US"/>
              </w:rPr>
            </w:pPr>
            <w:r w:rsidRPr="00B76AFC">
              <w:rPr>
                <w:color w:val="000000"/>
                <w:sz w:val="16"/>
                <w:szCs w:val="16"/>
                <w:lang w:eastAsia="en-US"/>
              </w:rPr>
              <w:t>(населенные пункты, сведения о границах которых внесены в ЕГРН)</w:t>
            </w:r>
          </w:p>
        </w:tc>
        <w:tc>
          <w:tcPr>
            <w:tcW w:w="2514" w:type="dxa"/>
            <w:shd w:val="clear" w:color="auto" w:fill="E6E6E6"/>
          </w:tcPr>
          <w:p w:rsidR="00F069A5" w:rsidRPr="00B76AFC" w:rsidRDefault="00F069A5" w:rsidP="00B76AFC">
            <w:pPr>
              <w:jc w:val="center"/>
              <w:rPr>
                <w:color w:val="000000"/>
                <w:sz w:val="16"/>
                <w:szCs w:val="16"/>
                <w:lang w:eastAsia="en-US"/>
              </w:rPr>
            </w:pPr>
            <w:r w:rsidRPr="00B76AFC">
              <w:rPr>
                <w:color w:val="000000"/>
                <w:sz w:val="16"/>
                <w:szCs w:val="16"/>
                <w:lang w:eastAsia="en-US"/>
              </w:rPr>
              <w:t>Проектная</w:t>
            </w:r>
          </w:p>
          <w:p w:rsidR="00F069A5" w:rsidRPr="00B76AFC" w:rsidRDefault="00F069A5" w:rsidP="00B76AFC">
            <w:pPr>
              <w:jc w:val="center"/>
              <w:rPr>
                <w:color w:val="000000"/>
                <w:sz w:val="16"/>
                <w:szCs w:val="16"/>
                <w:lang w:eastAsia="en-US"/>
              </w:rPr>
            </w:pPr>
            <w:r w:rsidRPr="00B76AFC">
              <w:rPr>
                <w:color w:val="000000"/>
                <w:sz w:val="16"/>
                <w:szCs w:val="16"/>
                <w:lang w:eastAsia="en-US"/>
              </w:rPr>
              <w:t>площадь, га</w:t>
            </w:r>
          </w:p>
          <w:p w:rsidR="00F069A5" w:rsidRPr="00B76AFC" w:rsidRDefault="00F069A5" w:rsidP="00B76AFC">
            <w:pPr>
              <w:rPr>
                <w:color w:val="000000"/>
                <w:sz w:val="16"/>
                <w:szCs w:val="16"/>
                <w:lang w:eastAsia="en-US"/>
              </w:rPr>
            </w:pPr>
          </w:p>
        </w:tc>
      </w:tr>
      <w:tr w:rsidR="00F069A5" w:rsidRPr="00B76AFC" w:rsidTr="00681C3D">
        <w:tc>
          <w:tcPr>
            <w:tcW w:w="2606" w:type="dxa"/>
            <w:shd w:val="clear" w:color="auto" w:fill="auto"/>
          </w:tcPr>
          <w:p w:rsidR="00F069A5" w:rsidRPr="00B76AFC" w:rsidRDefault="00F069A5" w:rsidP="00B76AFC">
            <w:pPr>
              <w:pStyle w:val="affff1"/>
              <w:jc w:val="left"/>
              <w:rPr>
                <w:sz w:val="16"/>
                <w:szCs w:val="16"/>
              </w:rPr>
            </w:pPr>
            <w:r w:rsidRPr="00B76AFC">
              <w:rPr>
                <w:sz w:val="16"/>
                <w:szCs w:val="16"/>
              </w:rPr>
              <w:t>с. Пыркино</w:t>
            </w:r>
          </w:p>
        </w:tc>
        <w:tc>
          <w:tcPr>
            <w:tcW w:w="1985" w:type="dxa"/>
          </w:tcPr>
          <w:p w:rsidR="00F069A5" w:rsidRPr="00B76AFC" w:rsidRDefault="00F069A5" w:rsidP="00B76AFC">
            <w:pPr>
              <w:jc w:val="center"/>
              <w:rPr>
                <w:color w:val="000000"/>
                <w:sz w:val="16"/>
                <w:szCs w:val="16"/>
                <w:lang w:eastAsia="en-US"/>
              </w:rPr>
            </w:pPr>
            <w:r w:rsidRPr="00B76AFC">
              <w:rPr>
                <w:color w:val="000000"/>
                <w:sz w:val="16"/>
                <w:szCs w:val="16"/>
                <w:lang w:eastAsia="en-US"/>
              </w:rPr>
              <w:t>461,7</w:t>
            </w:r>
          </w:p>
        </w:tc>
        <w:tc>
          <w:tcPr>
            <w:tcW w:w="2466" w:type="dxa"/>
            <w:shd w:val="clear" w:color="auto" w:fill="auto"/>
            <w:vAlign w:val="center"/>
          </w:tcPr>
          <w:p w:rsidR="00F069A5" w:rsidRPr="00B76AFC" w:rsidRDefault="00F069A5" w:rsidP="00B76AFC">
            <w:pPr>
              <w:jc w:val="center"/>
              <w:rPr>
                <w:color w:val="000000"/>
                <w:sz w:val="16"/>
                <w:szCs w:val="16"/>
                <w:lang w:eastAsia="en-US"/>
              </w:rPr>
            </w:pPr>
            <w:r w:rsidRPr="00B76AFC">
              <w:rPr>
                <w:color w:val="000000"/>
                <w:sz w:val="16"/>
                <w:szCs w:val="16"/>
                <w:lang w:eastAsia="en-US"/>
              </w:rPr>
              <w:t>461,7</w:t>
            </w:r>
          </w:p>
        </w:tc>
        <w:tc>
          <w:tcPr>
            <w:tcW w:w="2514" w:type="dxa"/>
            <w:shd w:val="clear" w:color="auto" w:fill="auto"/>
          </w:tcPr>
          <w:p w:rsidR="00F069A5" w:rsidRPr="00B76AFC" w:rsidRDefault="00F069A5" w:rsidP="00B76AFC">
            <w:pPr>
              <w:tabs>
                <w:tab w:val="left" w:pos="540"/>
                <w:tab w:val="left" w:pos="900"/>
              </w:tabs>
              <w:jc w:val="center"/>
              <w:rPr>
                <w:color w:val="000000"/>
                <w:sz w:val="16"/>
                <w:szCs w:val="16"/>
                <w:lang w:eastAsia="en-US"/>
              </w:rPr>
            </w:pPr>
            <w:r w:rsidRPr="00B76AFC">
              <w:rPr>
                <w:color w:val="000000"/>
                <w:sz w:val="16"/>
                <w:szCs w:val="16"/>
                <w:lang w:eastAsia="en-US"/>
              </w:rPr>
              <w:t>427,8</w:t>
            </w:r>
          </w:p>
        </w:tc>
      </w:tr>
      <w:tr w:rsidR="00F069A5" w:rsidRPr="00B76AFC" w:rsidTr="00681C3D">
        <w:tc>
          <w:tcPr>
            <w:tcW w:w="2606" w:type="dxa"/>
            <w:shd w:val="clear" w:color="auto" w:fill="auto"/>
          </w:tcPr>
          <w:p w:rsidR="00F069A5" w:rsidRPr="00B76AFC" w:rsidRDefault="00F069A5" w:rsidP="00B76AFC">
            <w:pPr>
              <w:pStyle w:val="affff1"/>
              <w:jc w:val="left"/>
              <w:rPr>
                <w:sz w:val="16"/>
                <w:szCs w:val="16"/>
              </w:rPr>
            </w:pPr>
            <w:r w:rsidRPr="00B76AFC">
              <w:rPr>
                <w:sz w:val="16"/>
                <w:szCs w:val="16"/>
              </w:rPr>
              <w:t>с. Проказна</w:t>
            </w:r>
          </w:p>
        </w:tc>
        <w:tc>
          <w:tcPr>
            <w:tcW w:w="1985" w:type="dxa"/>
          </w:tcPr>
          <w:p w:rsidR="00F069A5" w:rsidRPr="00B76AFC" w:rsidRDefault="00F069A5" w:rsidP="00B76AFC">
            <w:pPr>
              <w:jc w:val="center"/>
              <w:rPr>
                <w:color w:val="000000"/>
                <w:sz w:val="16"/>
                <w:szCs w:val="16"/>
                <w:lang w:eastAsia="en-US"/>
              </w:rPr>
            </w:pPr>
            <w:r w:rsidRPr="00B76AFC">
              <w:rPr>
                <w:color w:val="000000"/>
                <w:sz w:val="16"/>
                <w:szCs w:val="16"/>
                <w:lang w:eastAsia="en-US"/>
              </w:rPr>
              <w:t>359,8</w:t>
            </w:r>
          </w:p>
        </w:tc>
        <w:tc>
          <w:tcPr>
            <w:tcW w:w="2466" w:type="dxa"/>
            <w:shd w:val="clear" w:color="auto" w:fill="auto"/>
            <w:vAlign w:val="center"/>
          </w:tcPr>
          <w:p w:rsidR="00F069A5" w:rsidRPr="00B76AFC" w:rsidRDefault="00F069A5" w:rsidP="00B76AFC">
            <w:pPr>
              <w:jc w:val="center"/>
              <w:rPr>
                <w:color w:val="000000"/>
                <w:sz w:val="16"/>
                <w:szCs w:val="16"/>
                <w:lang w:eastAsia="en-US"/>
              </w:rPr>
            </w:pPr>
            <w:r w:rsidRPr="00B76AFC">
              <w:rPr>
                <w:color w:val="000000"/>
                <w:sz w:val="16"/>
                <w:szCs w:val="16"/>
                <w:lang w:eastAsia="en-US"/>
              </w:rPr>
              <w:t>359,8</w:t>
            </w:r>
          </w:p>
        </w:tc>
        <w:tc>
          <w:tcPr>
            <w:tcW w:w="2514" w:type="dxa"/>
            <w:shd w:val="clear" w:color="auto" w:fill="auto"/>
          </w:tcPr>
          <w:p w:rsidR="00F069A5" w:rsidRPr="00B76AFC" w:rsidRDefault="00F069A5" w:rsidP="00B76AFC">
            <w:pPr>
              <w:tabs>
                <w:tab w:val="left" w:pos="540"/>
                <w:tab w:val="left" w:pos="900"/>
              </w:tabs>
              <w:jc w:val="center"/>
              <w:rPr>
                <w:color w:val="000000"/>
                <w:sz w:val="16"/>
                <w:szCs w:val="16"/>
                <w:lang w:eastAsia="en-US"/>
              </w:rPr>
            </w:pPr>
            <w:r w:rsidRPr="00B76AFC">
              <w:rPr>
                <w:color w:val="000000"/>
                <w:sz w:val="16"/>
                <w:szCs w:val="16"/>
                <w:lang w:eastAsia="en-US"/>
              </w:rPr>
              <w:t>315,5</w:t>
            </w:r>
          </w:p>
        </w:tc>
      </w:tr>
      <w:tr w:rsidR="00F069A5" w:rsidRPr="00B76AFC" w:rsidTr="00681C3D">
        <w:tc>
          <w:tcPr>
            <w:tcW w:w="2606" w:type="dxa"/>
            <w:shd w:val="clear" w:color="auto" w:fill="auto"/>
          </w:tcPr>
          <w:p w:rsidR="00F069A5" w:rsidRPr="00B76AFC" w:rsidRDefault="00F069A5" w:rsidP="00B76AFC">
            <w:pPr>
              <w:pStyle w:val="affff1"/>
              <w:jc w:val="left"/>
              <w:rPr>
                <w:sz w:val="16"/>
                <w:szCs w:val="16"/>
              </w:rPr>
            </w:pPr>
            <w:r w:rsidRPr="00B76AFC">
              <w:rPr>
                <w:sz w:val="16"/>
                <w:szCs w:val="16"/>
              </w:rPr>
              <w:t>п. Заводской</w:t>
            </w:r>
          </w:p>
        </w:tc>
        <w:tc>
          <w:tcPr>
            <w:tcW w:w="1985" w:type="dxa"/>
          </w:tcPr>
          <w:p w:rsidR="00F069A5" w:rsidRPr="00B76AFC" w:rsidRDefault="00F069A5" w:rsidP="00B76AFC">
            <w:pPr>
              <w:jc w:val="center"/>
              <w:rPr>
                <w:color w:val="000000"/>
                <w:sz w:val="16"/>
                <w:szCs w:val="16"/>
                <w:lang w:eastAsia="en-US"/>
              </w:rPr>
            </w:pPr>
            <w:r w:rsidRPr="00B76AFC">
              <w:rPr>
                <w:color w:val="000000"/>
                <w:sz w:val="16"/>
                <w:szCs w:val="16"/>
                <w:lang w:eastAsia="en-US"/>
              </w:rPr>
              <w:t>72,2</w:t>
            </w:r>
          </w:p>
        </w:tc>
        <w:tc>
          <w:tcPr>
            <w:tcW w:w="2466" w:type="dxa"/>
            <w:shd w:val="clear" w:color="auto" w:fill="auto"/>
            <w:vAlign w:val="center"/>
          </w:tcPr>
          <w:p w:rsidR="00F069A5" w:rsidRPr="00B76AFC" w:rsidRDefault="00F069A5" w:rsidP="00B76AFC">
            <w:pPr>
              <w:jc w:val="center"/>
              <w:rPr>
                <w:color w:val="000000"/>
                <w:sz w:val="16"/>
                <w:szCs w:val="16"/>
                <w:lang w:eastAsia="en-US"/>
              </w:rPr>
            </w:pPr>
            <w:r w:rsidRPr="00B76AFC">
              <w:rPr>
                <w:color w:val="000000"/>
                <w:sz w:val="16"/>
                <w:szCs w:val="16"/>
                <w:lang w:eastAsia="en-US"/>
              </w:rPr>
              <w:t>72,2</w:t>
            </w:r>
          </w:p>
        </w:tc>
        <w:tc>
          <w:tcPr>
            <w:tcW w:w="2514" w:type="dxa"/>
            <w:shd w:val="clear" w:color="auto" w:fill="auto"/>
          </w:tcPr>
          <w:p w:rsidR="00F069A5" w:rsidRPr="00B76AFC" w:rsidRDefault="00F069A5" w:rsidP="00B76AFC">
            <w:pPr>
              <w:tabs>
                <w:tab w:val="left" w:pos="540"/>
                <w:tab w:val="left" w:pos="900"/>
              </w:tabs>
              <w:jc w:val="center"/>
              <w:rPr>
                <w:color w:val="000000"/>
                <w:sz w:val="16"/>
                <w:szCs w:val="16"/>
                <w:lang w:eastAsia="en-US"/>
              </w:rPr>
            </w:pPr>
            <w:r w:rsidRPr="00B76AFC">
              <w:rPr>
                <w:color w:val="000000"/>
                <w:sz w:val="16"/>
                <w:szCs w:val="16"/>
                <w:lang w:eastAsia="en-US"/>
              </w:rPr>
              <w:t>72,2</w:t>
            </w:r>
          </w:p>
        </w:tc>
      </w:tr>
      <w:tr w:rsidR="00F069A5" w:rsidRPr="00B76AFC" w:rsidTr="00681C3D">
        <w:tc>
          <w:tcPr>
            <w:tcW w:w="2606" w:type="dxa"/>
            <w:shd w:val="clear" w:color="auto" w:fill="auto"/>
          </w:tcPr>
          <w:p w:rsidR="00F069A5" w:rsidRPr="00B76AFC" w:rsidRDefault="00F069A5" w:rsidP="00B76AFC">
            <w:pPr>
              <w:pStyle w:val="affff1"/>
              <w:jc w:val="left"/>
              <w:rPr>
                <w:sz w:val="16"/>
                <w:szCs w:val="16"/>
              </w:rPr>
            </w:pPr>
            <w:r w:rsidRPr="00B76AFC">
              <w:rPr>
                <w:sz w:val="16"/>
                <w:szCs w:val="16"/>
              </w:rPr>
              <w:t>н. п. Детский санаторий</w:t>
            </w:r>
          </w:p>
        </w:tc>
        <w:tc>
          <w:tcPr>
            <w:tcW w:w="1985" w:type="dxa"/>
          </w:tcPr>
          <w:p w:rsidR="00F069A5" w:rsidRPr="00B76AFC" w:rsidRDefault="00F069A5" w:rsidP="00B76AFC">
            <w:pPr>
              <w:jc w:val="center"/>
              <w:rPr>
                <w:color w:val="000000"/>
                <w:sz w:val="16"/>
                <w:szCs w:val="16"/>
                <w:lang w:eastAsia="en-US"/>
              </w:rPr>
            </w:pPr>
            <w:r w:rsidRPr="00B76AFC">
              <w:rPr>
                <w:color w:val="000000"/>
                <w:sz w:val="16"/>
                <w:szCs w:val="16"/>
                <w:lang w:eastAsia="en-US"/>
              </w:rPr>
              <w:t>64,6</w:t>
            </w:r>
          </w:p>
        </w:tc>
        <w:tc>
          <w:tcPr>
            <w:tcW w:w="2466" w:type="dxa"/>
            <w:shd w:val="clear" w:color="auto" w:fill="auto"/>
            <w:vAlign w:val="center"/>
          </w:tcPr>
          <w:p w:rsidR="00F069A5" w:rsidRPr="00B76AFC" w:rsidRDefault="00F069A5" w:rsidP="00B76AFC">
            <w:pPr>
              <w:jc w:val="center"/>
              <w:rPr>
                <w:color w:val="000000"/>
                <w:sz w:val="16"/>
                <w:szCs w:val="16"/>
                <w:lang w:eastAsia="en-US"/>
              </w:rPr>
            </w:pPr>
            <w:r w:rsidRPr="00B76AFC">
              <w:rPr>
                <w:color w:val="000000"/>
                <w:sz w:val="16"/>
                <w:szCs w:val="16"/>
                <w:lang w:eastAsia="en-US"/>
              </w:rPr>
              <w:t>64,6</w:t>
            </w:r>
          </w:p>
        </w:tc>
        <w:tc>
          <w:tcPr>
            <w:tcW w:w="2514" w:type="dxa"/>
            <w:shd w:val="clear" w:color="auto" w:fill="auto"/>
          </w:tcPr>
          <w:p w:rsidR="00F069A5" w:rsidRPr="00B76AFC" w:rsidRDefault="00F069A5" w:rsidP="00B76AFC">
            <w:pPr>
              <w:tabs>
                <w:tab w:val="left" w:pos="540"/>
                <w:tab w:val="left" w:pos="900"/>
              </w:tabs>
              <w:jc w:val="center"/>
              <w:rPr>
                <w:color w:val="000000"/>
                <w:sz w:val="16"/>
                <w:szCs w:val="16"/>
                <w:lang w:eastAsia="en-US"/>
              </w:rPr>
            </w:pPr>
            <w:r w:rsidRPr="00B76AFC">
              <w:rPr>
                <w:color w:val="000000"/>
                <w:sz w:val="16"/>
                <w:szCs w:val="16"/>
                <w:lang w:eastAsia="en-US"/>
              </w:rPr>
              <w:t>64,6</w:t>
            </w:r>
          </w:p>
        </w:tc>
      </w:tr>
      <w:tr w:rsidR="00F069A5" w:rsidRPr="00B76AFC" w:rsidTr="00681C3D">
        <w:tc>
          <w:tcPr>
            <w:tcW w:w="2606" w:type="dxa"/>
            <w:shd w:val="clear" w:color="auto" w:fill="auto"/>
            <w:vAlign w:val="center"/>
          </w:tcPr>
          <w:p w:rsidR="00F069A5" w:rsidRPr="00B76AFC" w:rsidRDefault="00F069A5" w:rsidP="00B76AFC">
            <w:pPr>
              <w:ind w:firstLine="540"/>
              <w:rPr>
                <w:color w:val="000000"/>
                <w:sz w:val="16"/>
                <w:szCs w:val="16"/>
                <w:lang w:eastAsia="en-US"/>
              </w:rPr>
            </w:pPr>
            <w:r w:rsidRPr="00B76AFC">
              <w:rPr>
                <w:color w:val="000000"/>
                <w:sz w:val="16"/>
                <w:szCs w:val="16"/>
                <w:lang w:eastAsia="en-US"/>
              </w:rPr>
              <w:t>Итого</w:t>
            </w:r>
          </w:p>
        </w:tc>
        <w:tc>
          <w:tcPr>
            <w:tcW w:w="1985" w:type="dxa"/>
          </w:tcPr>
          <w:p w:rsidR="00F069A5" w:rsidRPr="00B76AFC" w:rsidRDefault="00F069A5" w:rsidP="00B76AFC">
            <w:pPr>
              <w:jc w:val="center"/>
              <w:rPr>
                <w:color w:val="000000"/>
                <w:sz w:val="16"/>
                <w:szCs w:val="16"/>
                <w:lang w:eastAsia="en-US"/>
              </w:rPr>
            </w:pPr>
            <w:r w:rsidRPr="00B76AFC">
              <w:rPr>
                <w:color w:val="000000"/>
                <w:sz w:val="16"/>
                <w:szCs w:val="16"/>
                <w:lang w:eastAsia="en-US"/>
              </w:rPr>
              <w:t>958,3</w:t>
            </w:r>
          </w:p>
        </w:tc>
        <w:tc>
          <w:tcPr>
            <w:tcW w:w="2466" w:type="dxa"/>
            <w:shd w:val="clear" w:color="auto" w:fill="auto"/>
            <w:vAlign w:val="center"/>
          </w:tcPr>
          <w:p w:rsidR="00F069A5" w:rsidRPr="00B76AFC" w:rsidRDefault="00F069A5" w:rsidP="00B76AFC">
            <w:pPr>
              <w:jc w:val="center"/>
              <w:rPr>
                <w:color w:val="000000"/>
                <w:sz w:val="16"/>
                <w:szCs w:val="16"/>
                <w:lang w:eastAsia="en-US"/>
              </w:rPr>
            </w:pPr>
            <w:r w:rsidRPr="00B76AFC">
              <w:rPr>
                <w:color w:val="000000"/>
                <w:sz w:val="16"/>
                <w:szCs w:val="16"/>
                <w:lang w:eastAsia="en-US"/>
              </w:rPr>
              <w:t>958,3</w:t>
            </w:r>
          </w:p>
        </w:tc>
        <w:tc>
          <w:tcPr>
            <w:tcW w:w="2514" w:type="dxa"/>
            <w:shd w:val="clear" w:color="auto" w:fill="auto"/>
          </w:tcPr>
          <w:p w:rsidR="00F069A5" w:rsidRPr="00B76AFC" w:rsidRDefault="00F069A5" w:rsidP="00B76AFC">
            <w:pPr>
              <w:tabs>
                <w:tab w:val="left" w:pos="540"/>
                <w:tab w:val="left" w:pos="900"/>
              </w:tabs>
              <w:jc w:val="center"/>
              <w:rPr>
                <w:color w:val="000000"/>
                <w:sz w:val="16"/>
                <w:szCs w:val="16"/>
                <w:lang w:eastAsia="en-US"/>
              </w:rPr>
            </w:pPr>
            <w:r w:rsidRPr="00B76AFC">
              <w:rPr>
                <w:color w:val="000000"/>
                <w:sz w:val="16"/>
                <w:szCs w:val="16"/>
                <w:lang w:eastAsia="en-US"/>
              </w:rPr>
              <w:t>880,1</w:t>
            </w:r>
          </w:p>
        </w:tc>
      </w:tr>
    </w:tbl>
    <w:p w:rsidR="00F069A5" w:rsidRPr="00B76AFC" w:rsidRDefault="00F069A5" w:rsidP="00B76AFC">
      <w:pPr>
        <w:ind w:firstLine="7655"/>
        <w:jc w:val="right"/>
        <w:rPr>
          <w:rFonts w:eastAsia="TimesNewRoman"/>
          <w:bCs/>
          <w:color w:val="000000"/>
          <w:sz w:val="16"/>
          <w:szCs w:val="16"/>
        </w:rPr>
      </w:pPr>
      <w:r w:rsidRPr="00B76AFC">
        <w:rPr>
          <w:color w:val="000000"/>
          <w:sz w:val="16"/>
          <w:szCs w:val="16"/>
          <w:lang w:eastAsia="en-US"/>
        </w:rPr>
        <w:t>Таблица 5.3</w:t>
      </w:r>
    </w:p>
    <w:p w:rsidR="00F069A5" w:rsidRPr="00B76AFC" w:rsidRDefault="00F069A5" w:rsidP="00B76AFC">
      <w:pPr>
        <w:rPr>
          <w:b/>
          <w:color w:val="000000"/>
          <w:sz w:val="16"/>
          <w:szCs w:val="16"/>
          <w:lang w:eastAsia="en-US"/>
        </w:rPr>
      </w:pPr>
      <w:r w:rsidRPr="00B76AFC">
        <w:rPr>
          <w:b/>
          <w:color w:val="000000"/>
          <w:sz w:val="16"/>
          <w:szCs w:val="16"/>
          <w:lang w:eastAsia="en-US"/>
        </w:rPr>
        <w:t>Перечень земельных участков, которые подлежат переводу из одной категории в другую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
        <w:gridCol w:w="2602"/>
        <w:gridCol w:w="2086"/>
        <w:gridCol w:w="1739"/>
        <w:gridCol w:w="2533"/>
      </w:tblGrid>
      <w:tr w:rsidR="00F069A5" w:rsidRPr="00B76AFC" w:rsidTr="00681C3D">
        <w:tc>
          <w:tcPr>
            <w:tcW w:w="611" w:type="dxa"/>
            <w:tcBorders>
              <w:top w:val="single" w:sz="4" w:space="0" w:color="auto"/>
              <w:left w:val="single" w:sz="4" w:space="0" w:color="auto"/>
              <w:bottom w:val="single" w:sz="4" w:space="0" w:color="auto"/>
              <w:right w:val="single" w:sz="4" w:space="0" w:color="auto"/>
            </w:tcBorders>
          </w:tcPr>
          <w:p w:rsidR="00F069A5" w:rsidRPr="00B76AFC" w:rsidRDefault="00F069A5" w:rsidP="00B76AFC">
            <w:pPr>
              <w:rPr>
                <w:color w:val="000000"/>
                <w:sz w:val="16"/>
                <w:szCs w:val="16"/>
                <w:lang w:eastAsia="en-US"/>
              </w:rPr>
            </w:pPr>
            <w:r w:rsidRPr="00B76AFC">
              <w:rPr>
                <w:color w:val="000000"/>
                <w:sz w:val="16"/>
                <w:szCs w:val="16"/>
                <w:lang w:eastAsia="en-US"/>
              </w:rPr>
              <w:t>№</w:t>
            </w:r>
          </w:p>
          <w:p w:rsidR="00F069A5" w:rsidRPr="00B76AFC" w:rsidRDefault="00F069A5" w:rsidP="00B76AFC">
            <w:pPr>
              <w:rPr>
                <w:color w:val="000000"/>
                <w:sz w:val="16"/>
                <w:szCs w:val="16"/>
                <w:lang w:eastAsia="en-US"/>
              </w:rPr>
            </w:pPr>
            <w:r w:rsidRPr="00B76AFC">
              <w:rPr>
                <w:color w:val="000000"/>
                <w:sz w:val="16"/>
                <w:szCs w:val="16"/>
                <w:lang w:eastAsia="en-US"/>
              </w:rPr>
              <w:t>п/п</w:t>
            </w:r>
          </w:p>
        </w:tc>
        <w:tc>
          <w:tcPr>
            <w:tcW w:w="2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9A5" w:rsidRPr="00B76AFC" w:rsidRDefault="00F069A5" w:rsidP="00B76AFC">
            <w:pPr>
              <w:rPr>
                <w:color w:val="000000"/>
                <w:sz w:val="16"/>
                <w:szCs w:val="16"/>
                <w:lang w:eastAsia="en-US"/>
              </w:rPr>
            </w:pPr>
            <w:r w:rsidRPr="00B76AFC">
              <w:rPr>
                <w:color w:val="000000"/>
                <w:sz w:val="16"/>
                <w:szCs w:val="16"/>
                <w:lang w:eastAsia="en-US"/>
              </w:rPr>
              <w:t>Категория земель, перевод из которой осуществляется</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9A5" w:rsidRPr="00B76AFC" w:rsidRDefault="00F069A5" w:rsidP="00B76AFC">
            <w:pPr>
              <w:jc w:val="center"/>
              <w:rPr>
                <w:color w:val="000000"/>
                <w:sz w:val="16"/>
                <w:szCs w:val="16"/>
                <w:lang w:eastAsia="en-US"/>
              </w:rPr>
            </w:pPr>
            <w:r w:rsidRPr="00B76AFC">
              <w:rPr>
                <w:color w:val="000000"/>
                <w:sz w:val="16"/>
                <w:szCs w:val="16"/>
                <w:lang w:eastAsia="en-US"/>
              </w:rPr>
              <w:t>Кадастровый номер земельного участка</w:t>
            </w:r>
          </w:p>
        </w:tc>
        <w:tc>
          <w:tcPr>
            <w:tcW w:w="17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9A5" w:rsidRPr="00B76AFC" w:rsidRDefault="00F069A5" w:rsidP="00B76AFC">
            <w:pPr>
              <w:jc w:val="center"/>
              <w:rPr>
                <w:color w:val="000000"/>
                <w:sz w:val="16"/>
                <w:szCs w:val="16"/>
                <w:lang w:eastAsia="en-US"/>
              </w:rPr>
            </w:pPr>
            <w:r w:rsidRPr="00B76AFC">
              <w:rPr>
                <w:color w:val="000000"/>
                <w:sz w:val="16"/>
                <w:szCs w:val="16"/>
                <w:lang w:eastAsia="en-US"/>
              </w:rPr>
              <w:t>Площадь, га</w:t>
            </w:r>
          </w:p>
        </w:tc>
        <w:tc>
          <w:tcPr>
            <w:tcW w:w="25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69A5" w:rsidRPr="00B76AFC" w:rsidRDefault="00F069A5" w:rsidP="00B76AFC">
            <w:pPr>
              <w:jc w:val="center"/>
              <w:rPr>
                <w:color w:val="000000"/>
                <w:sz w:val="16"/>
                <w:szCs w:val="16"/>
                <w:lang w:eastAsia="en-US"/>
              </w:rPr>
            </w:pPr>
            <w:r w:rsidRPr="00B76AFC">
              <w:rPr>
                <w:color w:val="000000"/>
                <w:sz w:val="16"/>
                <w:szCs w:val="16"/>
                <w:lang w:eastAsia="en-US"/>
              </w:rPr>
              <w:t>Категория земель, перевод в которую осуществляется</w:t>
            </w:r>
          </w:p>
        </w:tc>
      </w:tr>
      <w:tr w:rsidR="00F069A5" w:rsidRPr="00B76AFC" w:rsidTr="00681C3D">
        <w:tc>
          <w:tcPr>
            <w:tcW w:w="9571" w:type="dxa"/>
            <w:gridSpan w:val="5"/>
            <w:tcBorders>
              <w:top w:val="single" w:sz="4" w:space="0" w:color="auto"/>
              <w:left w:val="single" w:sz="4" w:space="0" w:color="auto"/>
              <w:bottom w:val="single" w:sz="4" w:space="0" w:color="auto"/>
              <w:right w:val="single" w:sz="4" w:space="0" w:color="auto"/>
            </w:tcBorders>
          </w:tcPr>
          <w:p w:rsidR="00F069A5" w:rsidRPr="00B76AFC" w:rsidRDefault="00F069A5" w:rsidP="00B76AFC">
            <w:pPr>
              <w:jc w:val="center"/>
              <w:rPr>
                <w:b/>
                <w:color w:val="000000"/>
                <w:sz w:val="16"/>
                <w:szCs w:val="16"/>
              </w:rPr>
            </w:pPr>
            <w:r w:rsidRPr="00B76AFC">
              <w:rPr>
                <w:b/>
                <w:color w:val="000000"/>
                <w:sz w:val="16"/>
                <w:szCs w:val="16"/>
              </w:rPr>
              <w:t xml:space="preserve">с. </w:t>
            </w:r>
          </w:p>
        </w:tc>
      </w:tr>
      <w:tr w:rsidR="00F069A5" w:rsidRPr="00B76AFC" w:rsidTr="00681C3D">
        <w:tc>
          <w:tcPr>
            <w:tcW w:w="611" w:type="dxa"/>
            <w:tcBorders>
              <w:top w:val="single" w:sz="4" w:space="0" w:color="auto"/>
              <w:left w:val="single" w:sz="4" w:space="0" w:color="auto"/>
              <w:bottom w:val="single" w:sz="4" w:space="0" w:color="auto"/>
              <w:right w:val="single" w:sz="4" w:space="0" w:color="auto"/>
            </w:tcBorders>
          </w:tcPr>
          <w:p w:rsidR="00F069A5" w:rsidRPr="00B76AFC" w:rsidRDefault="00F069A5" w:rsidP="00B76AFC">
            <w:pPr>
              <w:jc w:val="both"/>
              <w:rPr>
                <w:color w:val="000000"/>
                <w:sz w:val="16"/>
                <w:szCs w:val="16"/>
                <w:lang w:eastAsia="en-US"/>
              </w:rPr>
            </w:pPr>
            <w:r w:rsidRPr="00B76AFC">
              <w:rPr>
                <w:color w:val="000000"/>
                <w:sz w:val="16"/>
                <w:szCs w:val="16"/>
                <w:lang w:eastAsia="en-US"/>
              </w:rPr>
              <w:t>1</w:t>
            </w:r>
          </w:p>
          <w:p w:rsidR="00F069A5" w:rsidRPr="00B76AFC" w:rsidRDefault="00F069A5" w:rsidP="00B76AFC">
            <w:pPr>
              <w:jc w:val="both"/>
              <w:rPr>
                <w:color w:val="000000"/>
                <w:sz w:val="16"/>
                <w:szCs w:val="16"/>
                <w:lang w:eastAsia="en-US"/>
              </w:rPr>
            </w:pPr>
          </w:p>
          <w:p w:rsidR="00F069A5" w:rsidRPr="00B76AFC" w:rsidRDefault="00F069A5" w:rsidP="00B76AFC">
            <w:pPr>
              <w:jc w:val="both"/>
              <w:rPr>
                <w:color w:val="000000"/>
                <w:sz w:val="16"/>
                <w:szCs w:val="16"/>
                <w:lang w:eastAsia="en-US"/>
              </w:rPr>
            </w:pPr>
          </w:p>
          <w:p w:rsidR="00F069A5" w:rsidRPr="00B76AFC" w:rsidRDefault="00F069A5" w:rsidP="00B76AFC">
            <w:pPr>
              <w:jc w:val="both"/>
              <w:rPr>
                <w:color w:val="000000"/>
                <w:sz w:val="16"/>
                <w:szCs w:val="16"/>
                <w:lang w:eastAsia="en-US"/>
              </w:rPr>
            </w:pPr>
            <w:r w:rsidRPr="00B76AFC">
              <w:rPr>
                <w:color w:val="000000"/>
                <w:sz w:val="16"/>
                <w:szCs w:val="16"/>
                <w:lang w:eastAsia="en-US"/>
              </w:rPr>
              <w:t>2</w:t>
            </w:r>
          </w:p>
          <w:p w:rsidR="00F069A5" w:rsidRPr="00B76AFC" w:rsidRDefault="00F069A5" w:rsidP="00B76AFC">
            <w:pPr>
              <w:jc w:val="both"/>
              <w:rPr>
                <w:color w:val="000000"/>
                <w:sz w:val="16"/>
                <w:szCs w:val="16"/>
                <w:lang w:eastAsia="en-US"/>
              </w:rPr>
            </w:pPr>
          </w:p>
          <w:p w:rsidR="00F069A5" w:rsidRPr="00B76AFC" w:rsidRDefault="00F069A5" w:rsidP="00B76AFC">
            <w:pPr>
              <w:jc w:val="both"/>
              <w:rPr>
                <w:color w:val="000000"/>
                <w:sz w:val="16"/>
                <w:szCs w:val="16"/>
                <w:lang w:eastAsia="en-US"/>
              </w:rPr>
            </w:pPr>
          </w:p>
          <w:p w:rsidR="00F069A5" w:rsidRPr="00B76AFC" w:rsidRDefault="00F069A5" w:rsidP="00B76AFC">
            <w:pPr>
              <w:jc w:val="both"/>
              <w:rPr>
                <w:color w:val="000000"/>
                <w:sz w:val="16"/>
                <w:szCs w:val="16"/>
                <w:lang w:eastAsia="en-US"/>
              </w:rPr>
            </w:pPr>
            <w:r w:rsidRPr="00B76AFC">
              <w:rPr>
                <w:color w:val="000000"/>
                <w:sz w:val="16"/>
                <w:szCs w:val="16"/>
                <w:lang w:eastAsia="en-US"/>
              </w:rPr>
              <w:t>3</w:t>
            </w:r>
          </w:p>
        </w:tc>
        <w:tc>
          <w:tcPr>
            <w:tcW w:w="2602" w:type="dxa"/>
            <w:tcBorders>
              <w:top w:val="single" w:sz="4" w:space="0" w:color="auto"/>
              <w:left w:val="single" w:sz="4" w:space="0" w:color="auto"/>
              <w:bottom w:val="single" w:sz="4" w:space="0" w:color="auto"/>
              <w:right w:val="single" w:sz="4" w:space="0" w:color="auto"/>
            </w:tcBorders>
            <w:shd w:val="clear" w:color="auto" w:fill="auto"/>
          </w:tcPr>
          <w:p w:rsidR="00F069A5" w:rsidRPr="00B76AFC" w:rsidRDefault="00F069A5" w:rsidP="00B76AFC">
            <w:pPr>
              <w:rPr>
                <w:color w:val="000000"/>
                <w:sz w:val="16"/>
                <w:szCs w:val="16"/>
              </w:rPr>
            </w:pPr>
            <w:r w:rsidRPr="00B76AFC">
              <w:rPr>
                <w:color w:val="000000"/>
                <w:sz w:val="16"/>
                <w:szCs w:val="16"/>
              </w:rPr>
              <w:t>Земли сельскохозяйственного назначения</w:t>
            </w:r>
          </w:p>
          <w:p w:rsidR="00F069A5" w:rsidRPr="00B76AFC" w:rsidRDefault="00F069A5" w:rsidP="00B76AFC">
            <w:pPr>
              <w:rPr>
                <w:color w:val="000000"/>
                <w:sz w:val="16"/>
                <w:szCs w:val="16"/>
              </w:rPr>
            </w:pPr>
            <w:r w:rsidRPr="00B76AFC">
              <w:rPr>
                <w:color w:val="000000"/>
                <w:sz w:val="16"/>
                <w:szCs w:val="16"/>
              </w:rPr>
              <w:t>Земли сельскохозяйственного назначения</w:t>
            </w:r>
          </w:p>
          <w:p w:rsidR="00F069A5" w:rsidRPr="00B76AFC" w:rsidRDefault="00F069A5" w:rsidP="00B76AFC">
            <w:pPr>
              <w:jc w:val="both"/>
              <w:rPr>
                <w:color w:val="000000"/>
                <w:sz w:val="16"/>
                <w:szCs w:val="16"/>
                <w:lang w:eastAsia="en-US"/>
              </w:rPr>
            </w:pPr>
            <w:r w:rsidRPr="00B76AFC">
              <w:rPr>
                <w:color w:val="000000"/>
                <w:sz w:val="16"/>
                <w:szCs w:val="16"/>
                <w:lang w:eastAsia="en-US"/>
              </w:rPr>
              <w:t>Земли населенных пунктов</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069A5" w:rsidRPr="00B76AFC" w:rsidRDefault="00F069A5" w:rsidP="00B76AFC">
            <w:pPr>
              <w:jc w:val="both"/>
              <w:rPr>
                <w:color w:val="000000"/>
                <w:sz w:val="16"/>
                <w:szCs w:val="16"/>
                <w:lang w:eastAsia="en-US"/>
              </w:rPr>
            </w:pPr>
            <w:r w:rsidRPr="00B76AFC">
              <w:rPr>
                <w:color w:val="000000"/>
                <w:sz w:val="16"/>
                <w:szCs w:val="16"/>
                <w:lang w:eastAsia="en-US"/>
              </w:rPr>
              <w:t>58:05:0691801:66</w:t>
            </w:r>
          </w:p>
          <w:p w:rsidR="00F069A5" w:rsidRPr="00B76AFC" w:rsidRDefault="00F069A5" w:rsidP="00B76AFC">
            <w:pPr>
              <w:jc w:val="both"/>
              <w:rPr>
                <w:color w:val="000000"/>
                <w:sz w:val="16"/>
                <w:szCs w:val="16"/>
                <w:lang w:eastAsia="en-US"/>
              </w:rPr>
            </w:pPr>
          </w:p>
          <w:p w:rsidR="00F069A5" w:rsidRPr="00B76AFC" w:rsidRDefault="00F069A5" w:rsidP="00B76AFC">
            <w:pPr>
              <w:jc w:val="both"/>
              <w:rPr>
                <w:color w:val="000000"/>
                <w:sz w:val="16"/>
                <w:szCs w:val="16"/>
                <w:lang w:eastAsia="en-US"/>
              </w:rPr>
            </w:pPr>
          </w:p>
          <w:p w:rsidR="00F069A5" w:rsidRPr="00B76AFC" w:rsidRDefault="00F069A5" w:rsidP="00B76AFC">
            <w:pPr>
              <w:jc w:val="both"/>
              <w:rPr>
                <w:color w:val="000000"/>
                <w:sz w:val="16"/>
                <w:szCs w:val="16"/>
                <w:lang w:eastAsia="en-US"/>
              </w:rPr>
            </w:pPr>
            <w:r w:rsidRPr="00B76AFC">
              <w:rPr>
                <w:color w:val="000000"/>
                <w:sz w:val="16"/>
                <w:szCs w:val="16"/>
                <w:lang w:eastAsia="en-US"/>
              </w:rPr>
              <w:t>58:05:0690601:18</w:t>
            </w:r>
          </w:p>
          <w:p w:rsidR="00F069A5" w:rsidRPr="00B76AFC" w:rsidRDefault="00F069A5" w:rsidP="00B76AFC">
            <w:pPr>
              <w:jc w:val="both"/>
              <w:rPr>
                <w:color w:val="000000"/>
                <w:sz w:val="16"/>
                <w:szCs w:val="16"/>
                <w:lang w:eastAsia="en-US"/>
              </w:rPr>
            </w:pPr>
          </w:p>
          <w:p w:rsidR="00F069A5" w:rsidRPr="00B76AFC" w:rsidRDefault="00F069A5" w:rsidP="00B76AFC">
            <w:pPr>
              <w:jc w:val="both"/>
              <w:rPr>
                <w:color w:val="000000"/>
                <w:sz w:val="16"/>
                <w:szCs w:val="16"/>
                <w:lang w:eastAsia="en-US"/>
              </w:rPr>
            </w:pPr>
          </w:p>
          <w:p w:rsidR="00F069A5" w:rsidRPr="00B76AFC" w:rsidRDefault="00F069A5" w:rsidP="00B76AFC">
            <w:pPr>
              <w:jc w:val="both"/>
              <w:rPr>
                <w:color w:val="000000"/>
                <w:sz w:val="16"/>
                <w:szCs w:val="16"/>
                <w:lang w:eastAsia="en-US"/>
              </w:rPr>
            </w:pPr>
            <w:r w:rsidRPr="00B76AFC">
              <w:rPr>
                <w:color w:val="000000"/>
                <w:sz w:val="16"/>
                <w:szCs w:val="16"/>
                <w:lang w:eastAsia="en-US"/>
              </w:rPr>
              <w:t>58:05:0390101:6</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F069A5" w:rsidRPr="00B76AFC" w:rsidRDefault="00F069A5" w:rsidP="00B76AFC">
            <w:pPr>
              <w:jc w:val="center"/>
              <w:rPr>
                <w:color w:val="000000"/>
                <w:sz w:val="16"/>
                <w:szCs w:val="16"/>
                <w:lang w:eastAsia="en-US"/>
              </w:rPr>
            </w:pPr>
            <w:r w:rsidRPr="00B76AFC">
              <w:rPr>
                <w:color w:val="000000"/>
                <w:sz w:val="16"/>
                <w:szCs w:val="16"/>
                <w:lang w:eastAsia="en-US"/>
              </w:rPr>
              <w:t>14,7</w:t>
            </w:r>
          </w:p>
          <w:p w:rsidR="00F069A5" w:rsidRPr="00B76AFC" w:rsidRDefault="00F069A5" w:rsidP="00B76AFC">
            <w:pPr>
              <w:jc w:val="center"/>
              <w:rPr>
                <w:color w:val="000000"/>
                <w:sz w:val="16"/>
                <w:szCs w:val="16"/>
                <w:lang w:eastAsia="en-US"/>
              </w:rPr>
            </w:pPr>
          </w:p>
          <w:p w:rsidR="00F069A5" w:rsidRPr="00B76AFC" w:rsidRDefault="00F069A5" w:rsidP="00B76AFC">
            <w:pPr>
              <w:jc w:val="center"/>
              <w:rPr>
                <w:color w:val="000000"/>
                <w:sz w:val="16"/>
                <w:szCs w:val="16"/>
                <w:lang w:eastAsia="en-US"/>
              </w:rPr>
            </w:pPr>
          </w:p>
          <w:p w:rsidR="00F069A5" w:rsidRPr="00B76AFC" w:rsidRDefault="00F069A5" w:rsidP="00B76AFC">
            <w:pPr>
              <w:jc w:val="center"/>
              <w:rPr>
                <w:color w:val="000000"/>
                <w:sz w:val="16"/>
                <w:szCs w:val="16"/>
                <w:lang w:eastAsia="en-US"/>
              </w:rPr>
            </w:pPr>
            <w:r w:rsidRPr="00B76AFC">
              <w:rPr>
                <w:color w:val="000000"/>
                <w:sz w:val="16"/>
                <w:szCs w:val="16"/>
                <w:lang w:eastAsia="en-US"/>
              </w:rPr>
              <w:t>4,9</w:t>
            </w:r>
          </w:p>
          <w:p w:rsidR="00F069A5" w:rsidRPr="00B76AFC" w:rsidRDefault="00F069A5" w:rsidP="00B76AFC">
            <w:pPr>
              <w:jc w:val="center"/>
              <w:rPr>
                <w:color w:val="000000"/>
                <w:sz w:val="16"/>
                <w:szCs w:val="16"/>
                <w:lang w:eastAsia="en-US"/>
              </w:rPr>
            </w:pPr>
          </w:p>
          <w:p w:rsidR="00F069A5" w:rsidRPr="00B76AFC" w:rsidRDefault="00F069A5" w:rsidP="00B76AFC">
            <w:pPr>
              <w:jc w:val="center"/>
              <w:rPr>
                <w:color w:val="000000"/>
                <w:sz w:val="16"/>
                <w:szCs w:val="16"/>
                <w:lang w:eastAsia="en-US"/>
              </w:rPr>
            </w:pPr>
          </w:p>
          <w:p w:rsidR="00F069A5" w:rsidRPr="00B76AFC" w:rsidRDefault="00F069A5" w:rsidP="00B76AFC">
            <w:pPr>
              <w:jc w:val="center"/>
              <w:rPr>
                <w:color w:val="000000"/>
                <w:sz w:val="16"/>
                <w:szCs w:val="16"/>
                <w:lang w:eastAsia="en-US"/>
              </w:rPr>
            </w:pPr>
            <w:r w:rsidRPr="00B76AFC">
              <w:rPr>
                <w:color w:val="000000"/>
                <w:sz w:val="16"/>
                <w:szCs w:val="16"/>
                <w:lang w:eastAsia="en-US"/>
              </w:rPr>
              <w:t>67,8</w:t>
            </w:r>
          </w:p>
          <w:p w:rsidR="00F069A5" w:rsidRPr="00B76AFC" w:rsidRDefault="00F069A5" w:rsidP="00B76AFC">
            <w:pPr>
              <w:rPr>
                <w:color w:val="000000"/>
                <w:sz w:val="16"/>
                <w:szCs w:val="16"/>
                <w:lang w:eastAsia="en-US"/>
              </w:rPr>
            </w:pPr>
          </w:p>
        </w:tc>
        <w:tc>
          <w:tcPr>
            <w:tcW w:w="2533" w:type="dxa"/>
            <w:tcBorders>
              <w:top w:val="single" w:sz="4" w:space="0" w:color="auto"/>
              <w:left w:val="single" w:sz="4" w:space="0" w:color="auto"/>
              <w:bottom w:val="single" w:sz="4" w:space="0" w:color="auto"/>
              <w:right w:val="single" w:sz="4" w:space="0" w:color="auto"/>
            </w:tcBorders>
            <w:shd w:val="clear" w:color="auto" w:fill="auto"/>
          </w:tcPr>
          <w:p w:rsidR="00F069A5" w:rsidRPr="00B76AFC" w:rsidRDefault="00F069A5" w:rsidP="00B76AFC">
            <w:pPr>
              <w:jc w:val="both"/>
              <w:rPr>
                <w:color w:val="000000"/>
                <w:sz w:val="16"/>
                <w:szCs w:val="16"/>
                <w:lang w:eastAsia="en-US"/>
              </w:rPr>
            </w:pPr>
            <w:r w:rsidRPr="00B76AFC">
              <w:rPr>
                <w:color w:val="000000"/>
                <w:sz w:val="16"/>
                <w:szCs w:val="16"/>
                <w:lang w:eastAsia="en-US"/>
              </w:rPr>
              <w:t>Земли населенных пунктов</w:t>
            </w:r>
          </w:p>
          <w:p w:rsidR="00F069A5" w:rsidRPr="00B76AFC" w:rsidRDefault="00F069A5" w:rsidP="00B76AFC">
            <w:pPr>
              <w:jc w:val="both"/>
              <w:rPr>
                <w:color w:val="000000"/>
                <w:sz w:val="16"/>
                <w:szCs w:val="16"/>
                <w:lang w:eastAsia="en-US"/>
              </w:rPr>
            </w:pPr>
          </w:p>
          <w:p w:rsidR="00F069A5" w:rsidRPr="00B76AFC" w:rsidRDefault="00F069A5" w:rsidP="00B76AFC">
            <w:pPr>
              <w:jc w:val="both"/>
              <w:rPr>
                <w:color w:val="000000"/>
                <w:sz w:val="16"/>
                <w:szCs w:val="16"/>
                <w:lang w:eastAsia="en-US"/>
              </w:rPr>
            </w:pPr>
            <w:r w:rsidRPr="00B76AFC">
              <w:rPr>
                <w:color w:val="000000"/>
                <w:sz w:val="16"/>
                <w:szCs w:val="16"/>
                <w:lang w:eastAsia="en-US"/>
              </w:rPr>
              <w:t>Земли населенных пунктов</w:t>
            </w:r>
          </w:p>
          <w:p w:rsidR="00F069A5" w:rsidRPr="00B76AFC" w:rsidRDefault="00F069A5" w:rsidP="00B76AFC">
            <w:pPr>
              <w:rPr>
                <w:color w:val="000000"/>
                <w:sz w:val="16"/>
                <w:szCs w:val="16"/>
              </w:rPr>
            </w:pPr>
          </w:p>
          <w:p w:rsidR="00F069A5" w:rsidRPr="00B76AFC" w:rsidRDefault="00F069A5" w:rsidP="00B76AFC">
            <w:pPr>
              <w:rPr>
                <w:color w:val="000000"/>
                <w:sz w:val="16"/>
                <w:szCs w:val="16"/>
              </w:rPr>
            </w:pPr>
            <w:r w:rsidRPr="00B76AFC">
              <w:rPr>
                <w:color w:val="000000"/>
                <w:sz w:val="16"/>
                <w:szCs w:val="16"/>
              </w:rPr>
              <w:t>Земли промышленности</w:t>
            </w:r>
          </w:p>
        </w:tc>
      </w:tr>
      <w:bookmarkEnd w:id="228"/>
    </w:tbl>
    <w:p w:rsidR="005A6743" w:rsidRPr="005A6743" w:rsidRDefault="005A6743" w:rsidP="005A6743">
      <w:pPr>
        <w:jc w:val="center"/>
        <w:rPr>
          <w:sz w:val="16"/>
          <w:szCs w:val="16"/>
        </w:rPr>
      </w:pPr>
    </w:p>
    <w:p w:rsidR="00D52FBA" w:rsidRDefault="00D52FBA" w:rsidP="00B76AFC">
      <w:pPr>
        <w:pStyle w:val="aff3"/>
        <w:jc w:val="right"/>
        <w:rPr>
          <w:rFonts w:ascii="Times New Roman" w:hAnsi="Times New Roman"/>
          <w:sz w:val="16"/>
          <w:szCs w:val="16"/>
        </w:rPr>
      </w:pPr>
    </w:p>
    <w:p w:rsidR="00D52FBA" w:rsidRDefault="00D52FBA" w:rsidP="00B76AFC">
      <w:pPr>
        <w:pStyle w:val="aff3"/>
        <w:jc w:val="right"/>
        <w:rPr>
          <w:rFonts w:ascii="Times New Roman" w:hAnsi="Times New Roman"/>
          <w:sz w:val="16"/>
          <w:szCs w:val="16"/>
        </w:rPr>
      </w:pPr>
    </w:p>
    <w:p w:rsidR="00D52FBA" w:rsidRDefault="00D52FBA" w:rsidP="00B76AFC">
      <w:pPr>
        <w:pStyle w:val="aff3"/>
        <w:jc w:val="right"/>
        <w:rPr>
          <w:rFonts w:ascii="Times New Roman" w:hAnsi="Times New Roman"/>
          <w:sz w:val="16"/>
          <w:szCs w:val="16"/>
        </w:rPr>
      </w:pPr>
    </w:p>
    <w:p w:rsidR="00D52FBA" w:rsidRDefault="00D52FBA" w:rsidP="00B76AFC">
      <w:pPr>
        <w:pStyle w:val="aff3"/>
        <w:jc w:val="right"/>
        <w:rPr>
          <w:rFonts w:ascii="Times New Roman" w:hAnsi="Times New Roman"/>
          <w:sz w:val="16"/>
          <w:szCs w:val="16"/>
        </w:rPr>
      </w:pPr>
    </w:p>
    <w:p w:rsidR="00D52FBA" w:rsidRDefault="00D52FBA" w:rsidP="00B76AFC">
      <w:pPr>
        <w:pStyle w:val="aff3"/>
        <w:jc w:val="right"/>
        <w:rPr>
          <w:rFonts w:ascii="Times New Roman" w:hAnsi="Times New Roman"/>
          <w:sz w:val="16"/>
          <w:szCs w:val="16"/>
        </w:rPr>
      </w:pPr>
    </w:p>
    <w:p w:rsidR="00D52FBA" w:rsidRDefault="00D52FBA" w:rsidP="00B76AFC">
      <w:pPr>
        <w:pStyle w:val="aff3"/>
        <w:jc w:val="right"/>
        <w:rPr>
          <w:rFonts w:ascii="Times New Roman" w:hAnsi="Times New Roman"/>
          <w:sz w:val="16"/>
          <w:szCs w:val="16"/>
        </w:rPr>
      </w:pPr>
    </w:p>
    <w:p w:rsidR="00D52FBA" w:rsidRDefault="00D52FBA" w:rsidP="00B76AFC">
      <w:pPr>
        <w:pStyle w:val="aff3"/>
        <w:jc w:val="right"/>
        <w:rPr>
          <w:rFonts w:ascii="Times New Roman" w:hAnsi="Times New Roman"/>
          <w:sz w:val="16"/>
          <w:szCs w:val="16"/>
        </w:rPr>
      </w:pPr>
    </w:p>
    <w:p w:rsidR="00D52FBA" w:rsidRDefault="00D52FBA" w:rsidP="00B76AFC">
      <w:pPr>
        <w:pStyle w:val="aff3"/>
        <w:jc w:val="right"/>
        <w:rPr>
          <w:rFonts w:ascii="Times New Roman" w:hAnsi="Times New Roman"/>
          <w:sz w:val="16"/>
          <w:szCs w:val="16"/>
        </w:rPr>
      </w:pPr>
    </w:p>
    <w:p w:rsidR="00D52FBA" w:rsidRDefault="00D52FBA" w:rsidP="00B76AFC">
      <w:pPr>
        <w:pStyle w:val="aff3"/>
        <w:jc w:val="right"/>
        <w:rPr>
          <w:rFonts w:ascii="Times New Roman" w:hAnsi="Times New Roman"/>
          <w:sz w:val="16"/>
          <w:szCs w:val="16"/>
        </w:rPr>
      </w:pPr>
    </w:p>
    <w:p w:rsidR="00D52FBA" w:rsidRDefault="00D52FBA" w:rsidP="00B76AFC">
      <w:pPr>
        <w:pStyle w:val="aff3"/>
        <w:jc w:val="right"/>
        <w:rPr>
          <w:rFonts w:ascii="Times New Roman" w:hAnsi="Times New Roman"/>
          <w:sz w:val="16"/>
          <w:szCs w:val="16"/>
        </w:rPr>
      </w:pPr>
    </w:p>
    <w:p w:rsidR="00D52FBA" w:rsidRDefault="00D52FBA" w:rsidP="00B76AFC">
      <w:pPr>
        <w:pStyle w:val="aff3"/>
        <w:jc w:val="right"/>
        <w:rPr>
          <w:rFonts w:ascii="Times New Roman" w:hAnsi="Times New Roman"/>
          <w:sz w:val="16"/>
          <w:szCs w:val="16"/>
        </w:rPr>
      </w:pPr>
    </w:p>
    <w:p w:rsidR="00D52FBA" w:rsidRDefault="00D52FBA" w:rsidP="00B76AFC">
      <w:pPr>
        <w:pStyle w:val="aff3"/>
        <w:jc w:val="right"/>
        <w:rPr>
          <w:rFonts w:ascii="Times New Roman" w:hAnsi="Times New Roman"/>
          <w:sz w:val="16"/>
          <w:szCs w:val="16"/>
        </w:rPr>
      </w:pPr>
    </w:p>
    <w:p w:rsidR="00D52FBA" w:rsidRDefault="00D52FBA" w:rsidP="00B76AFC">
      <w:pPr>
        <w:pStyle w:val="aff3"/>
        <w:jc w:val="right"/>
        <w:rPr>
          <w:rFonts w:ascii="Times New Roman" w:hAnsi="Times New Roman"/>
          <w:sz w:val="16"/>
          <w:szCs w:val="16"/>
        </w:rPr>
      </w:pPr>
    </w:p>
    <w:p w:rsidR="00D52FBA" w:rsidRDefault="00D52FBA" w:rsidP="00B76AFC">
      <w:pPr>
        <w:pStyle w:val="aff3"/>
        <w:jc w:val="right"/>
        <w:rPr>
          <w:rFonts w:ascii="Times New Roman" w:hAnsi="Times New Roman"/>
          <w:sz w:val="16"/>
          <w:szCs w:val="16"/>
        </w:rPr>
      </w:pPr>
    </w:p>
    <w:p w:rsidR="00D52FBA" w:rsidRDefault="00D52FBA" w:rsidP="00B76AFC">
      <w:pPr>
        <w:pStyle w:val="aff3"/>
        <w:jc w:val="right"/>
        <w:rPr>
          <w:rFonts w:ascii="Times New Roman" w:hAnsi="Times New Roman"/>
          <w:sz w:val="16"/>
          <w:szCs w:val="16"/>
        </w:rPr>
      </w:pPr>
    </w:p>
    <w:p w:rsidR="00D52FBA" w:rsidRDefault="00D52FBA" w:rsidP="00B76AFC">
      <w:pPr>
        <w:pStyle w:val="aff3"/>
        <w:jc w:val="right"/>
        <w:rPr>
          <w:rFonts w:ascii="Times New Roman" w:hAnsi="Times New Roman"/>
          <w:sz w:val="16"/>
          <w:szCs w:val="16"/>
        </w:rPr>
      </w:pPr>
    </w:p>
    <w:p w:rsidR="00B76AFC" w:rsidRPr="00B76AFC" w:rsidRDefault="00B76AFC" w:rsidP="00B76AFC">
      <w:pPr>
        <w:pStyle w:val="aff3"/>
        <w:jc w:val="right"/>
        <w:rPr>
          <w:rFonts w:ascii="Times New Roman" w:hAnsi="Times New Roman"/>
          <w:sz w:val="16"/>
          <w:szCs w:val="16"/>
        </w:rPr>
      </w:pPr>
      <w:r w:rsidRPr="00B76AFC">
        <w:rPr>
          <w:rFonts w:ascii="Times New Roman" w:hAnsi="Times New Roman"/>
          <w:sz w:val="16"/>
          <w:szCs w:val="16"/>
        </w:rPr>
        <w:lastRenderedPageBreak/>
        <w:t>Приложение 2</w:t>
      </w:r>
    </w:p>
    <w:p w:rsidR="00B76AFC" w:rsidRPr="00B76AFC" w:rsidRDefault="00B76AFC" w:rsidP="00B76AFC">
      <w:pPr>
        <w:pStyle w:val="aff3"/>
        <w:jc w:val="right"/>
        <w:rPr>
          <w:rFonts w:ascii="Times New Roman" w:hAnsi="Times New Roman"/>
          <w:sz w:val="16"/>
          <w:szCs w:val="16"/>
        </w:rPr>
      </w:pPr>
      <w:r w:rsidRPr="00B76AFC">
        <w:rPr>
          <w:rFonts w:ascii="Times New Roman" w:hAnsi="Times New Roman"/>
          <w:sz w:val="16"/>
          <w:szCs w:val="16"/>
        </w:rPr>
        <w:t xml:space="preserve">к решению Собрания представителей </w:t>
      </w:r>
    </w:p>
    <w:p w:rsidR="00B76AFC" w:rsidRPr="00B76AFC" w:rsidRDefault="00B76AFC" w:rsidP="00B76AFC">
      <w:pPr>
        <w:pStyle w:val="aff3"/>
        <w:jc w:val="right"/>
        <w:rPr>
          <w:rFonts w:ascii="Times New Roman" w:hAnsi="Times New Roman"/>
          <w:sz w:val="16"/>
          <w:szCs w:val="16"/>
        </w:rPr>
      </w:pPr>
      <w:r w:rsidRPr="00B76AFC">
        <w:rPr>
          <w:rFonts w:ascii="Times New Roman" w:hAnsi="Times New Roman"/>
          <w:sz w:val="16"/>
          <w:szCs w:val="16"/>
        </w:rPr>
        <w:t xml:space="preserve">Бессоновского района  Пензенской области </w:t>
      </w:r>
    </w:p>
    <w:p w:rsidR="00B76AFC" w:rsidRPr="00B76AFC" w:rsidRDefault="00B76AFC" w:rsidP="00B76AFC">
      <w:pPr>
        <w:pStyle w:val="aff3"/>
        <w:jc w:val="right"/>
        <w:rPr>
          <w:rFonts w:ascii="Times New Roman" w:hAnsi="Times New Roman"/>
          <w:sz w:val="16"/>
          <w:szCs w:val="16"/>
        </w:rPr>
      </w:pPr>
      <w:r w:rsidRPr="00B76AFC">
        <w:rPr>
          <w:rFonts w:ascii="Times New Roman" w:hAnsi="Times New Roman"/>
          <w:sz w:val="16"/>
          <w:szCs w:val="16"/>
        </w:rPr>
        <w:t>четвертого созыва</w:t>
      </w:r>
    </w:p>
    <w:p w:rsidR="00B76AFC" w:rsidRPr="00B76AFC" w:rsidRDefault="00B76AFC" w:rsidP="00B76AFC">
      <w:pPr>
        <w:jc w:val="right"/>
        <w:rPr>
          <w:sz w:val="16"/>
          <w:szCs w:val="16"/>
        </w:rPr>
      </w:pPr>
      <w:r w:rsidRPr="00B76AFC">
        <w:rPr>
          <w:sz w:val="16"/>
          <w:szCs w:val="16"/>
        </w:rPr>
        <w:t>от 27 августа 2019 года № 340-29/4</w:t>
      </w:r>
    </w:p>
    <w:p w:rsidR="00B76AFC" w:rsidRPr="00B76AFC" w:rsidRDefault="00B76AFC" w:rsidP="00B76AFC">
      <w:pPr>
        <w:jc w:val="center"/>
        <w:rPr>
          <w:b/>
          <w:bCs/>
          <w:sz w:val="16"/>
          <w:szCs w:val="16"/>
        </w:rPr>
      </w:pPr>
    </w:p>
    <w:p w:rsidR="00B76AFC" w:rsidRPr="00B76AFC" w:rsidRDefault="00B76AFC" w:rsidP="00B76AFC">
      <w:pPr>
        <w:jc w:val="center"/>
        <w:rPr>
          <w:b/>
          <w:bCs/>
          <w:sz w:val="16"/>
          <w:szCs w:val="16"/>
        </w:rPr>
      </w:pPr>
    </w:p>
    <w:p w:rsidR="00B76AFC" w:rsidRPr="00B76AFC" w:rsidRDefault="00B76AFC" w:rsidP="00B76AFC">
      <w:pPr>
        <w:jc w:val="center"/>
        <w:rPr>
          <w:b/>
          <w:bCs/>
          <w:sz w:val="16"/>
          <w:szCs w:val="16"/>
        </w:rPr>
      </w:pPr>
    </w:p>
    <w:p w:rsidR="00B76AFC" w:rsidRPr="00B76AFC" w:rsidRDefault="00B76AFC" w:rsidP="00B76AFC">
      <w:pPr>
        <w:jc w:val="center"/>
        <w:rPr>
          <w:b/>
          <w:sz w:val="16"/>
          <w:szCs w:val="16"/>
        </w:rPr>
      </w:pPr>
      <w:r w:rsidRPr="00B76AFC">
        <w:rPr>
          <w:b/>
          <w:bCs/>
          <w:sz w:val="16"/>
          <w:szCs w:val="16"/>
        </w:rPr>
        <w:t>СОСТАВ</w:t>
      </w:r>
    </w:p>
    <w:p w:rsidR="00B76AFC" w:rsidRPr="00B76AFC" w:rsidRDefault="00B76AFC" w:rsidP="00B76AFC">
      <w:pPr>
        <w:jc w:val="center"/>
        <w:rPr>
          <w:b/>
          <w:sz w:val="16"/>
          <w:szCs w:val="16"/>
        </w:rPr>
      </w:pPr>
      <w:r w:rsidRPr="00B76AFC">
        <w:rPr>
          <w:b/>
          <w:sz w:val="16"/>
          <w:szCs w:val="16"/>
        </w:rPr>
        <w:t>оргкомитета по проведению публичных слушаний</w:t>
      </w:r>
    </w:p>
    <w:p w:rsidR="00B76AFC" w:rsidRPr="00B76AFC" w:rsidRDefault="00B76AFC" w:rsidP="00B76AFC">
      <w:pPr>
        <w:jc w:val="center"/>
        <w:rPr>
          <w:b/>
          <w:sz w:val="16"/>
          <w:szCs w:val="16"/>
        </w:rPr>
      </w:pPr>
    </w:p>
    <w:tbl>
      <w:tblPr>
        <w:tblW w:w="9195" w:type="dxa"/>
        <w:jc w:val="center"/>
        <w:tblCellSpacing w:w="0" w:type="dxa"/>
        <w:tblCellMar>
          <w:left w:w="0" w:type="dxa"/>
          <w:right w:w="0" w:type="dxa"/>
        </w:tblCellMar>
        <w:tblLook w:val="04A0"/>
      </w:tblPr>
      <w:tblGrid>
        <w:gridCol w:w="3060"/>
        <w:gridCol w:w="287"/>
        <w:gridCol w:w="5848"/>
      </w:tblGrid>
      <w:tr w:rsidR="00B76AFC" w:rsidRPr="00B76AFC" w:rsidTr="00681C3D">
        <w:trPr>
          <w:trHeight w:val="858"/>
          <w:tblCellSpacing w:w="0" w:type="dxa"/>
          <w:jc w:val="center"/>
        </w:trPr>
        <w:tc>
          <w:tcPr>
            <w:tcW w:w="3060" w:type="dxa"/>
            <w:hideMark/>
          </w:tcPr>
          <w:p w:rsidR="00B76AFC" w:rsidRPr="00B76AFC" w:rsidRDefault="00B76AFC" w:rsidP="00681C3D">
            <w:pPr>
              <w:suppressAutoHyphens/>
              <w:ind w:left="180"/>
              <w:rPr>
                <w:sz w:val="16"/>
                <w:szCs w:val="16"/>
              </w:rPr>
            </w:pPr>
            <w:r w:rsidRPr="00B76AFC">
              <w:rPr>
                <w:sz w:val="16"/>
                <w:szCs w:val="16"/>
              </w:rPr>
              <w:t>Попкова Елена Николаевна</w:t>
            </w:r>
          </w:p>
        </w:tc>
        <w:tc>
          <w:tcPr>
            <w:tcW w:w="287" w:type="dxa"/>
            <w:hideMark/>
          </w:tcPr>
          <w:p w:rsidR="00B76AFC" w:rsidRPr="00B76AFC" w:rsidRDefault="00B76AFC" w:rsidP="00681C3D">
            <w:pPr>
              <w:suppressAutoHyphens/>
              <w:jc w:val="center"/>
              <w:rPr>
                <w:sz w:val="16"/>
                <w:szCs w:val="16"/>
              </w:rPr>
            </w:pPr>
            <w:r w:rsidRPr="00B76AFC">
              <w:rPr>
                <w:sz w:val="16"/>
                <w:szCs w:val="16"/>
              </w:rPr>
              <w:t>-</w:t>
            </w:r>
          </w:p>
        </w:tc>
        <w:tc>
          <w:tcPr>
            <w:tcW w:w="5848" w:type="dxa"/>
            <w:hideMark/>
          </w:tcPr>
          <w:p w:rsidR="00B76AFC" w:rsidRPr="00B76AFC" w:rsidRDefault="00B76AFC" w:rsidP="00681C3D">
            <w:pPr>
              <w:suppressAutoHyphens/>
              <w:ind w:left="253"/>
              <w:rPr>
                <w:sz w:val="16"/>
                <w:szCs w:val="16"/>
              </w:rPr>
            </w:pPr>
            <w:r w:rsidRPr="00B76AFC">
              <w:rPr>
                <w:sz w:val="16"/>
                <w:szCs w:val="16"/>
              </w:rPr>
              <w:t>Депутат от избирательного округа № 4</w:t>
            </w:r>
          </w:p>
        </w:tc>
      </w:tr>
      <w:tr w:rsidR="00B76AFC" w:rsidRPr="00B76AFC" w:rsidTr="00681C3D">
        <w:trPr>
          <w:trHeight w:val="858"/>
          <w:tblCellSpacing w:w="0" w:type="dxa"/>
          <w:jc w:val="center"/>
        </w:trPr>
        <w:tc>
          <w:tcPr>
            <w:tcW w:w="3060" w:type="dxa"/>
            <w:hideMark/>
          </w:tcPr>
          <w:p w:rsidR="00B76AFC" w:rsidRPr="00B76AFC" w:rsidRDefault="00B76AFC" w:rsidP="00681C3D">
            <w:pPr>
              <w:suppressAutoHyphens/>
              <w:ind w:left="180"/>
              <w:rPr>
                <w:sz w:val="16"/>
                <w:szCs w:val="16"/>
              </w:rPr>
            </w:pPr>
            <w:r w:rsidRPr="00B76AFC">
              <w:rPr>
                <w:sz w:val="16"/>
                <w:szCs w:val="16"/>
              </w:rPr>
              <w:t>Чернов Игорь Иванович</w:t>
            </w:r>
          </w:p>
        </w:tc>
        <w:tc>
          <w:tcPr>
            <w:tcW w:w="287" w:type="dxa"/>
            <w:hideMark/>
          </w:tcPr>
          <w:p w:rsidR="00B76AFC" w:rsidRPr="00B76AFC" w:rsidRDefault="00B76AFC" w:rsidP="00681C3D">
            <w:pPr>
              <w:suppressAutoHyphens/>
              <w:jc w:val="center"/>
              <w:rPr>
                <w:sz w:val="16"/>
                <w:szCs w:val="16"/>
              </w:rPr>
            </w:pPr>
            <w:r w:rsidRPr="00B76AFC">
              <w:rPr>
                <w:sz w:val="16"/>
                <w:szCs w:val="16"/>
              </w:rPr>
              <w:t>-</w:t>
            </w:r>
          </w:p>
        </w:tc>
        <w:tc>
          <w:tcPr>
            <w:tcW w:w="5848" w:type="dxa"/>
            <w:hideMark/>
          </w:tcPr>
          <w:p w:rsidR="00B76AFC" w:rsidRPr="00B76AFC" w:rsidRDefault="00B76AFC" w:rsidP="00681C3D">
            <w:pPr>
              <w:suppressAutoHyphens/>
              <w:ind w:left="253"/>
              <w:rPr>
                <w:sz w:val="16"/>
                <w:szCs w:val="16"/>
              </w:rPr>
            </w:pPr>
            <w:r w:rsidRPr="00B76AFC">
              <w:rPr>
                <w:sz w:val="16"/>
                <w:szCs w:val="16"/>
              </w:rPr>
              <w:t>Депутат от избирательного округа №8</w:t>
            </w:r>
          </w:p>
          <w:p w:rsidR="00B76AFC" w:rsidRPr="00B76AFC" w:rsidRDefault="00B76AFC" w:rsidP="00681C3D">
            <w:pPr>
              <w:suppressAutoHyphens/>
              <w:ind w:left="253"/>
              <w:rPr>
                <w:sz w:val="16"/>
                <w:szCs w:val="16"/>
              </w:rPr>
            </w:pPr>
          </w:p>
        </w:tc>
      </w:tr>
      <w:tr w:rsidR="00B76AFC" w:rsidRPr="00B76AFC" w:rsidTr="00681C3D">
        <w:trPr>
          <w:trHeight w:val="299"/>
          <w:tblCellSpacing w:w="0" w:type="dxa"/>
          <w:jc w:val="center"/>
        </w:trPr>
        <w:tc>
          <w:tcPr>
            <w:tcW w:w="3060" w:type="dxa"/>
          </w:tcPr>
          <w:p w:rsidR="00B76AFC" w:rsidRPr="00B76AFC" w:rsidRDefault="00B76AFC" w:rsidP="00681C3D">
            <w:pPr>
              <w:suppressAutoHyphens/>
              <w:ind w:left="180"/>
              <w:rPr>
                <w:sz w:val="16"/>
                <w:szCs w:val="16"/>
              </w:rPr>
            </w:pPr>
            <w:r w:rsidRPr="00B76AFC">
              <w:rPr>
                <w:sz w:val="16"/>
                <w:szCs w:val="16"/>
              </w:rPr>
              <w:t>Романова Светлана Николаевна</w:t>
            </w:r>
          </w:p>
        </w:tc>
        <w:tc>
          <w:tcPr>
            <w:tcW w:w="287" w:type="dxa"/>
          </w:tcPr>
          <w:p w:rsidR="00B76AFC" w:rsidRPr="00B76AFC" w:rsidRDefault="00B76AFC" w:rsidP="00681C3D">
            <w:pPr>
              <w:suppressAutoHyphens/>
              <w:jc w:val="center"/>
              <w:rPr>
                <w:sz w:val="16"/>
                <w:szCs w:val="16"/>
              </w:rPr>
            </w:pPr>
            <w:r w:rsidRPr="00B76AFC">
              <w:rPr>
                <w:sz w:val="16"/>
                <w:szCs w:val="16"/>
              </w:rPr>
              <w:t>-</w:t>
            </w:r>
          </w:p>
        </w:tc>
        <w:tc>
          <w:tcPr>
            <w:tcW w:w="5848" w:type="dxa"/>
          </w:tcPr>
          <w:p w:rsidR="00B76AFC" w:rsidRPr="00B76AFC" w:rsidRDefault="00B76AFC" w:rsidP="00681C3D">
            <w:pPr>
              <w:suppressAutoHyphens/>
              <w:ind w:left="253"/>
              <w:rPr>
                <w:sz w:val="16"/>
                <w:szCs w:val="16"/>
              </w:rPr>
            </w:pPr>
            <w:r w:rsidRPr="00B76AFC">
              <w:rPr>
                <w:sz w:val="16"/>
                <w:szCs w:val="16"/>
              </w:rPr>
              <w:t>Депутат от избирательного округа №1</w:t>
            </w:r>
          </w:p>
        </w:tc>
      </w:tr>
      <w:tr w:rsidR="00B76AFC" w:rsidRPr="00B76AFC" w:rsidTr="00681C3D">
        <w:trPr>
          <w:trHeight w:val="858"/>
          <w:tblCellSpacing w:w="0" w:type="dxa"/>
          <w:jc w:val="center"/>
        </w:trPr>
        <w:tc>
          <w:tcPr>
            <w:tcW w:w="3060" w:type="dxa"/>
            <w:hideMark/>
          </w:tcPr>
          <w:p w:rsidR="00B76AFC" w:rsidRPr="00B76AFC" w:rsidRDefault="00B76AFC" w:rsidP="00681C3D">
            <w:pPr>
              <w:suppressAutoHyphens/>
              <w:ind w:left="180"/>
              <w:rPr>
                <w:sz w:val="16"/>
                <w:szCs w:val="16"/>
                <w:lang w:eastAsia="ar-SA"/>
              </w:rPr>
            </w:pPr>
            <w:r w:rsidRPr="00B76AFC">
              <w:rPr>
                <w:sz w:val="16"/>
                <w:szCs w:val="16"/>
              </w:rPr>
              <w:t>Карагодин Александр Викторович</w:t>
            </w:r>
          </w:p>
        </w:tc>
        <w:tc>
          <w:tcPr>
            <w:tcW w:w="287" w:type="dxa"/>
            <w:hideMark/>
          </w:tcPr>
          <w:p w:rsidR="00B76AFC" w:rsidRPr="00B76AFC" w:rsidRDefault="00B76AFC" w:rsidP="00681C3D">
            <w:pPr>
              <w:suppressAutoHyphens/>
              <w:jc w:val="center"/>
              <w:rPr>
                <w:sz w:val="16"/>
                <w:szCs w:val="16"/>
                <w:lang w:eastAsia="ar-SA"/>
              </w:rPr>
            </w:pPr>
            <w:r w:rsidRPr="00B76AFC">
              <w:rPr>
                <w:sz w:val="16"/>
                <w:szCs w:val="16"/>
              </w:rPr>
              <w:t>-</w:t>
            </w:r>
          </w:p>
        </w:tc>
        <w:tc>
          <w:tcPr>
            <w:tcW w:w="5848" w:type="dxa"/>
            <w:hideMark/>
          </w:tcPr>
          <w:p w:rsidR="00B76AFC" w:rsidRPr="00B76AFC" w:rsidRDefault="00B76AFC" w:rsidP="00681C3D">
            <w:pPr>
              <w:suppressAutoHyphens/>
              <w:ind w:left="253"/>
              <w:rPr>
                <w:sz w:val="16"/>
                <w:szCs w:val="16"/>
                <w:lang w:eastAsia="ar-SA"/>
              </w:rPr>
            </w:pPr>
            <w:r w:rsidRPr="00B76AFC">
              <w:rPr>
                <w:sz w:val="16"/>
                <w:szCs w:val="16"/>
              </w:rPr>
              <w:t xml:space="preserve">Первый заместитель главы администрации (по согласованию) </w:t>
            </w:r>
          </w:p>
        </w:tc>
      </w:tr>
      <w:tr w:rsidR="00B76AFC" w:rsidRPr="00B76AFC" w:rsidTr="00681C3D">
        <w:trPr>
          <w:trHeight w:val="958"/>
          <w:tblCellSpacing w:w="0" w:type="dxa"/>
          <w:jc w:val="center"/>
        </w:trPr>
        <w:tc>
          <w:tcPr>
            <w:tcW w:w="3060" w:type="dxa"/>
            <w:hideMark/>
          </w:tcPr>
          <w:p w:rsidR="00B76AFC" w:rsidRPr="00B76AFC" w:rsidRDefault="00B76AFC" w:rsidP="00681C3D">
            <w:pPr>
              <w:suppressAutoHyphens/>
              <w:ind w:left="180"/>
              <w:rPr>
                <w:sz w:val="16"/>
                <w:szCs w:val="16"/>
              </w:rPr>
            </w:pPr>
            <w:r w:rsidRPr="00B76AFC">
              <w:rPr>
                <w:sz w:val="16"/>
                <w:szCs w:val="16"/>
              </w:rPr>
              <w:t>Любимый Виктор Геннадьевич</w:t>
            </w:r>
          </w:p>
        </w:tc>
        <w:tc>
          <w:tcPr>
            <w:tcW w:w="287" w:type="dxa"/>
            <w:hideMark/>
          </w:tcPr>
          <w:p w:rsidR="00B76AFC" w:rsidRPr="00B76AFC" w:rsidRDefault="00B76AFC" w:rsidP="00681C3D">
            <w:pPr>
              <w:suppressAutoHyphens/>
              <w:jc w:val="center"/>
              <w:rPr>
                <w:sz w:val="16"/>
                <w:szCs w:val="16"/>
              </w:rPr>
            </w:pPr>
            <w:r w:rsidRPr="00B76AFC">
              <w:rPr>
                <w:sz w:val="16"/>
                <w:szCs w:val="16"/>
              </w:rPr>
              <w:t>-</w:t>
            </w:r>
          </w:p>
        </w:tc>
        <w:tc>
          <w:tcPr>
            <w:tcW w:w="5848" w:type="dxa"/>
            <w:hideMark/>
          </w:tcPr>
          <w:p w:rsidR="00B76AFC" w:rsidRPr="00B76AFC" w:rsidRDefault="00B76AFC" w:rsidP="00681C3D">
            <w:pPr>
              <w:suppressAutoHyphens/>
              <w:ind w:left="253"/>
              <w:rPr>
                <w:sz w:val="16"/>
                <w:szCs w:val="16"/>
              </w:rPr>
            </w:pPr>
            <w:r w:rsidRPr="00B76AFC">
              <w:rPr>
                <w:sz w:val="16"/>
                <w:szCs w:val="16"/>
              </w:rPr>
              <w:t xml:space="preserve">Глава администрации Проказнинского сельсовета Бессоновского района </w:t>
            </w:r>
          </w:p>
          <w:p w:rsidR="00B76AFC" w:rsidRPr="00B76AFC" w:rsidRDefault="00B76AFC" w:rsidP="00681C3D">
            <w:pPr>
              <w:suppressAutoHyphens/>
              <w:ind w:left="253"/>
              <w:rPr>
                <w:sz w:val="16"/>
                <w:szCs w:val="16"/>
              </w:rPr>
            </w:pPr>
            <w:r w:rsidRPr="00B76AFC">
              <w:rPr>
                <w:sz w:val="16"/>
                <w:szCs w:val="16"/>
              </w:rPr>
              <w:t>(по согласованию)</w:t>
            </w:r>
          </w:p>
        </w:tc>
      </w:tr>
      <w:tr w:rsidR="00B76AFC" w:rsidRPr="00B76AFC" w:rsidTr="00681C3D">
        <w:trPr>
          <w:trHeight w:val="958"/>
          <w:tblCellSpacing w:w="0" w:type="dxa"/>
          <w:jc w:val="center"/>
        </w:trPr>
        <w:tc>
          <w:tcPr>
            <w:tcW w:w="3060" w:type="dxa"/>
            <w:hideMark/>
          </w:tcPr>
          <w:p w:rsidR="00B76AFC" w:rsidRPr="00B76AFC" w:rsidRDefault="00B76AFC" w:rsidP="00681C3D">
            <w:pPr>
              <w:suppressAutoHyphens/>
              <w:ind w:left="180"/>
              <w:rPr>
                <w:sz w:val="16"/>
                <w:szCs w:val="16"/>
              </w:rPr>
            </w:pPr>
            <w:r w:rsidRPr="00B76AFC">
              <w:rPr>
                <w:sz w:val="16"/>
                <w:szCs w:val="16"/>
              </w:rPr>
              <w:t>Морозова Надежда Юрьевна</w:t>
            </w:r>
          </w:p>
        </w:tc>
        <w:tc>
          <w:tcPr>
            <w:tcW w:w="287" w:type="dxa"/>
            <w:hideMark/>
          </w:tcPr>
          <w:p w:rsidR="00B76AFC" w:rsidRPr="00B76AFC" w:rsidRDefault="00B76AFC" w:rsidP="00681C3D">
            <w:pPr>
              <w:rPr>
                <w:sz w:val="16"/>
                <w:szCs w:val="16"/>
              </w:rPr>
            </w:pPr>
            <w:r w:rsidRPr="00B76AFC">
              <w:rPr>
                <w:sz w:val="16"/>
                <w:szCs w:val="16"/>
              </w:rPr>
              <w:t>-</w:t>
            </w:r>
          </w:p>
        </w:tc>
        <w:tc>
          <w:tcPr>
            <w:tcW w:w="5848" w:type="dxa"/>
            <w:hideMark/>
          </w:tcPr>
          <w:p w:rsidR="00B76AFC" w:rsidRPr="00B76AFC" w:rsidRDefault="00B76AFC" w:rsidP="00681C3D">
            <w:pPr>
              <w:suppressAutoHyphens/>
              <w:ind w:left="253"/>
              <w:rPr>
                <w:sz w:val="16"/>
                <w:szCs w:val="16"/>
              </w:rPr>
            </w:pPr>
            <w:r w:rsidRPr="00B76AFC">
              <w:rPr>
                <w:sz w:val="16"/>
                <w:szCs w:val="16"/>
              </w:rPr>
              <w:t xml:space="preserve">Специалист администрации Проказнинского сельсовета Бессоновского района </w:t>
            </w:r>
          </w:p>
          <w:p w:rsidR="00B76AFC" w:rsidRPr="00B76AFC" w:rsidRDefault="00B76AFC" w:rsidP="00681C3D">
            <w:pPr>
              <w:suppressAutoHyphens/>
              <w:ind w:left="253"/>
              <w:rPr>
                <w:sz w:val="16"/>
                <w:szCs w:val="16"/>
              </w:rPr>
            </w:pPr>
            <w:r w:rsidRPr="00B76AFC">
              <w:rPr>
                <w:sz w:val="16"/>
                <w:szCs w:val="16"/>
              </w:rPr>
              <w:t xml:space="preserve">(по согласованию) </w:t>
            </w:r>
          </w:p>
          <w:p w:rsidR="00B76AFC" w:rsidRPr="00B76AFC" w:rsidRDefault="00B76AFC" w:rsidP="00681C3D">
            <w:pPr>
              <w:rPr>
                <w:sz w:val="16"/>
                <w:szCs w:val="16"/>
              </w:rPr>
            </w:pPr>
            <w:r w:rsidRPr="00B76AFC">
              <w:rPr>
                <w:sz w:val="16"/>
                <w:szCs w:val="16"/>
              </w:rPr>
              <w:t xml:space="preserve">   </w:t>
            </w:r>
          </w:p>
        </w:tc>
      </w:tr>
      <w:tr w:rsidR="00B76AFC" w:rsidRPr="00B76AFC" w:rsidTr="00681C3D">
        <w:trPr>
          <w:trHeight w:val="349"/>
          <w:tblCellSpacing w:w="0" w:type="dxa"/>
          <w:jc w:val="center"/>
        </w:trPr>
        <w:tc>
          <w:tcPr>
            <w:tcW w:w="3060" w:type="dxa"/>
            <w:hideMark/>
          </w:tcPr>
          <w:p w:rsidR="00B76AFC" w:rsidRPr="00B76AFC" w:rsidRDefault="00B76AFC" w:rsidP="00681C3D">
            <w:pPr>
              <w:suppressAutoHyphens/>
              <w:ind w:left="180"/>
              <w:rPr>
                <w:sz w:val="16"/>
                <w:szCs w:val="16"/>
                <w:lang w:eastAsia="ar-SA"/>
              </w:rPr>
            </w:pPr>
            <w:r w:rsidRPr="00B76AFC">
              <w:rPr>
                <w:sz w:val="16"/>
                <w:szCs w:val="16"/>
              </w:rPr>
              <w:t>Хрипунов Евгений Викторович</w:t>
            </w:r>
          </w:p>
        </w:tc>
        <w:tc>
          <w:tcPr>
            <w:tcW w:w="287" w:type="dxa"/>
            <w:hideMark/>
          </w:tcPr>
          <w:p w:rsidR="00B76AFC" w:rsidRPr="00B76AFC" w:rsidRDefault="00B76AFC" w:rsidP="00681C3D">
            <w:pPr>
              <w:suppressAutoHyphens/>
              <w:jc w:val="center"/>
              <w:rPr>
                <w:sz w:val="16"/>
                <w:szCs w:val="16"/>
                <w:lang w:eastAsia="ar-SA"/>
              </w:rPr>
            </w:pPr>
            <w:r w:rsidRPr="00B76AFC">
              <w:rPr>
                <w:sz w:val="16"/>
                <w:szCs w:val="16"/>
              </w:rPr>
              <w:t>-</w:t>
            </w:r>
          </w:p>
        </w:tc>
        <w:tc>
          <w:tcPr>
            <w:tcW w:w="5848" w:type="dxa"/>
            <w:hideMark/>
          </w:tcPr>
          <w:p w:rsidR="00B76AFC" w:rsidRPr="00B76AFC" w:rsidRDefault="00B76AFC" w:rsidP="00681C3D">
            <w:pPr>
              <w:suppressAutoHyphens/>
              <w:ind w:left="253"/>
              <w:rPr>
                <w:sz w:val="16"/>
                <w:szCs w:val="16"/>
                <w:lang w:eastAsia="ar-SA"/>
              </w:rPr>
            </w:pPr>
            <w:r w:rsidRPr="00B76AFC">
              <w:rPr>
                <w:sz w:val="16"/>
                <w:szCs w:val="16"/>
              </w:rPr>
              <w:t>Председатель КУМИ (по согласованию)</w:t>
            </w:r>
          </w:p>
        </w:tc>
      </w:tr>
      <w:tr w:rsidR="00B76AFC" w:rsidRPr="00B76AFC" w:rsidTr="00681C3D">
        <w:trPr>
          <w:trHeight w:val="958"/>
          <w:tblCellSpacing w:w="0" w:type="dxa"/>
          <w:jc w:val="center"/>
        </w:trPr>
        <w:tc>
          <w:tcPr>
            <w:tcW w:w="3060" w:type="dxa"/>
            <w:hideMark/>
          </w:tcPr>
          <w:p w:rsidR="00B76AFC" w:rsidRPr="00B76AFC" w:rsidRDefault="00B76AFC" w:rsidP="00681C3D">
            <w:pPr>
              <w:suppressAutoHyphens/>
              <w:ind w:left="180"/>
              <w:rPr>
                <w:sz w:val="16"/>
                <w:szCs w:val="16"/>
                <w:lang w:eastAsia="ar-SA"/>
              </w:rPr>
            </w:pPr>
            <w:r w:rsidRPr="00B76AFC">
              <w:rPr>
                <w:sz w:val="16"/>
                <w:szCs w:val="16"/>
                <w:lang w:eastAsia="ar-SA"/>
              </w:rPr>
              <w:t>Шуляк Ирина Владимировна</w:t>
            </w:r>
          </w:p>
        </w:tc>
        <w:tc>
          <w:tcPr>
            <w:tcW w:w="287" w:type="dxa"/>
            <w:hideMark/>
          </w:tcPr>
          <w:p w:rsidR="00B76AFC" w:rsidRPr="00B76AFC" w:rsidRDefault="00B76AFC" w:rsidP="00681C3D">
            <w:pPr>
              <w:suppressAutoHyphens/>
              <w:jc w:val="center"/>
              <w:rPr>
                <w:sz w:val="16"/>
                <w:szCs w:val="16"/>
                <w:lang w:eastAsia="ar-SA"/>
              </w:rPr>
            </w:pPr>
            <w:r w:rsidRPr="00B76AFC">
              <w:rPr>
                <w:sz w:val="16"/>
                <w:szCs w:val="16"/>
              </w:rPr>
              <w:t>-</w:t>
            </w:r>
          </w:p>
        </w:tc>
        <w:tc>
          <w:tcPr>
            <w:tcW w:w="5848" w:type="dxa"/>
            <w:hideMark/>
          </w:tcPr>
          <w:p w:rsidR="00B76AFC" w:rsidRPr="00B76AFC" w:rsidRDefault="00B76AFC" w:rsidP="00681C3D">
            <w:pPr>
              <w:suppressAutoHyphens/>
              <w:ind w:left="253"/>
              <w:rPr>
                <w:sz w:val="16"/>
                <w:szCs w:val="16"/>
              </w:rPr>
            </w:pPr>
            <w:r w:rsidRPr="00B76AFC">
              <w:rPr>
                <w:sz w:val="16"/>
                <w:szCs w:val="16"/>
              </w:rPr>
              <w:t xml:space="preserve">Начальник отдела градостроительства, главный архитектор района  </w:t>
            </w:r>
          </w:p>
          <w:p w:rsidR="00B76AFC" w:rsidRPr="00B76AFC" w:rsidRDefault="00B76AFC" w:rsidP="00681C3D">
            <w:pPr>
              <w:suppressAutoHyphens/>
              <w:ind w:left="253"/>
              <w:rPr>
                <w:sz w:val="16"/>
                <w:szCs w:val="16"/>
              </w:rPr>
            </w:pPr>
            <w:r w:rsidRPr="00B76AFC">
              <w:rPr>
                <w:sz w:val="16"/>
                <w:szCs w:val="16"/>
              </w:rPr>
              <w:t>(по согласованию)</w:t>
            </w:r>
          </w:p>
          <w:p w:rsidR="00B76AFC" w:rsidRPr="00B76AFC" w:rsidRDefault="00B76AFC" w:rsidP="00681C3D">
            <w:pPr>
              <w:suppressAutoHyphens/>
              <w:ind w:left="253"/>
              <w:rPr>
                <w:sz w:val="16"/>
                <w:szCs w:val="16"/>
                <w:lang w:eastAsia="ar-SA"/>
              </w:rPr>
            </w:pPr>
          </w:p>
        </w:tc>
      </w:tr>
      <w:tr w:rsidR="00B76AFC" w:rsidRPr="00B76AFC" w:rsidTr="00681C3D">
        <w:trPr>
          <w:trHeight w:val="572"/>
          <w:tblCellSpacing w:w="0" w:type="dxa"/>
          <w:jc w:val="center"/>
        </w:trPr>
        <w:tc>
          <w:tcPr>
            <w:tcW w:w="3060" w:type="dxa"/>
            <w:hideMark/>
          </w:tcPr>
          <w:p w:rsidR="00B76AFC" w:rsidRPr="00B76AFC" w:rsidRDefault="00B76AFC" w:rsidP="00681C3D">
            <w:pPr>
              <w:suppressAutoHyphens/>
              <w:ind w:left="180"/>
              <w:rPr>
                <w:sz w:val="16"/>
                <w:szCs w:val="16"/>
                <w:lang w:eastAsia="ar-SA"/>
              </w:rPr>
            </w:pPr>
            <w:r w:rsidRPr="00B76AFC">
              <w:rPr>
                <w:sz w:val="16"/>
                <w:szCs w:val="16"/>
              </w:rPr>
              <w:t>Ачинова Людмила Геннадьевна</w:t>
            </w:r>
          </w:p>
        </w:tc>
        <w:tc>
          <w:tcPr>
            <w:tcW w:w="287" w:type="dxa"/>
            <w:hideMark/>
          </w:tcPr>
          <w:p w:rsidR="00B76AFC" w:rsidRPr="00B76AFC" w:rsidRDefault="00B76AFC" w:rsidP="00681C3D">
            <w:pPr>
              <w:suppressAutoHyphens/>
              <w:jc w:val="center"/>
              <w:rPr>
                <w:sz w:val="16"/>
                <w:szCs w:val="16"/>
                <w:lang w:eastAsia="ar-SA"/>
              </w:rPr>
            </w:pPr>
            <w:r w:rsidRPr="00B76AFC">
              <w:rPr>
                <w:sz w:val="16"/>
                <w:szCs w:val="16"/>
              </w:rPr>
              <w:t>-</w:t>
            </w:r>
          </w:p>
        </w:tc>
        <w:tc>
          <w:tcPr>
            <w:tcW w:w="5848" w:type="dxa"/>
            <w:hideMark/>
          </w:tcPr>
          <w:p w:rsidR="00B76AFC" w:rsidRPr="00B76AFC" w:rsidRDefault="00B76AFC" w:rsidP="00681C3D">
            <w:pPr>
              <w:suppressAutoHyphens/>
              <w:ind w:left="253"/>
              <w:rPr>
                <w:sz w:val="16"/>
                <w:szCs w:val="16"/>
              </w:rPr>
            </w:pPr>
            <w:r w:rsidRPr="00B76AFC">
              <w:rPr>
                <w:sz w:val="16"/>
                <w:szCs w:val="16"/>
              </w:rPr>
              <w:t>Начальник отдела строительства и ЖКХ администрации (по согласованию)</w:t>
            </w:r>
          </w:p>
        </w:tc>
      </w:tr>
      <w:tr w:rsidR="00B76AFC" w:rsidRPr="00B76AFC" w:rsidTr="00681C3D">
        <w:trPr>
          <w:trHeight w:val="572"/>
          <w:tblCellSpacing w:w="0" w:type="dxa"/>
          <w:jc w:val="center"/>
        </w:trPr>
        <w:tc>
          <w:tcPr>
            <w:tcW w:w="3060" w:type="dxa"/>
            <w:hideMark/>
          </w:tcPr>
          <w:p w:rsidR="00B76AFC" w:rsidRPr="00B76AFC" w:rsidRDefault="00B76AFC" w:rsidP="00681C3D">
            <w:pPr>
              <w:suppressAutoHyphens/>
              <w:ind w:left="180"/>
              <w:rPr>
                <w:sz w:val="16"/>
                <w:szCs w:val="16"/>
                <w:lang w:eastAsia="ar-SA"/>
              </w:rPr>
            </w:pPr>
            <w:r w:rsidRPr="00B76AFC">
              <w:rPr>
                <w:sz w:val="16"/>
                <w:szCs w:val="16"/>
              </w:rPr>
              <w:t>Кузечкин Сергей Александрович</w:t>
            </w:r>
          </w:p>
        </w:tc>
        <w:tc>
          <w:tcPr>
            <w:tcW w:w="287" w:type="dxa"/>
          </w:tcPr>
          <w:p w:rsidR="00B76AFC" w:rsidRPr="00B76AFC" w:rsidRDefault="00B76AFC" w:rsidP="00681C3D">
            <w:pPr>
              <w:jc w:val="center"/>
              <w:rPr>
                <w:sz w:val="16"/>
                <w:szCs w:val="16"/>
                <w:lang w:eastAsia="ar-SA"/>
              </w:rPr>
            </w:pPr>
            <w:r w:rsidRPr="00B76AFC">
              <w:rPr>
                <w:sz w:val="16"/>
                <w:szCs w:val="16"/>
              </w:rPr>
              <w:t>-</w:t>
            </w:r>
          </w:p>
          <w:p w:rsidR="00B76AFC" w:rsidRPr="00B76AFC" w:rsidRDefault="00B76AFC" w:rsidP="00681C3D">
            <w:pPr>
              <w:suppressAutoHyphens/>
              <w:jc w:val="center"/>
              <w:rPr>
                <w:sz w:val="16"/>
                <w:szCs w:val="16"/>
                <w:lang w:eastAsia="ar-SA"/>
              </w:rPr>
            </w:pPr>
          </w:p>
        </w:tc>
        <w:tc>
          <w:tcPr>
            <w:tcW w:w="5848" w:type="dxa"/>
          </w:tcPr>
          <w:p w:rsidR="00B76AFC" w:rsidRPr="00B76AFC" w:rsidRDefault="00B76AFC" w:rsidP="00681C3D">
            <w:pPr>
              <w:ind w:left="253"/>
              <w:rPr>
                <w:sz w:val="16"/>
                <w:szCs w:val="16"/>
                <w:lang w:eastAsia="ar-SA"/>
              </w:rPr>
            </w:pPr>
            <w:r w:rsidRPr="00B76AFC">
              <w:rPr>
                <w:sz w:val="16"/>
                <w:szCs w:val="16"/>
              </w:rPr>
              <w:t>Начальник юридического отдела администрации (по согласованию)</w:t>
            </w:r>
          </w:p>
          <w:p w:rsidR="00B76AFC" w:rsidRPr="00B76AFC" w:rsidRDefault="00B76AFC" w:rsidP="00681C3D">
            <w:pPr>
              <w:suppressAutoHyphens/>
              <w:ind w:left="253"/>
              <w:rPr>
                <w:sz w:val="16"/>
                <w:szCs w:val="16"/>
                <w:lang w:eastAsia="ar-SA"/>
              </w:rPr>
            </w:pPr>
          </w:p>
        </w:tc>
      </w:tr>
      <w:tr w:rsidR="00B76AFC" w:rsidRPr="00B76AFC" w:rsidTr="00681C3D">
        <w:trPr>
          <w:trHeight w:val="572"/>
          <w:tblCellSpacing w:w="0" w:type="dxa"/>
          <w:jc w:val="center"/>
        </w:trPr>
        <w:tc>
          <w:tcPr>
            <w:tcW w:w="3060" w:type="dxa"/>
            <w:hideMark/>
          </w:tcPr>
          <w:p w:rsidR="00B76AFC" w:rsidRPr="00B76AFC" w:rsidRDefault="00B76AFC" w:rsidP="00681C3D">
            <w:pPr>
              <w:ind w:left="180"/>
              <w:rPr>
                <w:sz w:val="16"/>
                <w:szCs w:val="16"/>
                <w:lang w:eastAsia="ar-SA"/>
              </w:rPr>
            </w:pPr>
            <w:r w:rsidRPr="00B76AFC">
              <w:rPr>
                <w:sz w:val="16"/>
                <w:szCs w:val="16"/>
              </w:rPr>
              <w:t xml:space="preserve">Валькова Елена Владимировна </w:t>
            </w:r>
          </w:p>
        </w:tc>
        <w:tc>
          <w:tcPr>
            <w:tcW w:w="287" w:type="dxa"/>
            <w:hideMark/>
          </w:tcPr>
          <w:p w:rsidR="00B76AFC" w:rsidRPr="00B76AFC" w:rsidRDefault="00B76AFC" w:rsidP="00681C3D">
            <w:pPr>
              <w:suppressAutoHyphens/>
              <w:jc w:val="center"/>
              <w:rPr>
                <w:sz w:val="16"/>
                <w:szCs w:val="16"/>
                <w:lang w:eastAsia="ar-SA"/>
              </w:rPr>
            </w:pPr>
            <w:r w:rsidRPr="00B76AFC">
              <w:rPr>
                <w:sz w:val="16"/>
                <w:szCs w:val="16"/>
              </w:rPr>
              <w:t>-</w:t>
            </w:r>
          </w:p>
        </w:tc>
        <w:tc>
          <w:tcPr>
            <w:tcW w:w="5848" w:type="dxa"/>
            <w:hideMark/>
          </w:tcPr>
          <w:p w:rsidR="00B76AFC" w:rsidRPr="00B76AFC" w:rsidRDefault="00B76AFC" w:rsidP="00681C3D">
            <w:pPr>
              <w:suppressAutoHyphens/>
              <w:ind w:left="253"/>
              <w:rPr>
                <w:sz w:val="16"/>
                <w:szCs w:val="16"/>
                <w:lang w:eastAsia="ar-SA"/>
              </w:rPr>
            </w:pPr>
            <w:r w:rsidRPr="00B76AFC">
              <w:rPr>
                <w:sz w:val="16"/>
                <w:szCs w:val="16"/>
              </w:rPr>
              <w:t xml:space="preserve">Главный специалист отдела градостроительства (по согласованию) </w:t>
            </w:r>
          </w:p>
        </w:tc>
      </w:tr>
    </w:tbl>
    <w:p w:rsidR="005A6743" w:rsidRDefault="009B2F94" w:rsidP="005A6743">
      <w:pPr>
        <w:widowControl w:val="0"/>
        <w:jc w:val="center"/>
        <w:rPr>
          <w:rFonts w:eastAsia="Calibri"/>
          <w:sz w:val="16"/>
          <w:szCs w:val="16"/>
          <w:lang w:eastAsia="en-US"/>
        </w:rPr>
      </w:pPr>
      <w:r>
        <w:rPr>
          <w:noProof/>
        </w:rPr>
        <w:lastRenderedPageBreak/>
        <w:drawing>
          <wp:inline distT="0" distB="0" distL="0" distR="0">
            <wp:extent cx="5537835" cy="9885680"/>
            <wp:effectExtent l="19050" t="0" r="5715" b="0"/>
            <wp:docPr id="9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5537835" cy="9885680"/>
                    </a:xfrm>
                    <a:prstGeom prst="rect">
                      <a:avLst/>
                    </a:prstGeom>
                    <a:noFill/>
                    <a:ln w="9525">
                      <a:noFill/>
                      <a:miter lim="800000"/>
                      <a:headEnd/>
                      <a:tailEnd/>
                    </a:ln>
                  </pic:spPr>
                </pic:pic>
              </a:graphicData>
            </a:graphic>
          </wp:inline>
        </w:drawing>
      </w:r>
    </w:p>
    <w:p w:rsidR="009B2F94" w:rsidRPr="00F0345E" w:rsidRDefault="009B2F94" w:rsidP="009B2F94">
      <w:pPr>
        <w:jc w:val="center"/>
        <w:rPr>
          <w:sz w:val="16"/>
          <w:szCs w:val="16"/>
        </w:rPr>
      </w:pPr>
      <w:r w:rsidRPr="00F0345E">
        <w:rPr>
          <w:sz w:val="16"/>
          <w:szCs w:val="16"/>
        </w:rPr>
        <w:lastRenderedPageBreak/>
        <w:t>РЕШЕНИЕ СОБРАНИЯ ПРЕДСТАВИТЕЛЕЙ</w:t>
      </w:r>
    </w:p>
    <w:p w:rsidR="009B2F94" w:rsidRPr="00F0345E" w:rsidRDefault="009B2F94" w:rsidP="009B2F94">
      <w:pPr>
        <w:jc w:val="center"/>
        <w:rPr>
          <w:sz w:val="16"/>
          <w:szCs w:val="16"/>
        </w:rPr>
      </w:pPr>
      <w:r w:rsidRPr="00F0345E">
        <w:rPr>
          <w:sz w:val="16"/>
          <w:szCs w:val="16"/>
        </w:rPr>
        <w:t>БЕССОНОВСКОГО РАЙОНА ПЕНЗЕНСКОЙ ОБЛАСТИ</w:t>
      </w:r>
    </w:p>
    <w:p w:rsidR="009B2F94" w:rsidRPr="00F0345E" w:rsidRDefault="009B2F94" w:rsidP="009B2F94">
      <w:pPr>
        <w:jc w:val="center"/>
        <w:rPr>
          <w:sz w:val="16"/>
          <w:szCs w:val="16"/>
        </w:rPr>
      </w:pPr>
      <w:r w:rsidRPr="00F0345E">
        <w:rPr>
          <w:sz w:val="16"/>
          <w:szCs w:val="16"/>
        </w:rPr>
        <w:t>ЧЕТВЕРТОГО СОЗЫВА</w:t>
      </w:r>
    </w:p>
    <w:p w:rsidR="00B76AFC" w:rsidRDefault="009B2F94" w:rsidP="009B2F94">
      <w:pPr>
        <w:widowControl w:val="0"/>
        <w:jc w:val="center"/>
        <w:rPr>
          <w:rFonts w:eastAsia="Calibri"/>
          <w:sz w:val="16"/>
          <w:szCs w:val="16"/>
          <w:lang w:eastAsia="en-US"/>
        </w:rPr>
      </w:pPr>
      <w:r w:rsidRPr="00F0345E">
        <w:rPr>
          <w:sz w:val="16"/>
          <w:szCs w:val="16"/>
        </w:rPr>
        <w:t xml:space="preserve">от </w:t>
      </w:r>
      <w:r>
        <w:rPr>
          <w:sz w:val="16"/>
          <w:szCs w:val="16"/>
        </w:rPr>
        <w:t>27.08</w:t>
      </w:r>
      <w:r w:rsidRPr="00F0345E">
        <w:rPr>
          <w:sz w:val="16"/>
          <w:szCs w:val="16"/>
        </w:rPr>
        <w:t>.2019 № 3</w:t>
      </w:r>
      <w:r>
        <w:rPr>
          <w:sz w:val="16"/>
          <w:szCs w:val="16"/>
        </w:rPr>
        <w:t>41-29</w:t>
      </w:r>
      <w:r w:rsidRPr="00F0345E">
        <w:rPr>
          <w:sz w:val="16"/>
          <w:szCs w:val="16"/>
        </w:rPr>
        <w:t>/4</w:t>
      </w:r>
    </w:p>
    <w:p w:rsidR="00B76AFC" w:rsidRDefault="00B76AFC" w:rsidP="005A6743">
      <w:pPr>
        <w:widowControl w:val="0"/>
        <w:jc w:val="center"/>
        <w:rPr>
          <w:rFonts w:eastAsia="Calibri"/>
          <w:sz w:val="16"/>
          <w:szCs w:val="16"/>
          <w:lang w:eastAsia="en-US"/>
        </w:rPr>
      </w:pPr>
    </w:p>
    <w:p w:rsidR="009B2F94" w:rsidRPr="001E323A" w:rsidRDefault="009B2F94" w:rsidP="001E323A">
      <w:pPr>
        <w:shd w:val="clear" w:color="auto" w:fill="FFFFFF"/>
        <w:ind w:right="387"/>
        <w:jc w:val="center"/>
        <w:rPr>
          <w:b/>
          <w:bCs/>
          <w:color w:val="000000"/>
          <w:sz w:val="16"/>
          <w:szCs w:val="16"/>
        </w:rPr>
      </w:pPr>
      <w:r w:rsidRPr="001E323A">
        <w:rPr>
          <w:b/>
          <w:sz w:val="16"/>
          <w:szCs w:val="16"/>
        </w:rPr>
        <w:t xml:space="preserve">О </w:t>
      </w:r>
      <w:r w:rsidRPr="001E323A">
        <w:rPr>
          <w:b/>
          <w:bCs/>
          <w:color w:val="000000"/>
          <w:sz w:val="16"/>
          <w:szCs w:val="16"/>
        </w:rPr>
        <w:t xml:space="preserve"> назначении публичных слушаний по вопросу</w:t>
      </w:r>
      <w:r w:rsidRPr="001E323A">
        <w:rPr>
          <w:b/>
          <w:sz w:val="16"/>
          <w:szCs w:val="16"/>
        </w:rPr>
        <w:t xml:space="preserve"> рассмотрения проекта внесения изменений в Генерал</w:t>
      </w:r>
      <w:r w:rsidR="001E323A">
        <w:rPr>
          <w:b/>
          <w:sz w:val="16"/>
          <w:szCs w:val="16"/>
        </w:rPr>
        <w:t xml:space="preserve">ьный план </w:t>
      </w:r>
      <w:r w:rsidRPr="001E323A">
        <w:rPr>
          <w:b/>
          <w:sz w:val="16"/>
          <w:szCs w:val="16"/>
        </w:rPr>
        <w:t>муниципального образования Александровский сельсовет Бессоновского района Пензенской области</w:t>
      </w:r>
    </w:p>
    <w:p w:rsidR="009B2F94" w:rsidRPr="001E323A" w:rsidRDefault="009B2F94" w:rsidP="009B2F94">
      <w:pPr>
        <w:shd w:val="clear" w:color="auto" w:fill="FFFFFF"/>
        <w:spacing w:line="329" w:lineRule="exact"/>
        <w:ind w:right="387"/>
        <w:rPr>
          <w:b/>
          <w:bCs/>
          <w:color w:val="000000"/>
          <w:sz w:val="16"/>
          <w:szCs w:val="16"/>
        </w:rPr>
      </w:pPr>
    </w:p>
    <w:p w:rsidR="009B2F94" w:rsidRPr="001E323A" w:rsidRDefault="009B2F94" w:rsidP="001E323A">
      <w:pPr>
        <w:ind w:firstLine="708"/>
        <w:jc w:val="both"/>
        <w:rPr>
          <w:color w:val="000000"/>
          <w:sz w:val="16"/>
          <w:szCs w:val="16"/>
        </w:rPr>
      </w:pPr>
      <w:r w:rsidRPr="001E323A">
        <w:rPr>
          <w:sz w:val="16"/>
          <w:szCs w:val="16"/>
        </w:rPr>
        <w:t xml:space="preserve">В соответствии с Федеральным законом от 06.10.2003  № 131 – ФЗ «Об общих принципах организации местного самоуправления в Российской Федерации» (с изменениями и дополнениями), в целях урегулирования вопросов в сфере градостроительной деятельности, руководствуясь статьей 24 и 28 Градостроительного кодекса Российской Федерации и </w:t>
      </w:r>
      <w:r w:rsidRPr="001E323A">
        <w:rPr>
          <w:color w:val="000000"/>
          <w:sz w:val="16"/>
          <w:szCs w:val="16"/>
        </w:rPr>
        <w:t>решением Собрания представителей Бессоновского района Пензенской области №138-14/4 от 25.05.2018,</w:t>
      </w:r>
    </w:p>
    <w:p w:rsidR="009B2F94" w:rsidRPr="001E323A" w:rsidRDefault="009B2F94" w:rsidP="001E323A">
      <w:pPr>
        <w:jc w:val="center"/>
        <w:rPr>
          <w:b/>
          <w:sz w:val="16"/>
          <w:szCs w:val="16"/>
        </w:rPr>
      </w:pPr>
      <w:r w:rsidRPr="001E323A">
        <w:rPr>
          <w:b/>
          <w:sz w:val="16"/>
          <w:szCs w:val="16"/>
        </w:rPr>
        <w:t>Собрание представителей Бессоновского района решило:</w:t>
      </w:r>
    </w:p>
    <w:p w:rsidR="009B2F94" w:rsidRPr="001E323A" w:rsidRDefault="009B2F94" w:rsidP="009B2F94">
      <w:pPr>
        <w:ind w:firstLine="708"/>
        <w:jc w:val="both"/>
        <w:rPr>
          <w:sz w:val="16"/>
          <w:szCs w:val="16"/>
        </w:rPr>
      </w:pPr>
      <w:r w:rsidRPr="001E323A">
        <w:rPr>
          <w:spacing w:val="-4"/>
          <w:sz w:val="16"/>
          <w:szCs w:val="16"/>
        </w:rPr>
        <w:t xml:space="preserve">1. </w:t>
      </w:r>
      <w:r w:rsidRPr="001E323A">
        <w:rPr>
          <w:color w:val="000000"/>
          <w:sz w:val="16"/>
          <w:szCs w:val="16"/>
        </w:rPr>
        <w:t>Назначить публичные слушания по вопросу рассмотрения</w:t>
      </w:r>
      <w:r w:rsidRPr="001E323A">
        <w:rPr>
          <w:sz w:val="16"/>
          <w:szCs w:val="16"/>
        </w:rPr>
        <w:t xml:space="preserve"> проекта внесения изменений в Генеральный план муниципального образования Александровский сельсовет Бессоновского района Пензенской области (приложение 1).</w:t>
      </w:r>
    </w:p>
    <w:p w:rsidR="009B2F94" w:rsidRPr="001E323A" w:rsidRDefault="009B2F94" w:rsidP="009B2F94">
      <w:pPr>
        <w:ind w:firstLine="708"/>
        <w:jc w:val="both"/>
        <w:rPr>
          <w:sz w:val="16"/>
          <w:szCs w:val="16"/>
        </w:rPr>
      </w:pPr>
      <w:r w:rsidRPr="001E323A">
        <w:rPr>
          <w:sz w:val="16"/>
          <w:szCs w:val="16"/>
        </w:rPr>
        <w:t>Место и время проведения публичных слушаний:</w:t>
      </w:r>
    </w:p>
    <w:p w:rsidR="009B2F94" w:rsidRPr="001E323A" w:rsidRDefault="009B2F94" w:rsidP="009B2F94">
      <w:pPr>
        <w:jc w:val="both"/>
        <w:rPr>
          <w:sz w:val="16"/>
          <w:szCs w:val="16"/>
        </w:rPr>
      </w:pPr>
      <w:r w:rsidRPr="001E323A">
        <w:rPr>
          <w:sz w:val="16"/>
          <w:szCs w:val="16"/>
        </w:rPr>
        <w:t xml:space="preserve">– Пензенская область, Бессоновский район, с. Александровка, ул. Центральная, 6, в здании школы, </w:t>
      </w:r>
      <w:r w:rsidRPr="001E323A">
        <w:rPr>
          <w:b/>
          <w:sz w:val="16"/>
          <w:szCs w:val="16"/>
        </w:rPr>
        <w:t>4 октября 2019 года, 9 часов 00 минут.</w:t>
      </w:r>
    </w:p>
    <w:p w:rsidR="009B2F94" w:rsidRPr="001E323A" w:rsidRDefault="009B2F94" w:rsidP="009B2F94">
      <w:pPr>
        <w:ind w:firstLine="708"/>
        <w:jc w:val="both"/>
        <w:rPr>
          <w:sz w:val="16"/>
          <w:szCs w:val="16"/>
        </w:rPr>
      </w:pPr>
      <w:r w:rsidRPr="001E323A">
        <w:rPr>
          <w:sz w:val="16"/>
          <w:szCs w:val="16"/>
        </w:rPr>
        <w:t xml:space="preserve">2.  Утвердить состав оргкомитета по проведению публичных слушаний (приложение 2). </w:t>
      </w:r>
    </w:p>
    <w:p w:rsidR="009B2F94" w:rsidRPr="001E323A" w:rsidRDefault="009B2F94" w:rsidP="009B2F94">
      <w:pPr>
        <w:ind w:firstLine="708"/>
        <w:jc w:val="both"/>
        <w:rPr>
          <w:sz w:val="16"/>
          <w:szCs w:val="16"/>
        </w:rPr>
      </w:pPr>
      <w:r w:rsidRPr="001E323A">
        <w:rPr>
          <w:sz w:val="16"/>
          <w:szCs w:val="16"/>
        </w:rPr>
        <w:t>3. Первое заседание оргкомитета провести 2 сентября 2019 года.</w:t>
      </w:r>
    </w:p>
    <w:p w:rsidR="009B2F94" w:rsidRPr="001E323A" w:rsidRDefault="009B2F94" w:rsidP="009B2F94">
      <w:pPr>
        <w:ind w:firstLine="708"/>
        <w:jc w:val="both"/>
        <w:rPr>
          <w:sz w:val="16"/>
          <w:szCs w:val="16"/>
        </w:rPr>
      </w:pPr>
      <w:r w:rsidRPr="001E323A">
        <w:rPr>
          <w:color w:val="000000"/>
          <w:sz w:val="16"/>
          <w:szCs w:val="16"/>
        </w:rPr>
        <w:t>4. Учет предложений граждан, по вопросу рассмотрения</w:t>
      </w:r>
      <w:r w:rsidRPr="001E323A">
        <w:rPr>
          <w:sz w:val="16"/>
          <w:szCs w:val="16"/>
        </w:rPr>
        <w:t xml:space="preserve"> проекта внесения изменений в Генеральный план муниципального образования Александровский сельсовет ведется в порядке, установленном решением Собрания представителей</w:t>
      </w:r>
      <w:r w:rsidRPr="001E323A">
        <w:rPr>
          <w:i/>
          <w:iCs/>
          <w:sz w:val="16"/>
          <w:szCs w:val="16"/>
        </w:rPr>
        <w:t xml:space="preserve"> </w:t>
      </w:r>
      <w:r w:rsidRPr="001E323A">
        <w:rPr>
          <w:sz w:val="16"/>
          <w:szCs w:val="16"/>
        </w:rPr>
        <w:t>Бессоновского района Пензенской области № 138-14/4 от 25.05.2018.</w:t>
      </w:r>
    </w:p>
    <w:p w:rsidR="009B2F94" w:rsidRPr="001E323A" w:rsidRDefault="009B2F94" w:rsidP="009B2F94">
      <w:pPr>
        <w:ind w:firstLine="708"/>
        <w:jc w:val="both"/>
        <w:rPr>
          <w:sz w:val="16"/>
          <w:szCs w:val="16"/>
        </w:rPr>
      </w:pPr>
      <w:r w:rsidRPr="001E323A">
        <w:rPr>
          <w:sz w:val="16"/>
          <w:szCs w:val="16"/>
        </w:rPr>
        <w:t xml:space="preserve">5. </w:t>
      </w:r>
      <w:r w:rsidRPr="001E323A">
        <w:rPr>
          <w:color w:val="000000"/>
          <w:sz w:val="16"/>
          <w:szCs w:val="16"/>
        </w:rPr>
        <w:t>Предложения граждан по вопросу рассмотрения</w:t>
      </w:r>
      <w:r w:rsidRPr="001E323A">
        <w:rPr>
          <w:sz w:val="16"/>
          <w:szCs w:val="16"/>
        </w:rPr>
        <w:t xml:space="preserve"> проекта внесения изменений в Генеральный план муниципального образования Александровский сельсовет </w:t>
      </w:r>
      <w:r w:rsidRPr="001E323A">
        <w:rPr>
          <w:color w:val="000000"/>
          <w:sz w:val="16"/>
          <w:szCs w:val="16"/>
        </w:rPr>
        <w:t xml:space="preserve">принимаются в отделе градостроительства администрации Бессоновского района (каб.107) по адресу: Пензенская область, Бессоновский район, с. Бессоновка, ул. Коммунистическая, 2, с </w:t>
      </w:r>
      <w:r w:rsidRPr="001E323A">
        <w:rPr>
          <w:b/>
          <w:color w:val="000000"/>
          <w:sz w:val="16"/>
          <w:szCs w:val="16"/>
        </w:rPr>
        <w:t>28 августа 2019 по 3 октября 2019</w:t>
      </w:r>
      <w:r w:rsidRPr="001E323A">
        <w:rPr>
          <w:color w:val="000000"/>
          <w:sz w:val="16"/>
          <w:szCs w:val="16"/>
        </w:rPr>
        <w:t xml:space="preserve"> с 8 до 16 часов (с 12 до 13 часов перерыв на обед).</w:t>
      </w:r>
    </w:p>
    <w:p w:rsidR="009B2F94" w:rsidRPr="001E323A" w:rsidRDefault="009B2F94" w:rsidP="009B2F94">
      <w:pPr>
        <w:ind w:firstLine="708"/>
        <w:jc w:val="both"/>
        <w:rPr>
          <w:sz w:val="16"/>
          <w:szCs w:val="16"/>
        </w:rPr>
      </w:pPr>
      <w:r w:rsidRPr="001E323A">
        <w:rPr>
          <w:sz w:val="16"/>
          <w:szCs w:val="16"/>
        </w:rPr>
        <w:t>6.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9B2F94" w:rsidRPr="001E323A" w:rsidRDefault="009B2F94" w:rsidP="009B2F94">
      <w:pPr>
        <w:pStyle w:val="ConsNormal"/>
        <w:widowControl/>
        <w:tabs>
          <w:tab w:val="left" w:pos="709"/>
        </w:tabs>
        <w:ind w:firstLine="709"/>
        <w:jc w:val="both"/>
        <w:rPr>
          <w:rFonts w:ascii="Times New Roman" w:hAnsi="Times New Roman" w:cs="Times New Roman"/>
        </w:rPr>
      </w:pPr>
      <w:r w:rsidRPr="001E323A">
        <w:rPr>
          <w:rFonts w:ascii="Times New Roman" w:hAnsi="Times New Roman" w:cs="Times New Roman"/>
        </w:rPr>
        <w:t>7. Контроль за исполнением настоящего решения возложить на администрацию Бессоновского района Пензенской области.</w:t>
      </w:r>
    </w:p>
    <w:p w:rsidR="009B2F94" w:rsidRPr="001E323A" w:rsidRDefault="009B2F94" w:rsidP="009B2F94">
      <w:pPr>
        <w:rPr>
          <w:sz w:val="16"/>
          <w:szCs w:val="16"/>
        </w:rPr>
      </w:pPr>
    </w:p>
    <w:p w:rsidR="009B2F94" w:rsidRPr="001E323A" w:rsidRDefault="009B2F94" w:rsidP="001E323A">
      <w:pPr>
        <w:jc w:val="center"/>
        <w:rPr>
          <w:sz w:val="16"/>
          <w:szCs w:val="16"/>
        </w:rPr>
      </w:pPr>
      <w:r w:rsidRPr="001E323A">
        <w:rPr>
          <w:sz w:val="16"/>
          <w:szCs w:val="16"/>
        </w:rPr>
        <w:t xml:space="preserve">Глава Бессоновского района                         </w:t>
      </w:r>
      <w:r w:rsidRPr="001E323A">
        <w:rPr>
          <w:sz w:val="16"/>
          <w:szCs w:val="16"/>
        </w:rPr>
        <w:tab/>
      </w:r>
      <w:r w:rsidRPr="001E323A">
        <w:rPr>
          <w:sz w:val="16"/>
          <w:szCs w:val="16"/>
        </w:rPr>
        <w:tab/>
        <w:t xml:space="preserve">                                 Н.И. Беляев</w:t>
      </w:r>
    </w:p>
    <w:p w:rsidR="009B2F94" w:rsidRDefault="009B2F94" w:rsidP="001E323A">
      <w:pPr>
        <w:pStyle w:val="aff3"/>
        <w:rPr>
          <w:rFonts w:ascii="Times New Roman" w:hAnsi="Times New Roman"/>
          <w:sz w:val="20"/>
          <w:szCs w:val="20"/>
        </w:rPr>
      </w:pPr>
    </w:p>
    <w:p w:rsidR="009B2F94" w:rsidRPr="001E323A" w:rsidRDefault="009B2F94" w:rsidP="001E323A">
      <w:pPr>
        <w:pStyle w:val="aff3"/>
        <w:jc w:val="right"/>
        <w:rPr>
          <w:rFonts w:ascii="Times New Roman" w:hAnsi="Times New Roman"/>
          <w:sz w:val="16"/>
          <w:szCs w:val="16"/>
        </w:rPr>
      </w:pPr>
      <w:r w:rsidRPr="001E323A">
        <w:rPr>
          <w:rFonts w:ascii="Times New Roman" w:hAnsi="Times New Roman"/>
          <w:sz w:val="16"/>
          <w:szCs w:val="16"/>
        </w:rPr>
        <w:t>Приложение 1</w:t>
      </w:r>
    </w:p>
    <w:p w:rsidR="009B2F94" w:rsidRPr="001E323A" w:rsidRDefault="009B2F94" w:rsidP="001E323A">
      <w:pPr>
        <w:pStyle w:val="aff3"/>
        <w:jc w:val="right"/>
        <w:rPr>
          <w:rFonts w:ascii="Times New Roman" w:hAnsi="Times New Roman"/>
          <w:sz w:val="16"/>
          <w:szCs w:val="16"/>
        </w:rPr>
      </w:pPr>
      <w:r w:rsidRPr="001E323A">
        <w:rPr>
          <w:rFonts w:ascii="Times New Roman" w:hAnsi="Times New Roman"/>
          <w:sz w:val="16"/>
          <w:szCs w:val="16"/>
        </w:rPr>
        <w:t xml:space="preserve">к решению Собрания представителей </w:t>
      </w:r>
    </w:p>
    <w:p w:rsidR="009B2F94" w:rsidRPr="001E323A" w:rsidRDefault="009B2F94" w:rsidP="001E323A">
      <w:pPr>
        <w:pStyle w:val="aff3"/>
        <w:jc w:val="right"/>
        <w:rPr>
          <w:rFonts w:ascii="Times New Roman" w:hAnsi="Times New Roman"/>
          <w:sz w:val="16"/>
          <w:szCs w:val="16"/>
        </w:rPr>
      </w:pPr>
      <w:r w:rsidRPr="001E323A">
        <w:rPr>
          <w:rFonts w:ascii="Times New Roman" w:hAnsi="Times New Roman"/>
          <w:sz w:val="16"/>
          <w:szCs w:val="16"/>
        </w:rPr>
        <w:t xml:space="preserve">Бессоновского района  Пензенской области </w:t>
      </w:r>
    </w:p>
    <w:p w:rsidR="009B2F94" w:rsidRPr="001E323A" w:rsidRDefault="009B2F94" w:rsidP="001E323A">
      <w:pPr>
        <w:pStyle w:val="aff3"/>
        <w:jc w:val="right"/>
        <w:rPr>
          <w:rFonts w:ascii="Times New Roman" w:hAnsi="Times New Roman"/>
          <w:sz w:val="16"/>
          <w:szCs w:val="16"/>
        </w:rPr>
      </w:pPr>
      <w:r w:rsidRPr="001E323A">
        <w:rPr>
          <w:rFonts w:ascii="Times New Roman" w:hAnsi="Times New Roman"/>
          <w:sz w:val="16"/>
          <w:szCs w:val="16"/>
        </w:rPr>
        <w:t>четвертого созыва</w:t>
      </w:r>
    </w:p>
    <w:p w:rsidR="009B2F94" w:rsidRPr="001E323A" w:rsidRDefault="009B2F94" w:rsidP="001E323A">
      <w:pPr>
        <w:jc w:val="right"/>
        <w:rPr>
          <w:sz w:val="16"/>
          <w:szCs w:val="16"/>
        </w:rPr>
      </w:pPr>
      <w:r w:rsidRPr="001E323A">
        <w:rPr>
          <w:sz w:val="16"/>
          <w:szCs w:val="16"/>
        </w:rPr>
        <w:t>от 27 августа 2019 года № 341-29/4</w:t>
      </w:r>
    </w:p>
    <w:p w:rsidR="009B2F94" w:rsidRPr="001E323A" w:rsidRDefault="009B2F94" w:rsidP="001E323A">
      <w:pPr>
        <w:ind w:left="2268"/>
        <w:jc w:val="center"/>
        <w:rPr>
          <w:b/>
          <w:spacing w:val="20"/>
          <w:kern w:val="36"/>
          <w:sz w:val="16"/>
          <w:szCs w:val="16"/>
        </w:rPr>
      </w:pPr>
    </w:p>
    <w:p w:rsidR="009B2F94" w:rsidRPr="001E323A" w:rsidRDefault="009B2F94" w:rsidP="001E323A">
      <w:pPr>
        <w:rPr>
          <w:b/>
          <w:spacing w:val="20"/>
          <w:kern w:val="36"/>
          <w:sz w:val="16"/>
          <w:szCs w:val="16"/>
        </w:rPr>
      </w:pPr>
    </w:p>
    <w:p w:rsidR="009B2F94" w:rsidRPr="001E323A" w:rsidRDefault="009B2F94" w:rsidP="001E323A">
      <w:pPr>
        <w:jc w:val="center"/>
        <w:rPr>
          <w:b/>
          <w:spacing w:val="20"/>
          <w:kern w:val="36"/>
          <w:sz w:val="16"/>
          <w:szCs w:val="16"/>
        </w:rPr>
      </w:pPr>
      <w:r w:rsidRPr="001E323A">
        <w:rPr>
          <w:b/>
          <w:spacing w:val="20"/>
          <w:kern w:val="36"/>
          <w:sz w:val="16"/>
          <w:szCs w:val="16"/>
        </w:rPr>
        <w:t xml:space="preserve">ООО «Региональное Агентство Оценки Планирования </w:t>
      </w:r>
    </w:p>
    <w:p w:rsidR="009B2F94" w:rsidRPr="001E323A" w:rsidRDefault="009B2F94" w:rsidP="001E323A">
      <w:pPr>
        <w:jc w:val="center"/>
        <w:rPr>
          <w:b/>
          <w:spacing w:val="20"/>
          <w:kern w:val="36"/>
          <w:sz w:val="16"/>
          <w:szCs w:val="16"/>
        </w:rPr>
      </w:pPr>
      <w:r w:rsidRPr="001E323A">
        <w:rPr>
          <w:b/>
          <w:spacing w:val="20"/>
          <w:kern w:val="36"/>
          <w:sz w:val="16"/>
          <w:szCs w:val="16"/>
        </w:rPr>
        <w:t>и Консалтинга»</w:t>
      </w:r>
    </w:p>
    <w:p w:rsidR="009B2F94" w:rsidRPr="001E323A" w:rsidRDefault="009B2F94" w:rsidP="001E323A">
      <w:pPr>
        <w:jc w:val="center"/>
        <w:rPr>
          <w:b/>
          <w:spacing w:val="20"/>
          <w:kern w:val="36"/>
          <w:sz w:val="16"/>
          <w:szCs w:val="16"/>
        </w:rPr>
      </w:pPr>
    </w:p>
    <w:p w:rsidR="009B2F94" w:rsidRPr="001E323A" w:rsidRDefault="009B2F94" w:rsidP="001E323A">
      <w:pPr>
        <w:jc w:val="center"/>
        <w:rPr>
          <w:b/>
          <w:kern w:val="36"/>
          <w:sz w:val="16"/>
          <w:szCs w:val="16"/>
        </w:rPr>
      </w:pPr>
      <w:r w:rsidRPr="001E323A">
        <w:rPr>
          <w:b/>
          <w:kern w:val="36"/>
          <w:sz w:val="16"/>
          <w:szCs w:val="16"/>
        </w:rPr>
        <w:t>Юридический адрес: 440000, г. Пенза, ул. Бакунина, д. 80</w:t>
      </w:r>
    </w:p>
    <w:p w:rsidR="009B2F94" w:rsidRPr="001E323A" w:rsidRDefault="009B2F94" w:rsidP="001E323A">
      <w:pPr>
        <w:jc w:val="center"/>
        <w:rPr>
          <w:b/>
          <w:kern w:val="36"/>
          <w:sz w:val="16"/>
          <w:szCs w:val="16"/>
        </w:rPr>
      </w:pPr>
      <w:r w:rsidRPr="001E323A">
        <w:rPr>
          <w:b/>
          <w:kern w:val="36"/>
          <w:sz w:val="16"/>
          <w:szCs w:val="16"/>
        </w:rPr>
        <w:t>Тел./Факс: 8(412) 68-00-80, тел.:  8(412) 54-42-64</w:t>
      </w:r>
    </w:p>
    <w:p w:rsidR="009B2F94" w:rsidRPr="001E323A" w:rsidRDefault="009B2F94" w:rsidP="001E323A">
      <w:pPr>
        <w:rPr>
          <w:b/>
          <w:kern w:val="36"/>
          <w:sz w:val="16"/>
          <w:szCs w:val="16"/>
        </w:rPr>
      </w:pPr>
    </w:p>
    <w:p w:rsidR="009B2F94" w:rsidRPr="001E323A" w:rsidRDefault="009B2F94" w:rsidP="001E323A">
      <w:pPr>
        <w:jc w:val="center"/>
        <w:rPr>
          <w:b/>
          <w:kern w:val="36"/>
          <w:sz w:val="16"/>
          <w:szCs w:val="16"/>
        </w:rPr>
      </w:pPr>
      <w:r w:rsidRPr="001E323A">
        <w:rPr>
          <w:b/>
          <w:kern w:val="36"/>
          <w:sz w:val="16"/>
          <w:szCs w:val="16"/>
        </w:rPr>
        <w:tab/>
      </w:r>
    </w:p>
    <w:p w:rsidR="009B2F94" w:rsidRPr="001E323A" w:rsidRDefault="009B2F94" w:rsidP="001E323A">
      <w:pPr>
        <w:jc w:val="center"/>
        <w:rPr>
          <w:b/>
          <w:sz w:val="16"/>
          <w:szCs w:val="16"/>
        </w:rPr>
      </w:pPr>
      <w:r w:rsidRPr="001E323A">
        <w:rPr>
          <w:b/>
          <w:sz w:val="16"/>
          <w:szCs w:val="16"/>
        </w:rPr>
        <w:t>ПРОЕКТ ГЕНЕРАЛЬНОГО ПЛАНА</w:t>
      </w:r>
    </w:p>
    <w:p w:rsidR="009B2F94" w:rsidRPr="001E323A" w:rsidRDefault="009B2F94" w:rsidP="001E323A">
      <w:pPr>
        <w:jc w:val="center"/>
        <w:rPr>
          <w:b/>
          <w:sz w:val="16"/>
          <w:szCs w:val="16"/>
        </w:rPr>
      </w:pPr>
      <w:r w:rsidRPr="001E323A">
        <w:rPr>
          <w:b/>
          <w:sz w:val="16"/>
          <w:szCs w:val="16"/>
        </w:rPr>
        <w:t>Александровского сельсовета Бессоновского района Пензенской области</w:t>
      </w:r>
    </w:p>
    <w:p w:rsidR="009B2F94" w:rsidRPr="001E323A" w:rsidRDefault="009B2F94" w:rsidP="001E323A">
      <w:pPr>
        <w:jc w:val="center"/>
        <w:rPr>
          <w:rStyle w:val="afff9"/>
          <w:color w:val="000000"/>
          <w:sz w:val="16"/>
          <w:szCs w:val="16"/>
        </w:rPr>
      </w:pPr>
      <w:r w:rsidRPr="001E323A">
        <w:rPr>
          <w:rStyle w:val="afff9"/>
          <w:color w:val="000000"/>
          <w:sz w:val="16"/>
          <w:szCs w:val="16"/>
        </w:rPr>
        <w:t>МК №1017841-08-18</w:t>
      </w:r>
    </w:p>
    <w:p w:rsidR="009B2F94" w:rsidRPr="001E323A" w:rsidRDefault="009B2F94" w:rsidP="001E323A">
      <w:pPr>
        <w:rPr>
          <w:rStyle w:val="afff9"/>
          <w:color w:val="000000"/>
          <w:sz w:val="16"/>
          <w:szCs w:val="16"/>
        </w:rPr>
      </w:pPr>
    </w:p>
    <w:p w:rsidR="009B2F94" w:rsidRPr="001E323A" w:rsidRDefault="009B2F94" w:rsidP="001E323A">
      <w:pPr>
        <w:jc w:val="center"/>
        <w:rPr>
          <w:rStyle w:val="afff9"/>
          <w:color w:val="000000"/>
          <w:sz w:val="16"/>
          <w:szCs w:val="16"/>
        </w:rPr>
      </w:pPr>
    </w:p>
    <w:p w:rsidR="009B2F94" w:rsidRPr="001E323A" w:rsidRDefault="009B2F94" w:rsidP="001E323A">
      <w:pPr>
        <w:spacing w:before="120" w:after="120"/>
        <w:jc w:val="center"/>
        <w:rPr>
          <w:b/>
          <w:sz w:val="16"/>
          <w:szCs w:val="16"/>
        </w:rPr>
      </w:pPr>
      <w:r w:rsidRPr="001E323A">
        <w:rPr>
          <w:b/>
          <w:sz w:val="16"/>
          <w:szCs w:val="16"/>
        </w:rPr>
        <w:t>ТОМ 1</w:t>
      </w:r>
    </w:p>
    <w:p w:rsidR="009B2F94" w:rsidRPr="001E323A" w:rsidRDefault="009B2F94" w:rsidP="001E323A">
      <w:pPr>
        <w:spacing w:before="120" w:after="120"/>
        <w:jc w:val="center"/>
        <w:rPr>
          <w:b/>
          <w:sz w:val="16"/>
          <w:szCs w:val="16"/>
        </w:rPr>
      </w:pPr>
      <w:r w:rsidRPr="001E323A">
        <w:rPr>
          <w:b/>
          <w:sz w:val="16"/>
          <w:szCs w:val="16"/>
        </w:rPr>
        <w:t>ПОЛОЖЕНИЕ О ТЕРРИТОРИАЛЬНОМ ПЛАНИРОВАНИИ</w:t>
      </w:r>
    </w:p>
    <w:p w:rsidR="009B2F94" w:rsidRPr="001E323A" w:rsidRDefault="009B2F94" w:rsidP="001E323A">
      <w:pPr>
        <w:spacing w:before="120" w:after="120"/>
        <w:jc w:val="center"/>
        <w:rPr>
          <w:b/>
          <w:sz w:val="16"/>
          <w:szCs w:val="16"/>
        </w:rPr>
      </w:pPr>
    </w:p>
    <w:p w:rsidR="009B2F94" w:rsidRPr="001E323A" w:rsidRDefault="009B2F94" w:rsidP="001E323A">
      <w:pPr>
        <w:rPr>
          <w:b/>
          <w:kern w:val="36"/>
          <w:sz w:val="16"/>
          <w:szCs w:val="16"/>
        </w:rPr>
      </w:pPr>
    </w:p>
    <w:p w:rsidR="009B2F94" w:rsidRPr="001E323A" w:rsidRDefault="009B2F94" w:rsidP="001E323A">
      <w:pPr>
        <w:jc w:val="center"/>
        <w:rPr>
          <w:b/>
          <w:kern w:val="36"/>
          <w:sz w:val="16"/>
          <w:szCs w:val="16"/>
        </w:rPr>
      </w:pPr>
    </w:p>
    <w:tbl>
      <w:tblPr>
        <w:tblW w:w="9498" w:type="dxa"/>
        <w:tblInd w:w="817" w:type="dxa"/>
        <w:tblLook w:val="01E0"/>
      </w:tblPr>
      <w:tblGrid>
        <w:gridCol w:w="3969"/>
        <w:gridCol w:w="1985"/>
        <w:gridCol w:w="3544"/>
      </w:tblGrid>
      <w:tr w:rsidR="009B2F94" w:rsidRPr="001E323A" w:rsidTr="00681C3D">
        <w:trPr>
          <w:trHeight w:val="409"/>
        </w:trPr>
        <w:tc>
          <w:tcPr>
            <w:tcW w:w="3969" w:type="dxa"/>
          </w:tcPr>
          <w:p w:rsidR="009B2F94" w:rsidRPr="001E323A" w:rsidRDefault="009B2F94" w:rsidP="001E323A">
            <w:pPr>
              <w:ind w:firstLine="357"/>
              <w:rPr>
                <w:sz w:val="16"/>
                <w:szCs w:val="16"/>
              </w:rPr>
            </w:pPr>
            <w:r w:rsidRPr="001E323A">
              <w:rPr>
                <w:sz w:val="16"/>
                <w:szCs w:val="16"/>
              </w:rPr>
              <w:t>Генеральный директор</w:t>
            </w:r>
          </w:p>
        </w:tc>
        <w:tc>
          <w:tcPr>
            <w:tcW w:w="1985" w:type="dxa"/>
            <w:shd w:val="clear" w:color="auto" w:fill="auto"/>
          </w:tcPr>
          <w:p w:rsidR="009B2F94" w:rsidRPr="001E323A" w:rsidRDefault="009B2F94" w:rsidP="001E323A">
            <w:pPr>
              <w:jc w:val="right"/>
              <w:rPr>
                <w:sz w:val="16"/>
                <w:szCs w:val="16"/>
              </w:rPr>
            </w:pPr>
          </w:p>
        </w:tc>
        <w:tc>
          <w:tcPr>
            <w:tcW w:w="3544" w:type="dxa"/>
          </w:tcPr>
          <w:p w:rsidR="009B2F94" w:rsidRPr="001E323A" w:rsidRDefault="009B2F94" w:rsidP="001E323A">
            <w:pPr>
              <w:rPr>
                <w:sz w:val="16"/>
                <w:szCs w:val="16"/>
              </w:rPr>
            </w:pPr>
            <w:r w:rsidRPr="001E323A">
              <w:rPr>
                <w:sz w:val="16"/>
                <w:szCs w:val="16"/>
              </w:rPr>
              <w:t>М.А. Кремнева</w:t>
            </w:r>
          </w:p>
        </w:tc>
      </w:tr>
      <w:tr w:rsidR="009B2F94" w:rsidRPr="001E323A" w:rsidTr="00681C3D">
        <w:trPr>
          <w:trHeight w:val="430"/>
        </w:trPr>
        <w:tc>
          <w:tcPr>
            <w:tcW w:w="3969" w:type="dxa"/>
          </w:tcPr>
          <w:p w:rsidR="009B2F94" w:rsidRPr="001E323A" w:rsidRDefault="009B2F94" w:rsidP="001E323A">
            <w:pPr>
              <w:ind w:firstLine="360"/>
              <w:rPr>
                <w:sz w:val="16"/>
                <w:szCs w:val="16"/>
              </w:rPr>
            </w:pPr>
            <w:r w:rsidRPr="001E323A">
              <w:rPr>
                <w:sz w:val="16"/>
                <w:szCs w:val="16"/>
              </w:rPr>
              <w:t>Главный архитектор проекта</w:t>
            </w:r>
            <w:r w:rsidRPr="001E323A">
              <w:rPr>
                <w:sz w:val="16"/>
                <w:szCs w:val="16"/>
              </w:rPr>
              <w:tab/>
            </w:r>
          </w:p>
        </w:tc>
        <w:tc>
          <w:tcPr>
            <w:tcW w:w="1985" w:type="dxa"/>
            <w:shd w:val="clear" w:color="auto" w:fill="auto"/>
          </w:tcPr>
          <w:p w:rsidR="009B2F94" w:rsidRPr="001E323A" w:rsidRDefault="009B2F94" w:rsidP="001E323A">
            <w:pPr>
              <w:ind w:hanging="120"/>
              <w:jc w:val="right"/>
              <w:rPr>
                <w:sz w:val="16"/>
                <w:szCs w:val="16"/>
              </w:rPr>
            </w:pPr>
          </w:p>
        </w:tc>
        <w:tc>
          <w:tcPr>
            <w:tcW w:w="3544" w:type="dxa"/>
          </w:tcPr>
          <w:p w:rsidR="009B2F94" w:rsidRPr="001E323A" w:rsidRDefault="009B2F94" w:rsidP="001E323A">
            <w:pPr>
              <w:rPr>
                <w:sz w:val="16"/>
                <w:szCs w:val="16"/>
              </w:rPr>
            </w:pPr>
            <w:r w:rsidRPr="001E323A">
              <w:rPr>
                <w:sz w:val="16"/>
                <w:szCs w:val="16"/>
              </w:rPr>
              <w:t>Т.А. Наянова</w:t>
            </w:r>
          </w:p>
        </w:tc>
      </w:tr>
      <w:tr w:rsidR="009B2F94" w:rsidRPr="001E323A" w:rsidTr="00681C3D">
        <w:trPr>
          <w:trHeight w:val="421"/>
        </w:trPr>
        <w:tc>
          <w:tcPr>
            <w:tcW w:w="3969" w:type="dxa"/>
          </w:tcPr>
          <w:p w:rsidR="009B2F94" w:rsidRPr="001E323A" w:rsidRDefault="009B2F94" w:rsidP="001E323A">
            <w:pPr>
              <w:ind w:firstLine="360"/>
              <w:rPr>
                <w:sz w:val="16"/>
                <w:szCs w:val="16"/>
              </w:rPr>
            </w:pPr>
            <w:r w:rsidRPr="001E323A">
              <w:rPr>
                <w:sz w:val="16"/>
                <w:szCs w:val="16"/>
              </w:rPr>
              <w:t>Главный инженер проекта</w:t>
            </w:r>
          </w:p>
        </w:tc>
        <w:tc>
          <w:tcPr>
            <w:tcW w:w="1985" w:type="dxa"/>
            <w:shd w:val="clear" w:color="auto" w:fill="auto"/>
          </w:tcPr>
          <w:p w:rsidR="009B2F94" w:rsidRPr="001E323A" w:rsidRDefault="009B2F94" w:rsidP="001E323A">
            <w:pPr>
              <w:ind w:hanging="120"/>
              <w:jc w:val="right"/>
              <w:rPr>
                <w:sz w:val="16"/>
                <w:szCs w:val="16"/>
              </w:rPr>
            </w:pPr>
          </w:p>
        </w:tc>
        <w:tc>
          <w:tcPr>
            <w:tcW w:w="3544" w:type="dxa"/>
          </w:tcPr>
          <w:p w:rsidR="009B2F94" w:rsidRPr="001E323A" w:rsidRDefault="009B2F94" w:rsidP="001E323A">
            <w:pPr>
              <w:rPr>
                <w:sz w:val="16"/>
                <w:szCs w:val="16"/>
              </w:rPr>
            </w:pPr>
            <w:r w:rsidRPr="001E323A">
              <w:rPr>
                <w:sz w:val="16"/>
                <w:szCs w:val="16"/>
              </w:rPr>
              <w:t>В.В. Ступин</w:t>
            </w:r>
          </w:p>
        </w:tc>
      </w:tr>
    </w:tbl>
    <w:p w:rsidR="009B2F94" w:rsidRPr="001E323A" w:rsidRDefault="009B2F94" w:rsidP="001E323A">
      <w:pPr>
        <w:jc w:val="center"/>
        <w:rPr>
          <w:b/>
          <w:kern w:val="36"/>
          <w:sz w:val="16"/>
          <w:szCs w:val="16"/>
        </w:rPr>
      </w:pPr>
    </w:p>
    <w:p w:rsidR="009B2F94" w:rsidRPr="001E323A" w:rsidRDefault="009B2F94" w:rsidP="001E323A">
      <w:pPr>
        <w:jc w:val="center"/>
        <w:rPr>
          <w:b/>
          <w:kern w:val="36"/>
          <w:sz w:val="16"/>
          <w:szCs w:val="16"/>
        </w:rPr>
      </w:pPr>
    </w:p>
    <w:p w:rsidR="009B2F94" w:rsidRPr="001E323A" w:rsidRDefault="009B2F94" w:rsidP="001E323A">
      <w:pPr>
        <w:jc w:val="center"/>
        <w:rPr>
          <w:b/>
          <w:kern w:val="36"/>
          <w:sz w:val="16"/>
          <w:szCs w:val="16"/>
        </w:rPr>
      </w:pPr>
    </w:p>
    <w:p w:rsidR="009B2F94" w:rsidRPr="001E323A" w:rsidRDefault="009B2F94" w:rsidP="001E323A">
      <w:pPr>
        <w:jc w:val="center"/>
        <w:rPr>
          <w:b/>
          <w:kern w:val="36"/>
          <w:sz w:val="16"/>
          <w:szCs w:val="16"/>
        </w:rPr>
      </w:pPr>
    </w:p>
    <w:p w:rsidR="009B2F94" w:rsidRPr="001E323A" w:rsidRDefault="009B2F94" w:rsidP="001E323A">
      <w:pPr>
        <w:jc w:val="center"/>
        <w:rPr>
          <w:b/>
          <w:kern w:val="36"/>
          <w:sz w:val="16"/>
          <w:szCs w:val="16"/>
        </w:rPr>
      </w:pPr>
    </w:p>
    <w:p w:rsidR="009B2F94" w:rsidRPr="001E323A" w:rsidRDefault="009B2F94" w:rsidP="001E323A">
      <w:pPr>
        <w:jc w:val="center"/>
        <w:rPr>
          <w:b/>
          <w:kern w:val="36"/>
          <w:sz w:val="16"/>
          <w:szCs w:val="16"/>
        </w:rPr>
      </w:pPr>
    </w:p>
    <w:p w:rsidR="009B2F94" w:rsidRPr="001E323A" w:rsidRDefault="009B2F94" w:rsidP="001E323A">
      <w:pPr>
        <w:jc w:val="center"/>
        <w:rPr>
          <w:b/>
          <w:kern w:val="36"/>
          <w:sz w:val="16"/>
          <w:szCs w:val="16"/>
        </w:rPr>
      </w:pPr>
    </w:p>
    <w:p w:rsidR="009B2F94" w:rsidRPr="001E323A" w:rsidRDefault="009B2F94" w:rsidP="001E323A">
      <w:pPr>
        <w:jc w:val="center"/>
        <w:rPr>
          <w:sz w:val="16"/>
          <w:szCs w:val="16"/>
        </w:rPr>
      </w:pPr>
      <w:r w:rsidRPr="001E323A">
        <w:rPr>
          <w:b/>
          <w:kern w:val="36"/>
          <w:sz w:val="16"/>
          <w:szCs w:val="16"/>
        </w:rPr>
        <w:t>г. Пенза. 2018 г.</w:t>
      </w:r>
    </w:p>
    <w:p w:rsidR="009B2F94" w:rsidRPr="001E323A" w:rsidRDefault="009B2F94" w:rsidP="0044525B">
      <w:pPr>
        <w:jc w:val="center"/>
        <w:rPr>
          <w:b/>
          <w:sz w:val="16"/>
          <w:szCs w:val="16"/>
        </w:rPr>
      </w:pPr>
      <w:r w:rsidRPr="001E323A">
        <w:rPr>
          <w:sz w:val="16"/>
          <w:szCs w:val="16"/>
        </w:rPr>
        <w:br w:type="page"/>
      </w:r>
      <w:r w:rsidRPr="001E323A">
        <w:rPr>
          <w:b/>
          <w:sz w:val="16"/>
          <w:szCs w:val="16"/>
        </w:rPr>
        <w:lastRenderedPageBreak/>
        <w:t>Содержание</w:t>
      </w:r>
    </w:p>
    <w:p w:rsidR="009B2F94" w:rsidRPr="001E323A" w:rsidRDefault="002673E5" w:rsidP="0044525B">
      <w:pPr>
        <w:pStyle w:val="13"/>
        <w:jc w:val="left"/>
        <w:rPr>
          <w:b/>
          <w:noProof/>
          <w:sz w:val="16"/>
          <w:szCs w:val="16"/>
        </w:rPr>
      </w:pPr>
      <w:r w:rsidRPr="001E323A">
        <w:rPr>
          <w:sz w:val="16"/>
          <w:szCs w:val="16"/>
        </w:rPr>
        <w:fldChar w:fldCharType="begin"/>
      </w:r>
      <w:r w:rsidR="009B2F94" w:rsidRPr="001E323A">
        <w:rPr>
          <w:sz w:val="16"/>
          <w:szCs w:val="16"/>
        </w:rPr>
        <w:instrText xml:space="preserve"> TOC \o "1-3" \h \z \u </w:instrText>
      </w:r>
      <w:r w:rsidRPr="001E323A">
        <w:rPr>
          <w:sz w:val="16"/>
          <w:szCs w:val="16"/>
        </w:rPr>
        <w:fldChar w:fldCharType="separate"/>
      </w:r>
      <w:hyperlink w:anchor="_Toc423788289" w:history="1">
        <w:r w:rsidR="009B2F94" w:rsidRPr="001E323A">
          <w:rPr>
            <w:rStyle w:val="ac"/>
            <w:noProof/>
            <w:sz w:val="16"/>
            <w:szCs w:val="16"/>
          </w:rPr>
          <w:t>Введение.</w:t>
        </w:r>
        <w:r w:rsidR="009B2F94" w:rsidRPr="001E323A">
          <w:rPr>
            <w:noProof/>
            <w:webHidden/>
            <w:sz w:val="16"/>
            <w:szCs w:val="16"/>
          </w:rPr>
          <w:tab/>
        </w:r>
        <w:r w:rsidRPr="001E323A">
          <w:rPr>
            <w:noProof/>
            <w:webHidden/>
            <w:sz w:val="16"/>
            <w:szCs w:val="16"/>
          </w:rPr>
          <w:fldChar w:fldCharType="begin"/>
        </w:r>
        <w:r w:rsidR="009B2F94" w:rsidRPr="001E323A">
          <w:rPr>
            <w:noProof/>
            <w:webHidden/>
            <w:sz w:val="16"/>
            <w:szCs w:val="16"/>
          </w:rPr>
          <w:instrText xml:space="preserve"> PAGEREF _Toc423788289 \h </w:instrText>
        </w:r>
        <w:r w:rsidRPr="001E323A">
          <w:rPr>
            <w:noProof/>
            <w:webHidden/>
            <w:sz w:val="16"/>
            <w:szCs w:val="16"/>
          </w:rPr>
        </w:r>
        <w:r w:rsidRPr="001E323A">
          <w:rPr>
            <w:noProof/>
            <w:webHidden/>
            <w:sz w:val="16"/>
            <w:szCs w:val="16"/>
          </w:rPr>
          <w:fldChar w:fldCharType="separate"/>
        </w:r>
        <w:r w:rsidR="009B2F94" w:rsidRPr="001E323A">
          <w:rPr>
            <w:noProof/>
            <w:webHidden/>
            <w:sz w:val="16"/>
            <w:szCs w:val="16"/>
          </w:rPr>
          <w:t>3</w:t>
        </w:r>
        <w:r w:rsidRPr="001E323A">
          <w:rPr>
            <w:noProof/>
            <w:webHidden/>
            <w:sz w:val="16"/>
            <w:szCs w:val="16"/>
          </w:rPr>
          <w:fldChar w:fldCharType="end"/>
        </w:r>
      </w:hyperlink>
    </w:p>
    <w:p w:rsidR="009B2F94" w:rsidRPr="001E323A" w:rsidRDefault="002673E5" w:rsidP="0044525B">
      <w:pPr>
        <w:pStyle w:val="13"/>
        <w:jc w:val="left"/>
        <w:rPr>
          <w:b/>
          <w:noProof/>
          <w:sz w:val="16"/>
          <w:szCs w:val="16"/>
        </w:rPr>
      </w:pPr>
      <w:hyperlink w:anchor="_Toc423788290" w:history="1">
        <w:r w:rsidR="009B2F94" w:rsidRPr="001E323A">
          <w:rPr>
            <w:rStyle w:val="ac"/>
            <w:noProof/>
            <w:sz w:val="16"/>
            <w:szCs w:val="16"/>
          </w:rPr>
          <w:t>1. Состав земель поселения.</w:t>
        </w:r>
        <w:r w:rsidR="009B2F94" w:rsidRPr="001E323A">
          <w:rPr>
            <w:noProof/>
            <w:webHidden/>
            <w:sz w:val="16"/>
            <w:szCs w:val="16"/>
          </w:rPr>
          <w:tab/>
        </w:r>
        <w:r w:rsidRPr="001E323A">
          <w:rPr>
            <w:noProof/>
            <w:webHidden/>
            <w:sz w:val="16"/>
            <w:szCs w:val="16"/>
          </w:rPr>
          <w:fldChar w:fldCharType="begin"/>
        </w:r>
        <w:r w:rsidR="009B2F94" w:rsidRPr="001E323A">
          <w:rPr>
            <w:noProof/>
            <w:webHidden/>
            <w:sz w:val="16"/>
            <w:szCs w:val="16"/>
          </w:rPr>
          <w:instrText xml:space="preserve"> PAGEREF _Toc423788290 \h </w:instrText>
        </w:r>
        <w:r w:rsidRPr="001E323A">
          <w:rPr>
            <w:noProof/>
            <w:webHidden/>
            <w:sz w:val="16"/>
            <w:szCs w:val="16"/>
          </w:rPr>
        </w:r>
        <w:r w:rsidRPr="001E323A">
          <w:rPr>
            <w:noProof/>
            <w:webHidden/>
            <w:sz w:val="16"/>
            <w:szCs w:val="16"/>
          </w:rPr>
          <w:fldChar w:fldCharType="separate"/>
        </w:r>
        <w:r w:rsidR="009B2F94" w:rsidRPr="001E323A">
          <w:rPr>
            <w:noProof/>
            <w:webHidden/>
            <w:sz w:val="16"/>
            <w:szCs w:val="16"/>
          </w:rPr>
          <w:t>3</w:t>
        </w:r>
        <w:r w:rsidRPr="001E323A">
          <w:rPr>
            <w:noProof/>
            <w:webHidden/>
            <w:sz w:val="16"/>
            <w:szCs w:val="16"/>
          </w:rPr>
          <w:fldChar w:fldCharType="end"/>
        </w:r>
      </w:hyperlink>
    </w:p>
    <w:p w:rsidR="009B2F94" w:rsidRPr="001E323A" w:rsidRDefault="002673E5" w:rsidP="0044525B">
      <w:pPr>
        <w:pStyle w:val="13"/>
        <w:jc w:val="left"/>
        <w:rPr>
          <w:b/>
          <w:noProof/>
          <w:sz w:val="16"/>
          <w:szCs w:val="16"/>
        </w:rPr>
      </w:pPr>
      <w:hyperlink w:anchor="_Toc423788291" w:history="1">
        <w:r w:rsidR="009B2F94" w:rsidRPr="001E323A">
          <w:rPr>
            <w:rStyle w:val="ac"/>
            <w:noProof/>
            <w:sz w:val="16"/>
            <w:szCs w:val="16"/>
          </w:rPr>
          <w:t>2. Функциональное зонирование территории.</w:t>
        </w:r>
        <w:r w:rsidR="009B2F94" w:rsidRPr="001E323A">
          <w:rPr>
            <w:noProof/>
            <w:webHidden/>
            <w:sz w:val="16"/>
            <w:szCs w:val="16"/>
          </w:rPr>
          <w:tab/>
        </w:r>
        <w:r w:rsidRPr="001E323A">
          <w:rPr>
            <w:noProof/>
            <w:webHidden/>
            <w:sz w:val="16"/>
            <w:szCs w:val="16"/>
          </w:rPr>
          <w:fldChar w:fldCharType="begin"/>
        </w:r>
        <w:r w:rsidR="009B2F94" w:rsidRPr="001E323A">
          <w:rPr>
            <w:noProof/>
            <w:webHidden/>
            <w:sz w:val="16"/>
            <w:szCs w:val="16"/>
          </w:rPr>
          <w:instrText xml:space="preserve"> PAGEREF _Toc423788291 \h </w:instrText>
        </w:r>
        <w:r w:rsidRPr="001E323A">
          <w:rPr>
            <w:noProof/>
            <w:webHidden/>
            <w:sz w:val="16"/>
            <w:szCs w:val="16"/>
          </w:rPr>
        </w:r>
        <w:r w:rsidRPr="001E323A">
          <w:rPr>
            <w:noProof/>
            <w:webHidden/>
            <w:sz w:val="16"/>
            <w:szCs w:val="16"/>
          </w:rPr>
          <w:fldChar w:fldCharType="separate"/>
        </w:r>
        <w:r w:rsidR="009B2F94" w:rsidRPr="001E323A">
          <w:rPr>
            <w:noProof/>
            <w:webHidden/>
            <w:sz w:val="16"/>
            <w:szCs w:val="16"/>
          </w:rPr>
          <w:t>3</w:t>
        </w:r>
        <w:r w:rsidRPr="001E323A">
          <w:rPr>
            <w:noProof/>
            <w:webHidden/>
            <w:sz w:val="16"/>
            <w:szCs w:val="16"/>
          </w:rPr>
          <w:fldChar w:fldCharType="end"/>
        </w:r>
      </w:hyperlink>
    </w:p>
    <w:p w:rsidR="009B2F94" w:rsidRPr="001E323A" w:rsidRDefault="002673E5" w:rsidP="0044525B">
      <w:pPr>
        <w:pStyle w:val="13"/>
        <w:jc w:val="left"/>
        <w:rPr>
          <w:b/>
          <w:noProof/>
          <w:sz w:val="16"/>
          <w:szCs w:val="16"/>
        </w:rPr>
      </w:pPr>
      <w:hyperlink w:anchor="_Toc423788292" w:history="1">
        <w:r w:rsidR="009B2F94" w:rsidRPr="001E323A">
          <w:rPr>
            <w:rStyle w:val="ac"/>
            <w:noProof/>
            <w:sz w:val="16"/>
            <w:szCs w:val="16"/>
          </w:rPr>
          <w:t>3. Зоны с особыми условиями использования территорий.</w:t>
        </w:r>
        <w:r w:rsidR="009B2F94" w:rsidRPr="001E323A">
          <w:rPr>
            <w:noProof/>
            <w:webHidden/>
            <w:sz w:val="16"/>
            <w:szCs w:val="16"/>
          </w:rPr>
          <w:tab/>
        </w:r>
        <w:r w:rsidRPr="001E323A">
          <w:rPr>
            <w:noProof/>
            <w:webHidden/>
            <w:sz w:val="16"/>
            <w:szCs w:val="16"/>
          </w:rPr>
          <w:fldChar w:fldCharType="begin"/>
        </w:r>
        <w:r w:rsidR="009B2F94" w:rsidRPr="001E323A">
          <w:rPr>
            <w:noProof/>
            <w:webHidden/>
            <w:sz w:val="16"/>
            <w:szCs w:val="16"/>
          </w:rPr>
          <w:instrText xml:space="preserve"> PAGEREF _Toc423788292 \h </w:instrText>
        </w:r>
        <w:r w:rsidRPr="001E323A">
          <w:rPr>
            <w:noProof/>
            <w:webHidden/>
            <w:sz w:val="16"/>
            <w:szCs w:val="16"/>
          </w:rPr>
        </w:r>
        <w:r w:rsidRPr="001E323A">
          <w:rPr>
            <w:noProof/>
            <w:webHidden/>
            <w:sz w:val="16"/>
            <w:szCs w:val="16"/>
          </w:rPr>
          <w:fldChar w:fldCharType="separate"/>
        </w:r>
        <w:r w:rsidR="009B2F94" w:rsidRPr="001E323A">
          <w:rPr>
            <w:noProof/>
            <w:webHidden/>
            <w:sz w:val="16"/>
            <w:szCs w:val="16"/>
          </w:rPr>
          <w:t>3</w:t>
        </w:r>
        <w:r w:rsidRPr="001E323A">
          <w:rPr>
            <w:noProof/>
            <w:webHidden/>
            <w:sz w:val="16"/>
            <w:szCs w:val="16"/>
          </w:rPr>
          <w:fldChar w:fldCharType="end"/>
        </w:r>
      </w:hyperlink>
    </w:p>
    <w:p w:rsidR="009B2F94" w:rsidRPr="001E323A" w:rsidRDefault="002673E5" w:rsidP="0044525B">
      <w:pPr>
        <w:pStyle w:val="13"/>
        <w:jc w:val="left"/>
        <w:rPr>
          <w:b/>
          <w:noProof/>
          <w:sz w:val="16"/>
          <w:szCs w:val="16"/>
        </w:rPr>
      </w:pPr>
      <w:hyperlink w:anchor="_Toc423788293" w:history="1">
        <w:r w:rsidR="009B2F94" w:rsidRPr="001E323A">
          <w:rPr>
            <w:rStyle w:val="ac"/>
            <w:noProof/>
            <w:sz w:val="16"/>
            <w:szCs w:val="16"/>
          </w:rPr>
          <w:t>4.</w:t>
        </w:r>
        <w:r w:rsidR="009B2F94" w:rsidRPr="001E323A">
          <w:rPr>
            <w:rStyle w:val="ac"/>
            <w:noProof/>
            <w:sz w:val="16"/>
            <w:szCs w:val="16"/>
            <w:shd w:val="clear" w:color="auto" w:fill="FFFFFF"/>
          </w:rPr>
          <w:t>Направления развития территории поселения.</w:t>
        </w:r>
        <w:r w:rsidR="009B2F94" w:rsidRPr="001E323A">
          <w:rPr>
            <w:noProof/>
            <w:webHidden/>
            <w:sz w:val="16"/>
            <w:szCs w:val="16"/>
          </w:rPr>
          <w:tab/>
        </w:r>
        <w:r w:rsidRPr="001E323A">
          <w:rPr>
            <w:noProof/>
            <w:webHidden/>
            <w:sz w:val="16"/>
            <w:szCs w:val="16"/>
          </w:rPr>
          <w:fldChar w:fldCharType="begin"/>
        </w:r>
        <w:r w:rsidR="009B2F94" w:rsidRPr="001E323A">
          <w:rPr>
            <w:noProof/>
            <w:webHidden/>
            <w:sz w:val="16"/>
            <w:szCs w:val="16"/>
          </w:rPr>
          <w:instrText xml:space="preserve"> PAGEREF _Toc423788293 \h </w:instrText>
        </w:r>
        <w:r w:rsidRPr="001E323A">
          <w:rPr>
            <w:noProof/>
            <w:webHidden/>
            <w:sz w:val="16"/>
            <w:szCs w:val="16"/>
          </w:rPr>
        </w:r>
        <w:r w:rsidRPr="001E323A">
          <w:rPr>
            <w:noProof/>
            <w:webHidden/>
            <w:sz w:val="16"/>
            <w:szCs w:val="16"/>
          </w:rPr>
          <w:fldChar w:fldCharType="separate"/>
        </w:r>
        <w:r w:rsidR="009B2F94" w:rsidRPr="001E323A">
          <w:rPr>
            <w:noProof/>
            <w:webHidden/>
            <w:sz w:val="16"/>
            <w:szCs w:val="16"/>
          </w:rPr>
          <w:t>3</w:t>
        </w:r>
        <w:r w:rsidRPr="001E323A">
          <w:rPr>
            <w:noProof/>
            <w:webHidden/>
            <w:sz w:val="16"/>
            <w:szCs w:val="16"/>
          </w:rPr>
          <w:fldChar w:fldCharType="end"/>
        </w:r>
      </w:hyperlink>
    </w:p>
    <w:p w:rsidR="009B2F94" w:rsidRPr="001E323A" w:rsidRDefault="002673E5" w:rsidP="0044525B">
      <w:pPr>
        <w:pStyle w:val="23"/>
        <w:rPr>
          <w:noProof/>
          <w:sz w:val="16"/>
          <w:szCs w:val="16"/>
        </w:rPr>
      </w:pPr>
      <w:hyperlink w:anchor="_Toc423788294" w:history="1">
        <w:r w:rsidR="009B2F94" w:rsidRPr="001E323A">
          <w:rPr>
            <w:rStyle w:val="ac"/>
            <w:noProof/>
            <w:sz w:val="16"/>
            <w:szCs w:val="16"/>
          </w:rPr>
          <w:t>4.1. Жилищный фонд.</w:t>
        </w:r>
        <w:r w:rsidR="009B2F94" w:rsidRPr="001E323A">
          <w:rPr>
            <w:noProof/>
            <w:webHidden/>
            <w:sz w:val="16"/>
            <w:szCs w:val="16"/>
          </w:rPr>
          <w:tab/>
        </w:r>
        <w:r w:rsidRPr="001E323A">
          <w:rPr>
            <w:noProof/>
            <w:webHidden/>
            <w:sz w:val="16"/>
            <w:szCs w:val="16"/>
          </w:rPr>
          <w:fldChar w:fldCharType="begin"/>
        </w:r>
        <w:r w:rsidR="009B2F94" w:rsidRPr="001E323A">
          <w:rPr>
            <w:noProof/>
            <w:webHidden/>
            <w:sz w:val="16"/>
            <w:szCs w:val="16"/>
          </w:rPr>
          <w:instrText xml:space="preserve"> PAGEREF _Toc423788294 \h </w:instrText>
        </w:r>
        <w:r w:rsidRPr="001E323A">
          <w:rPr>
            <w:noProof/>
            <w:webHidden/>
            <w:sz w:val="16"/>
            <w:szCs w:val="16"/>
          </w:rPr>
        </w:r>
        <w:r w:rsidRPr="001E323A">
          <w:rPr>
            <w:noProof/>
            <w:webHidden/>
            <w:sz w:val="16"/>
            <w:szCs w:val="16"/>
          </w:rPr>
          <w:fldChar w:fldCharType="separate"/>
        </w:r>
        <w:r w:rsidR="009B2F94" w:rsidRPr="001E323A">
          <w:rPr>
            <w:noProof/>
            <w:webHidden/>
            <w:sz w:val="16"/>
            <w:szCs w:val="16"/>
          </w:rPr>
          <w:t>3</w:t>
        </w:r>
        <w:r w:rsidRPr="001E323A">
          <w:rPr>
            <w:noProof/>
            <w:webHidden/>
            <w:sz w:val="16"/>
            <w:szCs w:val="16"/>
          </w:rPr>
          <w:fldChar w:fldCharType="end"/>
        </w:r>
      </w:hyperlink>
    </w:p>
    <w:p w:rsidR="009B2F94" w:rsidRPr="001E323A" w:rsidRDefault="002673E5" w:rsidP="0044525B">
      <w:pPr>
        <w:pStyle w:val="23"/>
        <w:rPr>
          <w:noProof/>
          <w:sz w:val="16"/>
          <w:szCs w:val="16"/>
        </w:rPr>
      </w:pPr>
      <w:hyperlink w:anchor="_Toc423788295" w:history="1">
        <w:r w:rsidR="009B2F94" w:rsidRPr="001E323A">
          <w:rPr>
            <w:rStyle w:val="ac"/>
            <w:noProof/>
            <w:sz w:val="16"/>
            <w:szCs w:val="16"/>
          </w:rPr>
          <w:t>4.2. Социальная инфраструктура.</w:t>
        </w:r>
        <w:r w:rsidR="009B2F94" w:rsidRPr="001E323A">
          <w:rPr>
            <w:noProof/>
            <w:webHidden/>
            <w:sz w:val="16"/>
            <w:szCs w:val="16"/>
          </w:rPr>
          <w:tab/>
        </w:r>
        <w:r w:rsidRPr="001E323A">
          <w:rPr>
            <w:noProof/>
            <w:webHidden/>
            <w:sz w:val="16"/>
            <w:szCs w:val="16"/>
          </w:rPr>
          <w:fldChar w:fldCharType="begin"/>
        </w:r>
        <w:r w:rsidR="009B2F94" w:rsidRPr="001E323A">
          <w:rPr>
            <w:noProof/>
            <w:webHidden/>
            <w:sz w:val="16"/>
            <w:szCs w:val="16"/>
          </w:rPr>
          <w:instrText xml:space="preserve"> PAGEREF _Toc423788295 \h </w:instrText>
        </w:r>
        <w:r w:rsidRPr="001E323A">
          <w:rPr>
            <w:noProof/>
            <w:webHidden/>
            <w:sz w:val="16"/>
            <w:szCs w:val="16"/>
          </w:rPr>
        </w:r>
        <w:r w:rsidRPr="001E323A">
          <w:rPr>
            <w:noProof/>
            <w:webHidden/>
            <w:sz w:val="16"/>
            <w:szCs w:val="16"/>
          </w:rPr>
          <w:fldChar w:fldCharType="separate"/>
        </w:r>
        <w:r w:rsidR="009B2F94" w:rsidRPr="001E323A">
          <w:rPr>
            <w:noProof/>
            <w:webHidden/>
            <w:sz w:val="16"/>
            <w:szCs w:val="16"/>
          </w:rPr>
          <w:t>3</w:t>
        </w:r>
        <w:r w:rsidRPr="001E323A">
          <w:rPr>
            <w:noProof/>
            <w:webHidden/>
            <w:sz w:val="16"/>
            <w:szCs w:val="16"/>
          </w:rPr>
          <w:fldChar w:fldCharType="end"/>
        </w:r>
      </w:hyperlink>
    </w:p>
    <w:p w:rsidR="009B2F94" w:rsidRPr="001E323A" w:rsidRDefault="002673E5" w:rsidP="0044525B">
      <w:pPr>
        <w:pStyle w:val="23"/>
        <w:rPr>
          <w:noProof/>
          <w:sz w:val="16"/>
          <w:szCs w:val="16"/>
        </w:rPr>
      </w:pPr>
      <w:hyperlink w:anchor="_Toc423788296" w:history="1">
        <w:r w:rsidR="009B2F94" w:rsidRPr="001E323A">
          <w:rPr>
            <w:rStyle w:val="ac"/>
            <w:noProof/>
            <w:sz w:val="16"/>
            <w:szCs w:val="16"/>
          </w:rPr>
          <w:t>4.3. Экономическая база.</w:t>
        </w:r>
        <w:r w:rsidR="009B2F94" w:rsidRPr="001E323A">
          <w:rPr>
            <w:noProof/>
            <w:webHidden/>
            <w:sz w:val="16"/>
            <w:szCs w:val="16"/>
          </w:rPr>
          <w:tab/>
        </w:r>
        <w:r w:rsidRPr="001E323A">
          <w:rPr>
            <w:noProof/>
            <w:webHidden/>
            <w:sz w:val="16"/>
            <w:szCs w:val="16"/>
          </w:rPr>
          <w:fldChar w:fldCharType="begin"/>
        </w:r>
        <w:r w:rsidR="009B2F94" w:rsidRPr="001E323A">
          <w:rPr>
            <w:noProof/>
            <w:webHidden/>
            <w:sz w:val="16"/>
            <w:szCs w:val="16"/>
          </w:rPr>
          <w:instrText xml:space="preserve"> PAGEREF _Toc423788296 \h </w:instrText>
        </w:r>
        <w:r w:rsidRPr="001E323A">
          <w:rPr>
            <w:noProof/>
            <w:webHidden/>
            <w:sz w:val="16"/>
            <w:szCs w:val="16"/>
          </w:rPr>
        </w:r>
        <w:r w:rsidRPr="001E323A">
          <w:rPr>
            <w:noProof/>
            <w:webHidden/>
            <w:sz w:val="16"/>
            <w:szCs w:val="16"/>
          </w:rPr>
          <w:fldChar w:fldCharType="separate"/>
        </w:r>
        <w:r w:rsidR="009B2F94" w:rsidRPr="001E323A">
          <w:rPr>
            <w:noProof/>
            <w:webHidden/>
            <w:sz w:val="16"/>
            <w:szCs w:val="16"/>
          </w:rPr>
          <w:t>3</w:t>
        </w:r>
        <w:r w:rsidRPr="001E323A">
          <w:rPr>
            <w:noProof/>
            <w:webHidden/>
            <w:sz w:val="16"/>
            <w:szCs w:val="16"/>
          </w:rPr>
          <w:fldChar w:fldCharType="end"/>
        </w:r>
      </w:hyperlink>
    </w:p>
    <w:p w:rsidR="009B2F94" w:rsidRPr="001E323A" w:rsidRDefault="002673E5" w:rsidP="0044525B">
      <w:pPr>
        <w:pStyle w:val="23"/>
        <w:rPr>
          <w:noProof/>
          <w:sz w:val="16"/>
          <w:szCs w:val="16"/>
        </w:rPr>
      </w:pPr>
      <w:hyperlink w:anchor="_Toc423788297" w:history="1">
        <w:r w:rsidR="009B2F94" w:rsidRPr="001E323A">
          <w:rPr>
            <w:rStyle w:val="ac"/>
            <w:noProof/>
            <w:sz w:val="16"/>
            <w:szCs w:val="16"/>
          </w:rPr>
          <w:t>4.4. Транспортная инфраструктура.</w:t>
        </w:r>
        <w:r w:rsidR="009B2F94" w:rsidRPr="001E323A">
          <w:rPr>
            <w:noProof/>
            <w:webHidden/>
            <w:sz w:val="16"/>
            <w:szCs w:val="16"/>
          </w:rPr>
          <w:tab/>
        </w:r>
        <w:r w:rsidRPr="001E323A">
          <w:rPr>
            <w:noProof/>
            <w:webHidden/>
            <w:sz w:val="16"/>
            <w:szCs w:val="16"/>
          </w:rPr>
          <w:fldChar w:fldCharType="begin"/>
        </w:r>
        <w:r w:rsidR="009B2F94" w:rsidRPr="001E323A">
          <w:rPr>
            <w:noProof/>
            <w:webHidden/>
            <w:sz w:val="16"/>
            <w:szCs w:val="16"/>
          </w:rPr>
          <w:instrText xml:space="preserve"> PAGEREF _Toc423788297 \h </w:instrText>
        </w:r>
        <w:r w:rsidRPr="001E323A">
          <w:rPr>
            <w:noProof/>
            <w:webHidden/>
            <w:sz w:val="16"/>
            <w:szCs w:val="16"/>
          </w:rPr>
        </w:r>
        <w:r w:rsidRPr="001E323A">
          <w:rPr>
            <w:noProof/>
            <w:webHidden/>
            <w:sz w:val="16"/>
            <w:szCs w:val="16"/>
          </w:rPr>
          <w:fldChar w:fldCharType="separate"/>
        </w:r>
        <w:r w:rsidR="009B2F94" w:rsidRPr="001E323A">
          <w:rPr>
            <w:noProof/>
            <w:webHidden/>
            <w:sz w:val="16"/>
            <w:szCs w:val="16"/>
          </w:rPr>
          <w:t>3</w:t>
        </w:r>
        <w:r w:rsidRPr="001E323A">
          <w:rPr>
            <w:noProof/>
            <w:webHidden/>
            <w:sz w:val="16"/>
            <w:szCs w:val="16"/>
          </w:rPr>
          <w:fldChar w:fldCharType="end"/>
        </w:r>
      </w:hyperlink>
    </w:p>
    <w:p w:rsidR="009B2F94" w:rsidRPr="001E323A" w:rsidRDefault="002673E5" w:rsidP="0044525B">
      <w:pPr>
        <w:pStyle w:val="23"/>
        <w:rPr>
          <w:noProof/>
          <w:sz w:val="16"/>
          <w:szCs w:val="16"/>
        </w:rPr>
      </w:pPr>
      <w:hyperlink w:anchor="_Toc423788298" w:history="1">
        <w:r w:rsidR="009B2F94" w:rsidRPr="001E323A">
          <w:rPr>
            <w:rStyle w:val="ac"/>
            <w:noProof/>
            <w:sz w:val="16"/>
            <w:szCs w:val="16"/>
          </w:rPr>
          <w:t>4.5. Инженерно-коммунальная инфраструктура.</w:t>
        </w:r>
        <w:r w:rsidR="009B2F94" w:rsidRPr="001E323A">
          <w:rPr>
            <w:noProof/>
            <w:webHidden/>
            <w:sz w:val="16"/>
            <w:szCs w:val="16"/>
          </w:rPr>
          <w:tab/>
        </w:r>
        <w:r w:rsidRPr="001E323A">
          <w:rPr>
            <w:noProof/>
            <w:webHidden/>
            <w:sz w:val="16"/>
            <w:szCs w:val="16"/>
          </w:rPr>
          <w:fldChar w:fldCharType="begin"/>
        </w:r>
        <w:r w:rsidR="009B2F94" w:rsidRPr="001E323A">
          <w:rPr>
            <w:noProof/>
            <w:webHidden/>
            <w:sz w:val="16"/>
            <w:szCs w:val="16"/>
          </w:rPr>
          <w:instrText xml:space="preserve"> PAGEREF _Toc423788298 \h </w:instrText>
        </w:r>
        <w:r w:rsidRPr="001E323A">
          <w:rPr>
            <w:noProof/>
            <w:webHidden/>
            <w:sz w:val="16"/>
            <w:szCs w:val="16"/>
          </w:rPr>
        </w:r>
        <w:r w:rsidRPr="001E323A">
          <w:rPr>
            <w:noProof/>
            <w:webHidden/>
            <w:sz w:val="16"/>
            <w:szCs w:val="16"/>
          </w:rPr>
          <w:fldChar w:fldCharType="separate"/>
        </w:r>
        <w:r w:rsidR="009B2F94" w:rsidRPr="001E323A">
          <w:rPr>
            <w:noProof/>
            <w:webHidden/>
            <w:sz w:val="16"/>
            <w:szCs w:val="16"/>
          </w:rPr>
          <w:t>3</w:t>
        </w:r>
        <w:r w:rsidRPr="001E323A">
          <w:rPr>
            <w:noProof/>
            <w:webHidden/>
            <w:sz w:val="16"/>
            <w:szCs w:val="16"/>
          </w:rPr>
          <w:fldChar w:fldCharType="end"/>
        </w:r>
      </w:hyperlink>
    </w:p>
    <w:p w:rsidR="009B2F94" w:rsidRPr="001E323A" w:rsidRDefault="002673E5" w:rsidP="0044525B">
      <w:pPr>
        <w:pStyle w:val="30"/>
        <w:rPr>
          <w:sz w:val="16"/>
          <w:szCs w:val="16"/>
        </w:rPr>
      </w:pPr>
      <w:hyperlink w:anchor="_Toc423788299" w:history="1">
        <w:r w:rsidR="009B2F94" w:rsidRPr="001E323A">
          <w:rPr>
            <w:rStyle w:val="ac"/>
            <w:sz w:val="16"/>
            <w:szCs w:val="16"/>
          </w:rPr>
          <w:t>4.5.1. Водоснабжение.</w:t>
        </w:r>
        <w:r w:rsidR="009B2F94" w:rsidRPr="001E323A">
          <w:rPr>
            <w:webHidden/>
            <w:sz w:val="16"/>
            <w:szCs w:val="16"/>
          </w:rPr>
          <w:tab/>
        </w:r>
        <w:r w:rsidRPr="001E323A">
          <w:rPr>
            <w:webHidden/>
            <w:sz w:val="16"/>
            <w:szCs w:val="16"/>
          </w:rPr>
          <w:fldChar w:fldCharType="begin"/>
        </w:r>
        <w:r w:rsidR="009B2F94" w:rsidRPr="001E323A">
          <w:rPr>
            <w:webHidden/>
            <w:sz w:val="16"/>
            <w:szCs w:val="16"/>
          </w:rPr>
          <w:instrText xml:space="preserve"> PAGEREF _Toc423788299 \h </w:instrText>
        </w:r>
        <w:r w:rsidRPr="001E323A">
          <w:rPr>
            <w:webHidden/>
            <w:sz w:val="16"/>
            <w:szCs w:val="16"/>
          </w:rPr>
        </w:r>
        <w:r w:rsidRPr="001E323A">
          <w:rPr>
            <w:webHidden/>
            <w:sz w:val="16"/>
            <w:szCs w:val="16"/>
          </w:rPr>
          <w:fldChar w:fldCharType="separate"/>
        </w:r>
        <w:r w:rsidR="009B2F94" w:rsidRPr="001E323A">
          <w:rPr>
            <w:webHidden/>
            <w:sz w:val="16"/>
            <w:szCs w:val="16"/>
          </w:rPr>
          <w:t>3</w:t>
        </w:r>
        <w:r w:rsidRPr="001E323A">
          <w:rPr>
            <w:webHidden/>
            <w:sz w:val="16"/>
            <w:szCs w:val="16"/>
          </w:rPr>
          <w:fldChar w:fldCharType="end"/>
        </w:r>
      </w:hyperlink>
    </w:p>
    <w:p w:rsidR="009B2F94" w:rsidRPr="001E323A" w:rsidRDefault="002673E5" w:rsidP="0044525B">
      <w:pPr>
        <w:pStyle w:val="30"/>
        <w:rPr>
          <w:sz w:val="16"/>
          <w:szCs w:val="16"/>
        </w:rPr>
      </w:pPr>
      <w:hyperlink w:anchor="_Toc423788300" w:history="1">
        <w:r w:rsidR="009B2F94" w:rsidRPr="001E323A">
          <w:rPr>
            <w:rStyle w:val="ac"/>
            <w:sz w:val="16"/>
            <w:szCs w:val="16"/>
          </w:rPr>
          <w:t>4.5.2. Водоотведение</w:t>
        </w:r>
        <w:r w:rsidR="009B2F94" w:rsidRPr="001E323A">
          <w:rPr>
            <w:webHidden/>
            <w:sz w:val="16"/>
            <w:szCs w:val="16"/>
          </w:rPr>
          <w:tab/>
        </w:r>
        <w:r w:rsidRPr="001E323A">
          <w:rPr>
            <w:webHidden/>
            <w:sz w:val="16"/>
            <w:szCs w:val="16"/>
          </w:rPr>
          <w:fldChar w:fldCharType="begin"/>
        </w:r>
        <w:r w:rsidR="009B2F94" w:rsidRPr="001E323A">
          <w:rPr>
            <w:webHidden/>
            <w:sz w:val="16"/>
            <w:szCs w:val="16"/>
          </w:rPr>
          <w:instrText xml:space="preserve"> PAGEREF _Toc423788300 \h </w:instrText>
        </w:r>
        <w:r w:rsidRPr="001E323A">
          <w:rPr>
            <w:webHidden/>
            <w:sz w:val="16"/>
            <w:szCs w:val="16"/>
          </w:rPr>
        </w:r>
        <w:r w:rsidRPr="001E323A">
          <w:rPr>
            <w:webHidden/>
            <w:sz w:val="16"/>
            <w:szCs w:val="16"/>
          </w:rPr>
          <w:fldChar w:fldCharType="separate"/>
        </w:r>
        <w:r w:rsidR="009B2F94" w:rsidRPr="001E323A">
          <w:rPr>
            <w:webHidden/>
            <w:sz w:val="16"/>
            <w:szCs w:val="16"/>
          </w:rPr>
          <w:t>3</w:t>
        </w:r>
        <w:r w:rsidRPr="001E323A">
          <w:rPr>
            <w:webHidden/>
            <w:sz w:val="16"/>
            <w:szCs w:val="16"/>
          </w:rPr>
          <w:fldChar w:fldCharType="end"/>
        </w:r>
      </w:hyperlink>
    </w:p>
    <w:p w:rsidR="009B2F94" w:rsidRPr="001E323A" w:rsidRDefault="002673E5" w:rsidP="0044525B">
      <w:pPr>
        <w:pStyle w:val="30"/>
        <w:rPr>
          <w:sz w:val="16"/>
          <w:szCs w:val="16"/>
        </w:rPr>
      </w:pPr>
      <w:hyperlink w:anchor="_Toc423788301" w:history="1">
        <w:r w:rsidR="009B2F94" w:rsidRPr="001E323A">
          <w:rPr>
            <w:rStyle w:val="ac"/>
            <w:sz w:val="16"/>
            <w:szCs w:val="16"/>
          </w:rPr>
          <w:t>4.5.3 Газоснабжение.</w:t>
        </w:r>
        <w:r w:rsidR="009B2F94" w:rsidRPr="001E323A">
          <w:rPr>
            <w:webHidden/>
            <w:sz w:val="16"/>
            <w:szCs w:val="16"/>
          </w:rPr>
          <w:tab/>
        </w:r>
        <w:r w:rsidRPr="001E323A">
          <w:rPr>
            <w:webHidden/>
            <w:sz w:val="16"/>
            <w:szCs w:val="16"/>
          </w:rPr>
          <w:fldChar w:fldCharType="begin"/>
        </w:r>
        <w:r w:rsidR="009B2F94" w:rsidRPr="001E323A">
          <w:rPr>
            <w:webHidden/>
            <w:sz w:val="16"/>
            <w:szCs w:val="16"/>
          </w:rPr>
          <w:instrText xml:space="preserve"> PAGEREF _Toc423788301 \h </w:instrText>
        </w:r>
        <w:r w:rsidRPr="001E323A">
          <w:rPr>
            <w:webHidden/>
            <w:sz w:val="16"/>
            <w:szCs w:val="16"/>
          </w:rPr>
        </w:r>
        <w:r w:rsidRPr="001E323A">
          <w:rPr>
            <w:webHidden/>
            <w:sz w:val="16"/>
            <w:szCs w:val="16"/>
          </w:rPr>
          <w:fldChar w:fldCharType="separate"/>
        </w:r>
        <w:r w:rsidR="009B2F94" w:rsidRPr="001E323A">
          <w:rPr>
            <w:webHidden/>
            <w:sz w:val="16"/>
            <w:szCs w:val="16"/>
          </w:rPr>
          <w:t>3</w:t>
        </w:r>
        <w:r w:rsidRPr="001E323A">
          <w:rPr>
            <w:webHidden/>
            <w:sz w:val="16"/>
            <w:szCs w:val="16"/>
          </w:rPr>
          <w:fldChar w:fldCharType="end"/>
        </w:r>
      </w:hyperlink>
    </w:p>
    <w:p w:rsidR="009B2F94" w:rsidRPr="001E323A" w:rsidRDefault="002673E5" w:rsidP="0044525B">
      <w:pPr>
        <w:pStyle w:val="30"/>
        <w:rPr>
          <w:sz w:val="16"/>
          <w:szCs w:val="16"/>
        </w:rPr>
      </w:pPr>
      <w:hyperlink w:anchor="_Toc423788302" w:history="1">
        <w:r w:rsidR="009B2F94" w:rsidRPr="001E323A">
          <w:rPr>
            <w:rStyle w:val="ac"/>
            <w:sz w:val="16"/>
            <w:szCs w:val="16"/>
          </w:rPr>
          <w:t>4.5.4.Теплоснабжение.</w:t>
        </w:r>
        <w:r w:rsidR="009B2F94" w:rsidRPr="001E323A">
          <w:rPr>
            <w:webHidden/>
            <w:sz w:val="16"/>
            <w:szCs w:val="16"/>
          </w:rPr>
          <w:tab/>
        </w:r>
        <w:r w:rsidRPr="001E323A">
          <w:rPr>
            <w:webHidden/>
            <w:sz w:val="16"/>
            <w:szCs w:val="16"/>
          </w:rPr>
          <w:fldChar w:fldCharType="begin"/>
        </w:r>
        <w:r w:rsidR="009B2F94" w:rsidRPr="001E323A">
          <w:rPr>
            <w:webHidden/>
            <w:sz w:val="16"/>
            <w:szCs w:val="16"/>
          </w:rPr>
          <w:instrText xml:space="preserve"> PAGEREF _Toc423788302 \h </w:instrText>
        </w:r>
        <w:r w:rsidRPr="001E323A">
          <w:rPr>
            <w:webHidden/>
            <w:sz w:val="16"/>
            <w:szCs w:val="16"/>
          </w:rPr>
        </w:r>
        <w:r w:rsidRPr="001E323A">
          <w:rPr>
            <w:webHidden/>
            <w:sz w:val="16"/>
            <w:szCs w:val="16"/>
          </w:rPr>
          <w:fldChar w:fldCharType="separate"/>
        </w:r>
        <w:r w:rsidR="009B2F94" w:rsidRPr="001E323A">
          <w:rPr>
            <w:webHidden/>
            <w:sz w:val="16"/>
            <w:szCs w:val="16"/>
          </w:rPr>
          <w:t>3</w:t>
        </w:r>
        <w:r w:rsidRPr="001E323A">
          <w:rPr>
            <w:webHidden/>
            <w:sz w:val="16"/>
            <w:szCs w:val="16"/>
          </w:rPr>
          <w:fldChar w:fldCharType="end"/>
        </w:r>
      </w:hyperlink>
    </w:p>
    <w:p w:rsidR="009B2F94" w:rsidRPr="001E323A" w:rsidRDefault="002673E5" w:rsidP="0044525B">
      <w:pPr>
        <w:pStyle w:val="30"/>
        <w:rPr>
          <w:sz w:val="16"/>
          <w:szCs w:val="16"/>
        </w:rPr>
      </w:pPr>
      <w:hyperlink w:anchor="_Toc423788303" w:history="1">
        <w:r w:rsidR="009B2F94" w:rsidRPr="001E323A">
          <w:rPr>
            <w:rStyle w:val="ac"/>
            <w:sz w:val="16"/>
            <w:szCs w:val="16"/>
          </w:rPr>
          <w:t>4.5.5. Электроснабжение.</w:t>
        </w:r>
        <w:r w:rsidR="009B2F94" w:rsidRPr="001E323A">
          <w:rPr>
            <w:webHidden/>
            <w:sz w:val="16"/>
            <w:szCs w:val="16"/>
          </w:rPr>
          <w:tab/>
        </w:r>
        <w:r w:rsidRPr="001E323A">
          <w:rPr>
            <w:webHidden/>
            <w:sz w:val="16"/>
            <w:szCs w:val="16"/>
          </w:rPr>
          <w:fldChar w:fldCharType="begin"/>
        </w:r>
        <w:r w:rsidR="009B2F94" w:rsidRPr="001E323A">
          <w:rPr>
            <w:webHidden/>
            <w:sz w:val="16"/>
            <w:szCs w:val="16"/>
          </w:rPr>
          <w:instrText xml:space="preserve"> PAGEREF _Toc423788303 \h </w:instrText>
        </w:r>
        <w:r w:rsidRPr="001E323A">
          <w:rPr>
            <w:webHidden/>
            <w:sz w:val="16"/>
            <w:szCs w:val="16"/>
          </w:rPr>
        </w:r>
        <w:r w:rsidRPr="001E323A">
          <w:rPr>
            <w:webHidden/>
            <w:sz w:val="16"/>
            <w:szCs w:val="16"/>
          </w:rPr>
          <w:fldChar w:fldCharType="separate"/>
        </w:r>
        <w:r w:rsidR="009B2F94" w:rsidRPr="001E323A">
          <w:rPr>
            <w:webHidden/>
            <w:sz w:val="16"/>
            <w:szCs w:val="16"/>
          </w:rPr>
          <w:t>3</w:t>
        </w:r>
        <w:r w:rsidRPr="001E323A">
          <w:rPr>
            <w:webHidden/>
            <w:sz w:val="16"/>
            <w:szCs w:val="16"/>
          </w:rPr>
          <w:fldChar w:fldCharType="end"/>
        </w:r>
      </w:hyperlink>
    </w:p>
    <w:p w:rsidR="009B2F94" w:rsidRPr="001E323A" w:rsidRDefault="002673E5" w:rsidP="0044525B">
      <w:pPr>
        <w:pStyle w:val="30"/>
        <w:rPr>
          <w:sz w:val="16"/>
          <w:szCs w:val="16"/>
        </w:rPr>
      </w:pPr>
      <w:hyperlink w:anchor="_Toc423788304" w:history="1">
        <w:r w:rsidR="009B2F94" w:rsidRPr="001E323A">
          <w:rPr>
            <w:rStyle w:val="ac"/>
            <w:sz w:val="16"/>
            <w:szCs w:val="16"/>
          </w:rPr>
          <w:t>4.5.7. Объекты коммунального хозяйства и санитарной очистки территории.</w:t>
        </w:r>
        <w:r w:rsidR="009B2F94" w:rsidRPr="001E323A">
          <w:rPr>
            <w:webHidden/>
            <w:sz w:val="16"/>
            <w:szCs w:val="16"/>
          </w:rPr>
          <w:tab/>
        </w:r>
        <w:r w:rsidRPr="001E323A">
          <w:rPr>
            <w:webHidden/>
            <w:sz w:val="16"/>
            <w:szCs w:val="16"/>
          </w:rPr>
          <w:fldChar w:fldCharType="begin"/>
        </w:r>
        <w:r w:rsidR="009B2F94" w:rsidRPr="001E323A">
          <w:rPr>
            <w:webHidden/>
            <w:sz w:val="16"/>
            <w:szCs w:val="16"/>
          </w:rPr>
          <w:instrText xml:space="preserve"> PAGEREF _Toc423788304 \h </w:instrText>
        </w:r>
        <w:r w:rsidRPr="001E323A">
          <w:rPr>
            <w:webHidden/>
            <w:sz w:val="16"/>
            <w:szCs w:val="16"/>
          </w:rPr>
        </w:r>
        <w:r w:rsidRPr="001E323A">
          <w:rPr>
            <w:webHidden/>
            <w:sz w:val="16"/>
            <w:szCs w:val="16"/>
          </w:rPr>
          <w:fldChar w:fldCharType="separate"/>
        </w:r>
        <w:r w:rsidR="009B2F94" w:rsidRPr="001E323A">
          <w:rPr>
            <w:webHidden/>
            <w:sz w:val="16"/>
            <w:szCs w:val="16"/>
          </w:rPr>
          <w:t>3</w:t>
        </w:r>
        <w:r w:rsidRPr="001E323A">
          <w:rPr>
            <w:webHidden/>
            <w:sz w:val="16"/>
            <w:szCs w:val="16"/>
          </w:rPr>
          <w:fldChar w:fldCharType="end"/>
        </w:r>
      </w:hyperlink>
    </w:p>
    <w:p w:rsidR="009B2F94" w:rsidRPr="001E323A" w:rsidRDefault="002673E5" w:rsidP="0044525B">
      <w:pPr>
        <w:rPr>
          <w:b/>
          <w:sz w:val="16"/>
          <w:szCs w:val="16"/>
        </w:rPr>
      </w:pPr>
      <w:r w:rsidRPr="001E323A">
        <w:rPr>
          <w:sz w:val="16"/>
          <w:szCs w:val="16"/>
        </w:rPr>
        <w:fldChar w:fldCharType="end"/>
      </w:r>
    </w:p>
    <w:p w:rsidR="009B2F94" w:rsidRPr="001E323A" w:rsidRDefault="009B2F94" w:rsidP="001E323A">
      <w:pPr>
        <w:autoSpaceDE w:val="0"/>
        <w:autoSpaceDN w:val="0"/>
        <w:adjustRightInd w:val="0"/>
        <w:rPr>
          <w:b/>
          <w:bCs/>
          <w:sz w:val="16"/>
          <w:szCs w:val="16"/>
        </w:rPr>
      </w:pPr>
    </w:p>
    <w:p w:rsidR="009B2F94" w:rsidRPr="00D52FBA" w:rsidRDefault="009B2F94" w:rsidP="00D52FBA">
      <w:pPr>
        <w:jc w:val="center"/>
        <w:rPr>
          <w:b/>
          <w:bCs/>
          <w:sz w:val="16"/>
          <w:szCs w:val="16"/>
        </w:rPr>
      </w:pPr>
      <w:bookmarkStart w:id="231" w:name="_Toc423788289"/>
      <w:r w:rsidRPr="00D52FBA">
        <w:rPr>
          <w:b/>
          <w:sz w:val="16"/>
          <w:szCs w:val="16"/>
        </w:rPr>
        <w:t>Введение.</w:t>
      </w:r>
      <w:bookmarkEnd w:id="231"/>
    </w:p>
    <w:p w:rsidR="009B2F94" w:rsidRPr="001E323A" w:rsidRDefault="009B2F94" w:rsidP="001E323A">
      <w:pPr>
        <w:rPr>
          <w:sz w:val="16"/>
          <w:szCs w:val="16"/>
        </w:rPr>
      </w:pPr>
      <w:r w:rsidRPr="001E323A">
        <w:rPr>
          <w:sz w:val="16"/>
          <w:szCs w:val="16"/>
        </w:rPr>
        <w:t>Генеральный план Александровский сельсовет Бессоновского муниципального района Пензенской области разработан на основании договора подряда № 1017841 от 13 августа 2018 года, заключенного между ООО «РАО» и муниципальным образованием Бессоновский район Пензенской области в лице Комитета по управлению муниципальным имуществом администрации Бессоновского района.</w:t>
      </w:r>
    </w:p>
    <w:p w:rsidR="009B2F94" w:rsidRPr="001E323A" w:rsidRDefault="009B2F94" w:rsidP="001E323A">
      <w:pPr>
        <w:rPr>
          <w:sz w:val="16"/>
          <w:szCs w:val="16"/>
        </w:rPr>
      </w:pPr>
      <w:bookmarkStart w:id="232" w:name="_Toc407191247"/>
      <w:r w:rsidRPr="001E323A">
        <w:rPr>
          <w:sz w:val="16"/>
          <w:szCs w:val="16"/>
        </w:rPr>
        <w:t>Генеральный план устанавливает функцио</w:t>
      </w:r>
      <w:r w:rsidRPr="001E323A">
        <w:rPr>
          <w:sz w:val="16"/>
          <w:szCs w:val="16"/>
        </w:rPr>
        <w:softHyphen/>
        <w:t>нальное назначение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w:t>
      </w:r>
    </w:p>
    <w:p w:rsidR="009B2F94" w:rsidRPr="001E323A" w:rsidRDefault="009B2F94" w:rsidP="001E323A">
      <w:pPr>
        <w:rPr>
          <w:sz w:val="16"/>
          <w:szCs w:val="16"/>
        </w:rPr>
      </w:pPr>
      <w:r w:rsidRPr="001E323A">
        <w:rPr>
          <w:sz w:val="16"/>
          <w:szCs w:val="16"/>
        </w:rPr>
        <w:t>Генеральный план определяет пути развития транспортной и инженерной инфраструктуры, определяют ориентировочное местоположение и основные харак</w:t>
      </w:r>
      <w:r w:rsidRPr="001E323A">
        <w:rPr>
          <w:sz w:val="16"/>
          <w:szCs w:val="16"/>
        </w:rPr>
        <w:softHyphen/>
        <w:t>теристики объектов местного значения, определяет территории для развития разных видов жилья, производственных зон различной отраслевой направленности, рекреационных и других функциональных зон.</w:t>
      </w:r>
    </w:p>
    <w:p w:rsidR="009B2F94" w:rsidRPr="001E323A" w:rsidRDefault="009B2F94" w:rsidP="001E323A">
      <w:pPr>
        <w:rPr>
          <w:sz w:val="16"/>
          <w:szCs w:val="16"/>
        </w:rPr>
      </w:pPr>
      <w:r w:rsidRPr="001E323A">
        <w:rPr>
          <w:sz w:val="16"/>
          <w:szCs w:val="16"/>
        </w:rPr>
        <w:t>В соответствии с Градостроительным кодексом Российской Федерации генеральный план содержит:</w:t>
      </w:r>
    </w:p>
    <w:p w:rsidR="009B2F94" w:rsidRPr="001E323A" w:rsidRDefault="009B2F94" w:rsidP="00954563">
      <w:pPr>
        <w:widowControl w:val="0"/>
        <w:numPr>
          <w:ilvl w:val="0"/>
          <w:numId w:val="64"/>
        </w:numPr>
        <w:ind w:left="0" w:firstLine="709"/>
        <w:jc w:val="both"/>
        <w:rPr>
          <w:sz w:val="16"/>
          <w:szCs w:val="16"/>
        </w:rPr>
      </w:pPr>
      <w:r w:rsidRPr="001E323A">
        <w:rPr>
          <w:sz w:val="16"/>
          <w:szCs w:val="16"/>
        </w:rPr>
        <w:t>положение о территориальном планировании;</w:t>
      </w:r>
    </w:p>
    <w:p w:rsidR="009B2F94" w:rsidRPr="001E323A" w:rsidRDefault="009B2F94" w:rsidP="00954563">
      <w:pPr>
        <w:widowControl w:val="0"/>
        <w:numPr>
          <w:ilvl w:val="0"/>
          <w:numId w:val="64"/>
        </w:numPr>
        <w:ind w:left="0" w:firstLine="709"/>
        <w:jc w:val="both"/>
        <w:rPr>
          <w:sz w:val="16"/>
          <w:szCs w:val="16"/>
        </w:rPr>
      </w:pPr>
      <w:r w:rsidRPr="001E323A">
        <w:rPr>
          <w:sz w:val="16"/>
          <w:szCs w:val="16"/>
        </w:rPr>
        <w:t>карту планируемого размещения объектов местного значения поселения;</w:t>
      </w:r>
    </w:p>
    <w:p w:rsidR="009B2F94" w:rsidRPr="001E323A" w:rsidRDefault="009B2F94" w:rsidP="00954563">
      <w:pPr>
        <w:widowControl w:val="0"/>
        <w:numPr>
          <w:ilvl w:val="0"/>
          <w:numId w:val="64"/>
        </w:numPr>
        <w:ind w:left="0" w:firstLine="709"/>
        <w:jc w:val="both"/>
        <w:rPr>
          <w:sz w:val="16"/>
          <w:szCs w:val="16"/>
        </w:rPr>
      </w:pPr>
      <w:r w:rsidRPr="001E323A">
        <w:rPr>
          <w:sz w:val="16"/>
          <w:szCs w:val="16"/>
        </w:rPr>
        <w:t>карту границ населенных пунктов;</w:t>
      </w:r>
    </w:p>
    <w:p w:rsidR="009B2F94" w:rsidRPr="001E323A" w:rsidRDefault="009B2F94" w:rsidP="00954563">
      <w:pPr>
        <w:widowControl w:val="0"/>
        <w:numPr>
          <w:ilvl w:val="0"/>
          <w:numId w:val="64"/>
        </w:numPr>
        <w:ind w:left="0" w:firstLine="709"/>
        <w:jc w:val="both"/>
        <w:rPr>
          <w:sz w:val="16"/>
          <w:szCs w:val="16"/>
        </w:rPr>
      </w:pPr>
      <w:r w:rsidRPr="001E323A">
        <w:rPr>
          <w:sz w:val="16"/>
          <w:szCs w:val="16"/>
        </w:rPr>
        <w:t>карту функциональных зон поселения.</w:t>
      </w:r>
    </w:p>
    <w:p w:rsidR="009B2F94" w:rsidRPr="001E323A" w:rsidRDefault="009B2F94" w:rsidP="001E323A">
      <w:pPr>
        <w:rPr>
          <w:sz w:val="16"/>
          <w:szCs w:val="16"/>
        </w:rPr>
      </w:pPr>
      <w:r w:rsidRPr="001E323A">
        <w:rPr>
          <w:sz w:val="16"/>
          <w:szCs w:val="16"/>
        </w:rPr>
        <w:t>Положение о территориальном планировании, содержащееся в генеральном плане, включает в себя:</w:t>
      </w:r>
    </w:p>
    <w:p w:rsidR="009B2F94" w:rsidRPr="001E323A" w:rsidRDefault="009B2F94" w:rsidP="001E323A">
      <w:pPr>
        <w:rPr>
          <w:sz w:val="16"/>
          <w:szCs w:val="16"/>
        </w:rPr>
      </w:pPr>
      <w:r w:rsidRPr="001E323A">
        <w:rPr>
          <w:sz w:val="16"/>
          <w:szCs w:val="16"/>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9B2F94" w:rsidRPr="001E323A" w:rsidRDefault="009B2F94" w:rsidP="001E323A">
      <w:pPr>
        <w:rPr>
          <w:sz w:val="16"/>
          <w:szCs w:val="16"/>
        </w:rPr>
      </w:pPr>
      <w:r w:rsidRPr="001E323A">
        <w:rPr>
          <w:sz w:val="16"/>
          <w:szCs w:val="16"/>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9B2F94" w:rsidRPr="001E323A" w:rsidRDefault="009B2F94" w:rsidP="001E323A">
      <w:pPr>
        <w:rPr>
          <w:sz w:val="16"/>
          <w:szCs w:val="16"/>
        </w:rPr>
      </w:pPr>
      <w:r w:rsidRPr="001E323A">
        <w:rPr>
          <w:sz w:val="16"/>
          <w:szCs w:val="16"/>
        </w:rPr>
        <w:t>На картах, входящих в состав генерального плана, отображаются:</w:t>
      </w:r>
    </w:p>
    <w:p w:rsidR="009B2F94" w:rsidRPr="001E323A" w:rsidRDefault="009B2F94" w:rsidP="001E323A">
      <w:pPr>
        <w:rPr>
          <w:sz w:val="16"/>
          <w:szCs w:val="16"/>
        </w:rPr>
      </w:pPr>
      <w:r w:rsidRPr="001E323A">
        <w:rPr>
          <w:sz w:val="16"/>
          <w:szCs w:val="16"/>
        </w:rPr>
        <w:t>1) планируемые для размещения объекты местного значения поселения, относящиеся к следующим областям:</w:t>
      </w:r>
    </w:p>
    <w:p w:rsidR="009B2F94" w:rsidRPr="001E323A" w:rsidRDefault="009B2F94" w:rsidP="001E323A">
      <w:pPr>
        <w:rPr>
          <w:sz w:val="16"/>
          <w:szCs w:val="16"/>
        </w:rPr>
      </w:pPr>
      <w:r w:rsidRPr="001E323A">
        <w:rPr>
          <w:sz w:val="16"/>
          <w:szCs w:val="16"/>
        </w:rPr>
        <w:t>а) электро-, тепло-, газо- и водоснабжение населения, водоотведение;</w:t>
      </w:r>
    </w:p>
    <w:p w:rsidR="009B2F94" w:rsidRPr="001E323A" w:rsidRDefault="009B2F94" w:rsidP="001E323A">
      <w:pPr>
        <w:rPr>
          <w:sz w:val="16"/>
          <w:szCs w:val="16"/>
        </w:rPr>
      </w:pPr>
      <w:r w:rsidRPr="001E323A">
        <w:rPr>
          <w:sz w:val="16"/>
          <w:szCs w:val="16"/>
        </w:rPr>
        <w:t>б) автомобильные дороги местного значения;</w:t>
      </w:r>
    </w:p>
    <w:p w:rsidR="009B2F94" w:rsidRPr="001E323A" w:rsidRDefault="009B2F94" w:rsidP="001E323A">
      <w:pPr>
        <w:rPr>
          <w:sz w:val="16"/>
          <w:szCs w:val="16"/>
        </w:rPr>
      </w:pPr>
      <w:r w:rsidRPr="001E323A">
        <w:rPr>
          <w:sz w:val="16"/>
          <w:szCs w:val="16"/>
        </w:rPr>
        <w:t>в) иные области в связи с решением вопросов местного значения поселения, городского округа;</w:t>
      </w:r>
    </w:p>
    <w:p w:rsidR="009B2F94" w:rsidRPr="001E323A" w:rsidRDefault="009B2F94" w:rsidP="001E323A">
      <w:pPr>
        <w:rPr>
          <w:sz w:val="16"/>
          <w:szCs w:val="16"/>
        </w:rPr>
      </w:pPr>
      <w:r w:rsidRPr="001E323A">
        <w:rPr>
          <w:sz w:val="16"/>
          <w:szCs w:val="16"/>
        </w:rPr>
        <w:t>2) границы населенных пунктов (в том числе границы образуемых населенных пунктов), входящих в состав поселения;</w:t>
      </w:r>
    </w:p>
    <w:p w:rsidR="009B2F94" w:rsidRPr="001E323A" w:rsidRDefault="009B2F94" w:rsidP="001E323A">
      <w:pPr>
        <w:rPr>
          <w:sz w:val="16"/>
          <w:szCs w:val="16"/>
        </w:rPr>
      </w:pPr>
      <w:r w:rsidRPr="001E323A">
        <w:rPr>
          <w:sz w:val="16"/>
          <w:szCs w:val="16"/>
        </w:rP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9B2F94" w:rsidRPr="001E323A" w:rsidRDefault="009B2F94" w:rsidP="001E323A">
      <w:pPr>
        <w:rPr>
          <w:sz w:val="16"/>
          <w:szCs w:val="16"/>
        </w:rPr>
      </w:pPr>
      <w:r w:rsidRPr="001E323A">
        <w:rPr>
          <w:sz w:val="16"/>
          <w:szCs w:val="16"/>
        </w:rPr>
        <w:t>В соответствии с постановлением Правительства Пензенской области от 17 октября 2011 года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картографические материалы генерального плана выполнены на актуализированном картографическом материале, служащем подосновой карт.</w:t>
      </w:r>
    </w:p>
    <w:p w:rsidR="009B2F94" w:rsidRPr="001E323A" w:rsidRDefault="009B2F94" w:rsidP="001E323A">
      <w:pPr>
        <w:rPr>
          <w:sz w:val="16"/>
          <w:szCs w:val="16"/>
        </w:rPr>
      </w:pPr>
      <w:r w:rsidRPr="001E323A">
        <w:rPr>
          <w:sz w:val="16"/>
          <w:szCs w:val="16"/>
        </w:rPr>
        <w:t>В соответствии с Градостроительным кодексом Российской Федерации и СП 42.13330.2016 «Градостроительство. Планировка и застройка городских и сельских поселений. Актуализированная редакция СНиП 2.07.01-89*» реализация генерального плана будет проходить в течение расчетного срока до 31 декабря 2039 года.</w:t>
      </w:r>
    </w:p>
    <w:p w:rsidR="009B2F94" w:rsidRPr="001E323A" w:rsidRDefault="009B2F94" w:rsidP="001E323A">
      <w:pPr>
        <w:rPr>
          <w:sz w:val="16"/>
          <w:szCs w:val="16"/>
        </w:rPr>
      </w:pPr>
    </w:p>
    <w:p w:rsidR="009B2F94" w:rsidRPr="001E323A" w:rsidRDefault="009B2F94" w:rsidP="001E323A">
      <w:pPr>
        <w:keepNext/>
        <w:keepLines/>
        <w:rPr>
          <w:i/>
          <w:sz w:val="16"/>
          <w:szCs w:val="16"/>
        </w:rPr>
      </w:pPr>
      <w:r w:rsidRPr="001E323A">
        <w:rPr>
          <w:i/>
          <w:sz w:val="16"/>
          <w:szCs w:val="16"/>
        </w:rPr>
        <w:t>Генеральный план Александровского сельсовета подготовлен в соответствии с требованиями нормативных правовых актов Российской Федерации, Пензенской области и Бессоновского муниципального района, методической документации в области градостроительной деятельности, которыми являются:</w:t>
      </w:r>
    </w:p>
    <w:p w:rsidR="009B2F94" w:rsidRPr="001E323A" w:rsidRDefault="009B2F94" w:rsidP="00954563">
      <w:pPr>
        <w:numPr>
          <w:ilvl w:val="0"/>
          <w:numId w:val="61"/>
        </w:numPr>
        <w:ind w:left="0" w:firstLine="709"/>
        <w:jc w:val="both"/>
        <w:rPr>
          <w:b/>
          <w:bCs/>
          <w:sz w:val="16"/>
          <w:szCs w:val="16"/>
        </w:rPr>
      </w:pPr>
      <w:r w:rsidRPr="001E323A">
        <w:rPr>
          <w:sz w:val="16"/>
          <w:szCs w:val="16"/>
        </w:rPr>
        <w:t>Градостроительный кодекс Российской Федерации (ГрК РФ) от 29.12.2004 года № 190-ФЗ (</w:t>
      </w:r>
      <w:r w:rsidRPr="001E323A">
        <w:rPr>
          <w:bCs/>
          <w:sz w:val="16"/>
          <w:szCs w:val="16"/>
        </w:rPr>
        <w:t>ред. от 25.12.2018</w:t>
      </w:r>
      <w:r w:rsidRPr="001E323A">
        <w:rPr>
          <w:sz w:val="16"/>
          <w:szCs w:val="16"/>
        </w:rPr>
        <w:t>);</w:t>
      </w:r>
    </w:p>
    <w:p w:rsidR="009B2F94" w:rsidRPr="001E323A" w:rsidRDefault="009B2F94" w:rsidP="00954563">
      <w:pPr>
        <w:widowControl w:val="0"/>
        <w:numPr>
          <w:ilvl w:val="0"/>
          <w:numId w:val="61"/>
        </w:numPr>
        <w:ind w:left="0" w:firstLine="709"/>
        <w:jc w:val="both"/>
        <w:rPr>
          <w:sz w:val="16"/>
          <w:szCs w:val="16"/>
        </w:rPr>
      </w:pPr>
      <w:r w:rsidRPr="001E323A">
        <w:rPr>
          <w:sz w:val="16"/>
          <w:szCs w:val="16"/>
        </w:rPr>
        <w:t>Земельный Кодекс Российской Федерации от 25.10.2001 г. №136-ФЗ (</w:t>
      </w:r>
      <w:r w:rsidRPr="001E323A">
        <w:rPr>
          <w:bCs/>
          <w:sz w:val="16"/>
          <w:szCs w:val="16"/>
        </w:rPr>
        <w:t>ред. от 25.12.2018</w:t>
      </w:r>
      <w:r w:rsidRPr="001E323A">
        <w:rPr>
          <w:sz w:val="16"/>
          <w:szCs w:val="16"/>
        </w:rPr>
        <w:t>);</w:t>
      </w:r>
    </w:p>
    <w:p w:rsidR="009B2F94" w:rsidRPr="001E323A" w:rsidRDefault="009B2F94" w:rsidP="00954563">
      <w:pPr>
        <w:widowControl w:val="0"/>
        <w:numPr>
          <w:ilvl w:val="0"/>
          <w:numId w:val="61"/>
        </w:numPr>
        <w:ind w:left="0" w:firstLine="709"/>
        <w:jc w:val="both"/>
        <w:rPr>
          <w:b/>
          <w:bCs/>
          <w:sz w:val="16"/>
          <w:szCs w:val="16"/>
        </w:rPr>
      </w:pPr>
      <w:r w:rsidRPr="001E323A">
        <w:rPr>
          <w:sz w:val="16"/>
          <w:szCs w:val="16"/>
        </w:rPr>
        <w:t>Водный Кодекс Российской Федерации от 03.06.2006 г. №74-ФЗ (</w:t>
      </w:r>
      <w:r w:rsidRPr="001E323A">
        <w:rPr>
          <w:bCs/>
          <w:sz w:val="16"/>
          <w:szCs w:val="16"/>
        </w:rPr>
        <w:t>с изменениями на 03.08.2018</w:t>
      </w:r>
      <w:r w:rsidRPr="001E323A">
        <w:rPr>
          <w:sz w:val="16"/>
          <w:szCs w:val="16"/>
        </w:rPr>
        <w:t>);</w:t>
      </w:r>
    </w:p>
    <w:p w:rsidR="009B2F94" w:rsidRPr="001E323A" w:rsidRDefault="009B2F94" w:rsidP="00954563">
      <w:pPr>
        <w:widowControl w:val="0"/>
        <w:numPr>
          <w:ilvl w:val="0"/>
          <w:numId w:val="61"/>
        </w:numPr>
        <w:ind w:left="0" w:firstLine="709"/>
        <w:jc w:val="both"/>
        <w:rPr>
          <w:b/>
          <w:bCs/>
          <w:sz w:val="16"/>
          <w:szCs w:val="16"/>
        </w:rPr>
      </w:pPr>
      <w:r w:rsidRPr="001E323A">
        <w:rPr>
          <w:sz w:val="16"/>
          <w:szCs w:val="16"/>
        </w:rPr>
        <w:t>Лесной Кодекс Российской Федерации от 04.12.2006 №200-ФЗ (</w:t>
      </w:r>
      <w:r w:rsidRPr="001E323A">
        <w:rPr>
          <w:bCs/>
          <w:sz w:val="16"/>
          <w:szCs w:val="16"/>
        </w:rPr>
        <w:t>с изменениями на 03.08.2018</w:t>
      </w:r>
      <w:r w:rsidRPr="001E323A">
        <w:rPr>
          <w:sz w:val="16"/>
          <w:szCs w:val="16"/>
        </w:rPr>
        <w:t>);</w:t>
      </w:r>
    </w:p>
    <w:p w:rsidR="009B2F94" w:rsidRPr="001E323A" w:rsidRDefault="009B2F94" w:rsidP="00954563">
      <w:pPr>
        <w:widowControl w:val="0"/>
        <w:numPr>
          <w:ilvl w:val="0"/>
          <w:numId w:val="61"/>
        </w:numPr>
        <w:ind w:left="0" w:firstLine="709"/>
        <w:jc w:val="both"/>
        <w:rPr>
          <w:sz w:val="16"/>
          <w:szCs w:val="16"/>
        </w:rPr>
      </w:pPr>
      <w:r w:rsidRPr="001E323A">
        <w:rPr>
          <w:sz w:val="16"/>
          <w:szCs w:val="16"/>
        </w:rPr>
        <w:t>Федеральный закон от 06.10.2003 №131-ФЗ «Об общих принципах организации местного самоуправления в Российской Федерации» (редакция от 27.12.2018);</w:t>
      </w:r>
    </w:p>
    <w:p w:rsidR="009B2F94" w:rsidRPr="001E323A" w:rsidRDefault="009B2F94" w:rsidP="00954563">
      <w:pPr>
        <w:widowControl w:val="0"/>
        <w:numPr>
          <w:ilvl w:val="0"/>
          <w:numId w:val="61"/>
        </w:numPr>
        <w:ind w:left="0" w:firstLine="709"/>
        <w:jc w:val="both"/>
        <w:rPr>
          <w:b/>
          <w:bCs/>
          <w:sz w:val="16"/>
          <w:szCs w:val="16"/>
        </w:rPr>
      </w:pPr>
      <w:r w:rsidRPr="001E323A">
        <w:rPr>
          <w:bCs/>
          <w:sz w:val="16"/>
          <w:szCs w:val="16"/>
        </w:rPr>
        <w:t>СанПиН 2.2.1/2.1.1.1200-03</w:t>
      </w:r>
      <w:r w:rsidRPr="001E323A">
        <w:rPr>
          <w:sz w:val="16"/>
          <w:szCs w:val="16"/>
        </w:rPr>
        <w:t xml:space="preserve"> «</w:t>
      </w:r>
      <w:r w:rsidRPr="001E323A">
        <w:rPr>
          <w:bCs/>
          <w:sz w:val="16"/>
          <w:szCs w:val="16"/>
        </w:rPr>
        <w:t>Санитарно-защитные зоны и санитарная классификация предприятий, сооружений и иных объектов</w:t>
      </w:r>
      <w:r w:rsidRPr="001E323A">
        <w:rPr>
          <w:sz w:val="16"/>
          <w:szCs w:val="16"/>
        </w:rPr>
        <w:t>» (редакция от 25.04.2014 г.);</w:t>
      </w:r>
    </w:p>
    <w:p w:rsidR="009B2F94" w:rsidRPr="001E323A" w:rsidRDefault="009B2F94" w:rsidP="00954563">
      <w:pPr>
        <w:widowControl w:val="0"/>
        <w:numPr>
          <w:ilvl w:val="0"/>
          <w:numId w:val="61"/>
        </w:numPr>
        <w:ind w:left="0" w:firstLine="709"/>
        <w:jc w:val="both"/>
        <w:rPr>
          <w:sz w:val="16"/>
          <w:szCs w:val="16"/>
        </w:rPr>
      </w:pPr>
      <w:r w:rsidRPr="001E323A">
        <w:rPr>
          <w:sz w:val="16"/>
          <w:szCs w:val="16"/>
        </w:rPr>
        <w:t>СП 42.13330.2016 «Градостроительство. Планировка и застройка городских и сельских поселений. Актуализированная редакция СНиП 2.07.01-89*»;</w:t>
      </w:r>
    </w:p>
    <w:p w:rsidR="009B2F94" w:rsidRPr="001E323A" w:rsidRDefault="009B2F94" w:rsidP="00954563">
      <w:pPr>
        <w:widowControl w:val="0"/>
        <w:numPr>
          <w:ilvl w:val="0"/>
          <w:numId w:val="61"/>
        </w:numPr>
        <w:ind w:left="0" w:firstLine="709"/>
        <w:jc w:val="both"/>
        <w:rPr>
          <w:sz w:val="16"/>
          <w:szCs w:val="16"/>
        </w:rPr>
      </w:pPr>
      <w:r w:rsidRPr="001E323A">
        <w:rPr>
          <w:sz w:val="16"/>
          <w:szCs w:val="16"/>
        </w:rPr>
        <w:t>Постановление Правительства Пензенской области от 13 апреля 2015 года N 189-пП «Об утверждении региональных нормативов градостроительного проектирования Пензенской области» (с изменениями на 22.05.2018);</w:t>
      </w:r>
    </w:p>
    <w:p w:rsidR="009B2F94" w:rsidRPr="001E323A" w:rsidRDefault="009B2F94" w:rsidP="00954563">
      <w:pPr>
        <w:widowControl w:val="0"/>
        <w:numPr>
          <w:ilvl w:val="0"/>
          <w:numId w:val="61"/>
        </w:numPr>
        <w:ind w:left="0" w:firstLine="709"/>
        <w:jc w:val="both"/>
        <w:rPr>
          <w:b/>
          <w:bCs/>
          <w:sz w:val="16"/>
          <w:szCs w:val="16"/>
        </w:rPr>
      </w:pPr>
      <w:r w:rsidRPr="001E323A">
        <w:rPr>
          <w:sz w:val="16"/>
          <w:szCs w:val="16"/>
        </w:rPr>
        <w:t>Постановление Правительства Пензенской области от 17 октября 2011 года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w:t>
      </w:r>
      <w:r w:rsidRPr="001E323A">
        <w:rPr>
          <w:bCs/>
          <w:sz w:val="16"/>
          <w:szCs w:val="16"/>
        </w:rPr>
        <w:t>с изменениями на 10.10.2018</w:t>
      </w:r>
      <w:r w:rsidRPr="001E323A">
        <w:rPr>
          <w:sz w:val="16"/>
          <w:szCs w:val="16"/>
        </w:rPr>
        <w:t>).</w:t>
      </w:r>
    </w:p>
    <w:p w:rsidR="009B2F94" w:rsidRPr="001E323A" w:rsidRDefault="009B2F94" w:rsidP="00954563">
      <w:pPr>
        <w:widowControl w:val="0"/>
        <w:numPr>
          <w:ilvl w:val="0"/>
          <w:numId w:val="61"/>
        </w:numPr>
        <w:ind w:left="0" w:firstLine="709"/>
        <w:jc w:val="both"/>
        <w:rPr>
          <w:sz w:val="16"/>
          <w:szCs w:val="16"/>
        </w:rPr>
      </w:pPr>
      <w:r w:rsidRPr="001E323A">
        <w:rPr>
          <w:sz w:val="16"/>
          <w:szCs w:val="16"/>
        </w:rPr>
        <w:t>Распоряжение Правительства Российской Федерации от 17 ноября 2008 г. № 1662-р «Концепция долгосрочного социально-экономического развития Российской Федерации на период до 2020 года»;</w:t>
      </w:r>
    </w:p>
    <w:p w:rsidR="009B2F94" w:rsidRPr="001E323A" w:rsidRDefault="009B2F94" w:rsidP="00954563">
      <w:pPr>
        <w:widowControl w:val="0"/>
        <w:numPr>
          <w:ilvl w:val="0"/>
          <w:numId w:val="61"/>
        </w:numPr>
        <w:ind w:left="0" w:firstLine="709"/>
        <w:jc w:val="both"/>
        <w:rPr>
          <w:sz w:val="16"/>
          <w:szCs w:val="16"/>
        </w:rPr>
      </w:pPr>
      <w:r w:rsidRPr="001E323A">
        <w:rPr>
          <w:sz w:val="16"/>
          <w:szCs w:val="16"/>
        </w:rPr>
        <w:lastRenderedPageBreak/>
        <w:t>Закон Пензенской области от 4 сентября 2007 г. № 1367-ЗПО «Стратегия социально-экономического развития пензенской области на долгосрочную перспективу (до 2021 года)»;</w:t>
      </w:r>
    </w:p>
    <w:p w:rsidR="009B2F94" w:rsidRPr="001E323A" w:rsidRDefault="009B2F94" w:rsidP="00954563">
      <w:pPr>
        <w:widowControl w:val="0"/>
        <w:numPr>
          <w:ilvl w:val="0"/>
          <w:numId w:val="61"/>
        </w:numPr>
        <w:ind w:left="0" w:firstLine="709"/>
        <w:jc w:val="both"/>
        <w:rPr>
          <w:sz w:val="16"/>
          <w:szCs w:val="16"/>
        </w:rPr>
      </w:pPr>
      <w:r w:rsidRPr="001E323A">
        <w:rPr>
          <w:sz w:val="16"/>
          <w:szCs w:val="16"/>
        </w:rPr>
        <w:t>Постановление администрации Бессоновского района от 26 декабря 2014 года № 1424 «Стратегия социально-экономического развития муниципального образования Бессоновский район Пензенской области до 2021 года».</w:t>
      </w:r>
    </w:p>
    <w:p w:rsidR="009B2F94" w:rsidRPr="001E323A" w:rsidRDefault="009B2F94" w:rsidP="00954563">
      <w:pPr>
        <w:widowControl w:val="0"/>
        <w:numPr>
          <w:ilvl w:val="0"/>
          <w:numId w:val="61"/>
        </w:numPr>
        <w:ind w:left="0" w:firstLine="709"/>
        <w:jc w:val="both"/>
        <w:rPr>
          <w:sz w:val="16"/>
          <w:szCs w:val="16"/>
        </w:rPr>
      </w:pPr>
      <w:r w:rsidRPr="001E323A">
        <w:rPr>
          <w:sz w:val="16"/>
          <w:szCs w:val="16"/>
        </w:rPr>
        <w:t>Решение собрания представителей Бессоновского района Пензенской области от 03 апреля 2015 года № 357-49/3 «Об утверждении Местных нормативов градостроительного проектирования поселений Бессоновского района Пензенской области».</w:t>
      </w:r>
    </w:p>
    <w:p w:rsidR="009B2F94" w:rsidRPr="001E323A" w:rsidRDefault="009B2F94" w:rsidP="001E323A">
      <w:pPr>
        <w:rPr>
          <w:sz w:val="16"/>
          <w:szCs w:val="16"/>
        </w:rPr>
      </w:pPr>
    </w:p>
    <w:p w:rsidR="009B2F94" w:rsidRPr="001E323A" w:rsidRDefault="009B2F94" w:rsidP="001E323A">
      <w:pPr>
        <w:rPr>
          <w:sz w:val="16"/>
          <w:szCs w:val="16"/>
        </w:rPr>
      </w:pPr>
      <w:r w:rsidRPr="001E323A">
        <w:rPr>
          <w:sz w:val="16"/>
          <w:szCs w:val="16"/>
        </w:rPr>
        <w:t>При разработке генерального плана Александровского сельсовета была использована информация следующих источников:</w:t>
      </w:r>
    </w:p>
    <w:p w:rsidR="009B2F94" w:rsidRPr="001E323A" w:rsidRDefault="009B2F94" w:rsidP="00954563">
      <w:pPr>
        <w:widowControl w:val="0"/>
        <w:numPr>
          <w:ilvl w:val="0"/>
          <w:numId w:val="62"/>
        </w:numPr>
        <w:ind w:left="0" w:firstLine="709"/>
        <w:jc w:val="both"/>
        <w:rPr>
          <w:sz w:val="16"/>
          <w:szCs w:val="16"/>
        </w:rPr>
      </w:pPr>
      <w:r w:rsidRPr="001E323A">
        <w:rPr>
          <w:sz w:val="16"/>
          <w:szCs w:val="16"/>
        </w:rPr>
        <w:t>Пензенская энциклопедия. М.: Научное издательство «Большая Российская энциклопедия»;</w:t>
      </w:r>
    </w:p>
    <w:p w:rsidR="009B2F94" w:rsidRPr="001E323A" w:rsidRDefault="009B2F94" w:rsidP="00954563">
      <w:pPr>
        <w:widowControl w:val="0"/>
        <w:numPr>
          <w:ilvl w:val="0"/>
          <w:numId w:val="62"/>
        </w:numPr>
        <w:ind w:left="0" w:firstLine="709"/>
        <w:jc w:val="both"/>
        <w:rPr>
          <w:sz w:val="16"/>
          <w:szCs w:val="16"/>
        </w:rPr>
      </w:pPr>
      <w:r w:rsidRPr="001E323A">
        <w:rPr>
          <w:sz w:val="16"/>
          <w:szCs w:val="16"/>
        </w:rPr>
        <w:t xml:space="preserve">информация </w:t>
      </w:r>
      <w:hyperlink r:id="rId18" w:history="1">
        <w:r w:rsidRPr="001E323A">
          <w:rPr>
            <w:sz w:val="16"/>
            <w:szCs w:val="16"/>
          </w:rPr>
          <w:t>управления федеральной службы государственной регистрации, кадастра и картографии по Пензенской области</w:t>
        </w:r>
      </w:hyperlink>
      <w:r w:rsidRPr="001E323A">
        <w:rPr>
          <w:sz w:val="16"/>
          <w:szCs w:val="16"/>
        </w:rPr>
        <w:t>;</w:t>
      </w:r>
    </w:p>
    <w:p w:rsidR="009B2F94" w:rsidRPr="001E323A" w:rsidRDefault="009B2F94" w:rsidP="00954563">
      <w:pPr>
        <w:widowControl w:val="0"/>
        <w:numPr>
          <w:ilvl w:val="0"/>
          <w:numId w:val="62"/>
        </w:numPr>
        <w:ind w:left="0" w:firstLine="709"/>
        <w:jc w:val="both"/>
        <w:rPr>
          <w:sz w:val="16"/>
          <w:szCs w:val="16"/>
        </w:rPr>
      </w:pPr>
      <w:r w:rsidRPr="001E323A">
        <w:rPr>
          <w:sz w:val="16"/>
          <w:szCs w:val="16"/>
        </w:rPr>
        <w:t>информация интернет ресурса http://maps.rosreestr.ru (публичная кадастровая карта);</w:t>
      </w:r>
    </w:p>
    <w:p w:rsidR="009B2F94" w:rsidRPr="001E323A" w:rsidRDefault="009B2F94" w:rsidP="00954563">
      <w:pPr>
        <w:widowControl w:val="0"/>
        <w:numPr>
          <w:ilvl w:val="0"/>
          <w:numId w:val="62"/>
        </w:numPr>
        <w:ind w:left="0" w:firstLine="709"/>
        <w:jc w:val="both"/>
        <w:rPr>
          <w:sz w:val="16"/>
          <w:szCs w:val="16"/>
        </w:rPr>
      </w:pPr>
      <w:r w:rsidRPr="001E323A">
        <w:rPr>
          <w:sz w:val="16"/>
          <w:szCs w:val="16"/>
        </w:rPr>
        <w:t>информация филиала федерального государственного бюджетного учреждения «Федеральная кадастровая палата Росреестра» по Пензенской области;</w:t>
      </w:r>
    </w:p>
    <w:p w:rsidR="009B2F94" w:rsidRPr="001E323A" w:rsidRDefault="009B2F94" w:rsidP="00954563">
      <w:pPr>
        <w:widowControl w:val="0"/>
        <w:numPr>
          <w:ilvl w:val="0"/>
          <w:numId w:val="62"/>
        </w:numPr>
        <w:ind w:left="0" w:firstLine="709"/>
        <w:jc w:val="both"/>
        <w:rPr>
          <w:sz w:val="16"/>
          <w:szCs w:val="16"/>
        </w:rPr>
      </w:pPr>
      <w:r w:rsidRPr="001E323A">
        <w:rPr>
          <w:sz w:val="16"/>
          <w:szCs w:val="16"/>
        </w:rPr>
        <w:t xml:space="preserve">информация Министерства лесного, охотничьего хозяйства и природопользования Пензенской области, в части установления границ земель лесного фонда и </w:t>
      </w:r>
      <w:hyperlink r:id="rId19" w:anchor="p2736" w:history="1">
        <w:r w:rsidRPr="001E323A">
          <w:rPr>
            <w:sz w:val="16"/>
            <w:szCs w:val="16"/>
          </w:rPr>
          <w:t>земель особо охраняемых территорий и объектов</w:t>
        </w:r>
      </w:hyperlink>
      <w:r w:rsidRPr="001E323A">
        <w:rPr>
          <w:sz w:val="16"/>
          <w:szCs w:val="16"/>
        </w:rPr>
        <w:t>.</w:t>
      </w:r>
    </w:p>
    <w:p w:rsidR="009B2F94" w:rsidRPr="001E323A" w:rsidRDefault="009B2F94" w:rsidP="001E323A">
      <w:pPr>
        <w:rPr>
          <w:b/>
          <w:bCs/>
          <w:sz w:val="16"/>
          <w:szCs w:val="16"/>
        </w:rPr>
      </w:pPr>
      <w:bookmarkStart w:id="233" w:name="_Toc423788290"/>
      <w:r w:rsidRPr="001E323A">
        <w:rPr>
          <w:sz w:val="16"/>
          <w:szCs w:val="16"/>
        </w:rPr>
        <w:t>1. Состав земель поселения.</w:t>
      </w:r>
      <w:bookmarkEnd w:id="232"/>
      <w:bookmarkEnd w:id="233"/>
    </w:p>
    <w:p w:rsidR="009B2F94" w:rsidRPr="001E323A" w:rsidRDefault="009B2F94" w:rsidP="001E323A">
      <w:pPr>
        <w:rPr>
          <w:sz w:val="16"/>
          <w:szCs w:val="16"/>
        </w:rPr>
      </w:pPr>
      <w:r w:rsidRPr="001E323A">
        <w:rPr>
          <w:sz w:val="16"/>
          <w:szCs w:val="16"/>
        </w:rPr>
        <w:t xml:space="preserve">Перед началом использования земельных участков по целевому назначению, категория которых была изменена генеральным планом, необходимо осуществить перевод этих земельных участков из одной категории в другую. </w:t>
      </w:r>
    </w:p>
    <w:p w:rsidR="009B2F94" w:rsidRPr="001E323A" w:rsidRDefault="009B2F94" w:rsidP="001E323A">
      <w:pPr>
        <w:rPr>
          <w:sz w:val="16"/>
          <w:szCs w:val="16"/>
        </w:rPr>
      </w:pPr>
      <w:r w:rsidRPr="001E323A">
        <w:rPr>
          <w:sz w:val="16"/>
          <w:szCs w:val="16"/>
        </w:rPr>
        <w:t>Порядок перевода земель из одной категории в другую установлен федеральным законом от 21 декабря2004года № 172-ФЗ «О переводе земель или земельных участков из одной категории в другую».</w:t>
      </w:r>
    </w:p>
    <w:p w:rsidR="009B2F94" w:rsidRPr="001E323A" w:rsidRDefault="009B2F94" w:rsidP="001E323A">
      <w:pPr>
        <w:rPr>
          <w:sz w:val="16"/>
          <w:szCs w:val="16"/>
        </w:rPr>
      </w:pPr>
      <w:r w:rsidRPr="001E323A">
        <w:rPr>
          <w:sz w:val="16"/>
          <w:szCs w:val="16"/>
        </w:rPr>
        <w:t>Площадь различных категорий земель, как и площадь, вновь формируемых земельных участков определена электронным картографическим способом. Площадь существующих земельных участков, на момент разработки генерального плана стоящих на кадастровом учете, отображена согласно интернет ресурсу http://maps.rosreestr.ru (публичная кадастровая карта).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2"/>
        <w:gridCol w:w="3581"/>
        <w:gridCol w:w="1556"/>
      </w:tblGrid>
      <w:tr w:rsidR="009B2F94" w:rsidRPr="001E323A" w:rsidTr="00681C3D">
        <w:trPr>
          <w:trHeight w:val="20"/>
          <w:jc w:val="center"/>
        </w:trPr>
        <w:tc>
          <w:tcPr>
            <w:tcW w:w="0" w:type="auto"/>
            <w:shd w:val="pct10" w:color="auto" w:fill="auto"/>
          </w:tcPr>
          <w:p w:rsidR="009B2F94" w:rsidRPr="001E323A" w:rsidRDefault="009B2F94" w:rsidP="001E323A">
            <w:pPr>
              <w:pStyle w:val="affff1"/>
              <w:keepNext w:val="0"/>
              <w:keepLines w:val="0"/>
              <w:rPr>
                <w:color w:val="auto"/>
                <w:sz w:val="16"/>
                <w:szCs w:val="16"/>
              </w:rPr>
            </w:pPr>
            <w:r w:rsidRPr="001E323A">
              <w:rPr>
                <w:color w:val="auto"/>
                <w:sz w:val="16"/>
                <w:szCs w:val="16"/>
              </w:rPr>
              <w:t>№</w:t>
            </w:r>
          </w:p>
          <w:p w:rsidR="009B2F94" w:rsidRPr="001E323A" w:rsidRDefault="009B2F94" w:rsidP="001E323A">
            <w:pPr>
              <w:pStyle w:val="affff1"/>
              <w:keepNext w:val="0"/>
              <w:keepLines w:val="0"/>
              <w:rPr>
                <w:color w:val="auto"/>
                <w:sz w:val="16"/>
                <w:szCs w:val="16"/>
              </w:rPr>
            </w:pPr>
            <w:r w:rsidRPr="001E323A">
              <w:rPr>
                <w:color w:val="auto"/>
                <w:sz w:val="16"/>
                <w:szCs w:val="16"/>
              </w:rPr>
              <w:t>п/п</w:t>
            </w:r>
          </w:p>
        </w:tc>
        <w:tc>
          <w:tcPr>
            <w:tcW w:w="0" w:type="auto"/>
            <w:shd w:val="pct10" w:color="auto" w:fill="auto"/>
            <w:vAlign w:val="center"/>
          </w:tcPr>
          <w:p w:rsidR="009B2F94" w:rsidRPr="001E323A" w:rsidRDefault="009B2F94" w:rsidP="001E323A">
            <w:pPr>
              <w:pStyle w:val="affff1"/>
              <w:keepNext w:val="0"/>
              <w:keepLines w:val="0"/>
              <w:rPr>
                <w:color w:val="auto"/>
                <w:sz w:val="16"/>
                <w:szCs w:val="16"/>
              </w:rPr>
            </w:pPr>
            <w:r w:rsidRPr="001E323A">
              <w:rPr>
                <w:color w:val="auto"/>
                <w:sz w:val="16"/>
                <w:szCs w:val="16"/>
              </w:rPr>
              <w:t>Категории земель</w:t>
            </w:r>
          </w:p>
        </w:tc>
        <w:tc>
          <w:tcPr>
            <w:tcW w:w="0" w:type="auto"/>
            <w:tcBorders>
              <w:right w:val="single" w:sz="4" w:space="0" w:color="auto"/>
            </w:tcBorders>
            <w:shd w:val="pct10" w:color="auto" w:fill="auto"/>
            <w:vAlign w:val="center"/>
          </w:tcPr>
          <w:p w:rsidR="009B2F94" w:rsidRPr="001E323A" w:rsidRDefault="009B2F94" w:rsidP="001E323A">
            <w:pPr>
              <w:pStyle w:val="affff1"/>
              <w:keepNext w:val="0"/>
              <w:keepLines w:val="0"/>
              <w:rPr>
                <w:color w:val="auto"/>
                <w:sz w:val="16"/>
                <w:szCs w:val="16"/>
              </w:rPr>
            </w:pPr>
            <w:r w:rsidRPr="001E323A">
              <w:rPr>
                <w:color w:val="auto"/>
                <w:sz w:val="16"/>
                <w:szCs w:val="16"/>
              </w:rPr>
              <w:t>Площадь земель, га</w:t>
            </w:r>
          </w:p>
        </w:tc>
      </w:tr>
      <w:tr w:rsidR="009B2F94" w:rsidRPr="001E323A" w:rsidTr="00681C3D">
        <w:trPr>
          <w:trHeight w:val="20"/>
          <w:jc w:val="center"/>
        </w:trPr>
        <w:tc>
          <w:tcPr>
            <w:tcW w:w="0" w:type="auto"/>
            <w:tcBorders>
              <w:bottom w:val="single" w:sz="4" w:space="0" w:color="auto"/>
            </w:tcBorders>
            <w:shd w:val="pct5" w:color="auto" w:fill="auto"/>
          </w:tcPr>
          <w:p w:rsidR="009B2F94" w:rsidRPr="001E323A" w:rsidRDefault="009B2F94" w:rsidP="001E323A">
            <w:pPr>
              <w:pStyle w:val="affff1"/>
              <w:keepNext w:val="0"/>
              <w:keepLines w:val="0"/>
              <w:rPr>
                <w:color w:val="auto"/>
                <w:sz w:val="16"/>
                <w:szCs w:val="16"/>
              </w:rPr>
            </w:pPr>
            <w:r w:rsidRPr="001E323A">
              <w:rPr>
                <w:color w:val="auto"/>
                <w:sz w:val="16"/>
                <w:szCs w:val="16"/>
              </w:rPr>
              <w:t>1.</w:t>
            </w:r>
          </w:p>
        </w:tc>
        <w:tc>
          <w:tcPr>
            <w:tcW w:w="0" w:type="auto"/>
            <w:tcBorders>
              <w:bottom w:val="single" w:sz="4" w:space="0" w:color="000000"/>
            </w:tcBorders>
            <w:shd w:val="pct5" w:color="auto" w:fill="auto"/>
          </w:tcPr>
          <w:p w:rsidR="009B2F94" w:rsidRPr="001E323A" w:rsidRDefault="009B2F94" w:rsidP="001E323A">
            <w:pPr>
              <w:pStyle w:val="affff1"/>
              <w:keepNext w:val="0"/>
              <w:keepLines w:val="0"/>
              <w:jc w:val="left"/>
              <w:rPr>
                <w:b/>
                <w:color w:val="auto"/>
                <w:sz w:val="16"/>
                <w:szCs w:val="16"/>
              </w:rPr>
            </w:pPr>
            <w:r w:rsidRPr="001E323A">
              <w:rPr>
                <w:b/>
                <w:color w:val="auto"/>
                <w:sz w:val="16"/>
                <w:szCs w:val="16"/>
              </w:rPr>
              <w:t>МО Александровский сельсовет</w:t>
            </w:r>
          </w:p>
        </w:tc>
        <w:tc>
          <w:tcPr>
            <w:tcW w:w="0" w:type="auto"/>
            <w:tcBorders>
              <w:bottom w:val="single" w:sz="4" w:space="0" w:color="000000"/>
              <w:right w:val="single" w:sz="4" w:space="0" w:color="auto"/>
            </w:tcBorders>
            <w:shd w:val="pct5" w:color="auto" w:fill="auto"/>
            <w:vAlign w:val="bottom"/>
          </w:tcPr>
          <w:p w:rsidR="009B2F94" w:rsidRPr="001E323A" w:rsidRDefault="009B2F94" w:rsidP="001E323A">
            <w:pPr>
              <w:pStyle w:val="affff1"/>
              <w:keepNext w:val="0"/>
              <w:keepLines w:val="0"/>
              <w:rPr>
                <w:b/>
                <w:bCs/>
                <w:color w:val="auto"/>
                <w:sz w:val="16"/>
                <w:szCs w:val="16"/>
              </w:rPr>
            </w:pPr>
            <w:r w:rsidRPr="001E323A">
              <w:rPr>
                <w:b/>
                <w:bCs/>
                <w:color w:val="auto"/>
                <w:sz w:val="16"/>
                <w:szCs w:val="16"/>
              </w:rPr>
              <w:t>6509,5</w:t>
            </w:r>
          </w:p>
        </w:tc>
      </w:tr>
      <w:tr w:rsidR="009B2F94" w:rsidRPr="001E323A" w:rsidTr="00681C3D">
        <w:trPr>
          <w:trHeight w:val="20"/>
          <w:jc w:val="center"/>
        </w:trPr>
        <w:tc>
          <w:tcPr>
            <w:tcW w:w="0" w:type="auto"/>
            <w:vMerge w:val="restart"/>
            <w:tcBorders>
              <w:top w:val="single" w:sz="4" w:space="0" w:color="auto"/>
            </w:tcBorders>
            <w:shd w:val="pct5" w:color="auto" w:fill="auto"/>
          </w:tcPr>
          <w:p w:rsidR="009B2F94" w:rsidRPr="001E323A" w:rsidRDefault="009B2F94" w:rsidP="001E323A">
            <w:pPr>
              <w:pStyle w:val="affff1"/>
              <w:keepNext w:val="0"/>
              <w:keepLines w:val="0"/>
              <w:rPr>
                <w:color w:val="auto"/>
                <w:sz w:val="16"/>
                <w:szCs w:val="16"/>
              </w:rPr>
            </w:pPr>
            <w:r w:rsidRPr="001E323A">
              <w:rPr>
                <w:color w:val="auto"/>
                <w:sz w:val="16"/>
                <w:szCs w:val="16"/>
              </w:rPr>
              <w:t>2.</w:t>
            </w:r>
          </w:p>
        </w:tc>
        <w:tc>
          <w:tcPr>
            <w:tcW w:w="0" w:type="auto"/>
            <w:shd w:val="pct5" w:color="auto" w:fill="auto"/>
          </w:tcPr>
          <w:p w:rsidR="009B2F94" w:rsidRPr="001E323A" w:rsidRDefault="009B2F94" w:rsidP="001E323A">
            <w:pPr>
              <w:pStyle w:val="affff1"/>
              <w:keepNext w:val="0"/>
              <w:keepLines w:val="0"/>
              <w:jc w:val="left"/>
              <w:rPr>
                <w:b/>
                <w:color w:val="auto"/>
                <w:sz w:val="16"/>
                <w:szCs w:val="16"/>
              </w:rPr>
            </w:pPr>
            <w:r w:rsidRPr="001E323A">
              <w:rPr>
                <w:b/>
                <w:color w:val="auto"/>
                <w:sz w:val="16"/>
                <w:szCs w:val="16"/>
              </w:rPr>
              <w:t>Земли населённых пунктов</w:t>
            </w:r>
          </w:p>
        </w:tc>
        <w:tc>
          <w:tcPr>
            <w:tcW w:w="0" w:type="auto"/>
            <w:tcBorders>
              <w:right w:val="single" w:sz="4" w:space="0" w:color="auto"/>
            </w:tcBorders>
            <w:shd w:val="pct5" w:color="auto" w:fill="auto"/>
            <w:vAlign w:val="bottom"/>
          </w:tcPr>
          <w:p w:rsidR="009B2F94" w:rsidRPr="001E323A" w:rsidRDefault="009B2F94" w:rsidP="001E323A">
            <w:pPr>
              <w:pStyle w:val="affff1"/>
              <w:rPr>
                <w:b/>
                <w:sz w:val="16"/>
                <w:szCs w:val="16"/>
              </w:rPr>
            </w:pPr>
            <w:r w:rsidRPr="001E323A">
              <w:rPr>
                <w:b/>
                <w:sz w:val="16"/>
                <w:szCs w:val="16"/>
              </w:rPr>
              <w:t>294,69</w:t>
            </w:r>
          </w:p>
        </w:tc>
      </w:tr>
      <w:tr w:rsidR="009B2F94" w:rsidRPr="001E323A" w:rsidTr="00681C3D">
        <w:trPr>
          <w:trHeight w:val="20"/>
          <w:jc w:val="center"/>
        </w:trPr>
        <w:tc>
          <w:tcPr>
            <w:tcW w:w="0" w:type="auto"/>
            <w:vMerge/>
          </w:tcPr>
          <w:p w:rsidR="009B2F94" w:rsidRPr="001E323A" w:rsidRDefault="009B2F94" w:rsidP="001E323A">
            <w:pPr>
              <w:pStyle w:val="affff1"/>
              <w:keepNext w:val="0"/>
              <w:keepLines w:val="0"/>
              <w:rPr>
                <w:color w:val="auto"/>
                <w:sz w:val="16"/>
                <w:szCs w:val="16"/>
              </w:rPr>
            </w:pPr>
          </w:p>
        </w:tc>
        <w:tc>
          <w:tcPr>
            <w:tcW w:w="0" w:type="auto"/>
          </w:tcPr>
          <w:p w:rsidR="009B2F94" w:rsidRPr="001E323A" w:rsidRDefault="009B2F94" w:rsidP="001E323A">
            <w:pPr>
              <w:pStyle w:val="affff1"/>
              <w:keepNext w:val="0"/>
              <w:keepLines w:val="0"/>
              <w:jc w:val="left"/>
              <w:rPr>
                <w:color w:val="auto"/>
                <w:sz w:val="16"/>
                <w:szCs w:val="16"/>
              </w:rPr>
            </w:pPr>
            <w:r w:rsidRPr="001E323A">
              <w:rPr>
                <w:color w:val="auto"/>
                <w:sz w:val="16"/>
                <w:szCs w:val="16"/>
              </w:rPr>
              <w:t xml:space="preserve">с. Александровка - административный центр МО    </w:t>
            </w:r>
          </w:p>
        </w:tc>
        <w:tc>
          <w:tcPr>
            <w:tcW w:w="0" w:type="auto"/>
            <w:tcBorders>
              <w:right w:val="single" w:sz="4" w:space="0" w:color="auto"/>
            </w:tcBorders>
            <w:vAlign w:val="center"/>
          </w:tcPr>
          <w:p w:rsidR="009B2F94" w:rsidRPr="001E323A" w:rsidRDefault="009B2F94" w:rsidP="001E323A">
            <w:pPr>
              <w:pStyle w:val="affff1"/>
              <w:keepNext w:val="0"/>
              <w:keepLines w:val="0"/>
              <w:rPr>
                <w:color w:val="auto"/>
                <w:sz w:val="16"/>
                <w:szCs w:val="16"/>
              </w:rPr>
            </w:pPr>
            <w:r w:rsidRPr="001E323A">
              <w:rPr>
                <w:color w:val="auto"/>
                <w:sz w:val="16"/>
                <w:szCs w:val="16"/>
              </w:rPr>
              <w:t>220,12</w:t>
            </w:r>
          </w:p>
        </w:tc>
      </w:tr>
      <w:tr w:rsidR="009B2F94" w:rsidRPr="001E323A" w:rsidTr="00681C3D">
        <w:trPr>
          <w:trHeight w:val="20"/>
          <w:jc w:val="center"/>
        </w:trPr>
        <w:tc>
          <w:tcPr>
            <w:tcW w:w="0" w:type="auto"/>
            <w:vMerge/>
          </w:tcPr>
          <w:p w:rsidR="009B2F94" w:rsidRPr="001E323A" w:rsidRDefault="009B2F94" w:rsidP="001E323A">
            <w:pPr>
              <w:pStyle w:val="affff1"/>
              <w:keepNext w:val="0"/>
              <w:keepLines w:val="0"/>
              <w:rPr>
                <w:color w:val="auto"/>
                <w:sz w:val="16"/>
                <w:szCs w:val="16"/>
              </w:rPr>
            </w:pPr>
          </w:p>
        </w:tc>
        <w:tc>
          <w:tcPr>
            <w:tcW w:w="0" w:type="auto"/>
          </w:tcPr>
          <w:p w:rsidR="009B2F94" w:rsidRPr="001E323A" w:rsidRDefault="009B2F94" w:rsidP="001E323A">
            <w:pPr>
              <w:pStyle w:val="affff1"/>
              <w:keepNext w:val="0"/>
              <w:keepLines w:val="0"/>
              <w:jc w:val="left"/>
              <w:rPr>
                <w:color w:val="auto"/>
                <w:sz w:val="16"/>
                <w:szCs w:val="16"/>
              </w:rPr>
            </w:pPr>
            <w:r w:rsidRPr="001E323A">
              <w:rPr>
                <w:color w:val="auto"/>
                <w:sz w:val="16"/>
                <w:szCs w:val="16"/>
              </w:rPr>
              <w:t>д. Сергеевка</w:t>
            </w:r>
          </w:p>
        </w:tc>
        <w:tc>
          <w:tcPr>
            <w:tcW w:w="0" w:type="auto"/>
            <w:tcBorders>
              <w:right w:val="single" w:sz="4" w:space="0" w:color="auto"/>
            </w:tcBorders>
            <w:vAlign w:val="center"/>
          </w:tcPr>
          <w:p w:rsidR="009B2F94" w:rsidRPr="001E323A" w:rsidRDefault="009B2F94" w:rsidP="001E323A">
            <w:pPr>
              <w:pStyle w:val="affff1"/>
              <w:keepNext w:val="0"/>
              <w:keepLines w:val="0"/>
              <w:rPr>
                <w:color w:val="auto"/>
                <w:sz w:val="16"/>
                <w:szCs w:val="16"/>
              </w:rPr>
            </w:pPr>
            <w:r w:rsidRPr="001E323A">
              <w:rPr>
                <w:color w:val="auto"/>
                <w:sz w:val="16"/>
                <w:szCs w:val="16"/>
              </w:rPr>
              <w:t>74,87</w:t>
            </w:r>
          </w:p>
        </w:tc>
      </w:tr>
      <w:tr w:rsidR="009B2F94" w:rsidRPr="001E323A" w:rsidTr="00681C3D">
        <w:trPr>
          <w:trHeight w:val="20"/>
          <w:jc w:val="center"/>
        </w:trPr>
        <w:tc>
          <w:tcPr>
            <w:tcW w:w="0" w:type="auto"/>
            <w:shd w:val="pct5" w:color="auto" w:fill="auto"/>
            <w:vAlign w:val="center"/>
          </w:tcPr>
          <w:p w:rsidR="009B2F94" w:rsidRPr="001E323A" w:rsidRDefault="009B2F94" w:rsidP="001E323A">
            <w:pPr>
              <w:pStyle w:val="affff1"/>
              <w:keepNext w:val="0"/>
              <w:keepLines w:val="0"/>
              <w:rPr>
                <w:color w:val="auto"/>
                <w:sz w:val="16"/>
                <w:szCs w:val="16"/>
              </w:rPr>
            </w:pPr>
            <w:r w:rsidRPr="001E323A">
              <w:rPr>
                <w:color w:val="auto"/>
                <w:sz w:val="16"/>
                <w:szCs w:val="16"/>
              </w:rPr>
              <w:t>3.</w:t>
            </w:r>
          </w:p>
        </w:tc>
        <w:tc>
          <w:tcPr>
            <w:tcW w:w="0" w:type="auto"/>
            <w:shd w:val="pct5" w:color="auto" w:fill="auto"/>
          </w:tcPr>
          <w:p w:rsidR="009B2F94" w:rsidRPr="001E323A" w:rsidRDefault="009B2F94" w:rsidP="001E323A">
            <w:pPr>
              <w:pStyle w:val="affff1"/>
              <w:keepNext w:val="0"/>
              <w:keepLines w:val="0"/>
              <w:jc w:val="left"/>
              <w:rPr>
                <w:b/>
                <w:color w:val="auto"/>
                <w:sz w:val="16"/>
                <w:szCs w:val="16"/>
              </w:rPr>
            </w:pPr>
            <w:r w:rsidRPr="001E323A">
              <w:rPr>
                <w:b/>
                <w:color w:val="auto"/>
                <w:sz w:val="16"/>
                <w:szCs w:val="16"/>
              </w:rPr>
              <w:t>Земли лесного фонда</w:t>
            </w:r>
          </w:p>
        </w:tc>
        <w:tc>
          <w:tcPr>
            <w:tcW w:w="0" w:type="auto"/>
            <w:tcBorders>
              <w:right w:val="single" w:sz="4" w:space="0" w:color="auto"/>
            </w:tcBorders>
            <w:shd w:val="pct5" w:color="auto" w:fill="auto"/>
            <w:vAlign w:val="bottom"/>
          </w:tcPr>
          <w:p w:rsidR="009B2F94" w:rsidRPr="001E323A" w:rsidRDefault="009B2F94" w:rsidP="001E323A">
            <w:pPr>
              <w:pStyle w:val="affff1"/>
              <w:keepNext w:val="0"/>
              <w:keepLines w:val="0"/>
              <w:rPr>
                <w:b/>
                <w:color w:val="auto"/>
                <w:sz w:val="16"/>
                <w:szCs w:val="16"/>
              </w:rPr>
            </w:pPr>
            <w:r w:rsidRPr="001E323A">
              <w:rPr>
                <w:b/>
                <w:color w:val="auto"/>
                <w:sz w:val="16"/>
                <w:szCs w:val="16"/>
              </w:rPr>
              <w:t>128,00</w:t>
            </w:r>
          </w:p>
        </w:tc>
      </w:tr>
      <w:tr w:rsidR="009B2F94" w:rsidRPr="001E323A" w:rsidTr="00681C3D">
        <w:trPr>
          <w:trHeight w:val="20"/>
          <w:jc w:val="center"/>
        </w:trPr>
        <w:tc>
          <w:tcPr>
            <w:tcW w:w="0" w:type="auto"/>
            <w:shd w:val="pct5" w:color="auto" w:fill="auto"/>
            <w:vAlign w:val="center"/>
          </w:tcPr>
          <w:p w:rsidR="009B2F94" w:rsidRPr="001E323A" w:rsidRDefault="009B2F94" w:rsidP="001E323A">
            <w:pPr>
              <w:pStyle w:val="affff1"/>
              <w:keepNext w:val="0"/>
              <w:keepLines w:val="0"/>
              <w:rPr>
                <w:color w:val="auto"/>
                <w:sz w:val="16"/>
                <w:szCs w:val="16"/>
              </w:rPr>
            </w:pPr>
            <w:r w:rsidRPr="001E323A">
              <w:rPr>
                <w:color w:val="auto"/>
                <w:sz w:val="16"/>
                <w:szCs w:val="16"/>
              </w:rPr>
              <w:t>4.</w:t>
            </w:r>
          </w:p>
        </w:tc>
        <w:tc>
          <w:tcPr>
            <w:tcW w:w="0" w:type="auto"/>
            <w:shd w:val="pct5" w:color="auto" w:fill="auto"/>
          </w:tcPr>
          <w:p w:rsidR="009B2F94" w:rsidRPr="001E323A" w:rsidRDefault="009B2F94" w:rsidP="001E323A">
            <w:pPr>
              <w:pStyle w:val="affff1"/>
              <w:keepNext w:val="0"/>
              <w:keepLines w:val="0"/>
              <w:jc w:val="left"/>
              <w:rPr>
                <w:b/>
                <w:color w:val="auto"/>
                <w:sz w:val="16"/>
                <w:szCs w:val="16"/>
              </w:rPr>
            </w:pPr>
            <w:r w:rsidRPr="001E323A">
              <w:rPr>
                <w:b/>
                <w:color w:val="auto"/>
                <w:sz w:val="16"/>
                <w:szCs w:val="16"/>
              </w:rPr>
              <w:t>Земли сельскохозяйственного назначения</w:t>
            </w:r>
          </w:p>
        </w:tc>
        <w:tc>
          <w:tcPr>
            <w:tcW w:w="0" w:type="auto"/>
            <w:tcBorders>
              <w:right w:val="single" w:sz="4" w:space="0" w:color="auto"/>
            </w:tcBorders>
            <w:shd w:val="pct5" w:color="auto" w:fill="auto"/>
            <w:vAlign w:val="bottom"/>
          </w:tcPr>
          <w:p w:rsidR="009B2F94" w:rsidRPr="001E323A" w:rsidRDefault="009B2F94" w:rsidP="001E323A">
            <w:pPr>
              <w:pStyle w:val="affff1"/>
              <w:rPr>
                <w:b/>
                <w:sz w:val="16"/>
                <w:szCs w:val="16"/>
              </w:rPr>
            </w:pPr>
            <w:r w:rsidRPr="001E323A">
              <w:rPr>
                <w:b/>
                <w:sz w:val="16"/>
                <w:szCs w:val="16"/>
              </w:rPr>
              <w:t>6086,81</w:t>
            </w:r>
          </w:p>
        </w:tc>
      </w:tr>
    </w:tbl>
    <w:p w:rsidR="009B2F94" w:rsidRPr="001E323A" w:rsidRDefault="009B2F94" w:rsidP="001E323A">
      <w:pPr>
        <w:rPr>
          <w:sz w:val="16"/>
          <w:szCs w:val="16"/>
        </w:rPr>
      </w:pPr>
    </w:p>
    <w:p w:rsidR="009B2F94" w:rsidRPr="001E323A" w:rsidRDefault="009B2F94" w:rsidP="001E323A">
      <w:pPr>
        <w:pStyle w:val="1"/>
        <w:rPr>
          <w:rFonts w:ascii="Times New Roman" w:hAnsi="Times New Roman"/>
          <w:sz w:val="16"/>
          <w:szCs w:val="16"/>
        </w:rPr>
      </w:pPr>
      <w:bookmarkStart w:id="234" w:name="_Toc375167325"/>
      <w:bookmarkStart w:id="235" w:name="_Toc407191248"/>
      <w:bookmarkStart w:id="236" w:name="_Toc423788291"/>
      <w:r w:rsidRPr="001E323A">
        <w:rPr>
          <w:rFonts w:ascii="Times New Roman" w:hAnsi="Times New Roman"/>
          <w:sz w:val="16"/>
          <w:szCs w:val="16"/>
        </w:rPr>
        <w:t>2. Функциональное зонирование территории.</w:t>
      </w:r>
      <w:bookmarkEnd w:id="234"/>
      <w:bookmarkEnd w:id="235"/>
      <w:bookmarkEnd w:id="236"/>
    </w:p>
    <w:p w:rsidR="009B2F94" w:rsidRPr="001E323A" w:rsidRDefault="009B2F94" w:rsidP="001E323A">
      <w:pPr>
        <w:keepNext/>
        <w:keepLines/>
        <w:rPr>
          <w:sz w:val="16"/>
          <w:szCs w:val="16"/>
        </w:rPr>
      </w:pPr>
      <w:r w:rsidRPr="001E323A">
        <w:rPr>
          <w:sz w:val="16"/>
          <w:szCs w:val="16"/>
        </w:rPr>
        <w:t xml:space="preserve">Функциональные зоны – зоны, для которых генеральным планом определены границы и функциональное назначение. </w:t>
      </w:r>
    </w:p>
    <w:p w:rsidR="009B2F94" w:rsidRPr="001E323A" w:rsidRDefault="009B2F94" w:rsidP="001E323A">
      <w:pPr>
        <w:keepNext/>
        <w:keepLines/>
        <w:rPr>
          <w:sz w:val="16"/>
          <w:szCs w:val="16"/>
        </w:rPr>
      </w:pPr>
      <w:r w:rsidRPr="001E323A">
        <w:rPr>
          <w:sz w:val="16"/>
          <w:szCs w:val="16"/>
        </w:rPr>
        <w:t>Одной из основных моделей террито</w:t>
      </w:r>
      <w:r w:rsidRPr="001E323A">
        <w:rPr>
          <w:sz w:val="16"/>
          <w:szCs w:val="16"/>
        </w:rPr>
        <w:softHyphen/>
        <w:t xml:space="preserve">риальной организации сельсовета является его функциональное зонирование. </w:t>
      </w:r>
      <w:r w:rsidRPr="001E323A">
        <w:rPr>
          <w:bCs/>
          <w:sz w:val="16"/>
          <w:szCs w:val="16"/>
        </w:rPr>
        <w:t>Функ</w:t>
      </w:r>
      <w:r w:rsidRPr="001E323A">
        <w:rPr>
          <w:bCs/>
          <w:sz w:val="16"/>
          <w:szCs w:val="16"/>
        </w:rPr>
        <w:softHyphen/>
        <w:t>циональное зонирование – это дифферен</w:t>
      </w:r>
      <w:r w:rsidRPr="001E323A">
        <w:rPr>
          <w:bCs/>
          <w:sz w:val="16"/>
          <w:szCs w:val="16"/>
        </w:rPr>
        <w:softHyphen/>
        <w:t>циация территории поселения по характеру использования, т. е. по типу функциональ</w:t>
      </w:r>
      <w:r w:rsidRPr="001E323A">
        <w:rPr>
          <w:bCs/>
          <w:sz w:val="16"/>
          <w:szCs w:val="16"/>
        </w:rPr>
        <w:softHyphen/>
        <w:t xml:space="preserve">ного назначения. </w:t>
      </w:r>
      <w:r w:rsidRPr="001E323A">
        <w:rPr>
          <w:sz w:val="16"/>
          <w:szCs w:val="16"/>
        </w:rPr>
        <w:t>Выделение функцио</w:t>
      </w:r>
      <w:r w:rsidRPr="001E323A">
        <w:rPr>
          <w:sz w:val="16"/>
          <w:szCs w:val="16"/>
        </w:rPr>
        <w:softHyphen/>
        <w:t>нальных зон позволяет создать наилуч</w:t>
      </w:r>
      <w:r w:rsidRPr="001E323A">
        <w:rPr>
          <w:sz w:val="16"/>
          <w:szCs w:val="16"/>
        </w:rPr>
        <w:softHyphen/>
        <w:t>шие условия для основных форм жизне</w:t>
      </w:r>
      <w:r w:rsidRPr="001E323A">
        <w:rPr>
          <w:sz w:val="16"/>
          <w:szCs w:val="16"/>
        </w:rPr>
        <w:softHyphen/>
        <w:t>деятельности населения сельсовета – труда, быта, отдыха, поскольку каждый из этих видов деятельности предъявляет специфические требования к размеще</w:t>
      </w:r>
      <w:r w:rsidRPr="001E323A">
        <w:rPr>
          <w:sz w:val="16"/>
          <w:szCs w:val="16"/>
        </w:rPr>
        <w:softHyphen/>
        <w:t>нию и организации про</w:t>
      </w:r>
      <w:r w:rsidRPr="001E323A">
        <w:rPr>
          <w:sz w:val="16"/>
          <w:szCs w:val="16"/>
        </w:rPr>
        <w:softHyphen/>
        <w:t xml:space="preserve">странства. </w:t>
      </w:r>
    </w:p>
    <w:p w:rsidR="009B2F94" w:rsidRPr="001E323A" w:rsidRDefault="009B2F94" w:rsidP="001E323A">
      <w:pPr>
        <w:rPr>
          <w:sz w:val="16"/>
          <w:szCs w:val="16"/>
        </w:rPr>
      </w:pPr>
      <w:r w:rsidRPr="001E323A">
        <w:rPr>
          <w:bCs/>
          <w:sz w:val="16"/>
          <w:szCs w:val="16"/>
        </w:rPr>
        <w:t xml:space="preserve">Генеральный план </w:t>
      </w:r>
      <w:r w:rsidRPr="001E323A">
        <w:rPr>
          <w:sz w:val="16"/>
          <w:szCs w:val="16"/>
        </w:rPr>
        <w:t>устанавливает функциональное назначение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w:t>
      </w:r>
    </w:p>
    <w:p w:rsidR="009B2F94" w:rsidRPr="001E323A" w:rsidRDefault="009B2F94" w:rsidP="001E323A">
      <w:pPr>
        <w:rPr>
          <w:sz w:val="16"/>
          <w:szCs w:val="16"/>
        </w:rPr>
      </w:pPr>
      <w:r w:rsidRPr="001E323A">
        <w:rPr>
          <w:sz w:val="16"/>
          <w:szCs w:val="16"/>
        </w:rPr>
        <w:t>Зоны различного функционального назначения могут включать в себя территории общего пользования, занятые площадями, улицами, проездами, дорогами, набережными, скверами, бульварами, водоемами и другими объектами.</w:t>
      </w:r>
    </w:p>
    <w:p w:rsidR="009B2F94" w:rsidRPr="001E323A" w:rsidRDefault="009B2F94" w:rsidP="001E323A">
      <w:pPr>
        <w:rPr>
          <w:sz w:val="16"/>
          <w:szCs w:val="16"/>
        </w:rPr>
      </w:pPr>
      <w:r w:rsidRPr="001E323A">
        <w:rPr>
          <w:sz w:val="16"/>
          <w:szCs w:val="16"/>
        </w:rPr>
        <w:t>Функциональное зонирование территории сельсовета проведено на основании Приказа Министерства экономического развития Российской Федерации от 01.09.2014 № 540 «Об утверждении классификатора видов разрешенного использования земельных участков».</w:t>
      </w:r>
    </w:p>
    <w:p w:rsidR="009B2F94" w:rsidRPr="001E323A" w:rsidRDefault="009B2F94" w:rsidP="001E323A">
      <w:pPr>
        <w:keepNext/>
        <w:keepLines/>
        <w:jc w:val="center"/>
        <w:rPr>
          <w:b/>
          <w:sz w:val="16"/>
          <w:szCs w:val="16"/>
        </w:rPr>
      </w:pPr>
      <w:r w:rsidRPr="001E323A">
        <w:rPr>
          <w:b/>
          <w:sz w:val="16"/>
          <w:szCs w:val="16"/>
        </w:rPr>
        <w:t>Жилые зоны.</w:t>
      </w:r>
    </w:p>
    <w:p w:rsidR="009B2F94" w:rsidRPr="001E323A" w:rsidRDefault="009B2F94" w:rsidP="001E323A">
      <w:pPr>
        <w:keepNext/>
        <w:keepLines/>
        <w:rPr>
          <w:sz w:val="16"/>
          <w:szCs w:val="16"/>
        </w:rPr>
      </w:pPr>
      <w:r w:rsidRPr="001E323A">
        <w:rPr>
          <w:sz w:val="16"/>
          <w:szCs w:val="16"/>
        </w:rPr>
        <w:t>Расширение существующих границ населенных пунктов, с целью жилищного строительства, генеральным планом не предусматривается. Основной вид новой жилой застройки – индивидуальный жилой дом. Новое жилищное строительство, равно как и реконструкция существующего должно вестись в соответствии с положениями настоящего генерального плана и правил землепользования.</w:t>
      </w:r>
    </w:p>
    <w:p w:rsidR="009B2F94" w:rsidRPr="001E323A" w:rsidRDefault="009B2F94" w:rsidP="001E323A">
      <w:pPr>
        <w:rPr>
          <w:b/>
          <w:i/>
          <w:sz w:val="16"/>
          <w:szCs w:val="16"/>
        </w:rPr>
      </w:pPr>
    </w:p>
    <w:p w:rsidR="009B2F94" w:rsidRPr="001E323A" w:rsidRDefault="009B2F94" w:rsidP="001E323A">
      <w:pPr>
        <w:rPr>
          <w:b/>
          <w:i/>
          <w:sz w:val="16"/>
          <w:szCs w:val="16"/>
        </w:rPr>
      </w:pPr>
      <w:r w:rsidRPr="001E323A">
        <w:rPr>
          <w:b/>
          <w:i/>
          <w:sz w:val="16"/>
          <w:szCs w:val="16"/>
        </w:rPr>
        <w:t>Зона индивидуальной и блокированной жилой застройки.</w:t>
      </w:r>
    </w:p>
    <w:p w:rsidR="009B2F94" w:rsidRPr="001E323A" w:rsidRDefault="009B2F94" w:rsidP="001E323A">
      <w:pPr>
        <w:rPr>
          <w:sz w:val="16"/>
          <w:szCs w:val="16"/>
        </w:rPr>
      </w:pPr>
      <w:r w:rsidRPr="001E323A">
        <w:rPr>
          <w:sz w:val="16"/>
          <w:szCs w:val="16"/>
        </w:rPr>
        <w:t>Основной вид использования территории зоны:</w:t>
      </w:r>
    </w:p>
    <w:p w:rsidR="009B2F94" w:rsidRPr="001E323A" w:rsidRDefault="009B2F94" w:rsidP="00954563">
      <w:pPr>
        <w:pStyle w:val="afff1"/>
        <w:widowControl w:val="0"/>
        <w:numPr>
          <w:ilvl w:val="0"/>
          <w:numId w:val="46"/>
        </w:numPr>
        <w:ind w:left="0" w:firstLine="709"/>
        <w:jc w:val="both"/>
        <w:rPr>
          <w:sz w:val="16"/>
          <w:szCs w:val="16"/>
        </w:rPr>
      </w:pPr>
      <w:r w:rsidRPr="001E323A">
        <w:rPr>
          <w:sz w:val="16"/>
          <w:szCs w:val="16"/>
        </w:rPr>
        <w:t>размещение жилых домов, не предназначенных для раздела на квартиры (дома, пригодные для постоянного проживания, высотой не выше трех надземных этажей);</w:t>
      </w:r>
    </w:p>
    <w:p w:rsidR="009B2F94" w:rsidRPr="001E323A" w:rsidRDefault="009B2F94" w:rsidP="00954563">
      <w:pPr>
        <w:pStyle w:val="afff1"/>
        <w:widowControl w:val="0"/>
        <w:numPr>
          <w:ilvl w:val="0"/>
          <w:numId w:val="46"/>
        </w:numPr>
        <w:ind w:left="0" w:firstLine="709"/>
        <w:jc w:val="both"/>
        <w:rPr>
          <w:sz w:val="16"/>
          <w:szCs w:val="16"/>
        </w:rPr>
      </w:pPr>
      <w:r w:rsidRPr="001E323A">
        <w:rPr>
          <w:sz w:val="16"/>
          <w:szCs w:val="16"/>
        </w:rPr>
        <w:t>размещение жилых домов, не предназначенных для раздела на квартиры (жилые дома, пригодные для постоянного проживания, высотой не выше трех надземных этажей, имеющие общую стену с соседним домом, при общем количестве совмещенных домов не более десяти);</w:t>
      </w:r>
    </w:p>
    <w:p w:rsidR="009B2F94" w:rsidRPr="001E323A" w:rsidRDefault="009B2F94" w:rsidP="00954563">
      <w:pPr>
        <w:pStyle w:val="afff1"/>
        <w:widowControl w:val="0"/>
        <w:numPr>
          <w:ilvl w:val="0"/>
          <w:numId w:val="46"/>
        </w:numPr>
        <w:ind w:left="0" w:firstLine="709"/>
        <w:jc w:val="both"/>
        <w:rPr>
          <w:sz w:val="16"/>
          <w:szCs w:val="16"/>
        </w:rPr>
      </w:pPr>
      <w:r w:rsidRPr="001E323A">
        <w:rPr>
          <w:sz w:val="16"/>
          <w:szCs w:val="16"/>
        </w:rPr>
        <w:t>размещение гаража и иных вспомогательных и подсобных сооружений;</w:t>
      </w:r>
    </w:p>
    <w:p w:rsidR="009B2F94" w:rsidRPr="001E323A" w:rsidRDefault="009B2F94" w:rsidP="00954563">
      <w:pPr>
        <w:pStyle w:val="afff1"/>
        <w:widowControl w:val="0"/>
        <w:numPr>
          <w:ilvl w:val="0"/>
          <w:numId w:val="46"/>
        </w:numPr>
        <w:ind w:left="0" w:firstLine="709"/>
        <w:jc w:val="both"/>
        <w:rPr>
          <w:sz w:val="16"/>
          <w:szCs w:val="16"/>
        </w:rPr>
      </w:pPr>
      <w:r w:rsidRPr="001E323A">
        <w:rPr>
          <w:sz w:val="16"/>
          <w:szCs w:val="16"/>
        </w:rPr>
        <w:t>содержание сельскохозяйственных животных;</w:t>
      </w:r>
    </w:p>
    <w:p w:rsidR="009B2F94" w:rsidRPr="001E323A" w:rsidRDefault="009B2F94" w:rsidP="00954563">
      <w:pPr>
        <w:pStyle w:val="afff1"/>
        <w:widowControl w:val="0"/>
        <w:numPr>
          <w:ilvl w:val="0"/>
          <w:numId w:val="46"/>
        </w:numPr>
        <w:ind w:left="0" w:firstLine="709"/>
        <w:jc w:val="both"/>
        <w:rPr>
          <w:sz w:val="16"/>
          <w:szCs w:val="16"/>
        </w:rPr>
      </w:pPr>
      <w:r w:rsidRPr="001E323A">
        <w:rPr>
          <w:sz w:val="16"/>
          <w:szCs w:val="16"/>
        </w:rPr>
        <w:t>производство сельскохозяйственной продукции;</w:t>
      </w:r>
    </w:p>
    <w:p w:rsidR="009B2F94" w:rsidRPr="001E323A" w:rsidRDefault="009B2F94" w:rsidP="00954563">
      <w:pPr>
        <w:pStyle w:val="afff1"/>
        <w:widowControl w:val="0"/>
        <w:numPr>
          <w:ilvl w:val="0"/>
          <w:numId w:val="46"/>
        </w:numPr>
        <w:ind w:left="0" w:firstLine="709"/>
        <w:jc w:val="both"/>
        <w:rPr>
          <w:sz w:val="16"/>
          <w:szCs w:val="16"/>
        </w:rPr>
      </w:pPr>
      <w:r w:rsidRPr="001E323A">
        <w:rPr>
          <w:sz w:val="16"/>
          <w:szCs w:val="16"/>
        </w:rPr>
        <w:t>выращивание плодовых, ягодных, овощных, бахчевых или иных декоративных или сельскохозяйственных культур.</w:t>
      </w:r>
    </w:p>
    <w:p w:rsidR="009B2F94" w:rsidRPr="001E323A" w:rsidRDefault="009B2F94" w:rsidP="00954563">
      <w:pPr>
        <w:pStyle w:val="afff1"/>
        <w:widowControl w:val="0"/>
        <w:numPr>
          <w:ilvl w:val="0"/>
          <w:numId w:val="46"/>
        </w:numPr>
        <w:ind w:left="0" w:firstLine="709"/>
        <w:jc w:val="both"/>
        <w:rPr>
          <w:sz w:val="16"/>
          <w:szCs w:val="16"/>
        </w:rPr>
      </w:pPr>
      <w:r w:rsidRPr="001E323A">
        <w:rPr>
          <w:sz w:val="16"/>
          <w:szCs w:val="16"/>
        </w:rPr>
        <w:t>размещение объектов, связанных с удовлетворением повседневных потребностей жителей, не причиняющих вред окружающей среде и санитарному благополучию, не причиняющих существенного неудобства жителям, не требующих установления санитарной зоны, а площадь земельных участков под названными объектами не превышает 20% от площади функциональной зоны, в которой разрешена жилая застройка.</w:t>
      </w:r>
    </w:p>
    <w:p w:rsidR="009B2F94" w:rsidRPr="001E323A" w:rsidRDefault="009B2F94" w:rsidP="001E323A">
      <w:pPr>
        <w:rPr>
          <w:sz w:val="16"/>
          <w:szCs w:val="16"/>
        </w:rPr>
      </w:pPr>
      <w:r w:rsidRPr="001E323A">
        <w:rPr>
          <w:sz w:val="16"/>
          <w:szCs w:val="16"/>
        </w:rPr>
        <w:t>Индивидуальное и блокированное жилищное строительство может вестись на участках в границах населенных пунктов сельсовета, с соблюдением требований градостроительных регламентов правил землепользования и застройки и зон с особыми условиями использования территории поселения.</w:t>
      </w:r>
    </w:p>
    <w:p w:rsidR="009B2F94" w:rsidRPr="001E323A" w:rsidRDefault="009B2F94" w:rsidP="001E323A">
      <w:pPr>
        <w:rPr>
          <w:sz w:val="16"/>
          <w:szCs w:val="16"/>
        </w:rPr>
      </w:pPr>
      <w:r w:rsidRPr="001E323A">
        <w:rPr>
          <w:sz w:val="16"/>
          <w:szCs w:val="16"/>
        </w:rPr>
        <w:t>Изменения функционального зонирования территорий населенных пунктов поселения, в том числе перевод иных функциональных зон в зону индивидуальной и блокированной жилой застройки, генеральным планом не предусмотрено.</w:t>
      </w:r>
    </w:p>
    <w:p w:rsidR="009B2F94" w:rsidRPr="001E323A" w:rsidRDefault="009B2F94" w:rsidP="001E323A">
      <w:pPr>
        <w:keepNext/>
        <w:keepLines/>
        <w:jc w:val="center"/>
        <w:rPr>
          <w:b/>
          <w:sz w:val="16"/>
          <w:szCs w:val="16"/>
        </w:rPr>
      </w:pPr>
      <w:r w:rsidRPr="001E323A">
        <w:rPr>
          <w:b/>
          <w:sz w:val="16"/>
          <w:szCs w:val="16"/>
        </w:rPr>
        <w:t>Общественно-деловые зоны.</w:t>
      </w:r>
    </w:p>
    <w:p w:rsidR="009B2F94" w:rsidRPr="001E323A" w:rsidRDefault="009B2F94" w:rsidP="001E323A">
      <w:pPr>
        <w:keepNext/>
        <w:keepLines/>
        <w:rPr>
          <w:b/>
          <w:i/>
          <w:sz w:val="16"/>
          <w:szCs w:val="16"/>
        </w:rPr>
      </w:pPr>
      <w:r w:rsidRPr="001E323A">
        <w:rPr>
          <w:b/>
          <w:i/>
          <w:sz w:val="16"/>
          <w:szCs w:val="16"/>
        </w:rPr>
        <w:t>Зона размещения объектов общественной и предпринимательской деятельности.</w:t>
      </w:r>
    </w:p>
    <w:p w:rsidR="009B2F94" w:rsidRPr="001E323A" w:rsidRDefault="009B2F94" w:rsidP="001E323A">
      <w:pPr>
        <w:keepNext/>
        <w:keepLines/>
        <w:rPr>
          <w:sz w:val="16"/>
          <w:szCs w:val="16"/>
        </w:rPr>
      </w:pPr>
      <w:r w:rsidRPr="001E323A">
        <w:rPr>
          <w:sz w:val="16"/>
          <w:szCs w:val="16"/>
        </w:rPr>
        <w:t>Основной вид использования территории зоны:</w:t>
      </w:r>
    </w:p>
    <w:p w:rsidR="009B2F94" w:rsidRPr="001E323A" w:rsidRDefault="009B2F94" w:rsidP="00954563">
      <w:pPr>
        <w:pStyle w:val="afff1"/>
        <w:widowControl w:val="0"/>
        <w:numPr>
          <w:ilvl w:val="0"/>
          <w:numId w:val="47"/>
        </w:numPr>
        <w:ind w:left="0" w:firstLine="709"/>
        <w:jc w:val="both"/>
        <w:rPr>
          <w:sz w:val="16"/>
          <w:szCs w:val="16"/>
        </w:rPr>
      </w:pPr>
      <w:r w:rsidRPr="001E323A">
        <w:rPr>
          <w:sz w:val="16"/>
          <w:szCs w:val="16"/>
        </w:rPr>
        <w:t xml:space="preserve">размещение объектов капитального строительства в целях обеспечения удовлетворения бытовых, социальных и духовных потребностей человека; </w:t>
      </w:r>
    </w:p>
    <w:p w:rsidR="009B2F94" w:rsidRPr="001E323A" w:rsidRDefault="009B2F94" w:rsidP="00954563">
      <w:pPr>
        <w:pStyle w:val="afff1"/>
        <w:widowControl w:val="0"/>
        <w:numPr>
          <w:ilvl w:val="0"/>
          <w:numId w:val="47"/>
        </w:numPr>
        <w:ind w:left="0" w:firstLine="709"/>
        <w:jc w:val="both"/>
        <w:rPr>
          <w:sz w:val="16"/>
          <w:szCs w:val="16"/>
        </w:rPr>
      </w:pPr>
      <w:r w:rsidRPr="001E323A">
        <w:rPr>
          <w:sz w:val="16"/>
          <w:szCs w:val="16"/>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9B2F94" w:rsidRPr="001E323A" w:rsidRDefault="009B2F94" w:rsidP="001E323A">
      <w:pPr>
        <w:keepNext/>
        <w:keepLines/>
        <w:rPr>
          <w:sz w:val="16"/>
          <w:szCs w:val="16"/>
        </w:rPr>
      </w:pPr>
      <w:r w:rsidRPr="001E323A">
        <w:rPr>
          <w:sz w:val="16"/>
          <w:szCs w:val="16"/>
        </w:rPr>
        <w:lastRenderedPageBreak/>
        <w:t xml:space="preserve">Изменения функционального зонирования территорий населенных пунктов поселения, в том числе перевод иных функциональных зон в зону размещения объектов общественной и предпринимательской деятельности, генеральным планом не предусмотрено. </w:t>
      </w:r>
    </w:p>
    <w:p w:rsidR="009B2F94" w:rsidRPr="001E323A" w:rsidRDefault="009B2F94" w:rsidP="001E323A">
      <w:pPr>
        <w:jc w:val="center"/>
        <w:rPr>
          <w:b/>
          <w:sz w:val="16"/>
          <w:szCs w:val="16"/>
        </w:rPr>
      </w:pPr>
      <w:r w:rsidRPr="001E323A">
        <w:rPr>
          <w:b/>
          <w:sz w:val="16"/>
          <w:szCs w:val="16"/>
        </w:rPr>
        <w:t>Зоны специального назначения.</w:t>
      </w:r>
    </w:p>
    <w:p w:rsidR="009B2F94" w:rsidRPr="001E323A" w:rsidRDefault="009B2F94" w:rsidP="001E323A">
      <w:pPr>
        <w:rPr>
          <w:b/>
          <w:i/>
          <w:sz w:val="16"/>
          <w:szCs w:val="16"/>
        </w:rPr>
      </w:pPr>
      <w:r w:rsidRPr="001E323A">
        <w:rPr>
          <w:b/>
          <w:i/>
          <w:sz w:val="16"/>
          <w:szCs w:val="16"/>
        </w:rPr>
        <w:t>Зона ритуальной деятельности.</w:t>
      </w:r>
    </w:p>
    <w:p w:rsidR="009B2F94" w:rsidRPr="001E323A" w:rsidRDefault="009B2F94" w:rsidP="001E323A">
      <w:pPr>
        <w:rPr>
          <w:sz w:val="16"/>
          <w:szCs w:val="16"/>
        </w:rPr>
      </w:pPr>
      <w:r w:rsidRPr="001E323A">
        <w:rPr>
          <w:sz w:val="16"/>
          <w:szCs w:val="16"/>
        </w:rPr>
        <w:t>Основной вид использования территории зоны – размещение кладбищ, крематориев и мест захоронения, ритуальной, а также соответствующих культовых сооружений.</w:t>
      </w:r>
    </w:p>
    <w:p w:rsidR="009B2F94" w:rsidRPr="001E323A" w:rsidRDefault="009B2F94" w:rsidP="001E323A">
      <w:pPr>
        <w:rPr>
          <w:sz w:val="16"/>
          <w:szCs w:val="16"/>
        </w:rPr>
      </w:pPr>
      <w:r w:rsidRPr="001E323A">
        <w:rPr>
          <w:sz w:val="16"/>
          <w:szCs w:val="16"/>
        </w:rPr>
        <w:t xml:space="preserve">Проектная зона ритуальной деятельности выделена с целью резервирования земельного участка под расширение существующего кладбища в с. Вазерки. </w:t>
      </w:r>
    </w:p>
    <w:p w:rsidR="009B2F94" w:rsidRPr="001E323A" w:rsidRDefault="009B2F94" w:rsidP="001E323A">
      <w:pPr>
        <w:rPr>
          <w:sz w:val="16"/>
          <w:szCs w:val="16"/>
        </w:rPr>
      </w:pPr>
      <w:r w:rsidRPr="001E323A">
        <w:rPr>
          <w:sz w:val="16"/>
          <w:szCs w:val="16"/>
        </w:rPr>
        <w:t>Земельный участок, включенный генеральным планом в зону ритуальной деятельности:</w:t>
      </w:r>
    </w:p>
    <w:p w:rsidR="009B2F94" w:rsidRPr="001E323A" w:rsidRDefault="009B2F94" w:rsidP="00954563">
      <w:pPr>
        <w:widowControl w:val="0"/>
        <w:numPr>
          <w:ilvl w:val="0"/>
          <w:numId w:val="59"/>
        </w:numPr>
        <w:ind w:left="0" w:firstLine="709"/>
        <w:jc w:val="both"/>
        <w:rPr>
          <w:sz w:val="16"/>
          <w:szCs w:val="16"/>
        </w:rPr>
      </w:pPr>
      <w:r w:rsidRPr="001E323A">
        <w:rPr>
          <w:sz w:val="16"/>
          <w:szCs w:val="16"/>
        </w:rPr>
        <w:t xml:space="preserve">с. Александровка, севернее существующего кладбища, расположенный в северной части кадастрового квартала 58:05:0010201, общей площадью </w:t>
      </w:r>
      <w:r w:rsidRPr="001E323A">
        <w:rPr>
          <w:bCs/>
          <w:sz w:val="16"/>
          <w:szCs w:val="16"/>
        </w:rPr>
        <w:t>0,3 га</w:t>
      </w:r>
      <w:r w:rsidRPr="001E323A">
        <w:rPr>
          <w:sz w:val="16"/>
          <w:szCs w:val="16"/>
        </w:rPr>
        <w:t>.</w:t>
      </w:r>
    </w:p>
    <w:p w:rsidR="009B2F94" w:rsidRPr="001E323A" w:rsidRDefault="009B2F94" w:rsidP="001E323A">
      <w:pPr>
        <w:pStyle w:val="1"/>
        <w:rPr>
          <w:rFonts w:ascii="Times New Roman" w:hAnsi="Times New Roman"/>
          <w:sz w:val="16"/>
          <w:szCs w:val="16"/>
        </w:rPr>
      </w:pPr>
      <w:bookmarkStart w:id="237" w:name="_Toc407191249"/>
      <w:bookmarkStart w:id="238" w:name="_Toc423788292"/>
      <w:r w:rsidRPr="001E323A">
        <w:rPr>
          <w:rFonts w:ascii="Times New Roman" w:hAnsi="Times New Roman"/>
          <w:sz w:val="16"/>
          <w:szCs w:val="16"/>
        </w:rPr>
        <w:t>3. Зоны с особыми условиями использования территорий.</w:t>
      </w:r>
      <w:bookmarkEnd w:id="237"/>
      <w:bookmarkEnd w:id="238"/>
    </w:p>
    <w:p w:rsidR="009B2F94" w:rsidRPr="001E323A" w:rsidRDefault="009B2F94" w:rsidP="001E323A">
      <w:pPr>
        <w:rPr>
          <w:sz w:val="16"/>
          <w:szCs w:val="16"/>
        </w:rPr>
      </w:pPr>
      <w:r w:rsidRPr="001E323A">
        <w:rPr>
          <w:sz w:val="16"/>
          <w:szCs w:val="16"/>
        </w:rPr>
        <w:t>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9B2F94" w:rsidRPr="001E323A" w:rsidRDefault="009B2F94" w:rsidP="001E323A">
      <w:pPr>
        <w:rPr>
          <w:sz w:val="16"/>
          <w:szCs w:val="16"/>
        </w:rPr>
      </w:pPr>
      <w:r w:rsidRPr="001E323A">
        <w:rPr>
          <w:sz w:val="16"/>
          <w:szCs w:val="16"/>
        </w:rPr>
        <w:t>Зоны с особыми условиями использования территорий устанавливаются в соответствии с законодательством РФ, органы местного самоуправления не правомочны утверждать границы и ограничения использования земельных участков и территорий в пределах таких зон. Документы территориального планирования должны отражать указанные границы и ограничения. По назначению и способам установления границ и ограничений следует выделить две разновидности зон с особыми условиями использования территорий:</w:t>
      </w:r>
    </w:p>
    <w:p w:rsidR="009B2F94" w:rsidRPr="001E323A" w:rsidRDefault="009B2F94" w:rsidP="00954563">
      <w:pPr>
        <w:pStyle w:val="afff1"/>
        <w:widowControl w:val="0"/>
        <w:numPr>
          <w:ilvl w:val="0"/>
          <w:numId w:val="48"/>
        </w:numPr>
        <w:ind w:left="0" w:firstLine="709"/>
        <w:contextualSpacing w:val="0"/>
        <w:jc w:val="both"/>
        <w:rPr>
          <w:sz w:val="16"/>
          <w:szCs w:val="16"/>
        </w:rPr>
      </w:pPr>
      <w:r w:rsidRPr="001E323A">
        <w:rPr>
          <w:sz w:val="16"/>
          <w:szCs w:val="16"/>
        </w:rPr>
        <w:t>зоны, границы, которые могут устанавливаться без подготовки или с подготовкой специальных проектов на основании технических регламентов. Это санитарно-защитные, водоохранные и иные зоны, установление которых связано с обеспечением безопасности;</w:t>
      </w:r>
    </w:p>
    <w:p w:rsidR="009B2F94" w:rsidRPr="001E323A" w:rsidRDefault="009B2F94" w:rsidP="00954563">
      <w:pPr>
        <w:pStyle w:val="afff1"/>
        <w:widowControl w:val="0"/>
        <w:numPr>
          <w:ilvl w:val="0"/>
          <w:numId w:val="48"/>
        </w:numPr>
        <w:ind w:left="0" w:firstLine="709"/>
        <w:contextualSpacing w:val="0"/>
        <w:jc w:val="both"/>
        <w:rPr>
          <w:sz w:val="16"/>
          <w:szCs w:val="16"/>
        </w:rPr>
      </w:pPr>
      <w:r w:rsidRPr="001E323A">
        <w:rPr>
          <w:sz w:val="16"/>
          <w:szCs w:val="16"/>
        </w:rPr>
        <w:t>зоны, границы, которые могут устанавливаться только путем подготовки специальных проектов. Это зоны охраны памятников культуры, памятников истории, особо охраняемых природных территорий, установление, которых не связано с обеспечением безопасности.</w:t>
      </w:r>
    </w:p>
    <w:p w:rsidR="009B2F94" w:rsidRPr="001E323A" w:rsidRDefault="009B2F94" w:rsidP="001E323A">
      <w:pPr>
        <w:rPr>
          <w:sz w:val="16"/>
          <w:szCs w:val="16"/>
        </w:rPr>
      </w:pPr>
      <w:r w:rsidRPr="001E323A">
        <w:rPr>
          <w:sz w:val="16"/>
          <w:szCs w:val="16"/>
        </w:rPr>
        <w:t>Анализ современного использования территории сельсовета позволил выявить нижеуказанные зоны с особыми условиями использования территории.</w:t>
      </w:r>
    </w:p>
    <w:p w:rsidR="009B2F94" w:rsidRPr="001E323A" w:rsidRDefault="009B2F94" w:rsidP="001E323A">
      <w:pPr>
        <w:rPr>
          <w:sz w:val="16"/>
          <w:szCs w:val="16"/>
        </w:rPr>
      </w:pPr>
    </w:p>
    <w:p w:rsidR="009B2F94" w:rsidRPr="001E323A" w:rsidRDefault="009B2F94" w:rsidP="001E323A">
      <w:pPr>
        <w:rPr>
          <w:i/>
          <w:sz w:val="16"/>
          <w:szCs w:val="16"/>
        </w:rPr>
      </w:pPr>
      <w:r w:rsidRPr="001E323A">
        <w:rPr>
          <w:i/>
          <w:sz w:val="16"/>
          <w:szCs w:val="16"/>
        </w:rPr>
        <w:t>Санитарно-защитные зоны.</w:t>
      </w:r>
    </w:p>
    <w:p w:rsidR="009B2F94" w:rsidRPr="001E323A" w:rsidRDefault="009B2F94" w:rsidP="001E323A">
      <w:pPr>
        <w:rPr>
          <w:sz w:val="16"/>
          <w:szCs w:val="16"/>
        </w:rPr>
      </w:pPr>
      <w:r w:rsidRPr="001E323A">
        <w:rPr>
          <w:sz w:val="16"/>
          <w:szCs w:val="16"/>
        </w:rPr>
        <w:t>В соответствии с СанПиН 2.2.1./2.1.1.1200-03 предприятия, группы предприятий, их отдельные здания и сооружения с технологическими процессами, являющимися источниками негативного воздействия на среду обитания и здоровье человека, необходимо отделять от жилой застройки, ландшафтно-рекреационной зоны, зоны отдыха санитарно-защитными зонами (СЗЗ). Для групп промышленных предприятий должна быть установлена единая СЗЗ с учетом суммарных выбросов и физического воздействия всех источников, а также результатов годичного цикла натурных наблюдений для действующих предприятий.</w:t>
      </w:r>
    </w:p>
    <w:p w:rsidR="009B2F94" w:rsidRPr="001E323A" w:rsidRDefault="009B2F94" w:rsidP="001E323A">
      <w:pPr>
        <w:rPr>
          <w:sz w:val="16"/>
          <w:szCs w:val="16"/>
        </w:rPr>
      </w:pPr>
      <w:r w:rsidRPr="001E323A">
        <w:rPr>
          <w:sz w:val="16"/>
          <w:szCs w:val="16"/>
        </w:rPr>
        <w:t>Территория СЗЗ предназначена для:</w:t>
      </w:r>
    </w:p>
    <w:p w:rsidR="009B2F94" w:rsidRPr="001E323A" w:rsidRDefault="009B2F94" w:rsidP="00954563">
      <w:pPr>
        <w:widowControl w:val="0"/>
        <w:numPr>
          <w:ilvl w:val="0"/>
          <w:numId w:val="49"/>
        </w:numPr>
        <w:ind w:left="0" w:firstLine="709"/>
        <w:jc w:val="both"/>
        <w:rPr>
          <w:sz w:val="16"/>
          <w:szCs w:val="16"/>
        </w:rPr>
      </w:pPr>
      <w:r w:rsidRPr="001E323A">
        <w:rPr>
          <w:sz w:val="16"/>
          <w:szCs w:val="16"/>
        </w:rPr>
        <w:t>обеспечения снижения уровня воздействия до требуемых гигиенических нормативов по всем факторам воздействия за ее пределами (ПДК, ПДУ);</w:t>
      </w:r>
    </w:p>
    <w:p w:rsidR="009B2F94" w:rsidRPr="001E323A" w:rsidRDefault="009B2F94" w:rsidP="00954563">
      <w:pPr>
        <w:widowControl w:val="0"/>
        <w:numPr>
          <w:ilvl w:val="0"/>
          <w:numId w:val="49"/>
        </w:numPr>
        <w:ind w:left="0" w:firstLine="709"/>
        <w:jc w:val="both"/>
        <w:rPr>
          <w:sz w:val="16"/>
          <w:szCs w:val="16"/>
        </w:rPr>
      </w:pPr>
      <w:r w:rsidRPr="001E323A">
        <w:rPr>
          <w:sz w:val="16"/>
          <w:szCs w:val="16"/>
        </w:rPr>
        <w:t>создания санитарно-защитного барьера между территорией предприятия (группы предприятий) и территорией жилой застройки;</w:t>
      </w:r>
    </w:p>
    <w:p w:rsidR="009B2F94" w:rsidRPr="001E323A" w:rsidRDefault="009B2F94" w:rsidP="00954563">
      <w:pPr>
        <w:widowControl w:val="0"/>
        <w:numPr>
          <w:ilvl w:val="0"/>
          <w:numId w:val="49"/>
        </w:numPr>
        <w:ind w:left="0" w:firstLine="709"/>
        <w:jc w:val="both"/>
        <w:rPr>
          <w:sz w:val="16"/>
          <w:szCs w:val="16"/>
        </w:rPr>
      </w:pPr>
      <w:r w:rsidRPr="001E323A">
        <w:rPr>
          <w:sz w:val="16"/>
          <w:szCs w:val="16"/>
        </w:rPr>
        <w:t>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9B2F94" w:rsidRPr="001E323A" w:rsidRDefault="009B2F94" w:rsidP="001E323A">
      <w:pPr>
        <w:rPr>
          <w:sz w:val="16"/>
          <w:szCs w:val="16"/>
        </w:rPr>
      </w:pPr>
      <w:r w:rsidRPr="001E323A">
        <w:rPr>
          <w:sz w:val="16"/>
          <w:szCs w:val="16"/>
        </w:rPr>
        <w:t xml:space="preserve">Все действующие предприятия в обязательном порядке должны иметь проекты организации СЗЗ, а для групп предприятий и промышленных зон должны быть разработаны проекты единых СЗЗ.  Так как на момент разработки Генерального плана  единых проектов СЗЗ не разработано, то для  предприятий города установлены нормативные размеры СЗЗ в соответствии с санитарной классификацией, на основании СанПиН 2.2.1./2.1.1.1200-03. </w:t>
      </w:r>
    </w:p>
    <w:p w:rsidR="009B2F94" w:rsidRPr="001E323A" w:rsidRDefault="009B2F94" w:rsidP="001E323A">
      <w:pPr>
        <w:rPr>
          <w:sz w:val="16"/>
          <w:szCs w:val="16"/>
        </w:rPr>
      </w:pPr>
      <w:r w:rsidRPr="001E323A">
        <w:rPr>
          <w:sz w:val="16"/>
          <w:szCs w:val="16"/>
        </w:rPr>
        <w:t>В настоящее время на территории сельсовета в соответствии с санитарной классификацией СанПиН 2.2 1121.1.1200-03 для действующих предприятий и объектов коммунально-инженерной инфраструктуры установлены следующие минимальные размеры санитарно-защитных зон (СЗЗ)</w:t>
      </w:r>
    </w:p>
    <w:p w:rsidR="009B2F94" w:rsidRPr="001E323A" w:rsidRDefault="009B2F94" w:rsidP="001E323A">
      <w:pPr>
        <w:rPr>
          <w:sz w:val="16"/>
          <w:szCs w:val="16"/>
        </w:rPr>
      </w:pPr>
      <w:r w:rsidRPr="001E323A">
        <w:rPr>
          <w:sz w:val="16"/>
          <w:szCs w:val="16"/>
        </w:rPr>
        <w:t>1. Объекты 1 класса опасности – 1000 м:</w:t>
      </w:r>
    </w:p>
    <w:p w:rsidR="009B2F94" w:rsidRPr="001E323A" w:rsidRDefault="009B2F94" w:rsidP="00954563">
      <w:pPr>
        <w:pStyle w:val="afff1"/>
        <w:widowControl w:val="0"/>
        <w:numPr>
          <w:ilvl w:val="0"/>
          <w:numId w:val="63"/>
        </w:numPr>
        <w:ind w:left="0" w:firstLine="709"/>
        <w:contextualSpacing w:val="0"/>
        <w:jc w:val="both"/>
        <w:rPr>
          <w:sz w:val="16"/>
          <w:szCs w:val="16"/>
        </w:rPr>
      </w:pPr>
      <w:r w:rsidRPr="001E323A">
        <w:rPr>
          <w:sz w:val="16"/>
          <w:szCs w:val="16"/>
          <w:shd w:val="clear" w:color="auto" w:fill="FFFFFF"/>
        </w:rPr>
        <w:t>скотомогильник</w:t>
      </w:r>
      <w:r w:rsidRPr="001E323A">
        <w:rPr>
          <w:sz w:val="16"/>
          <w:szCs w:val="16"/>
        </w:rPr>
        <w:t>.</w:t>
      </w:r>
    </w:p>
    <w:p w:rsidR="009B2F94" w:rsidRPr="001E323A" w:rsidRDefault="009B2F94" w:rsidP="001E323A">
      <w:pPr>
        <w:rPr>
          <w:sz w:val="16"/>
          <w:szCs w:val="16"/>
        </w:rPr>
      </w:pPr>
      <w:r w:rsidRPr="001E323A">
        <w:rPr>
          <w:sz w:val="16"/>
          <w:szCs w:val="16"/>
        </w:rPr>
        <w:t>2. Объекты 3 класса опасности – 300 м:</w:t>
      </w:r>
    </w:p>
    <w:p w:rsidR="009B2F94" w:rsidRPr="001E323A" w:rsidRDefault="009B2F94" w:rsidP="00954563">
      <w:pPr>
        <w:pStyle w:val="afff1"/>
        <w:widowControl w:val="0"/>
        <w:numPr>
          <w:ilvl w:val="0"/>
          <w:numId w:val="63"/>
        </w:numPr>
        <w:ind w:left="0" w:firstLine="709"/>
        <w:contextualSpacing w:val="0"/>
        <w:jc w:val="both"/>
        <w:rPr>
          <w:sz w:val="16"/>
          <w:szCs w:val="16"/>
        </w:rPr>
      </w:pPr>
      <w:r w:rsidRPr="001E323A">
        <w:rPr>
          <w:sz w:val="16"/>
          <w:szCs w:val="16"/>
        </w:rPr>
        <w:t>материально-техническая станция (гараж по обслуживаю сельскохозяйственной техники)</w:t>
      </w:r>
    </w:p>
    <w:p w:rsidR="009B2F94" w:rsidRPr="001E323A" w:rsidRDefault="009B2F94" w:rsidP="001E323A">
      <w:pPr>
        <w:rPr>
          <w:sz w:val="16"/>
          <w:szCs w:val="16"/>
        </w:rPr>
      </w:pPr>
      <w:r w:rsidRPr="001E323A">
        <w:rPr>
          <w:sz w:val="16"/>
          <w:szCs w:val="16"/>
        </w:rPr>
        <w:t>3. Объекты 4 класса опасности – 100 м:</w:t>
      </w:r>
    </w:p>
    <w:p w:rsidR="009B2F94" w:rsidRPr="001E323A" w:rsidRDefault="009B2F94" w:rsidP="00954563">
      <w:pPr>
        <w:pStyle w:val="afff1"/>
        <w:widowControl w:val="0"/>
        <w:numPr>
          <w:ilvl w:val="0"/>
          <w:numId w:val="50"/>
        </w:numPr>
        <w:ind w:left="0" w:firstLine="709"/>
        <w:contextualSpacing w:val="0"/>
        <w:jc w:val="both"/>
        <w:rPr>
          <w:sz w:val="16"/>
          <w:szCs w:val="16"/>
        </w:rPr>
      </w:pPr>
      <w:r w:rsidRPr="001E323A">
        <w:rPr>
          <w:sz w:val="16"/>
          <w:szCs w:val="16"/>
        </w:rPr>
        <w:t>объекты и производства агропромышленного комплекса и малого предпринимательства;</w:t>
      </w:r>
    </w:p>
    <w:p w:rsidR="009B2F94" w:rsidRPr="001E323A" w:rsidRDefault="009B2F94" w:rsidP="00954563">
      <w:pPr>
        <w:pStyle w:val="afff1"/>
        <w:widowControl w:val="0"/>
        <w:numPr>
          <w:ilvl w:val="0"/>
          <w:numId w:val="50"/>
        </w:numPr>
        <w:ind w:left="0" w:firstLine="709"/>
        <w:contextualSpacing w:val="0"/>
        <w:jc w:val="both"/>
        <w:rPr>
          <w:sz w:val="16"/>
          <w:szCs w:val="16"/>
        </w:rPr>
      </w:pPr>
      <w:r w:rsidRPr="001E323A">
        <w:rPr>
          <w:sz w:val="16"/>
          <w:szCs w:val="16"/>
        </w:rPr>
        <w:t>склад ГСМ.</w:t>
      </w:r>
    </w:p>
    <w:p w:rsidR="009B2F94" w:rsidRPr="001E323A" w:rsidRDefault="009B2F94" w:rsidP="001E323A">
      <w:pPr>
        <w:rPr>
          <w:sz w:val="16"/>
          <w:szCs w:val="16"/>
        </w:rPr>
      </w:pPr>
      <w:r w:rsidRPr="001E323A">
        <w:rPr>
          <w:sz w:val="16"/>
          <w:szCs w:val="16"/>
        </w:rPr>
        <w:t>4. Объекты 5класса опасности – 50м:</w:t>
      </w:r>
    </w:p>
    <w:p w:rsidR="009B2F94" w:rsidRPr="001E323A" w:rsidRDefault="009B2F94" w:rsidP="00954563">
      <w:pPr>
        <w:pStyle w:val="afff1"/>
        <w:widowControl w:val="0"/>
        <w:numPr>
          <w:ilvl w:val="0"/>
          <w:numId w:val="50"/>
        </w:numPr>
        <w:ind w:left="0" w:firstLine="709"/>
        <w:contextualSpacing w:val="0"/>
        <w:jc w:val="both"/>
        <w:rPr>
          <w:sz w:val="16"/>
          <w:szCs w:val="16"/>
        </w:rPr>
      </w:pPr>
      <w:r w:rsidRPr="001E323A">
        <w:rPr>
          <w:sz w:val="16"/>
          <w:szCs w:val="16"/>
        </w:rPr>
        <w:t>сельские кладбища;</w:t>
      </w:r>
    </w:p>
    <w:p w:rsidR="009B2F94" w:rsidRPr="001E323A" w:rsidRDefault="009B2F94" w:rsidP="00954563">
      <w:pPr>
        <w:pStyle w:val="afff1"/>
        <w:widowControl w:val="0"/>
        <w:numPr>
          <w:ilvl w:val="0"/>
          <w:numId w:val="50"/>
        </w:numPr>
        <w:ind w:left="0" w:firstLine="709"/>
        <w:contextualSpacing w:val="0"/>
        <w:jc w:val="both"/>
        <w:rPr>
          <w:sz w:val="16"/>
          <w:szCs w:val="16"/>
        </w:rPr>
      </w:pPr>
      <w:bookmarkStart w:id="239" w:name="i386691"/>
      <w:r w:rsidRPr="001E323A">
        <w:rPr>
          <w:sz w:val="16"/>
          <w:szCs w:val="16"/>
        </w:rPr>
        <w:t>малые объекты и производства агропромышленного комплекса и малого предпринимательства</w:t>
      </w:r>
      <w:bookmarkEnd w:id="239"/>
      <w:r w:rsidRPr="001E323A">
        <w:rPr>
          <w:sz w:val="16"/>
          <w:szCs w:val="16"/>
        </w:rPr>
        <w:t>.</w:t>
      </w:r>
    </w:p>
    <w:p w:rsidR="009B2F94" w:rsidRPr="001E323A" w:rsidRDefault="009B2F94" w:rsidP="001E323A">
      <w:pPr>
        <w:rPr>
          <w:i/>
          <w:sz w:val="16"/>
          <w:szCs w:val="16"/>
        </w:rPr>
      </w:pPr>
    </w:p>
    <w:p w:rsidR="009B2F94" w:rsidRPr="001E323A" w:rsidRDefault="009B2F94" w:rsidP="001E323A">
      <w:pPr>
        <w:rPr>
          <w:i/>
          <w:sz w:val="16"/>
          <w:szCs w:val="16"/>
        </w:rPr>
      </w:pPr>
      <w:r w:rsidRPr="001E323A">
        <w:rPr>
          <w:i/>
          <w:sz w:val="16"/>
          <w:szCs w:val="16"/>
        </w:rPr>
        <w:t>Водоохранные зоны.</w:t>
      </w:r>
    </w:p>
    <w:p w:rsidR="009B2F94" w:rsidRPr="001E323A" w:rsidRDefault="009B2F94" w:rsidP="001E323A">
      <w:pPr>
        <w:rPr>
          <w:sz w:val="16"/>
          <w:szCs w:val="16"/>
        </w:rPr>
      </w:pPr>
      <w:r w:rsidRPr="001E323A">
        <w:rPr>
          <w:sz w:val="16"/>
          <w:szCs w:val="16"/>
        </w:rPr>
        <w:t>В соответствии с Водным Кодексом РФ водоохранной зоной (ВЗ) является территория, примыкающая к акватории водного объекта, на которой устанавливается специальный режим использования и охраны водных ресурсов и осуществления иной хозяйственной деятельности, в том числе градостроительной. В пределах водоохранных зон выделяются прибрежные защитные полосы (ПЗП), на которых вводятся дополнительные, еще более жесткие ограничения природопользования.</w:t>
      </w:r>
    </w:p>
    <w:p w:rsidR="009B2F94" w:rsidRPr="001E323A" w:rsidRDefault="009B2F94" w:rsidP="001E323A">
      <w:pPr>
        <w:rPr>
          <w:sz w:val="16"/>
          <w:szCs w:val="16"/>
        </w:rPr>
      </w:pPr>
      <w:r w:rsidRPr="001E323A">
        <w:rPr>
          <w:sz w:val="16"/>
          <w:szCs w:val="16"/>
        </w:rPr>
        <w:t>В водоохранных зонах запрещается размещение стоянок автотранспорта, свалок, кладбищ, складов горюче-смазочных материалов и др.  Обязательными условиями являются канализование жилых, общественных и промышленных зданий, благоустройство территории с отводом загрязненных вод на очистные сооружения.</w:t>
      </w:r>
    </w:p>
    <w:p w:rsidR="009B2F94" w:rsidRPr="001E323A" w:rsidRDefault="009B2F94" w:rsidP="001E323A">
      <w:pPr>
        <w:rPr>
          <w:sz w:val="16"/>
          <w:szCs w:val="16"/>
        </w:rPr>
      </w:pPr>
      <w:r w:rsidRPr="001E323A">
        <w:rPr>
          <w:sz w:val="16"/>
          <w:szCs w:val="16"/>
        </w:rPr>
        <w:t>Поддержание в надлежащем состоянии водоохранных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водоохранные зоны и прибрежные защитные полосы, обязаны соблюдать установленный режим использования этих зон и полос.</w:t>
      </w:r>
    </w:p>
    <w:p w:rsidR="009B2F94" w:rsidRPr="001E323A" w:rsidRDefault="009B2F94" w:rsidP="001E323A">
      <w:pPr>
        <w:rPr>
          <w:sz w:val="16"/>
          <w:szCs w:val="16"/>
        </w:rPr>
      </w:pPr>
      <w:r w:rsidRPr="001E323A">
        <w:rPr>
          <w:sz w:val="16"/>
          <w:szCs w:val="16"/>
        </w:rPr>
        <w:t>Водоохранная зона гидрологических объектов, выявленных генеральным планом, расположенных на территории сельсовета, составляет 50–100 м.</w:t>
      </w:r>
    </w:p>
    <w:p w:rsidR="009B2F94" w:rsidRPr="001E323A" w:rsidRDefault="009B2F94" w:rsidP="001E323A">
      <w:pPr>
        <w:rPr>
          <w:sz w:val="16"/>
          <w:szCs w:val="16"/>
        </w:rPr>
      </w:pPr>
      <w:r w:rsidRPr="001E323A">
        <w:rPr>
          <w:sz w:val="16"/>
          <w:szCs w:val="16"/>
        </w:rPr>
        <w:t>Водоохранные зоны для гидрологических объектов расположенных на территории сельсовета:</w:t>
      </w:r>
    </w:p>
    <w:p w:rsidR="009B2F94" w:rsidRPr="001E323A" w:rsidRDefault="009B2F94" w:rsidP="00954563">
      <w:pPr>
        <w:pStyle w:val="afff1"/>
        <w:widowControl w:val="0"/>
        <w:numPr>
          <w:ilvl w:val="0"/>
          <w:numId w:val="51"/>
        </w:numPr>
        <w:ind w:left="0" w:firstLine="709"/>
        <w:contextualSpacing w:val="0"/>
        <w:jc w:val="both"/>
        <w:rPr>
          <w:sz w:val="16"/>
          <w:szCs w:val="16"/>
        </w:rPr>
      </w:pPr>
      <w:r w:rsidRPr="001E323A">
        <w:rPr>
          <w:sz w:val="16"/>
          <w:szCs w:val="16"/>
        </w:rPr>
        <w:t>р. Керенда – 100 м;</w:t>
      </w:r>
    </w:p>
    <w:p w:rsidR="009B2F94" w:rsidRPr="001E323A" w:rsidRDefault="009B2F94" w:rsidP="00954563">
      <w:pPr>
        <w:pStyle w:val="afff1"/>
        <w:widowControl w:val="0"/>
        <w:numPr>
          <w:ilvl w:val="0"/>
          <w:numId w:val="51"/>
        </w:numPr>
        <w:ind w:left="0" w:firstLine="709"/>
        <w:contextualSpacing w:val="0"/>
        <w:jc w:val="both"/>
        <w:rPr>
          <w:sz w:val="16"/>
          <w:szCs w:val="16"/>
        </w:rPr>
      </w:pPr>
      <w:r w:rsidRPr="001E323A">
        <w:rPr>
          <w:sz w:val="16"/>
          <w:szCs w:val="16"/>
        </w:rPr>
        <w:t>остальные гидрологические объекты – 50 м.</w:t>
      </w:r>
    </w:p>
    <w:p w:rsidR="009B2F94" w:rsidRPr="001E323A" w:rsidRDefault="009B2F94" w:rsidP="001E323A">
      <w:pPr>
        <w:rPr>
          <w:i/>
          <w:sz w:val="16"/>
          <w:szCs w:val="16"/>
        </w:rPr>
      </w:pPr>
      <w:r w:rsidRPr="001E323A">
        <w:rPr>
          <w:i/>
          <w:sz w:val="16"/>
          <w:szCs w:val="16"/>
        </w:rPr>
        <w:t xml:space="preserve"> Зоны санитарной охраны источников питьевого и хозяйственно-бытового водоснабжения.</w:t>
      </w:r>
    </w:p>
    <w:p w:rsidR="009B2F94" w:rsidRPr="001E323A" w:rsidRDefault="009B2F94" w:rsidP="001E323A">
      <w:pPr>
        <w:rPr>
          <w:sz w:val="16"/>
          <w:szCs w:val="16"/>
        </w:rPr>
      </w:pPr>
      <w:r w:rsidRPr="001E323A">
        <w:rPr>
          <w:sz w:val="16"/>
          <w:szCs w:val="16"/>
        </w:rPr>
        <w:t>В соответствии с СанПиН 2.1.4.1110-02 и СНиП 2.04.02-84* источники хозяйственно питьевого водоснабжения должны иметь  зоны санитарной охраны (ЗСО).</w:t>
      </w:r>
    </w:p>
    <w:p w:rsidR="009B2F94" w:rsidRPr="001E323A" w:rsidRDefault="009B2F94" w:rsidP="001E323A">
      <w:pPr>
        <w:rPr>
          <w:sz w:val="16"/>
          <w:szCs w:val="16"/>
        </w:rPr>
      </w:pPr>
      <w:r w:rsidRPr="001E323A">
        <w:rPr>
          <w:sz w:val="16"/>
          <w:szCs w:val="16"/>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9B2F94" w:rsidRPr="001E323A" w:rsidRDefault="009B2F94" w:rsidP="001E323A">
      <w:pPr>
        <w:rPr>
          <w:sz w:val="16"/>
          <w:szCs w:val="16"/>
        </w:rPr>
      </w:pPr>
      <w:r w:rsidRPr="001E323A">
        <w:rPr>
          <w:sz w:val="16"/>
          <w:szCs w:val="16"/>
        </w:rPr>
        <w:lastRenderedPageBreak/>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9B2F94" w:rsidRPr="001E323A" w:rsidRDefault="009B2F94" w:rsidP="001E323A">
      <w:pPr>
        <w:rPr>
          <w:sz w:val="16"/>
          <w:szCs w:val="16"/>
        </w:rPr>
      </w:pPr>
      <w:r w:rsidRPr="001E323A">
        <w:rPr>
          <w:sz w:val="16"/>
          <w:szCs w:val="16"/>
        </w:rPr>
        <w:t>Санитарная охрана водоводов обеспечивается санитарно-защитной полосой.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СНиП 2.04.02-84* «Водоснабжение. Наружные сети и сооружения».</w:t>
      </w:r>
    </w:p>
    <w:p w:rsidR="009B2F94" w:rsidRPr="001E323A" w:rsidRDefault="009B2F94" w:rsidP="001E323A">
      <w:pPr>
        <w:rPr>
          <w:sz w:val="16"/>
          <w:szCs w:val="16"/>
        </w:rPr>
      </w:pPr>
      <w:r w:rsidRPr="001E323A">
        <w:rPr>
          <w:sz w:val="16"/>
          <w:szCs w:val="16"/>
        </w:rPr>
        <w:t>Генеральным планом на территории сельсовета выделены зоны санитарной охраны источников и узлов водозабора питьевого и хозяйственно-бытового водоснабжения, которые составляют – 50 м.</w:t>
      </w:r>
    </w:p>
    <w:p w:rsidR="009B2F94" w:rsidRPr="001E323A" w:rsidRDefault="009B2F94" w:rsidP="001E323A">
      <w:pPr>
        <w:rPr>
          <w:i/>
          <w:sz w:val="16"/>
          <w:szCs w:val="16"/>
        </w:rPr>
      </w:pPr>
    </w:p>
    <w:p w:rsidR="009B2F94" w:rsidRPr="001E323A" w:rsidRDefault="009B2F94" w:rsidP="001E323A">
      <w:pPr>
        <w:rPr>
          <w:i/>
          <w:sz w:val="16"/>
          <w:szCs w:val="16"/>
        </w:rPr>
      </w:pPr>
      <w:r w:rsidRPr="001E323A">
        <w:rPr>
          <w:i/>
          <w:sz w:val="16"/>
          <w:szCs w:val="16"/>
        </w:rPr>
        <w:t>Охранные зоны инженерных сетей и зоны влияния (полосы отчуждения) объек</w:t>
      </w:r>
      <w:r w:rsidRPr="001E323A">
        <w:rPr>
          <w:i/>
          <w:sz w:val="16"/>
          <w:szCs w:val="16"/>
        </w:rPr>
        <w:softHyphen/>
        <w:t>тов инженерной инфраструктуры.</w:t>
      </w:r>
    </w:p>
    <w:p w:rsidR="009B2F94" w:rsidRPr="001E323A" w:rsidRDefault="009B2F94" w:rsidP="001E323A">
      <w:pPr>
        <w:rPr>
          <w:sz w:val="16"/>
          <w:szCs w:val="16"/>
        </w:rPr>
      </w:pPr>
      <w:r w:rsidRPr="001E323A">
        <w:rPr>
          <w:sz w:val="16"/>
          <w:szCs w:val="16"/>
        </w:rPr>
        <w:t>В целях обеспечения нормальной эксплуатации сооружений, устройств и других объектов инженерной инфраструктуры на зем</w:t>
      </w:r>
      <w:r w:rsidRPr="001E323A">
        <w:rPr>
          <w:sz w:val="16"/>
          <w:szCs w:val="16"/>
        </w:rPr>
        <w:softHyphen/>
        <w:t>лях, прилегающих к этим объектам, могут устанавливаться охран</w:t>
      </w:r>
      <w:r w:rsidRPr="001E323A">
        <w:rPr>
          <w:sz w:val="16"/>
          <w:szCs w:val="16"/>
        </w:rPr>
        <w:softHyphen/>
        <w:t>ные зоны, в которых вводятся особые условия землепользования. Порядок установления охранных зон, их размеров и режим пользования землями охранных зон определяются для каждого вида инженерной инфраструктуры в соответствии с действующим законодательством. Д</w:t>
      </w:r>
    </w:p>
    <w:p w:rsidR="009B2F94" w:rsidRPr="001E323A" w:rsidRDefault="009B2F94" w:rsidP="001E323A">
      <w:pPr>
        <w:rPr>
          <w:sz w:val="16"/>
          <w:szCs w:val="16"/>
        </w:rPr>
      </w:pPr>
      <w:r w:rsidRPr="001E323A">
        <w:rPr>
          <w:sz w:val="16"/>
          <w:szCs w:val="16"/>
        </w:rPr>
        <w:t xml:space="preserve">Воздушные линии электропередачи (ЛЭП) накладывают планировочные ограничения на размещение объектов капитального строительства в виде охранных зон. В охранных зонах в целях обеспечения безопасных условий эксплуатации и исключения возможности повреждения ЛЭП и иных объектов электросетевого хозяйства устанавливаются особые условия использования территорий. Согласно постановлению Правительства РФ от 24 февраля </w:t>
      </w:r>
      <w:smartTag w:uri="urn:schemas-microsoft-com:office:smarttags" w:element="metricconverter">
        <w:smartTagPr>
          <w:attr w:name="ProductID" w:val="2009 г"/>
        </w:smartTagPr>
        <w:r w:rsidRPr="001E323A">
          <w:rPr>
            <w:sz w:val="16"/>
            <w:szCs w:val="16"/>
          </w:rPr>
          <w:t>2009 г</w:t>
        </w:r>
      </w:smartTag>
      <w:r w:rsidRPr="001E323A">
        <w:rPr>
          <w:sz w:val="16"/>
          <w:szCs w:val="16"/>
        </w:rPr>
        <w:t>. №160 «О порядке установления охранных зон электросетевого хозяйства и особых условий использования земельных участков, расположенных в границах таких зон» охранные зоны устанавливаются вдоль воздушных ЛЭП – в виде части поверхности участка земли и воздушного пространства (на высоту, соответствующую высоте опор воздушных ЛЭП), ограниченной параллельными вертикальными плоскостями, отстоящими по обе стороны ЛЭП от крайних проводов при неотклонённом их положении на следующем расстоянии:</w:t>
      </w:r>
    </w:p>
    <w:p w:rsidR="009B2F94" w:rsidRPr="001E323A" w:rsidRDefault="009B2F94" w:rsidP="00954563">
      <w:pPr>
        <w:widowControl w:val="0"/>
        <w:numPr>
          <w:ilvl w:val="0"/>
          <w:numId w:val="40"/>
        </w:numPr>
        <w:ind w:left="0" w:firstLine="709"/>
        <w:jc w:val="both"/>
        <w:rPr>
          <w:sz w:val="16"/>
          <w:szCs w:val="16"/>
        </w:rPr>
      </w:pPr>
      <w:r w:rsidRPr="001E323A">
        <w:rPr>
          <w:sz w:val="16"/>
          <w:szCs w:val="16"/>
        </w:rPr>
        <w:t>охранная зона электрических сетей напряжением 220 кВ – 25 м от крайнего провода;</w:t>
      </w:r>
    </w:p>
    <w:p w:rsidR="009B2F94" w:rsidRPr="001E323A" w:rsidRDefault="009B2F94" w:rsidP="00954563">
      <w:pPr>
        <w:widowControl w:val="0"/>
        <w:numPr>
          <w:ilvl w:val="0"/>
          <w:numId w:val="40"/>
        </w:numPr>
        <w:ind w:left="0" w:firstLine="709"/>
        <w:jc w:val="both"/>
        <w:rPr>
          <w:sz w:val="16"/>
          <w:szCs w:val="16"/>
        </w:rPr>
      </w:pPr>
      <w:r w:rsidRPr="001E323A">
        <w:rPr>
          <w:sz w:val="16"/>
          <w:szCs w:val="16"/>
        </w:rPr>
        <w:t>охранная зона электрических сетей напряжением 10 кВ – 10 м от крайнего провода.</w:t>
      </w:r>
    </w:p>
    <w:p w:rsidR="009B2F94" w:rsidRPr="001E323A" w:rsidRDefault="009B2F94" w:rsidP="001E323A">
      <w:pPr>
        <w:rPr>
          <w:sz w:val="16"/>
          <w:szCs w:val="16"/>
        </w:rPr>
      </w:pPr>
    </w:p>
    <w:p w:rsidR="009B2F94" w:rsidRPr="001E323A" w:rsidRDefault="009B2F94" w:rsidP="001E323A">
      <w:pPr>
        <w:rPr>
          <w:sz w:val="16"/>
          <w:szCs w:val="16"/>
        </w:rPr>
      </w:pPr>
      <w:r w:rsidRPr="001E323A">
        <w:rPr>
          <w:sz w:val="16"/>
          <w:szCs w:val="16"/>
        </w:rPr>
        <w:t>В целях обеспечения сохранности, создания нормальных условий эксплуатации, предотвращения несчастных случаев, ис</w:t>
      </w:r>
      <w:r w:rsidRPr="001E323A">
        <w:rPr>
          <w:sz w:val="16"/>
          <w:szCs w:val="16"/>
        </w:rPr>
        <w:softHyphen/>
        <w:t>ключения возможности повреждения трубопроводов (при любом виде их прокладки) устанавливаются охранные зоны. Земельные участки, входящие в охранные зоны трубопро</w:t>
      </w:r>
      <w:r w:rsidRPr="001E323A">
        <w:rPr>
          <w:sz w:val="16"/>
          <w:szCs w:val="16"/>
        </w:rPr>
        <w:softHyphen/>
        <w:t>водов, не изымаются у землепользователей и используются ими в соответствии с их разрешенным использованием и обязательным</w:t>
      </w:r>
    </w:p>
    <w:p w:rsidR="009B2F94" w:rsidRPr="001E323A" w:rsidRDefault="009B2F94" w:rsidP="001E323A">
      <w:pPr>
        <w:rPr>
          <w:sz w:val="16"/>
          <w:szCs w:val="16"/>
        </w:rPr>
      </w:pPr>
    </w:p>
    <w:p w:rsidR="009B2F94" w:rsidRPr="001E323A" w:rsidRDefault="009B2F94" w:rsidP="001E323A">
      <w:pPr>
        <w:rPr>
          <w:sz w:val="16"/>
          <w:szCs w:val="16"/>
        </w:rPr>
      </w:pPr>
      <w:r w:rsidRPr="001E323A">
        <w:rPr>
          <w:sz w:val="16"/>
          <w:szCs w:val="16"/>
        </w:rPr>
        <w:t>В соответствии с «Правилами охраны магистральных трубопроводов», утвержденными Минтопэнерго РФ 29.04.1992, Постановлением Госгортехнадзора РФ от 22.04.1992 № 9, охранная зона магистрального трубопровода составляет 25 м от оси трубопровода.</w:t>
      </w:r>
    </w:p>
    <w:p w:rsidR="009B2F94" w:rsidRPr="001E323A" w:rsidRDefault="009B2F94" w:rsidP="001E323A">
      <w:pPr>
        <w:rPr>
          <w:sz w:val="16"/>
          <w:szCs w:val="16"/>
        </w:rPr>
      </w:pPr>
      <w:r w:rsidRPr="001E323A">
        <w:rPr>
          <w:sz w:val="16"/>
          <w:szCs w:val="16"/>
        </w:rPr>
        <w:t>Магистральные трубопроводы, в том числе газопроводы, нефтепроводы, нефтепродуктопроводы, а также КС, ГРС, НПС имеют зоны минимально допустимых расстояний до объектов, зданий и сооружения (техническая зона). В соответствии с СНиП 2.05.06-85* «Магистральные трубопроводы».</w:t>
      </w:r>
    </w:p>
    <w:p w:rsidR="009B2F94" w:rsidRPr="001E323A" w:rsidRDefault="009B2F94" w:rsidP="001E323A">
      <w:pPr>
        <w:rPr>
          <w:i/>
          <w:sz w:val="16"/>
          <w:szCs w:val="16"/>
        </w:rPr>
      </w:pPr>
    </w:p>
    <w:p w:rsidR="009B2F94" w:rsidRPr="001E323A" w:rsidRDefault="009B2F94" w:rsidP="001E323A">
      <w:pPr>
        <w:rPr>
          <w:i/>
          <w:sz w:val="16"/>
          <w:szCs w:val="16"/>
        </w:rPr>
      </w:pPr>
      <w:r w:rsidRPr="001E323A">
        <w:rPr>
          <w:i/>
          <w:sz w:val="16"/>
          <w:szCs w:val="16"/>
        </w:rPr>
        <w:t>Зоны придорожных полос автомобильных дорог.</w:t>
      </w:r>
    </w:p>
    <w:p w:rsidR="009B2F94" w:rsidRPr="001E323A" w:rsidRDefault="009B2F94" w:rsidP="001E323A">
      <w:pPr>
        <w:rPr>
          <w:sz w:val="16"/>
          <w:szCs w:val="16"/>
        </w:rPr>
      </w:pPr>
      <w:r w:rsidRPr="001E323A">
        <w:rPr>
          <w:sz w:val="16"/>
          <w:szCs w:val="16"/>
        </w:rPr>
        <w:t>В соответствии с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9B2F94" w:rsidRPr="001E323A" w:rsidRDefault="009B2F94" w:rsidP="001E323A">
      <w:pPr>
        <w:rPr>
          <w:sz w:val="16"/>
          <w:szCs w:val="16"/>
        </w:rPr>
      </w:pPr>
      <w:r w:rsidRPr="001E323A">
        <w:rPr>
          <w:sz w:val="16"/>
          <w:szCs w:val="16"/>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9B2F94" w:rsidRPr="001E323A" w:rsidRDefault="009B2F94" w:rsidP="001E323A">
      <w:pPr>
        <w:rPr>
          <w:sz w:val="16"/>
          <w:szCs w:val="16"/>
        </w:rPr>
      </w:pPr>
      <w:r w:rsidRPr="001E323A">
        <w:rPr>
          <w:sz w:val="16"/>
          <w:szCs w:val="16"/>
        </w:rPr>
        <w:t>1. придорожная полоса (</w:t>
      </w:r>
      <w:r w:rsidRPr="001E323A">
        <w:rPr>
          <w:sz w:val="16"/>
          <w:szCs w:val="16"/>
          <w:lang w:val="en-US"/>
        </w:rPr>
        <w:t>V</w:t>
      </w:r>
      <w:r w:rsidRPr="001E323A">
        <w:rPr>
          <w:sz w:val="16"/>
          <w:szCs w:val="16"/>
        </w:rPr>
        <w:t xml:space="preserve"> категория дороги) – 25 м от полосы отвода дороги:</w:t>
      </w:r>
    </w:p>
    <w:p w:rsidR="009B2F94" w:rsidRPr="001E323A" w:rsidRDefault="009B2F94" w:rsidP="00954563">
      <w:pPr>
        <w:pStyle w:val="afff1"/>
        <w:widowControl w:val="0"/>
        <w:numPr>
          <w:ilvl w:val="0"/>
          <w:numId w:val="43"/>
        </w:numPr>
        <w:ind w:left="0" w:firstLine="709"/>
        <w:contextualSpacing w:val="0"/>
        <w:jc w:val="both"/>
        <w:rPr>
          <w:sz w:val="16"/>
          <w:szCs w:val="16"/>
        </w:rPr>
      </w:pPr>
      <w:r w:rsidRPr="001E323A">
        <w:rPr>
          <w:sz w:val="16"/>
          <w:szCs w:val="16"/>
        </w:rPr>
        <w:t>автодорога межмуниципального значения –  подъезд к с. Александровка.</w:t>
      </w:r>
    </w:p>
    <w:p w:rsidR="009B2F94" w:rsidRPr="001E323A" w:rsidRDefault="009B2F94" w:rsidP="001E323A">
      <w:pPr>
        <w:rPr>
          <w:sz w:val="16"/>
          <w:szCs w:val="16"/>
        </w:rPr>
      </w:pPr>
    </w:p>
    <w:p w:rsidR="009B2F94" w:rsidRPr="001E323A" w:rsidRDefault="009B2F94" w:rsidP="001E323A">
      <w:pPr>
        <w:rPr>
          <w:sz w:val="16"/>
          <w:szCs w:val="16"/>
        </w:rPr>
      </w:pPr>
      <w:r w:rsidRPr="001E323A">
        <w:rPr>
          <w:sz w:val="16"/>
          <w:szCs w:val="16"/>
        </w:rPr>
        <w:t>Градостроительная и иные виды деятельности в зонах с особыми условиями использования территорий должны осуществляться:</w:t>
      </w:r>
    </w:p>
    <w:p w:rsidR="009B2F94" w:rsidRPr="001E323A" w:rsidRDefault="009B2F94" w:rsidP="00954563">
      <w:pPr>
        <w:widowControl w:val="0"/>
        <w:numPr>
          <w:ilvl w:val="0"/>
          <w:numId w:val="53"/>
        </w:numPr>
        <w:ind w:left="0" w:firstLine="709"/>
        <w:jc w:val="both"/>
        <w:rPr>
          <w:sz w:val="16"/>
          <w:szCs w:val="16"/>
        </w:rPr>
      </w:pPr>
      <w:r w:rsidRPr="001E323A">
        <w:rPr>
          <w:sz w:val="16"/>
          <w:szCs w:val="16"/>
        </w:rPr>
        <w:t>с соблюдением запрещений и ограничений, установленных федеральными, региональными и местными нормативно-правовыми актами и правилами для зон с особыми условиями использования территорий;</w:t>
      </w:r>
    </w:p>
    <w:p w:rsidR="009B2F94" w:rsidRPr="001E323A" w:rsidRDefault="009B2F94" w:rsidP="00954563">
      <w:pPr>
        <w:widowControl w:val="0"/>
        <w:numPr>
          <w:ilvl w:val="0"/>
          <w:numId w:val="53"/>
        </w:numPr>
        <w:ind w:left="0" w:firstLine="709"/>
        <w:jc w:val="both"/>
        <w:rPr>
          <w:sz w:val="16"/>
          <w:szCs w:val="16"/>
        </w:rPr>
      </w:pPr>
      <w:r w:rsidRPr="001E323A">
        <w:rPr>
          <w:sz w:val="16"/>
          <w:szCs w:val="16"/>
        </w:rPr>
        <w:t>с соблюдением требований градостроительных регламен</w:t>
      </w:r>
      <w:r w:rsidRPr="001E323A">
        <w:rPr>
          <w:sz w:val="16"/>
          <w:szCs w:val="16"/>
        </w:rPr>
        <w:softHyphen/>
        <w:t>тов правил землепользования и застройки сельсовета, утверждаемых в отношении видов деятельности, не явля</w:t>
      </w:r>
      <w:r w:rsidRPr="001E323A">
        <w:rPr>
          <w:sz w:val="16"/>
          <w:szCs w:val="16"/>
        </w:rPr>
        <w:softHyphen/>
        <w:t>ющихся запрещенными или ограниченными применительно к кон</w:t>
      </w:r>
      <w:r w:rsidRPr="001E323A">
        <w:rPr>
          <w:sz w:val="16"/>
          <w:szCs w:val="16"/>
        </w:rPr>
        <w:softHyphen/>
        <w:t xml:space="preserve">кретным зонам с особыми условиями использования территорий; </w:t>
      </w:r>
    </w:p>
    <w:p w:rsidR="009B2F94" w:rsidRPr="001E323A" w:rsidRDefault="009B2F94" w:rsidP="00954563">
      <w:pPr>
        <w:widowControl w:val="0"/>
        <w:numPr>
          <w:ilvl w:val="0"/>
          <w:numId w:val="53"/>
        </w:numPr>
        <w:ind w:left="0" w:firstLine="709"/>
        <w:jc w:val="both"/>
        <w:rPr>
          <w:sz w:val="16"/>
          <w:szCs w:val="16"/>
        </w:rPr>
      </w:pPr>
      <w:r w:rsidRPr="001E323A">
        <w:rPr>
          <w:sz w:val="16"/>
          <w:szCs w:val="16"/>
        </w:rPr>
        <w:t>с учетом историко-культурных, социальных, природ</w:t>
      </w:r>
      <w:r w:rsidRPr="001E323A">
        <w:rPr>
          <w:sz w:val="16"/>
          <w:szCs w:val="16"/>
        </w:rPr>
        <w:softHyphen/>
        <w:t>но-климатических, экономических, иных региональных и местных условий и приоритетов развития территорий в границах зон с особыми условиями использования территорий.</w:t>
      </w:r>
    </w:p>
    <w:p w:rsidR="009B2F94" w:rsidRPr="001E323A" w:rsidRDefault="009B2F94" w:rsidP="001E323A">
      <w:pPr>
        <w:rPr>
          <w:sz w:val="16"/>
          <w:szCs w:val="16"/>
        </w:rPr>
      </w:pPr>
      <w:r w:rsidRPr="001E323A">
        <w:rPr>
          <w:sz w:val="16"/>
          <w:szCs w:val="16"/>
        </w:rPr>
        <w:t>В связи с этим органам местного самоуправления сельсовета рекомендуется разработать проект комплекса мероприятий по снижению негативного воздействия производственных предприятий, объектов транспортной, инженерной и коммунальной инфраструктуры на человека и территорию. Основные направления мероприятий отображаемых в проекте:</w:t>
      </w:r>
    </w:p>
    <w:p w:rsidR="009B2F94" w:rsidRPr="001E323A" w:rsidRDefault="009B2F94" w:rsidP="00954563">
      <w:pPr>
        <w:widowControl w:val="0"/>
        <w:numPr>
          <w:ilvl w:val="0"/>
          <w:numId w:val="52"/>
        </w:numPr>
        <w:ind w:left="0" w:firstLine="709"/>
        <w:jc w:val="both"/>
        <w:rPr>
          <w:sz w:val="16"/>
          <w:szCs w:val="16"/>
        </w:rPr>
      </w:pPr>
      <w:r w:rsidRPr="001E323A">
        <w:rPr>
          <w:sz w:val="16"/>
          <w:szCs w:val="16"/>
        </w:rPr>
        <w:t>мониторинг вредных воздействий на окружающую среду;</w:t>
      </w:r>
    </w:p>
    <w:p w:rsidR="009B2F94" w:rsidRPr="001E323A" w:rsidRDefault="009B2F94" w:rsidP="00954563">
      <w:pPr>
        <w:widowControl w:val="0"/>
        <w:numPr>
          <w:ilvl w:val="0"/>
          <w:numId w:val="52"/>
        </w:numPr>
        <w:ind w:left="0" w:firstLine="709"/>
        <w:jc w:val="both"/>
        <w:rPr>
          <w:sz w:val="16"/>
          <w:szCs w:val="16"/>
        </w:rPr>
      </w:pPr>
      <w:r w:rsidRPr="001E323A">
        <w:rPr>
          <w:sz w:val="16"/>
          <w:szCs w:val="16"/>
        </w:rPr>
        <w:t>мероприятия, снижающие негативное воздействие на атмосферный воздух;</w:t>
      </w:r>
    </w:p>
    <w:p w:rsidR="009B2F94" w:rsidRPr="001E323A" w:rsidRDefault="009B2F94" w:rsidP="00954563">
      <w:pPr>
        <w:widowControl w:val="0"/>
        <w:numPr>
          <w:ilvl w:val="0"/>
          <w:numId w:val="52"/>
        </w:numPr>
        <w:ind w:left="0" w:firstLine="709"/>
        <w:jc w:val="both"/>
        <w:rPr>
          <w:sz w:val="16"/>
          <w:szCs w:val="16"/>
        </w:rPr>
      </w:pPr>
      <w:r w:rsidRPr="001E323A">
        <w:rPr>
          <w:sz w:val="16"/>
          <w:szCs w:val="16"/>
        </w:rPr>
        <w:t>мероприятия по обращения с отходами;</w:t>
      </w:r>
    </w:p>
    <w:p w:rsidR="009B2F94" w:rsidRPr="001E323A" w:rsidRDefault="009B2F94" w:rsidP="00954563">
      <w:pPr>
        <w:widowControl w:val="0"/>
        <w:numPr>
          <w:ilvl w:val="0"/>
          <w:numId w:val="52"/>
        </w:numPr>
        <w:ind w:left="0" w:firstLine="709"/>
        <w:jc w:val="both"/>
        <w:rPr>
          <w:sz w:val="16"/>
          <w:szCs w:val="16"/>
        </w:rPr>
      </w:pPr>
      <w:r w:rsidRPr="001E323A">
        <w:rPr>
          <w:sz w:val="16"/>
          <w:szCs w:val="16"/>
        </w:rPr>
        <w:t>мероприятия по защите водоемов;</w:t>
      </w:r>
    </w:p>
    <w:p w:rsidR="009B2F94" w:rsidRPr="001E323A" w:rsidRDefault="009B2F94" w:rsidP="00954563">
      <w:pPr>
        <w:widowControl w:val="0"/>
        <w:numPr>
          <w:ilvl w:val="0"/>
          <w:numId w:val="52"/>
        </w:numPr>
        <w:ind w:left="0" w:firstLine="709"/>
        <w:jc w:val="both"/>
        <w:rPr>
          <w:sz w:val="16"/>
          <w:szCs w:val="16"/>
        </w:rPr>
      </w:pPr>
      <w:r w:rsidRPr="001E323A">
        <w:rPr>
          <w:sz w:val="16"/>
          <w:szCs w:val="16"/>
        </w:rPr>
        <w:t>мероприятия по сохранению лесных массивов;</w:t>
      </w:r>
    </w:p>
    <w:p w:rsidR="009B2F94" w:rsidRPr="001E323A" w:rsidRDefault="009B2F94" w:rsidP="00954563">
      <w:pPr>
        <w:widowControl w:val="0"/>
        <w:numPr>
          <w:ilvl w:val="0"/>
          <w:numId w:val="52"/>
        </w:numPr>
        <w:ind w:left="0" w:firstLine="709"/>
        <w:jc w:val="both"/>
        <w:rPr>
          <w:sz w:val="16"/>
          <w:szCs w:val="16"/>
        </w:rPr>
      </w:pPr>
      <w:r w:rsidRPr="001E323A">
        <w:rPr>
          <w:sz w:val="16"/>
          <w:szCs w:val="16"/>
        </w:rPr>
        <w:t>экологическое воспитание и образование населения;</w:t>
      </w:r>
    </w:p>
    <w:p w:rsidR="009B2F94" w:rsidRPr="001E323A" w:rsidRDefault="009B2F94" w:rsidP="00954563">
      <w:pPr>
        <w:widowControl w:val="0"/>
        <w:numPr>
          <w:ilvl w:val="0"/>
          <w:numId w:val="52"/>
        </w:numPr>
        <w:ind w:left="0" w:firstLine="709"/>
        <w:jc w:val="both"/>
        <w:rPr>
          <w:sz w:val="16"/>
          <w:szCs w:val="16"/>
        </w:rPr>
      </w:pPr>
      <w:r w:rsidRPr="001E323A">
        <w:rPr>
          <w:sz w:val="16"/>
          <w:szCs w:val="16"/>
        </w:rPr>
        <w:t>ответственность за нарушение данного комплекса мероприятий, в том числе с возможным наложением штрафных санкций.</w:t>
      </w:r>
    </w:p>
    <w:p w:rsidR="009B2F94" w:rsidRPr="001E323A" w:rsidRDefault="009B2F94" w:rsidP="001E323A">
      <w:pPr>
        <w:rPr>
          <w:b/>
          <w:sz w:val="16"/>
          <w:szCs w:val="16"/>
          <w:u w:val="single"/>
        </w:rPr>
      </w:pPr>
      <w:bookmarkStart w:id="240" w:name="_Toc300552960"/>
    </w:p>
    <w:bookmarkEnd w:id="240"/>
    <w:p w:rsidR="009B2F94" w:rsidRPr="001E323A" w:rsidRDefault="009B2F94" w:rsidP="001E323A">
      <w:pPr>
        <w:rPr>
          <w:sz w:val="16"/>
          <w:szCs w:val="16"/>
        </w:rPr>
      </w:pPr>
      <w:r w:rsidRPr="001E323A">
        <w:rPr>
          <w:sz w:val="16"/>
          <w:szCs w:val="16"/>
        </w:rPr>
        <w:t>При разработке генерального плана сельсовета установлено, что в пределах зон с особыми условиями использования территории существует жилая застройка, в связи с этим развитие застройки в данных зонах не предусматривается. Ограничение на строительство и реконструкцию объектов капитального строительства, а также и другие виды использования территории, должны быть установлены правилами землепользования и застройки сельсовета, посредством градостроительных регламентов.</w:t>
      </w:r>
    </w:p>
    <w:p w:rsidR="009B2F94" w:rsidRPr="001E323A" w:rsidRDefault="009B2F94" w:rsidP="001E323A">
      <w:pPr>
        <w:rPr>
          <w:sz w:val="16"/>
          <w:szCs w:val="16"/>
        </w:rPr>
      </w:pPr>
      <w:r w:rsidRPr="001E323A">
        <w:rPr>
          <w:sz w:val="16"/>
          <w:szCs w:val="16"/>
        </w:rPr>
        <w:t xml:space="preserve">Проектное предложение разрабатывалось на расчётный срок в 20 лет в момент действующих нормативов 2014 года. В процессе реализации  генерального плана проектные мероприятия необходимо проводить по градостроительным и иным нормативам, действующим на момент этапа реализации. </w:t>
      </w:r>
    </w:p>
    <w:p w:rsidR="009B2F94" w:rsidRPr="001E323A" w:rsidRDefault="009B2F94" w:rsidP="001E323A">
      <w:pPr>
        <w:pStyle w:val="1"/>
        <w:rPr>
          <w:rFonts w:ascii="Times New Roman" w:hAnsi="Times New Roman"/>
          <w:sz w:val="16"/>
          <w:szCs w:val="16"/>
        </w:rPr>
      </w:pPr>
      <w:bookmarkStart w:id="241" w:name="_Toc407191251"/>
      <w:bookmarkStart w:id="242" w:name="_Toc423788293"/>
      <w:r w:rsidRPr="001E323A">
        <w:rPr>
          <w:rFonts w:ascii="Times New Roman" w:hAnsi="Times New Roman"/>
          <w:sz w:val="16"/>
          <w:szCs w:val="16"/>
        </w:rPr>
        <w:t>4.</w:t>
      </w:r>
      <w:r w:rsidRPr="001E323A">
        <w:rPr>
          <w:rFonts w:ascii="Times New Roman" w:hAnsi="Times New Roman"/>
          <w:sz w:val="16"/>
          <w:szCs w:val="16"/>
          <w:shd w:val="clear" w:color="auto" w:fill="FFFFFF"/>
        </w:rPr>
        <w:t>Направления развития территории поселения.</w:t>
      </w:r>
      <w:bookmarkEnd w:id="241"/>
      <w:bookmarkEnd w:id="242"/>
    </w:p>
    <w:p w:rsidR="009B2F94" w:rsidRPr="001E323A" w:rsidRDefault="009B2F94" w:rsidP="001E323A">
      <w:pPr>
        <w:pStyle w:val="2"/>
        <w:rPr>
          <w:sz w:val="16"/>
          <w:szCs w:val="16"/>
        </w:rPr>
      </w:pPr>
      <w:bookmarkStart w:id="243" w:name="_Toc407191253"/>
      <w:bookmarkStart w:id="244" w:name="_Toc423788294"/>
      <w:r w:rsidRPr="001E323A">
        <w:rPr>
          <w:sz w:val="16"/>
          <w:szCs w:val="16"/>
        </w:rPr>
        <w:t>4.1. Жилищный фонд.</w:t>
      </w:r>
      <w:bookmarkEnd w:id="243"/>
      <w:bookmarkEnd w:id="244"/>
    </w:p>
    <w:p w:rsidR="009B2F94" w:rsidRPr="001E323A" w:rsidRDefault="009B2F94" w:rsidP="001E323A">
      <w:pPr>
        <w:rPr>
          <w:sz w:val="16"/>
          <w:szCs w:val="16"/>
        </w:rPr>
      </w:pPr>
      <w:r w:rsidRPr="001E323A">
        <w:rPr>
          <w:sz w:val="16"/>
          <w:szCs w:val="16"/>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Показатели структуры сложившегося жилого фонда являются ориентирами для развития жилищного строительства.</w:t>
      </w:r>
    </w:p>
    <w:p w:rsidR="009B2F94" w:rsidRPr="001E323A" w:rsidRDefault="009B2F94" w:rsidP="001E323A">
      <w:pPr>
        <w:rPr>
          <w:sz w:val="16"/>
          <w:szCs w:val="16"/>
        </w:rPr>
      </w:pPr>
      <w:r w:rsidRPr="001E323A">
        <w:rPr>
          <w:sz w:val="16"/>
          <w:szCs w:val="16"/>
        </w:rPr>
        <w:t xml:space="preserve">Для характеристики жилищных условий важен их количественный и качественный аспект. Количественная оценка позволяет определить уровень обеспеченности населения жильем, плотности заселения. Средняя обеспеченность жилым фондом – показатель, характеризующий качество </w:t>
      </w:r>
      <w:r w:rsidRPr="001E323A">
        <w:rPr>
          <w:sz w:val="16"/>
          <w:szCs w:val="16"/>
        </w:rPr>
        <w:lastRenderedPageBreak/>
        <w:t>жилищного строительства и темпы его развития. В соответствии с данными, представленными администрацией Александровского сельского поселения, средняя обеспеченность общей жилой площадью на одного жителя составляет 20,75 кв.м.</w:t>
      </w:r>
    </w:p>
    <w:p w:rsidR="009B2F94" w:rsidRPr="001E323A" w:rsidRDefault="009B2F94" w:rsidP="001E323A">
      <w:pPr>
        <w:rPr>
          <w:sz w:val="16"/>
          <w:szCs w:val="16"/>
        </w:rPr>
      </w:pPr>
      <w:r w:rsidRPr="001E323A">
        <w:rPr>
          <w:sz w:val="16"/>
          <w:szCs w:val="16"/>
        </w:rPr>
        <w:t>Проектом предусматривается к концу 2035 года доведение общей жилой площади приходящейся на одного жителя до 25 м².</w:t>
      </w:r>
    </w:p>
    <w:p w:rsidR="009B2F94" w:rsidRPr="001E323A" w:rsidRDefault="009B2F94" w:rsidP="001E323A">
      <w:pPr>
        <w:pStyle w:val="2"/>
        <w:rPr>
          <w:sz w:val="16"/>
          <w:szCs w:val="16"/>
        </w:rPr>
      </w:pPr>
      <w:bookmarkStart w:id="245" w:name="_Toc407191254"/>
      <w:bookmarkStart w:id="246" w:name="_Toc423788295"/>
      <w:r w:rsidRPr="001E323A">
        <w:rPr>
          <w:sz w:val="16"/>
          <w:szCs w:val="16"/>
        </w:rPr>
        <w:t>4.2. Социальная инфраструктура.</w:t>
      </w:r>
      <w:bookmarkEnd w:id="245"/>
      <w:bookmarkEnd w:id="246"/>
    </w:p>
    <w:p w:rsidR="009B2F94" w:rsidRPr="001E323A" w:rsidRDefault="009B2F94" w:rsidP="001E323A">
      <w:pPr>
        <w:rPr>
          <w:sz w:val="16"/>
          <w:szCs w:val="16"/>
        </w:rPr>
      </w:pPr>
      <w:r w:rsidRPr="001E323A">
        <w:rPr>
          <w:sz w:val="16"/>
          <w:szCs w:val="16"/>
        </w:rPr>
        <w:t>Генеральным планом рекомендуется предусмотреть расширение внешкольной системы образования для обеспечения более полноценного и разнообразного образовательного досуга детей из расчёта 70 – 80 % общего числа школьников.</w:t>
      </w:r>
    </w:p>
    <w:p w:rsidR="009B2F94" w:rsidRPr="001E323A" w:rsidRDefault="009B2F94" w:rsidP="001E323A">
      <w:pPr>
        <w:rPr>
          <w:sz w:val="16"/>
          <w:szCs w:val="16"/>
        </w:rPr>
      </w:pPr>
      <w:r w:rsidRPr="001E323A">
        <w:rPr>
          <w:sz w:val="16"/>
          <w:szCs w:val="16"/>
        </w:rPr>
        <w:t>Администрации сельсовета необходимо проводить работы по дальнейшему обустройству игровых и спортивных детский площадок, а также расширения системы плоскостных спортивных сооружений, с целью уменьшения радиуса доступности.</w:t>
      </w:r>
    </w:p>
    <w:p w:rsidR="009B2F94" w:rsidRPr="001E323A" w:rsidRDefault="009B2F94" w:rsidP="001E323A">
      <w:pPr>
        <w:rPr>
          <w:sz w:val="16"/>
          <w:szCs w:val="16"/>
        </w:rPr>
      </w:pPr>
      <w:r w:rsidRPr="001E323A">
        <w:rPr>
          <w:sz w:val="16"/>
          <w:szCs w:val="16"/>
        </w:rPr>
        <w:t>С целью уменьшения радиусов пешеходной доступности объектов торговли,  в кварталах жилой застройки необходимо располагать небольшие торговые точки (торговой площадью до 600 м. кв.) с товарами повседневного спроса.</w:t>
      </w:r>
    </w:p>
    <w:p w:rsidR="009B2F94" w:rsidRPr="001E323A" w:rsidRDefault="009B2F94" w:rsidP="001E323A">
      <w:pPr>
        <w:rPr>
          <w:sz w:val="16"/>
          <w:szCs w:val="16"/>
        </w:rPr>
      </w:pPr>
      <w:r w:rsidRPr="001E323A">
        <w:rPr>
          <w:sz w:val="16"/>
          <w:szCs w:val="16"/>
        </w:rPr>
        <w:t>Генеральным планом рекомендуется создавать предприятия бытового обслуживания (мастерские, ателье, парикмахерские и т.п.) на базе малого бизнеса, что позволит улучшить качество и разнообразие предоставляемых услуг, за счет создания конкуренции, увеличит налогооблагаемую базу и создаст дополнительные рабочие места.</w:t>
      </w:r>
    </w:p>
    <w:p w:rsidR="009B2F94" w:rsidRPr="001E323A" w:rsidRDefault="009B2F94" w:rsidP="001E323A">
      <w:pPr>
        <w:pStyle w:val="2"/>
        <w:rPr>
          <w:sz w:val="16"/>
          <w:szCs w:val="16"/>
        </w:rPr>
      </w:pPr>
      <w:bookmarkStart w:id="247" w:name="_Toc407191255"/>
      <w:bookmarkStart w:id="248" w:name="_Toc423788296"/>
      <w:r w:rsidRPr="001E323A">
        <w:rPr>
          <w:sz w:val="16"/>
          <w:szCs w:val="16"/>
        </w:rPr>
        <w:t>4.3. Экономическая база.</w:t>
      </w:r>
      <w:bookmarkEnd w:id="247"/>
      <w:bookmarkEnd w:id="248"/>
    </w:p>
    <w:p w:rsidR="009B2F94" w:rsidRPr="001E323A" w:rsidRDefault="009B2F94" w:rsidP="001E323A">
      <w:pPr>
        <w:rPr>
          <w:sz w:val="16"/>
          <w:szCs w:val="16"/>
        </w:rPr>
      </w:pPr>
      <w:r w:rsidRPr="001E323A">
        <w:rPr>
          <w:sz w:val="16"/>
          <w:szCs w:val="16"/>
        </w:rPr>
        <w:t>Основой производственной базы на срок реализации генерального плана должно стать сельское хозяйство, в том числе первичная обработка сельскохозяйственной продукции.</w:t>
      </w:r>
    </w:p>
    <w:p w:rsidR="009B2F94" w:rsidRPr="001E323A" w:rsidRDefault="009B2F94" w:rsidP="001E323A">
      <w:pPr>
        <w:rPr>
          <w:sz w:val="16"/>
          <w:szCs w:val="16"/>
        </w:rPr>
      </w:pPr>
      <w:r w:rsidRPr="001E323A">
        <w:rPr>
          <w:sz w:val="16"/>
          <w:szCs w:val="16"/>
        </w:rPr>
        <w:t>Поддержкой экономической базы должно стать самозанятость населения в сельском хозяйстве.</w:t>
      </w:r>
    </w:p>
    <w:p w:rsidR="009B2F94" w:rsidRPr="001E323A" w:rsidRDefault="009B2F94" w:rsidP="001E323A">
      <w:pPr>
        <w:rPr>
          <w:sz w:val="16"/>
          <w:szCs w:val="16"/>
          <w:u w:val="single"/>
        </w:rPr>
      </w:pPr>
      <w:r w:rsidRPr="001E323A">
        <w:rPr>
          <w:sz w:val="16"/>
          <w:szCs w:val="16"/>
          <w:u w:val="single"/>
        </w:rPr>
        <w:t>Приоритетными направлениями развития промышленного сектора экономики являются:</w:t>
      </w:r>
    </w:p>
    <w:p w:rsidR="009B2F94" w:rsidRPr="001E323A" w:rsidRDefault="009B2F94" w:rsidP="00954563">
      <w:pPr>
        <w:widowControl w:val="0"/>
        <w:numPr>
          <w:ilvl w:val="0"/>
          <w:numId w:val="56"/>
        </w:numPr>
        <w:ind w:left="0" w:firstLine="709"/>
        <w:jc w:val="both"/>
        <w:rPr>
          <w:sz w:val="16"/>
          <w:szCs w:val="16"/>
        </w:rPr>
      </w:pPr>
      <w:r w:rsidRPr="001E323A">
        <w:rPr>
          <w:sz w:val="16"/>
          <w:szCs w:val="16"/>
        </w:rPr>
        <w:t>создание производственной сферы субъектов малого и среднего бизнеса, индивидуальных предпринимателей, развитие небольших предприятий промышленности, в том числе по обработке сельскохозяйственной продукции  и производства штучных строительных материалов;</w:t>
      </w:r>
    </w:p>
    <w:p w:rsidR="009B2F94" w:rsidRPr="001E323A" w:rsidRDefault="009B2F94" w:rsidP="00954563">
      <w:pPr>
        <w:widowControl w:val="0"/>
        <w:numPr>
          <w:ilvl w:val="0"/>
          <w:numId w:val="56"/>
        </w:numPr>
        <w:ind w:left="0" w:firstLine="709"/>
        <w:jc w:val="both"/>
        <w:rPr>
          <w:sz w:val="16"/>
          <w:szCs w:val="16"/>
        </w:rPr>
      </w:pPr>
      <w:r w:rsidRPr="001E323A">
        <w:rPr>
          <w:sz w:val="16"/>
          <w:szCs w:val="16"/>
        </w:rPr>
        <w:t>привлечение инвестиций в промышленный сектор поселения;</w:t>
      </w:r>
    </w:p>
    <w:p w:rsidR="009B2F94" w:rsidRPr="001E323A" w:rsidRDefault="009B2F94" w:rsidP="00954563">
      <w:pPr>
        <w:widowControl w:val="0"/>
        <w:numPr>
          <w:ilvl w:val="0"/>
          <w:numId w:val="56"/>
        </w:numPr>
        <w:ind w:left="0" w:firstLine="709"/>
        <w:jc w:val="both"/>
        <w:rPr>
          <w:sz w:val="16"/>
          <w:szCs w:val="16"/>
        </w:rPr>
      </w:pPr>
      <w:r w:rsidRPr="001E323A">
        <w:rPr>
          <w:sz w:val="16"/>
          <w:szCs w:val="16"/>
        </w:rPr>
        <w:t>использование имеющегося потенциала в развитии эффективного производства энергоресурсов, развития электроэнергетической инфраструктуры;</w:t>
      </w:r>
    </w:p>
    <w:p w:rsidR="009B2F94" w:rsidRPr="001E323A" w:rsidRDefault="009B2F94" w:rsidP="00954563">
      <w:pPr>
        <w:widowControl w:val="0"/>
        <w:numPr>
          <w:ilvl w:val="0"/>
          <w:numId w:val="56"/>
        </w:numPr>
        <w:ind w:left="0" w:firstLine="709"/>
        <w:jc w:val="both"/>
        <w:rPr>
          <w:sz w:val="16"/>
          <w:szCs w:val="16"/>
        </w:rPr>
      </w:pPr>
      <w:r w:rsidRPr="001E323A">
        <w:rPr>
          <w:sz w:val="16"/>
          <w:szCs w:val="16"/>
        </w:rPr>
        <w:t>тесное партнерство отраслей промышленности с креативной и маркетинговой индустрией в целях эффективных разработок и продвижения товара;</w:t>
      </w:r>
    </w:p>
    <w:p w:rsidR="009B2F94" w:rsidRPr="001E323A" w:rsidRDefault="009B2F94" w:rsidP="00954563">
      <w:pPr>
        <w:widowControl w:val="0"/>
        <w:numPr>
          <w:ilvl w:val="0"/>
          <w:numId w:val="56"/>
        </w:numPr>
        <w:ind w:left="0" w:firstLine="709"/>
        <w:jc w:val="both"/>
        <w:rPr>
          <w:sz w:val="16"/>
          <w:szCs w:val="16"/>
        </w:rPr>
      </w:pPr>
      <w:r w:rsidRPr="001E323A">
        <w:rPr>
          <w:sz w:val="16"/>
          <w:szCs w:val="16"/>
        </w:rPr>
        <w:t>мониторинг соблюдения предприятиями промышленности экологического законодательства.</w:t>
      </w:r>
    </w:p>
    <w:p w:rsidR="009B2F94" w:rsidRPr="001E323A" w:rsidRDefault="009B2F94" w:rsidP="001E323A">
      <w:pPr>
        <w:rPr>
          <w:sz w:val="16"/>
          <w:szCs w:val="16"/>
        </w:rPr>
      </w:pPr>
    </w:p>
    <w:p w:rsidR="009B2F94" w:rsidRPr="001E323A" w:rsidRDefault="009B2F94" w:rsidP="001E323A">
      <w:pPr>
        <w:rPr>
          <w:sz w:val="16"/>
          <w:szCs w:val="16"/>
          <w:u w:val="single"/>
        </w:rPr>
      </w:pPr>
      <w:r w:rsidRPr="001E323A">
        <w:rPr>
          <w:sz w:val="16"/>
          <w:szCs w:val="16"/>
          <w:u w:val="single"/>
        </w:rPr>
        <w:t>Приоритетными направлениями развития агропромышленного комплекса являются:</w:t>
      </w:r>
    </w:p>
    <w:p w:rsidR="009B2F94" w:rsidRPr="001E323A" w:rsidRDefault="009B2F94" w:rsidP="00954563">
      <w:pPr>
        <w:widowControl w:val="0"/>
        <w:numPr>
          <w:ilvl w:val="0"/>
          <w:numId w:val="57"/>
        </w:numPr>
        <w:ind w:left="0" w:firstLine="709"/>
        <w:jc w:val="both"/>
        <w:rPr>
          <w:sz w:val="16"/>
          <w:szCs w:val="16"/>
        </w:rPr>
      </w:pPr>
      <w:r w:rsidRPr="001E323A">
        <w:rPr>
          <w:sz w:val="16"/>
          <w:szCs w:val="16"/>
        </w:rPr>
        <w:t>повышение конкурентоспособности продукции;</w:t>
      </w:r>
    </w:p>
    <w:p w:rsidR="009B2F94" w:rsidRPr="001E323A" w:rsidRDefault="009B2F94" w:rsidP="00954563">
      <w:pPr>
        <w:widowControl w:val="0"/>
        <w:numPr>
          <w:ilvl w:val="0"/>
          <w:numId w:val="57"/>
        </w:numPr>
        <w:ind w:left="0" w:firstLine="709"/>
        <w:jc w:val="both"/>
        <w:rPr>
          <w:sz w:val="16"/>
          <w:szCs w:val="16"/>
        </w:rPr>
      </w:pPr>
      <w:r w:rsidRPr="001E323A">
        <w:rPr>
          <w:sz w:val="16"/>
          <w:szCs w:val="16"/>
        </w:rPr>
        <w:t>модернизация аграрного сектора за счет привлечения инвестиций и стабильного развития агропромышленного комплекса;</w:t>
      </w:r>
    </w:p>
    <w:p w:rsidR="009B2F94" w:rsidRPr="001E323A" w:rsidRDefault="009B2F94" w:rsidP="00954563">
      <w:pPr>
        <w:widowControl w:val="0"/>
        <w:numPr>
          <w:ilvl w:val="0"/>
          <w:numId w:val="57"/>
        </w:numPr>
        <w:ind w:left="0" w:firstLine="709"/>
        <w:jc w:val="both"/>
        <w:rPr>
          <w:sz w:val="16"/>
          <w:szCs w:val="16"/>
        </w:rPr>
      </w:pPr>
      <w:r w:rsidRPr="001E323A">
        <w:rPr>
          <w:sz w:val="16"/>
          <w:szCs w:val="16"/>
        </w:rPr>
        <w:t>расширение агропромышленного комплекса, привлечение в аграрный сектор предприятий малого и среднего бизнеса, индивидуальных предпринимателей, вовлечение граждан в экономическую деятельность;</w:t>
      </w:r>
    </w:p>
    <w:p w:rsidR="009B2F94" w:rsidRPr="001E323A" w:rsidRDefault="009B2F94" w:rsidP="00954563">
      <w:pPr>
        <w:widowControl w:val="0"/>
        <w:numPr>
          <w:ilvl w:val="0"/>
          <w:numId w:val="57"/>
        </w:numPr>
        <w:ind w:left="0" w:firstLine="709"/>
        <w:jc w:val="both"/>
        <w:rPr>
          <w:sz w:val="16"/>
          <w:szCs w:val="16"/>
        </w:rPr>
      </w:pPr>
      <w:r w:rsidRPr="001E323A">
        <w:rPr>
          <w:sz w:val="16"/>
          <w:szCs w:val="16"/>
        </w:rPr>
        <w:t>увеличение доли сельскохозяйственных товаропроизводителей по созданию конечного продукта и его продажи по более выгодной стоимости;</w:t>
      </w:r>
    </w:p>
    <w:p w:rsidR="009B2F94" w:rsidRPr="001E323A" w:rsidRDefault="009B2F94" w:rsidP="00954563">
      <w:pPr>
        <w:widowControl w:val="0"/>
        <w:numPr>
          <w:ilvl w:val="0"/>
          <w:numId w:val="57"/>
        </w:numPr>
        <w:ind w:left="0" w:firstLine="709"/>
        <w:jc w:val="both"/>
        <w:rPr>
          <w:sz w:val="16"/>
          <w:szCs w:val="16"/>
        </w:rPr>
      </w:pPr>
      <w:r w:rsidRPr="001E323A">
        <w:rPr>
          <w:sz w:val="16"/>
          <w:szCs w:val="16"/>
        </w:rPr>
        <w:t>повышение эффективности использования земельного фонда, внедрение новых технологий, повышение технической оснащенности сельхозпредприятий;</w:t>
      </w:r>
    </w:p>
    <w:p w:rsidR="009B2F94" w:rsidRPr="001E323A" w:rsidRDefault="009B2F94" w:rsidP="00954563">
      <w:pPr>
        <w:widowControl w:val="0"/>
        <w:numPr>
          <w:ilvl w:val="0"/>
          <w:numId w:val="57"/>
        </w:numPr>
        <w:ind w:left="0" w:firstLine="709"/>
        <w:jc w:val="both"/>
        <w:rPr>
          <w:sz w:val="16"/>
          <w:szCs w:val="16"/>
        </w:rPr>
      </w:pPr>
      <w:r w:rsidRPr="001E323A">
        <w:rPr>
          <w:sz w:val="16"/>
          <w:szCs w:val="16"/>
        </w:rPr>
        <w:t>внедрение научных знаний в практику ведения сельского хозяйства, создание научно-исследовательских и опытных центров;</w:t>
      </w:r>
    </w:p>
    <w:p w:rsidR="009B2F94" w:rsidRPr="001E323A" w:rsidRDefault="009B2F94" w:rsidP="00954563">
      <w:pPr>
        <w:widowControl w:val="0"/>
        <w:numPr>
          <w:ilvl w:val="0"/>
          <w:numId w:val="57"/>
        </w:numPr>
        <w:ind w:left="0" w:firstLine="709"/>
        <w:jc w:val="both"/>
        <w:rPr>
          <w:sz w:val="16"/>
          <w:szCs w:val="16"/>
        </w:rPr>
      </w:pPr>
      <w:r w:rsidRPr="001E323A">
        <w:rPr>
          <w:sz w:val="16"/>
          <w:szCs w:val="16"/>
        </w:rPr>
        <w:t>развитие страхования посевов и сельхозугодий;</w:t>
      </w:r>
    </w:p>
    <w:p w:rsidR="009B2F94" w:rsidRPr="001E323A" w:rsidRDefault="009B2F94" w:rsidP="00954563">
      <w:pPr>
        <w:widowControl w:val="0"/>
        <w:numPr>
          <w:ilvl w:val="0"/>
          <w:numId w:val="57"/>
        </w:numPr>
        <w:ind w:left="0" w:firstLine="709"/>
        <w:jc w:val="both"/>
        <w:rPr>
          <w:sz w:val="16"/>
          <w:szCs w:val="16"/>
        </w:rPr>
      </w:pPr>
      <w:r w:rsidRPr="001E323A">
        <w:rPr>
          <w:sz w:val="16"/>
          <w:szCs w:val="16"/>
        </w:rPr>
        <w:t>взаимодействие органов власти и бизнеса по вопросам развития агропромышленного комплекса.</w:t>
      </w:r>
    </w:p>
    <w:p w:rsidR="009B2F94" w:rsidRPr="001E323A" w:rsidRDefault="009B2F94" w:rsidP="001E323A">
      <w:pPr>
        <w:rPr>
          <w:sz w:val="16"/>
          <w:szCs w:val="16"/>
        </w:rPr>
      </w:pPr>
    </w:p>
    <w:p w:rsidR="009B2F94" w:rsidRPr="001E323A" w:rsidRDefault="009B2F94" w:rsidP="001E323A">
      <w:pPr>
        <w:rPr>
          <w:sz w:val="16"/>
          <w:szCs w:val="16"/>
          <w:u w:val="single"/>
        </w:rPr>
      </w:pPr>
      <w:r w:rsidRPr="001E323A">
        <w:rPr>
          <w:sz w:val="16"/>
          <w:szCs w:val="16"/>
          <w:u w:val="single"/>
        </w:rPr>
        <w:t>Приоритетными направлениями развития предпринимательства являются:</w:t>
      </w:r>
    </w:p>
    <w:p w:rsidR="009B2F94" w:rsidRPr="001E323A" w:rsidRDefault="009B2F94" w:rsidP="00954563">
      <w:pPr>
        <w:widowControl w:val="0"/>
        <w:numPr>
          <w:ilvl w:val="0"/>
          <w:numId w:val="58"/>
        </w:numPr>
        <w:ind w:left="0" w:firstLine="709"/>
        <w:jc w:val="both"/>
        <w:rPr>
          <w:sz w:val="16"/>
          <w:szCs w:val="16"/>
        </w:rPr>
      </w:pPr>
      <w:r w:rsidRPr="001E323A">
        <w:rPr>
          <w:sz w:val="16"/>
          <w:szCs w:val="16"/>
        </w:rPr>
        <w:t>создание муниципальной структуры, осуществляющей мониторинг развития предпринимательского сектора, кооперацию предпринимателей, сбор и анализ информации; оказывающей информационную поддержку предпринимателям;</w:t>
      </w:r>
    </w:p>
    <w:p w:rsidR="009B2F94" w:rsidRPr="001E323A" w:rsidRDefault="009B2F94" w:rsidP="00954563">
      <w:pPr>
        <w:widowControl w:val="0"/>
        <w:numPr>
          <w:ilvl w:val="0"/>
          <w:numId w:val="58"/>
        </w:numPr>
        <w:ind w:left="0" w:firstLine="709"/>
        <w:jc w:val="both"/>
        <w:rPr>
          <w:sz w:val="16"/>
          <w:szCs w:val="16"/>
        </w:rPr>
      </w:pPr>
      <w:r w:rsidRPr="001E323A">
        <w:rPr>
          <w:sz w:val="16"/>
          <w:szCs w:val="16"/>
        </w:rPr>
        <w:t>развитие малого и среднего бизнеса, индивидуального предпринимательства по наиболее перспективным отраслям экономики, в том числе в сфере оказания услуг населения (мастерские по ремонту бытовых принадлежностей, парикмахерские, станции технического обслуживания автомобилей);</w:t>
      </w:r>
    </w:p>
    <w:p w:rsidR="009B2F94" w:rsidRPr="001E323A" w:rsidRDefault="009B2F94" w:rsidP="00954563">
      <w:pPr>
        <w:widowControl w:val="0"/>
        <w:numPr>
          <w:ilvl w:val="0"/>
          <w:numId w:val="58"/>
        </w:numPr>
        <w:ind w:left="0" w:firstLine="709"/>
        <w:jc w:val="both"/>
        <w:rPr>
          <w:sz w:val="16"/>
          <w:szCs w:val="16"/>
        </w:rPr>
      </w:pPr>
      <w:r w:rsidRPr="001E323A">
        <w:rPr>
          <w:sz w:val="16"/>
          <w:szCs w:val="16"/>
        </w:rPr>
        <w:t>совершенствование форм государственной поддержки;</w:t>
      </w:r>
    </w:p>
    <w:p w:rsidR="009B2F94" w:rsidRPr="001E323A" w:rsidRDefault="009B2F94" w:rsidP="00954563">
      <w:pPr>
        <w:widowControl w:val="0"/>
        <w:numPr>
          <w:ilvl w:val="0"/>
          <w:numId w:val="58"/>
        </w:numPr>
        <w:ind w:left="0" w:firstLine="709"/>
        <w:jc w:val="both"/>
        <w:rPr>
          <w:sz w:val="16"/>
          <w:szCs w:val="16"/>
        </w:rPr>
      </w:pPr>
      <w:r w:rsidRPr="001E323A">
        <w:rPr>
          <w:sz w:val="16"/>
          <w:szCs w:val="16"/>
        </w:rPr>
        <w:t>создание конкурентной среды, улучшение качества продукции;</w:t>
      </w:r>
    </w:p>
    <w:p w:rsidR="009B2F94" w:rsidRPr="001E323A" w:rsidRDefault="009B2F94" w:rsidP="00954563">
      <w:pPr>
        <w:widowControl w:val="0"/>
        <w:numPr>
          <w:ilvl w:val="0"/>
          <w:numId w:val="58"/>
        </w:numPr>
        <w:ind w:left="0" w:firstLine="709"/>
        <w:jc w:val="both"/>
        <w:rPr>
          <w:sz w:val="16"/>
          <w:szCs w:val="16"/>
        </w:rPr>
      </w:pPr>
      <w:r w:rsidRPr="001E323A">
        <w:rPr>
          <w:sz w:val="16"/>
          <w:szCs w:val="16"/>
        </w:rPr>
        <w:t>повышение качества агитационно-информационной работы с предпринимателями и незанятым экономической деятельностью населением;</w:t>
      </w:r>
    </w:p>
    <w:p w:rsidR="009B2F94" w:rsidRPr="001E323A" w:rsidRDefault="009B2F94" w:rsidP="00954563">
      <w:pPr>
        <w:widowControl w:val="0"/>
        <w:numPr>
          <w:ilvl w:val="0"/>
          <w:numId w:val="58"/>
        </w:numPr>
        <w:ind w:left="0" w:firstLine="709"/>
        <w:jc w:val="both"/>
        <w:rPr>
          <w:sz w:val="16"/>
          <w:szCs w:val="16"/>
        </w:rPr>
      </w:pPr>
      <w:r w:rsidRPr="001E323A">
        <w:rPr>
          <w:sz w:val="16"/>
          <w:szCs w:val="16"/>
        </w:rPr>
        <w:t>развитие потребительского сектора и стимулирование спроса у населения, формирование культуры предпринимательства.</w:t>
      </w:r>
    </w:p>
    <w:p w:rsidR="009B2F94" w:rsidRPr="001E323A" w:rsidRDefault="009B2F94" w:rsidP="001E323A">
      <w:pPr>
        <w:pStyle w:val="2"/>
        <w:rPr>
          <w:sz w:val="16"/>
          <w:szCs w:val="16"/>
        </w:rPr>
      </w:pPr>
      <w:bookmarkStart w:id="249" w:name="_Toc407191257"/>
      <w:bookmarkStart w:id="250" w:name="_Toc423788297"/>
      <w:r w:rsidRPr="001E323A">
        <w:rPr>
          <w:sz w:val="16"/>
          <w:szCs w:val="16"/>
        </w:rPr>
        <w:t>4.4. Транспортная инфраструктура.</w:t>
      </w:r>
      <w:bookmarkEnd w:id="249"/>
      <w:bookmarkEnd w:id="250"/>
    </w:p>
    <w:p w:rsidR="009B2F94" w:rsidRPr="001E323A" w:rsidRDefault="009B2F94" w:rsidP="001E323A">
      <w:pPr>
        <w:rPr>
          <w:sz w:val="16"/>
          <w:szCs w:val="16"/>
        </w:rPr>
      </w:pPr>
      <w:r w:rsidRPr="001E323A">
        <w:rPr>
          <w:sz w:val="16"/>
          <w:szCs w:val="16"/>
        </w:rPr>
        <w:t>Основные направления деятельности, на срок реализации генерального плана, должны быть направлены на полноценное удовлетворение потребностей населения в транспортных услугах и организации транспортного обслуживания населения в границах сельсовета, а так же за его пределами.</w:t>
      </w:r>
    </w:p>
    <w:p w:rsidR="009B2F94" w:rsidRPr="001E323A" w:rsidRDefault="009B2F94" w:rsidP="001E323A">
      <w:pPr>
        <w:rPr>
          <w:sz w:val="16"/>
          <w:szCs w:val="16"/>
        </w:rPr>
      </w:pPr>
    </w:p>
    <w:p w:rsidR="009B2F94" w:rsidRPr="001E323A" w:rsidRDefault="009B2F94" w:rsidP="001E323A">
      <w:pPr>
        <w:rPr>
          <w:sz w:val="16"/>
          <w:szCs w:val="16"/>
        </w:rPr>
      </w:pPr>
      <w:r w:rsidRPr="001E323A">
        <w:rPr>
          <w:sz w:val="16"/>
          <w:szCs w:val="16"/>
        </w:rPr>
        <w:t xml:space="preserve">Основные мероприятия в области использования автомобильных дорог и осуществления дорожной деятельности: </w:t>
      </w:r>
    </w:p>
    <w:p w:rsidR="009B2F94" w:rsidRPr="001E323A" w:rsidRDefault="009B2F94" w:rsidP="00954563">
      <w:pPr>
        <w:widowControl w:val="0"/>
        <w:numPr>
          <w:ilvl w:val="0"/>
          <w:numId w:val="54"/>
        </w:numPr>
        <w:ind w:left="0" w:firstLine="709"/>
        <w:jc w:val="both"/>
        <w:rPr>
          <w:sz w:val="16"/>
          <w:szCs w:val="16"/>
        </w:rPr>
      </w:pPr>
      <w:r w:rsidRPr="001E323A">
        <w:rPr>
          <w:sz w:val="16"/>
          <w:szCs w:val="16"/>
        </w:rPr>
        <w:t>Разработка и принятие перечня автомобильных дорог местного значения, сельсовета.</w:t>
      </w:r>
    </w:p>
    <w:p w:rsidR="009B2F94" w:rsidRPr="001E323A" w:rsidRDefault="009B2F94" w:rsidP="00954563">
      <w:pPr>
        <w:widowControl w:val="0"/>
        <w:numPr>
          <w:ilvl w:val="0"/>
          <w:numId w:val="54"/>
        </w:numPr>
        <w:ind w:left="0" w:firstLine="709"/>
        <w:jc w:val="both"/>
        <w:rPr>
          <w:sz w:val="16"/>
          <w:szCs w:val="16"/>
        </w:rPr>
      </w:pPr>
      <w:r w:rsidRPr="001E323A">
        <w:rPr>
          <w:sz w:val="16"/>
          <w:szCs w:val="16"/>
        </w:rPr>
        <w:t>В границах населенных пунктов строительство автомобильных дорог с твердым покрытием.</w:t>
      </w:r>
    </w:p>
    <w:p w:rsidR="009B2F94" w:rsidRPr="001E323A" w:rsidRDefault="009B2F94" w:rsidP="00954563">
      <w:pPr>
        <w:widowControl w:val="0"/>
        <w:numPr>
          <w:ilvl w:val="0"/>
          <w:numId w:val="54"/>
        </w:numPr>
        <w:ind w:left="0" w:firstLine="709"/>
        <w:jc w:val="both"/>
        <w:rPr>
          <w:sz w:val="16"/>
          <w:szCs w:val="16"/>
        </w:rPr>
      </w:pPr>
      <w:r w:rsidRPr="001E323A">
        <w:rPr>
          <w:sz w:val="16"/>
          <w:szCs w:val="16"/>
        </w:rPr>
        <w:t>При организации кварталов нового жилищного строительства проведение строительства дорожной сети, с параллельной прокладкой инженерных коммуникаций.</w:t>
      </w:r>
    </w:p>
    <w:p w:rsidR="009B2F94" w:rsidRPr="001E323A" w:rsidRDefault="009B2F94" w:rsidP="00954563">
      <w:pPr>
        <w:widowControl w:val="0"/>
        <w:numPr>
          <w:ilvl w:val="0"/>
          <w:numId w:val="54"/>
        </w:numPr>
        <w:ind w:left="0" w:firstLine="709"/>
        <w:jc w:val="both"/>
        <w:rPr>
          <w:sz w:val="16"/>
          <w:szCs w:val="16"/>
        </w:rPr>
      </w:pPr>
      <w:r w:rsidRPr="001E323A">
        <w:rPr>
          <w:sz w:val="16"/>
          <w:szCs w:val="16"/>
        </w:rPr>
        <w:t xml:space="preserve">Разработка основных долгосрочных направлений инвестиционной политики в области развития автомобильных дорог местного значения. </w:t>
      </w:r>
    </w:p>
    <w:p w:rsidR="009B2F94" w:rsidRPr="001E323A" w:rsidRDefault="009B2F94" w:rsidP="00954563">
      <w:pPr>
        <w:widowControl w:val="0"/>
        <w:numPr>
          <w:ilvl w:val="0"/>
          <w:numId w:val="54"/>
        </w:numPr>
        <w:ind w:left="0" w:firstLine="709"/>
        <w:jc w:val="both"/>
        <w:rPr>
          <w:sz w:val="16"/>
          <w:szCs w:val="16"/>
        </w:rPr>
      </w:pPr>
      <w:r w:rsidRPr="001E323A">
        <w:rPr>
          <w:sz w:val="16"/>
          <w:szCs w:val="16"/>
        </w:rPr>
        <w:t>Создание конкурентно-способной, широко-развитой системы придорожного сервиса и на территориях, примыкающих к дорогам федерального и регионального значения.</w:t>
      </w:r>
    </w:p>
    <w:p w:rsidR="009B2F94" w:rsidRPr="001E323A" w:rsidRDefault="009B2F94" w:rsidP="00954563">
      <w:pPr>
        <w:widowControl w:val="0"/>
        <w:numPr>
          <w:ilvl w:val="0"/>
          <w:numId w:val="54"/>
        </w:numPr>
        <w:ind w:left="0" w:firstLine="709"/>
        <w:jc w:val="both"/>
        <w:rPr>
          <w:sz w:val="16"/>
          <w:szCs w:val="16"/>
        </w:rPr>
      </w:pPr>
      <w:r w:rsidRPr="001E323A">
        <w:rPr>
          <w:sz w:val="16"/>
          <w:szCs w:val="16"/>
        </w:rPr>
        <w:t>Содействие оперативным службам в ликвидации последствий и предупреждении чрезвычайных ситуаций на автомобильных дорогах в области защиты населения и территорий от чрезвычайных ситуаций.</w:t>
      </w:r>
    </w:p>
    <w:p w:rsidR="009B2F94" w:rsidRPr="001E323A" w:rsidRDefault="009B2F94" w:rsidP="00954563">
      <w:pPr>
        <w:widowControl w:val="0"/>
        <w:numPr>
          <w:ilvl w:val="0"/>
          <w:numId w:val="54"/>
        </w:numPr>
        <w:ind w:left="0" w:firstLine="709"/>
        <w:jc w:val="both"/>
        <w:rPr>
          <w:sz w:val="16"/>
          <w:szCs w:val="16"/>
        </w:rPr>
      </w:pPr>
      <w:r w:rsidRPr="001E323A">
        <w:rPr>
          <w:sz w:val="16"/>
          <w:szCs w:val="16"/>
        </w:rPr>
        <w:t>Информационное обеспечение пользователей автомобильными дорогами общего пользования местного значения сельсовета.</w:t>
      </w:r>
    </w:p>
    <w:p w:rsidR="009B2F94" w:rsidRPr="001E323A" w:rsidRDefault="009B2F94" w:rsidP="001E323A">
      <w:pPr>
        <w:pStyle w:val="2"/>
        <w:rPr>
          <w:sz w:val="16"/>
          <w:szCs w:val="16"/>
        </w:rPr>
      </w:pPr>
      <w:bookmarkStart w:id="251" w:name="_Toc407191258"/>
      <w:bookmarkStart w:id="252" w:name="_Toc423788298"/>
      <w:r w:rsidRPr="001E323A">
        <w:rPr>
          <w:sz w:val="16"/>
          <w:szCs w:val="16"/>
        </w:rPr>
        <w:lastRenderedPageBreak/>
        <w:t>4.5. Инженерно-коммунальная инфраструктура.</w:t>
      </w:r>
      <w:bookmarkEnd w:id="251"/>
      <w:bookmarkEnd w:id="252"/>
    </w:p>
    <w:p w:rsidR="009B2F94" w:rsidRPr="001E323A" w:rsidRDefault="009B2F94" w:rsidP="001E323A">
      <w:pPr>
        <w:pStyle w:val="3"/>
        <w:rPr>
          <w:sz w:val="16"/>
          <w:szCs w:val="16"/>
        </w:rPr>
      </w:pPr>
      <w:bookmarkStart w:id="253" w:name="_Toc423788299"/>
      <w:r w:rsidRPr="001E323A">
        <w:rPr>
          <w:sz w:val="16"/>
          <w:szCs w:val="16"/>
        </w:rPr>
        <w:t>4.5.1. Водоснабжение.</w:t>
      </w:r>
      <w:bookmarkEnd w:id="253"/>
    </w:p>
    <w:p w:rsidR="009B2F94" w:rsidRPr="001E323A" w:rsidRDefault="009B2F94" w:rsidP="001E323A">
      <w:pPr>
        <w:rPr>
          <w:sz w:val="16"/>
          <w:szCs w:val="16"/>
        </w:rPr>
      </w:pPr>
      <w:r w:rsidRPr="001E323A">
        <w:rPr>
          <w:sz w:val="16"/>
          <w:szCs w:val="16"/>
        </w:rPr>
        <w:t>С целью обеспечения населения качественной питьевой водой для источников подземного водоснабжения (водозаборов) необходимо разработать проекты организации зон санитарной охраны с определением границ составляющих их поясов и разработать комплекс необходимых организационных, технических, гигиенических и противоэпидемических мероприятий.</w:t>
      </w:r>
    </w:p>
    <w:p w:rsidR="009B2F94" w:rsidRPr="001E323A" w:rsidRDefault="009B2F94" w:rsidP="001E323A">
      <w:pPr>
        <w:rPr>
          <w:bCs/>
          <w:iCs/>
          <w:sz w:val="16"/>
          <w:szCs w:val="16"/>
        </w:rPr>
      </w:pPr>
      <w:r w:rsidRPr="001E323A">
        <w:rPr>
          <w:bCs/>
          <w:iCs/>
          <w:sz w:val="16"/>
          <w:szCs w:val="16"/>
        </w:rPr>
        <w:t>Располагаемые в населенных пунктах производственные площадки должны иметь самостоятельную систему водоснабжения, не закольцованную с хозяйственно-питьевой системой во избежание различных загрязнений.</w:t>
      </w:r>
    </w:p>
    <w:p w:rsidR="009B2F94" w:rsidRPr="001E323A" w:rsidRDefault="009B2F94" w:rsidP="001E323A">
      <w:pPr>
        <w:rPr>
          <w:sz w:val="16"/>
          <w:szCs w:val="16"/>
        </w:rPr>
      </w:pPr>
      <w:r w:rsidRPr="001E323A">
        <w:rPr>
          <w:sz w:val="16"/>
          <w:szCs w:val="16"/>
        </w:rPr>
        <w:t>Улучшить качество хозяйственно-питьевого водоснабжения можно реализацией следующих направлений:</w:t>
      </w:r>
    </w:p>
    <w:p w:rsidR="009B2F94" w:rsidRPr="001E323A" w:rsidRDefault="009B2F94" w:rsidP="00954563">
      <w:pPr>
        <w:widowControl w:val="0"/>
        <w:numPr>
          <w:ilvl w:val="0"/>
          <w:numId w:val="55"/>
        </w:numPr>
        <w:ind w:left="0" w:firstLine="709"/>
        <w:jc w:val="both"/>
        <w:rPr>
          <w:sz w:val="16"/>
          <w:szCs w:val="16"/>
        </w:rPr>
      </w:pPr>
      <w:r w:rsidRPr="001E323A">
        <w:rPr>
          <w:sz w:val="16"/>
          <w:szCs w:val="16"/>
        </w:rPr>
        <w:t>устройство поливочных водопроводов в селах, как решение проблемы более экономичного расходования питьевой воды из подземных источников;</w:t>
      </w:r>
    </w:p>
    <w:p w:rsidR="009B2F94" w:rsidRPr="001E323A" w:rsidRDefault="009B2F94" w:rsidP="00954563">
      <w:pPr>
        <w:widowControl w:val="0"/>
        <w:numPr>
          <w:ilvl w:val="0"/>
          <w:numId w:val="55"/>
        </w:numPr>
        <w:ind w:left="0" w:firstLine="709"/>
        <w:jc w:val="both"/>
        <w:rPr>
          <w:sz w:val="16"/>
          <w:szCs w:val="16"/>
        </w:rPr>
      </w:pPr>
      <w:r w:rsidRPr="001E323A">
        <w:rPr>
          <w:sz w:val="16"/>
          <w:szCs w:val="16"/>
        </w:rPr>
        <w:t xml:space="preserve">проведение своевременных и качественных планово-предупредительных ремонтов систем водоснабжения, а также работ по их модернизации с заменой устаревшего технологического оборудования; </w:t>
      </w:r>
    </w:p>
    <w:p w:rsidR="009B2F94" w:rsidRPr="001E323A" w:rsidRDefault="009B2F94" w:rsidP="00954563">
      <w:pPr>
        <w:widowControl w:val="0"/>
        <w:numPr>
          <w:ilvl w:val="0"/>
          <w:numId w:val="55"/>
        </w:numPr>
        <w:ind w:left="0" w:firstLine="709"/>
        <w:jc w:val="both"/>
        <w:rPr>
          <w:sz w:val="16"/>
          <w:szCs w:val="16"/>
        </w:rPr>
      </w:pPr>
      <w:r w:rsidRPr="001E323A">
        <w:rPr>
          <w:sz w:val="16"/>
          <w:szCs w:val="16"/>
        </w:rPr>
        <w:t>своевременное и качественное хлорирование водозаборных скважин, водопроводных сетей после замены насосов, ликвидации аварийных ситуаций, планово-предупредительных ремонтов, при неудовлетворительных анализах питьевой воды;</w:t>
      </w:r>
    </w:p>
    <w:p w:rsidR="009B2F94" w:rsidRPr="001E323A" w:rsidRDefault="009B2F94" w:rsidP="00954563">
      <w:pPr>
        <w:widowControl w:val="0"/>
        <w:numPr>
          <w:ilvl w:val="0"/>
          <w:numId w:val="55"/>
        </w:numPr>
        <w:ind w:left="0" w:firstLine="709"/>
        <w:jc w:val="both"/>
        <w:rPr>
          <w:sz w:val="16"/>
          <w:szCs w:val="16"/>
        </w:rPr>
      </w:pPr>
      <w:r w:rsidRPr="001E323A">
        <w:rPr>
          <w:sz w:val="16"/>
          <w:szCs w:val="16"/>
        </w:rPr>
        <w:t>своевременное  ограждение скважин (ЗСО 1-го пояса), ремонт ограждений зон строгой санитарной охраны водозаборов, обеспечение  правильного и безопасного режима  их эксплуатации.</w:t>
      </w:r>
    </w:p>
    <w:p w:rsidR="009B2F94" w:rsidRPr="001E323A" w:rsidRDefault="009B2F94" w:rsidP="00954563">
      <w:pPr>
        <w:widowControl w:val="0"/>
        <w:numPr>
          <w:ilvl w:val="0"/>
          <w:numId w:val="55"/>
        </w:numPr>
        <w:ind w:left="0" w:firstLine="709"/>
        <w:jc w:val="both"/>
        <w:rPr>
          <w:sz w:val="16"/>
          <w:szCs w:val="16"/>
        </w:rPr>
      </w:pPr>
      <w:r w:rsidRPr="001E323A">
        <w:rPr>
          <w:sz w:val="16"/>
          <w:szCs w:val="16"/>
        </w:rPr>
        <w:t>доочистка и доведение качества воды до питьевого состояния потребителями, в соответствии с СанПиН 2.1.4.1074-01 «Питьевая вода. Гигиенические требования к качеству воды централизованного питьевого водоснабжения. Контроль качества» и ГОСТ Р 51232-98 (2002) «Вода питьевая. Общие требования к организации и методам контроля качества».</w:t>
      </w:r>
    </w:p>
    <w:p w:rsidR="009B2F94" w:rsidRPr="001E323A" w:rsidRDefault="009B2F94" w:rsidP="001E323A">
      <w:pPr>
        <w:rPr>
          <w:sz w:val="16"/>
          <w:szCs w:val="16"/>
        </w:rPr>
      </w:pPr>
      <w:r w:rsidRPr="001E323A">
        <w:rPr>
          <w:sz w:val="16"/>
          <w:szCs w:val="16"/>
        </w:rPr>
        <w:t>Проектных мероприятий по водоснабжению генеральным планом не предусмотрено.</w:t>
      </w:r>
    </w:p>
    <w:p w:rsidR="009B2F94" w:rsidRPr="001E323A" w:rsidRDefault="009B2F94" w:rsidP="001E323A">
      <w:pPr>
        <w:rPr>
          <w:sz w:val="16"/>
          <w:szCs w:val="16"/>
        </w:rPr>
      </w:pPr>
      <w:r w:rsidRPr="001E323A">
        <w:rPr>
          <w:sz w:val="16"/>
          <w:szCs w:val="16"/>
        </w:rPr>
        <w:t>Водоснабжение новых территорий, подлежащих застройке, должна проводиться по параметрам, заложенным в проектах планировки и схемах водоснабжения.</w:t>
      </w:r>
    </w:p>
    <w:p w:rsidR="009B2F94" w:rsidRPr="001E323A" w:rsidRDefault="009B2F94" w:rsidP="001E323A">
      <w:pPr>
        <w:rPr>
          <w:sz w:val="16"/>
          <w:szCs w:val="16"/>
        </w:rPr>
      </w:pPr>
      <w:r w:rsidRPr="001E323A">
        <w:rPr>
          <w:sz w:val="16"/>
          <w:szCs w:val="16"/>
        </w:rPr>
        <w:t>Объем водопотребления на хозяйственно-бытовые нужды (вода питьевого качества) и полив земельного участка, без учета использования надворных построек для водоснабжения и приготовления пищи для сельскохозяйственных животных, должен определятся на основании Приказа Управления по регулированию тарифов и энергосбережению Пензенской обл. от 20.08.2012 № 89 «Об утверждении нормативов потребления коммунальных услуг для населения Пензенской области» (до отмены или заменами на другие нормативно правовые акты Пензенской области).</w:t>
      </w:r>
    </w:p>
    <w:p w:rsidR="009B2F94" w:rsidRPr="001E323A" w:rsidRDefault="009B2F94" w:rsidP="001E323A">
      <w:pPr>
        <w:rPr>
          <w:sz w:val="16"/>
          <w:szCs w:val="16"/>
        </w:rPr>
      </w:pPr>
      <w:r w:rsidRPr="001E323A">
        <w:rPr>
          <w:sz w:val="16"/>
          <w:szCs w:val="16"/>
        </w:rPr>
        <w:t>Норматив водопотребления при использовании земельного участка и надворных построек для полива земельного участка составляет 0,07 м³ (70 л) на 1 м² земельного участка в месяц. Вышеуказанный норматив применяется в период полива с 15 мая по 15 августа. Фактический период полива определяется органами местного самоуправления муниципальных образований Пензенской области совместно с ресурсоснабжающими организациями в зависимости от погодных условий.</w:t>
      </w:r>
    </w:p>
    <w:p w:rsidR="009B2F94" w:rsidRPr="001E323A" w:rsidRDefault="009B2F94" w:rsidP="001E323A">
      <w:pPr>
        <w:pStyle w:val="3"/>
        <w:rPr>
          <w:sz w:val="16"/>
          <w:szCs w:val="16"/>
        </w:rPr>
      </w:pPr>
      <w:bookmarkStart w:id="254" w:name="_Toc407191260"/>
      <w:bookmarkStart w:id="255" w:name="_Toc423788300"/>
      <w:r w:rsidRPr="001E323A">
        <w:rPr>
          <w:sz w:val="16"/>
          <w:szCs w:val="16"/>
        </w:rPr>
        <w:t>4.5.2. Водоотведение</w:t>
      </w:r>
      <w:bookmarkEnd w:id="254"/>
      <w:bookmarkEnd w:id="255"/>
    </w:p>
    <w:p w:rsidR="009B2F94" w:rsidRPr="001E323A" w:rsidRDefault="009B2F94" w:rsidP="001E323A">
      <w:pPr>
        <w:pStyle w:val="a1"/>
        <w:spacing w:after="0"/>
        <w:ind w:firstLine="567"/>
        <w:jc w:val="both"/>
        <w:rPr>
          <w:sz w:val="16"/>
          <w:szCs w:val="16"/>
        </w:rPr>
      </w:pPr>
      <w:r w:rsidRPr="001E323A">
        <w:rPr>
          <w:sz w:val="16"/>
          <w:szCs w:val="16"/>
        </w:rPr>
        <w:t>На территориях, определенных генеральным планом под малоэтажную и блокированную жилую застройку, должно предусматриваться устройство локальных очистных сооружений, располагаемых в границах земельных участков, при условии, что расход стоков не превысит 3 м</w:t>
      </w:r>
      <w:r w:rsidRPr="001E323A">
        <w:rPr>
          <w:sz w:val="16"/>
          <w:szCs w:val="16"/>
          <w:vertAlign w:val="superscript"/>
        </w:rPr>
        <w:t>3</w:t>
      </w:r>
      <w:r w:rsidRPr="001E323A">
        <w:rPr>
          <w:sz w:val="16"/>
          <w:szCs w:val="16"/>
        </w:rPr>
        <w:t>/сут., что будет соответствовать требованиям нормативно-технической документации и санитарным правилам.</w:t>
      </w:r>
    </w:p>
    <w:p w:rsidR="009B2F94" w:rsidRPr="001E323A" w:rsidRDefault="009B2F94" w:rsidP="001E323A">
      <w:pPr>
        <w:rPr>
          <w:sz w:val="16"/>
          <w:szCs w:val="16"/>
        </w:rPr>
      </w:pPr>
      <w:r w:rsidRPr="001E323A">
        <w:rPr>
          <w:sz w:val="16"/>
          <w:szCs w:val="16"/>
        </w:rPr>
        <w:t>Объем водоотведения должен приниматься равным объему водопотребления на хозяйственно-бытовые нужды.</w:t>
      </w:r>
    </w:p>
    <w:p w:rsidR="009B2F94" w:rsidRPr="001E323A" w:rsidRDefault="009B2F94" w:rsidP="001E323A">
      <w:pPr>
        <w:pStyle w:val="3"/>
        <w:rPr>
          <w:sz w:val="16"/>
          <w:szCs w:val="16"/>
        </w:rPr>
      </w:pPr>
      <w:bookmarkStart w:id="256" w:name="_Toc407191261"/>
      <w:bookmarkStart w:id="257" w:name="_Toc423788301"/>
      <w:r w:rsidRPr="001E323A">
        <w:rPr>
          <w:sz w:val="16"/>
          <w:szCs w:val="16"/>
        </w:rPr>
        <w:t>4.5.3 Газоснабжение.</w:t>
      </w:r>
      <w:bookmarkEnd w:id="256"/>
      <w:bookmarkEnd w:id="257"/>
    </w:p>
    <w:p w:rsidR="009B2F94" w:rsidRPr="001E323A" w:rsidRDefault="009B2F94" w:rsidP="001E323A">
      <w:pPr>
        <w:suppressAutoHyphens/>
        <w:ind w:firstLine="567"/>
        <w:rPr>
          <w:rFonts w:eastAsia="DejaVu Sans"/>
          <w:bCs/>
          <w:sz w:val="16"/>
          <w:szCs w:val="16"/>
        </w:rPr>
      </w:pPr>
      <w:r w:rsidRPr="001E323A">
        <w:rPr>
          <w:rFonts w:eastAsia="DejaVu Sans"/>
          <w:bCs/>
          <w:sz w:val="16"/>
          <w:szCs w:val="16"/>
        </w:rPr>
        <w:t>По территории сельсовета, по направлению северо-восток – юго-запад размещается проектный газопровод-отвод регионального значения, и располагаются несколько устройств запорной арматуры.</w:t>
      </w:r>
    </w:p>
    <w:p w:rsidR="009B2F94" w:rsidRPr="001E323A" w:rsidRDefault="009B2F94" w:rsidP="001E323A">
      <w:pPr>
        <w:rPr>
          <w:bCs/>
          <w:sz w:val="16"/>
          <w:szCs w:val="16"/>
        </w:rPr>
      </w:pPr>
      <w:r w:rsidRPr="001E323A">
        <w:rPr>
          <w:bCs/>
          <w:sz w:val="16"/>
          <w:szCs w:val="16"/>
        </w:rPr>
        <w:t xml:space="preserve"> Газификация новых территорий, подлежащих застройке, должна проводиться по параметрам, заложенным в проектах планировки и схемах газификации.</w:t>
      </w:r>
    </w:p>
    <w:p w:rsidR="009B2F94" w:rsidRPr="001E323A" w:rsidRDefault="009B2F94" w:rsidP="001E323A">
      <w:pPr>
        <w:rPr>
          <w:bCs/>
          <w:sz w:val="16"/>
          <w:szCs w:val="16"/>
        </w:rPr>
      </w:pPr>
      <w:r w:rsidRPr="001E323A">
        <w:rPr>
          <w:bCs/>
          <w:sz w:val="16"/>
          <w:szCs w:val="16"/>
        </w:rPr>
        <w:t>Объемы газопотребления должны определятся на основании приказа Управления цен и тарифов Пензенской области от 19 января 2007 г. № 4 «Об утверждении нормативов (норм) потребления природного газа населением Пензенской области при отсутствии приборов учета газа»  (до отмены или заменами на другие нормативно правовые акты Пензенской области).</w:t>
      </w:r>
    </w:p>
    <w:p w:rsidR="009B2F94" w:rsidRPr="001E323A" w:rsidRDefault="009B2F94" w:rsidP="001E323A">
      <w:pPr>
        <w:pStyle w:val="3"/>
        <w:rPr>
          <w:sz w:val="16"/>
          <w:szCs w:val="16"/>
        </w:rPr>
      </w:pPr>
      <w:bookmarkStart w:id="258" w:name="_Toc407191262"/>
      <w:bookmarkStart w:id="259" w:name="_Toc423788302"/>
      <w:r w:rsidRPr="001E323A">
        <w:rPr>
          <w:sz w:val="16"/>
          <w:szCs w:val="16"/>
        </w:rPr>
        <w:t>4.5.4.Теплоснабжение.</w:t>
      </w:r>
      <w:bookmarkEnd w:id="258"/>
      <w:bookmarkEnd w:id="259"/>
    </w:p>
    <w:p w:rsidR="009B2F94" w:rsidRPr="001E323A" w:rsidRDefault="009B2F94" w:rsidP="001E323A">
      <w:pPr>
        <w:rPr>
          <w:sz w:val="16"/>
          <w:szCs w:val="16"/>
        </w:rPr>
      </w:pPr>
      <w:bookmarkStart w:id="260" w:name="_Toc407191263"/>
      <w:r w:rsidRPr="001E323A">
        <w:rPr>
          <w:sz w:val="16"/>
          <w:szCs w:val="16"/>
        </w:rPr>
        <w:t>На новых территориях, подлежащие застройки, проектом предлагается организация теплоснабжения децентрализованным.</w:t>
      </w:r>
    </w:p>
    <w:p w:rsidR="009B2F94" w:rsidRPr="001E323A" w:rsidRDefault="009B2F94" w:rsidP="001E323A">
      <w:pPr>
        <w:pStyle w:val="3"/>
        <w:rPr>
          <w:sz w:val="16"/>
          <w:szCs w:val="16"/>
        </w:rPr>
      </w:pPr>
      <w:bookmarkStart w:id="261" w:name="_Toc423788303"/>
      <w:r w:rsidRPr="001E323A">
        <w:rPr>
          <w:sz w:val="16"/>
          <w:szCs w:val="16"/>
        </w:rPr>
        <w:t>4.5.5. Электроснабжение.</w:t>
      </w:r>
      <w:bookmarkEnd w:id="260"/>
      <w:bookmarkEnd w:id="261"/>
    </w:p>
    <w:p w:rsidR="009B2F94" w:rsidRPr="001E323A" w:rsidRDefault="009B2F94" w:rsidP="001E323A">
      <w:pPr>
        <w:rPr>
          <w:bCs/>
          <w:sz w:val="16"/>
          <w:szCs w:val="16"/>
        </w:rPr>
      </w:pPr>
      <w:r w:rsidRPr="001E323A">
        <w:rPr>
          <w:bCs/>
          <w:sz w:val="16"/>
          <w:szCs w:val="16"/>
        </w:rPr>
        <w:t xml:space="preserve">Проектных мероприятий по электроснабжению генеральным планом не предусмотрено. Электрификация новых территорий, подлежащих застройке, должна проводиться по </w:t>
      </w:r>
      <w:r w:rsidRPr="001E323A">
        <w:rPr>
          <w:sz w:val="16"/>
          <w:szCs w:val="16"/>
        </w:rPr>
        <w:t xml:space="preserve">параметрам, </w:t>
      </w:r>
      <w:r w:rsidRPr="001E323A">
        <w:rPr>
          <w:bCs/>
          <w:sz w:val="16"/>
          <w:szCs w:val="16"/>
        </w:rPr>
        <w:t>заложенным в проектах планировки и схемах электрификации.</w:t>
      </w:r>
    </w:p>
    <w:p w:rsidR="009B2F94" w:rsidRPr="001E323A" w:rsidRDefault="009B2F94" w:rsidP="001E323A">
      <w:pPr>
        <w:rPr>
          <w:bCs/>
          <w:sz w:val="16"/>
          <w:szCs w:val="16"/>
        </w:rPr>
      </w:pPr>
      <w:r w:rsidRPr="001E323A">
        <w:rPr>
          <w:sz w:val="16"/>
          <w:szCs w:val="16"/>
        </w:rPr>
        <w:t xml:space="preserve">Нормы электропотребления должны приниматься на основании приложения №10 Постановления Правительства Пензенской обл. от 08.08.2011 № 525-пП «Об утверждении региональных нормативов градостроительного проектирования Пензенской области» </w:t>
      </w:r>
      <w:r w:rsidRPr="001E323A">
        <w:rPr>
          <w:bCs/>
          <w:sz w:val="16"/>
          <w:szCs w:val="16"/>
        </w:rPr>
        <w:t>(до отмены или заменами на другие нормативно правовые акты Пензенской области).</w:t>
      </w:r>
    </w:p>
    <w:p w:rsidR="009B2F94" w:rsidRPr="001E323A" w:rsidRDefault="009B2F94" w:rsidP="001E323A">
      <w:pPr>
        <w:pStyle w:val="3"/>
        <w:rPr>
          <w:sz w:val="16"/>
          <w:szCs w:val="16"/>
        </w:rPr>
      </w:pPr>
      <w:bookmarkStart w:id="262" w:name="_Toc407191265"/>
      <w:bookmarkStart w:id="263" w:name="_Toc423788304"/>
      <w:r w:rsidRPr="001E323A">
        <w:rPr>
          <w:sz w:val="16"/>
          <w:szCs w:val="16"/>
        </w:rPr>
        <w:t>4.5.7. Объекты коммунального хозяйства и санитарной очистки территории.</w:t>
      </w:r>
      <w:bookmarkEnd w:id="262"/>
      <w:bookmarkEnd w:id="263"/>
    </w:p>
    <w:p w:rsidR="009B2F94" w:rsidRPr="001E323A" w:rsidRDefault="009B2F94" w:rsidP="001E323A">
      <w:pPr>
        <w:rPr>
          <w:sz w:val="16"/>
          <w:szCs w:val="16"/>
        </w:rPr>
      </w:pPr>
      <w:r w:rsidRPr="001E323A">
        <w:rPr>
          <w:sz w:val="16"/>
          <w:szCs w:val="16"/>
        </w:rPr>
        <w:t>На территории сельского поселения расположены 1 кладбище.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95"/>
        <w:gridCol w:w="2017"/>
        <w:gridCol w:w="1985"/>
        <w:gridCol w:w="1524"/>
      </w:tblGrid>
      <w:tr w:rsidR="009B2F94" w:rsidRPr="001E323A" w:rsidTr="00681C3D">
        <w:tc>
          <w:tcPr>
            <w:tcW w:w="4895" w:type="dxa"/>
            <w:vMerge w:val="restart"/>
            <w:shd w:val="pct5" w:color="auto" w:fill="auto"/>
            <w:vAlign w:val="center"/>
          </w:tcPr>
          <w:p w:rsidR="009B2F94" w:rsidRPr="001E323A" w:rsidRDefault="009B2F94" w:rsidP="001E323A">
            <w:pPr>
              <w:pStyle w:val="affff1"/>
              <w:rPr>
                <w:color w:val="auto"/>
                <w:sz w:val="16"/>
                <w:szCs w:val="16"/>
              </w:rPr>
            </w:pPr>
            <w:r w:rsidRPr="001E323A">
              <w:rPr>
                <w:color w:val="auto"/>
                <w:sz w:val="16"/>
                <w:szCs w:val="16"/>
              </w:rPr>
              <w:t>Месторасположение кладбища</w:t>
            </w:r>
          </w:p>
        </w:tc>
        <w:tc>
          <w:tcPr>
            <w:tcW w:w="5526" w:type="dxa"/>
            <w:gridSpan w:val="3"/>
            <w:shd w:val="pct5" w:color="auto" w:fill="auto"/>
            <w:vAlign w:val="center"/>
          </w:tcPr>
          <w:p w:rsidR="009B2F94" w:rsidRPr="001E323A" w:rsidRDefault="009B2F94" w:rsidP="001E323A">
            <w:pPr>
              <w:pStyle w:val="affff1"/>
              <w:rPr>
                <w:color w:val="auto"/>
                <w:sz w:val="16"/>
                <w:szCs w:val="16"/>
              </w:rPr>
            </w:pPr>
            <w:r w:rsidRPr="001E323A">
              <w:rPr>
                <w:color w:val="auto"/>
                <w:sz w:val="16"/>
                <w:szCs w:val="16"/>
              </w:rPr>
              <w:t>Площадь, га</w:t>
            </w:r>
          </w:p>
        </w:tc>
      </w:tr>
      <w:tr w:rsidR="009B2F94" w:rsidRPr="001E323A" w:rsidTr="00681C3D">
        <w:tc>
          <w:tcPr>
            <w:tcW w:w="4895" w:type="dxa"/>
            <w:vMerge/>
            <w:shd w:val="pct5" w:color="auto" w:fill="auto"/>
            <w:vAlign w:val="center"/>
          </w:tcPr>
          <w:p w:rsidR="009B2F94" w:rsidRPr="001E323A" w:rsidRDefault="009B2F94" w:rsidP="001E323A">
            <w:pPr>
              <w:pStyle w:val="affff1"/>
              <w:rPr>
                <w:color w:val="auto"/>
                <w:sz w:val="16"/>
                <w:szCs w:val="16"/>
              </w:rPr>
            </w:pPr>
          </w:p>
        </w:tc>
        <w:tc>
          <w:tcPr>
            <w:tcW w:w="2017" w:type="dxa"/>
            <w:shd w:val="pct5" w:color="auto" w:fill="auto"/>
            <w:vAlign w:val="center"/>
          </w:tcPr>
          <w:p w:rsidR="009B2F94" w:rsidRPr="001E323A" w:rsidRDefault="009B2F94" w:rsidP="001E323A">
            <w:pPr>
              <w:pStyle w:val="affff1"/>
              <w:rPr>
                <w:color w:val="auto"/>
                <w:sz w:val="16"/>
                <w:szCs w:val="16"/>
              </w:rPr>
            </w:pPr>
            <w:r w:rsidRPr="001E323A">
              <w:rPr>
                <w:color w:val="auto"/>
                <w:sz w:val="16"/>
                <w:szCs w:val="16"/>
              </w:rPr>
              <w:t>существующая</w:t>
            </w:r>
          </w:p>
        </w:tc>
        <w:tc>
          <w:tcPr>
            <w:tcW w:w="1985" w:type="dxa"/>
            <w:shd w:val="pct5" w:color="auto" w:fill="auto"/>
            <w:vAlign w:val="center"/>
          </w:tcPr>
          <w:p w:rsidR="009B2F94" w:rsidRPr="001E323A" w:rsidRDefault="009B2F94" w:rsidP="001E323A">
            <w:pPr>
              <w:pStyle w:val="affff1"/>
              <w:rPr>
                <w:color w:val="auto"/>
                <w:sz w:val="16"/>
                <w:szCs w:val="16"/>
              </w:rPr>
            </w:pPr>
            <w:r w:rsidRPr="001E323A">
              <w:rPr>
                <w:color w:val="auto"/>
                <w:sz w:val="16"/>
                <w:szCs w:val="16"/>
              </w:rPr>
              <w:t>проектная</w:t>
            </w:r>
          </w:p>
        </w:tc>
        <w:tc>
          <w:tcPr>
            <w:tcW w:w="1524" w:type="dxa"/>
            <w:shd w:val="pct5" w:color="auto" w:fill="auto"/>
            <w:vAlign w:val="center"/>
          </w:tcPr>
          <w:p w:rsidR="009B2F94" w:rsidRPr="001E323A" w:rsidRDefault="009B2F94" w:rsidP="001E323A">
            <w:pPr>
              <w:pStyle w:val="affff1"/>
              <w:rPr>
                <w:color w:val="auto"/>
                <w:sz w:val="16"/>
                <w:szCs w:val="16"/>
              </w:rPr>
            </w:pPr>
            <w:r w:rsidRPr="001E323A">
              <w:rPr>
                <w:color w:val="auto"/>
                <w:sz w:val="16"/>
                <w:szCs w:val="16"/>
              </w:rPr>
              <w:t>площадь</w:t>
            </w:r>
          </w:p>
        </w:tc>
      </w:tr>
      <w:tr w:rsidR="009B2F94" w:rsidRPr="001E323A" w:rsidTr="00681C3D">
        <w:tc>
          <w:tcPr>
            <w:tcW w:w="4895" w:type="dxa"/>
            <w:shd w:val="clear" w:color="auto" w:fill="auto"/>
          </w:tcPr>
          <w:p w:rsidR="009B2F94" w:rsidRPr="001E323A" w:rsidRDefault="009B2F94" w:rsidP="001E323A">
            <w:pPr>
              <w:pStyle w:val="affff1"/>
              <w:jc w:val="left"/>
              <w:rPr>
                <w:color w:val="auto"/>
                <w:sz w:val="16"/>
                <w:szCs w:val="16"/>
              </w:rPr>
            </w:pPr>
            <w:r w:rsidRPr="001E323A">
              <w:rPr>
                <w:color w:val="auto"/>
                <w:sz w:val="16"/>
                <w:szCs w:val="16"/>
              </w:rPr>
              <w:t>с. Александровка</w:t>
            </w:r>
          </w:p>
        </w:tc>
        <w:tc>
          <w:tcPr>
            <w:tcW w:w="2017" w:type="dxa"/>
            <w:shd w:val="clear" w:color="auto" w:fill="auto"/>
            <w:vAlign w:val="center"/>
          </w:tcPr>
          <w:p w:rsidR="009B2F94" w:rsidRPr="001E323A" w:rsidRDefault="009B2F94" w:rsidP="001E323A">
            <w:pPr>
              <w:pStyle w:val="affff1"/>
              <w:rPr>
                <w:color w:val="auto"/>
                <w:sz w:val="16"/>
                <w:szCs w:val="16"/>
              </w:rPr>
            </w:pPr>
            <w:r w:rsidRPr="001E323A">
              <w:rPr>
                <w:color w:val="auto"/>
                <w:sz w:val="16"/>
                <w:szCs w:val="16"/>
              </w:rPr>
              <w:t>0,6</w:t>
            </w:r>
          </w:p>
        </w:tc>
        <w:tc>
          <w:tcPr>
            <w:tcW w:w="1985" w:type="dxa"/>
            <w:shd w:val="clear" w:color="auto" w:fill="auto"/>
          </w:tcPr>
          <w:p w:rsidR="009B2F94" w:rsidRPr="001E323A" w:rsidRDefault="009B2F94" w:rsidP="001E323A">
            <w:pPr>
              <w:pStyle w:val="affff1"/>
              <w:rPr>
                <w:color w:val="auto"/>
                <w:sz w:val="16"/>
                <w:szCs w:val="16"/>
              </w:rPr>
            </w:pPr>
            <w:r w:rsidRPr="001E323A">
              <w:rPr>
                <w:color w:val="auto"/>
                <w:sz w:val="16"/>
                <w:szCs w:val="16"/>
              </w:rPr>
              <w:t>0,3</w:t>
            </w:r>
          </w:p>
        </w:tc>
        <w:tc>
          <w:tcPr>
            <w:tcW w:w="1524" w:type="dxa"/>
            <w:shd w:val="clear" w:color="auto" w:fill="auto"/>
            <w:vAlign w:val="center"/>
          </w:tcPr>
          <w:p w:rsidR="009B2F94" w:rsidRPr="001E323A" w:rsidRDefault="009B2F94" w:rsidP="001E323A">
            <w:pPr>
              <w:pStyle w:val="affff1"/>
              <w:rPr>
                <w:color w:val="auto"/>
                <w:sz w:val="16"/>
                <w:szCs w:val="16"/>
              </w:rPr>
            </w:pPr>
            <w:r w:rsidRPr="001E323A">
              <w:rPr>
                <w:color w:val="auto"/>
                <w:sz w:val="16"/>
                <w:szCs w:val="16"/>
              </w:rPr>
              <w:t>0,9</w:t>
            </w:r>
          </w:p>
        </w:tc>
      </w:tr>
    </w:tbl>
    <w:p w:rsidR="009B2F94" w:rsidRPr="001E323A" w:rsidRDefault="009B2F94" w:rsidP="001E323A">
      <w:pPr>
        <w:rPr>
          <w:sz w:val="16"/>
          <w:szCs w:val="16"/>
        </w:rPr>
      </w:pPr>
    </w:p>
    <w:p w:rsidR="009B2F94" w:rsidRPr="001E323A" w:rsidRDefault="009B2F94" w:rsidP="001E323A">
      <w:pPr>
        <w:rPr>
          <w:sz w:val="16"/>
          <w:szCs w:val="16"/>
        </w:rPr>
      </w:pPr>
      <w:r w:rsidRPr="001E323A">
        <w:rPr>
          <w:sz w:val="16"/>
          <w:szCs w:val="16"/>
        </w:rPr>
        <w:t>На территории сельского поселения участки складирования твердых бытовых отходов отсутствуют.</w:t>
      </w:r>
    </w:p>
    <w:p w:rsidR="009B2F94" w:rsidRPr="001E323A" w:rsidRDefault="009B2F94" w:rsidP="001E323A">
      <w:pPr>
        <w:rPr>
          <w:sz w:val="16"/>
          <w:szCs w:val="16"/>
        </w:rPr>
      </w:pPr>
    </w:p>
    <w:p w:rsidR="009B2F94" w:rsidRPr="001E323A" w:rsidRDefault="009B2F94" w:rsidP="001E323A">
      <w:pPr>
        <w:rPr>
          <w:sz w:val="16"/>
          <w:szCs w:val="16"/>
        </w:rPr>
      </w:pPr>
      <w:r w:rsidRPr="001E323A">
        <w:rPr>
          <w:sz w:val="16"/>
          <w:szCs w:val="16"/>
        </w:rPr>
        <w:t>На территории сельсовета расположен один действующий скотомогильник расположенный южнее с. Александровка и д. Сергеевка. Также на территории сельсовета расположены  три не действующих скотомогильника.</w:t>
      </w:r>
    </w:p>
    <w:p w:rsidR="009B2F94" w:rsidRPr="001E323A" w:rsidRDefault="009B2F94" w:rsidP="001E323A">
      <w:pPr>
        <w:rPr>
          <w:sz w:val="16"/>
          <w:szCs w:val="16"/>
        </w:rPr>
      </w:pPr>
      <w:r w:rsidRPr="001E323A">
        <w:rPr>
          <w:sz w:val="16"/>
          <w:szCs w:val="16"/>
        </w:rPr>
        <w:t>Основные задачи органов местного самоуправления сельсовета в сфере содержания скотомогильника:</w:t>
      </w:r>
    </w:p>
    <w:p w:rsidR="009B2F94" w:rsidRPr="001E323A" w:rsidRDefault="009B2F94" w:rsidP="00954563">
      <w:pPr>
        <w:widowControl w:val="0"/>
        <w:numPr>
          <w:ilvl w:val="0"/>
          <w:numId w:val="60"/>
        </w:numPr>
        <w:ind w:left="0" w:firstLine="709"/>
        <w:jc w:val="both"/>
        <w:rPr>
          <w:sz w:val="16"/>
          <w:szCs w:val="16"/>
        </w:rPr>
      </w:pPr>
      <w:r w:rsidRPr="001E323A">
        <w:rPr>
          <w:sz w:val="16"/>
          <w:szCs w:val="16"/>
        </w:rPr>
        <w:t>совместно с балансодержателями, необходимо привести состояние скотомогильника к соответствующим санитарным нормам;</w:t>
      </w:r>
    </w:p>
    <w:p w:rsidR="009B2F94" w:rsidRPr="001E323A" w:rsidRDefault="009B2F94" w:rsidP="00954563">
      <w:pPr>
        <w:widowControl w:val="0"/>
        <w:numPr>
          <w:ilvl w:val="0"/>
          <w:numId w:val="60"/>
        </w:numPr>
        <w:ind w:left="0" w:firstLine="709"/>
        <w:jc w:val="both"/>
        <w:rPr>
          <w:sz w:val="16"/>
          <w:szCs w:val="16"/>
        </w:rPr>
      </w:pPr>
      <w:r w:rsidRPr="001E323A">
        <w:rPr>
          <w:sz w:val="16"/>
          <w:szCs w:val="16"/>
        </w:rPr>
        <w:t>содействие уполномоченным органам в сфере контроля над содержанием скотомогильников.</w:t>
      </w:r>
    </w:p>
    <w:p w:rsidR="00B76AFC" w:rsidRDefault="00B76AFC" w:rsidP="005A6743">
      <w:pPr>
        <w:widowControl w:val="0"/>
        <w:jc w:val="center"/>
        <w:rPr>
          <w:rFonts w:eastAsia="Calibri"/>
          <w:sz w:val="16"/>
          <w:szCs w:val="16"/>
          <w:lang w:eastAsia="en-US"/>
        </w:rPr>
      </w:pPr>
    </w:p>
    <w:p w:rsidR="00B76AFC" w:rsidRDefault="00B76AFC" w:rsidP="005A6743">
      <w:pPr>
        <w:widowControl w:val="0"/>
        <w:jc w:val="center"/>
        <w:rPr>
          <w:rFonts w:eastAsia="Calibri"/>
          <w:sz w:val="16"/>
          <w:szCs w:val="16"/>
          <w:lang w:eastAsia="en-US"/>
        </w:rPr>
      </w:pPr>
    </w:p>
    <w:p w:rsidR="001E323A" w:rsidRDefault="001E323A" w:rsidP="005A6743">
      <w:pPr>
        <w:widowControl w:val="0"/>
        <w:jc w:val="center"/>
        <w:rPr>
          <w:rFonts w:eastAsia="Calibri"/>
          <w:sz w:val="16"/>
          <w:szCs w:val="16"/>
          <w:lang w:eastAsia="en-US"/>
        </w:rPr>
      </w:pPr>
      <w:r>
        <w:rPr>
          <w:noProof/>
        </w:rPr>
        <w:lastRenderedPageBreak/>
        <w:drawing>
          <wp:inline distT="0" distB="0" distL="0" distR="0">
            <wp:extent cx="5939790" cy="5369501"/>
            <wp:effectExtent l="19050" t="0" r="3810" b="0"/>
            <wp:docPr id="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srcRect/>
                    <a:stretch>
                      <a:fillRect/>
                    </a:stretch>
                  </pic:blipFill>
                  <pic:spPr bwMode="auto">
                    <a:xfrm>
                      <a:off x="0" y="0"/>
                      <a:ext cx="5939790" cy="5369501"/>
                    </a:xfrm>
                    <a:prstGeom prst="rect">
                      <a:avLst/>
                    </a:prstGeom>
                    <a:noFill/>
                    <a:ln w="9525">
                      <a:noFill/>
                      <a:miter lim="800000"/>
                      <a:headEnd/>
                      <a:tailEnd/>
                    </a:ln>
                  </pic:spPr>
                </pic:pic>
              </a:graphicData>
            </a:graphic>
          </wp:inline>
        </w:drawing>
      </w:r>
    </w:p>
    <w:p w:rsidR="001E323A" w:rsidRDefault="001E323A" w:rsidP="001E323A">
      <w:pPr>
        <w:pStyle w:val="aff3"/>
        <w:jc w:val="right"/>
        <w:rPr>
          <w:rFonts w:ascii="Times New Roman" w:hAnsi="Times New Roman"/>
          <w:sz w:val="16"/>
          <w:szCs w:val="16"/>
        </w:rPr>
      </w:pPr>
    </w:p>
    <w:p w:rsidR="001E323A" w:rsidRDefault="001E323A" w:rsidP="001E323A">
      <w:pPr>
        <w:pStyle w:val="aff3"/>
        <w:jc w:val="right"/>
        <w:rPr>
          <w:rFonts w:ascii="Times New Roman" w:hAnsi="Times New Roman"/>
          <w:sz w:val="16"/>
          <w:szCs w:val="16"/>
        </w:rPr>
      </w:pPr>
    </w:p>
    <w:p w:rsidR="001E323A" w:rsidRDefault="001E323A" w:rsidP="00D52FBA">
      <w:pPr>
        <w:pStyle w:val="aff3"/>
        <w:rPr>
          <w:rFonts w:ascii="Times New Roman" w:hAnsi="Times New Roman"/>
          <w:sz w:val="16"/>
          <w:szCs w:val="16"/>
        </w:rPr>
      </w:pPr>
    </w:p>
    <w:p w:rsidR="001E323A" w:rsidRPr="001E323A" w:rsidRDefault="001E323A" w:rsidP="001E323A">
      <w:pPr>
        <w:pStyle w:val="aff3"/>
        <w:jc w:val="right"/>
        <w:rPr>
          <w:rFonts w:ascii="Times New Roman" w:hAnsi="Times New Roman"/>
          <w:sz w:val="16"/>
          <w:szCs w:val="16"/>
        </w:rPr>
      </w:pPr>
      <w:r w:rsidRPr="001E323A">
        <w:rPr>
          <w:rFonts w:ascii="Times New Roman" w:hAnsi="Times New Roman"/>
          <w:sz w:val="16"/>
          <w:szCs w:val="16"/>
        </w:rPr>
        <w:t>Приложение 2</w:t>
      </w:r>
    </w:p>
    <w:p w:rsidR="001E323A" w:rsidRPr="001E323A" w:rsidRDefault="001E323A" w:rsidP="001E323A">
      <w:pPr>
        <w:pStyle w:val="aff3"/>
        <w:jc w:val="right"/>
        <w:rPr>
          <w:rFonts w:ascii="Times New Roman" w:hAnsi="Times New Roman"/>
          <w:sz w:val="16"/>
          <w:szCs w:val="16"/>
        </w:rPr>
      </w:pPr>
      <w:r w:rsidRPr="001E323A">
        <w:rPr>
          <w:rFonts w:ascii="Times New Roman" w:hAnsi="Times New Roman"/>
          <w:sz w:val="16"/>
          <w:szCs w:val="16"/>
        </w:rPr>
        <w:t xml:space="preserve">к решению Собрания представителей </w:t>
      </w:r>
    </w:p>
    <w:p w:rsidR="001E323A" w:rsidRPr="001E323A" w:rsidRDefault="001E323A" w:rsidP="001E323A">
      <w:pPr>
        <w:pStyle w:val="aff3"/>
        <w:jc w:val="right"/>
        <w:rPr>
          <w:rFonts w:ascii="Times New Roman" w:hAnsi="Times New Roman"/>
          <w:sz w:val="16"/>
          <w:szCs w:val="16"/>
        </w:rPr>
      </w:pPr>
      <w:r w:rsidRPr="001E323A">
        <w:rPr>
          <w:rFonts w:ascii="Times New Roman" w:hAnsi="Times New Roman"/>
          <w:sz w:val="16"/>
          <w:szCs w:val="16"/>
        </w:rPr>
        <w:t xml:space="preserve">Бессоновского района  Пензенской области </w:t>
      </w:r>
    </w:p>
    <w:p w:rsidR="001E323A" w:rsidRPr="001E323A" w:rsidRDefault="001E323A" w:rsidP="001E323A">
      <w:pPr>
        <w:pStyle w:val="aff3"/>
        <w:jc w:val="right"/>
        <w:rPr>
          <w:rFonts w:ascii="Times New Roman" w:hAnsi="Times New Roman"/>
          <w:sz w:val="16"/>
          <w:szCs w:val="16"/>
        </w:rPr>
      </w:pPr>
      <w:r w:rsidRPr="001E323A">
        <w:rPr>
          <w:rFonts w:ascii="Times New Roman" w:hAnsi="Times New Roman"/>
          <w:sz w:val="16"/>
          <w:szCs w:val="16"/>
        </w:rPr>
        <w:t>четвертого созыва</w:t>
      </w:r>
    </w:p>
    <w:p w:rsidR="001E323A" w:rsidRPr="001E323A" w:rsidRDefault="001E323A" w:rsidP="001E323A">
      <w:pPr>
        <w:jc w:val="right"/>
        <w:rPr>
          <w:sz w:val="16"/>
          <w:szCs w:val="16"/>
        </w:rPr>
      </w:pPr>
      <w:r w:rsidRPr="001E323A">
        <w:rPr>
          <w:sz w:val="16"/>
          <w:szCs w:val="16"/>
        </w:rPr>
        <w:t>от 27 августа 2019 года № 341-29/4</w:t>
      </w:r>
    </w:p>
    <w:p w:rsidR="001E323A" w:rsidRPr="001E323A" w:rsidRDefault="001E323A" w:rsidP="001E323A">
      <w:pPr>
        <w:jc w:val="center"/>
        <w:rPr>
          <w:b/>
          <w:bCs/>
          <w:sz w:val="16"/>
          <w:szCs w:val="16"/>
        </w:rPr>
      </w:pPr>
    </w:p>
    <w:p w:rsidR="001E323A" w:rsidRPr="001E323A" w:rsidRDefault="001E323A" w:rsidP="001E323A">
      <w:pPr>
        <w:jc w:val="center"/>
        <w:rPr>
          <w:b/>
          <w:bCs/>
          <w:sz w:val="16"/>
          <w:szCs w:val="16"/>
        </w:rPr>
      </w:pPr>
    </w:p>
    <w:p w:rsidR="001E323A" w:rsidRPr="001E323A" w:rsidRDefault="001E323A" w:rsidP="001E323A">
      <w:pPr>
        <w:jc w:val="center"/>
        <w:rPr>
          <w:b/>
          <w:bCs/>
          <w:sz w:val="16"/>
          <w:szCs w:val="16"/>
        </w:rPr>
      </w:pPr>
    </w:p>
    <w:p w:rsidR="001E323A" w:rsidRPr="001E323A" w:rsidRDefault="001E323A" w:rsidP="001E323A">
      <w:pPr>
        <w:jc w:val="center"/>
        <w:rPr>
          <w:b/>
          <w:sz w:val="16"/>
          <w:szCs w:val="16"/>
        </w:rPr>
      </w:pPr>
      <w:r w:rsidRPr="001E323A">
        <w:rPr>
          <w:b/>
          <w:bCs/>
          <w:sz w:val="16"/>
          <w:szCs w:val="16"/>
        </w:rPr>
        <w:t>СОСТАВ</w:t>
      </w:r>
    </w:p>
    <w:p w:rsidR="001E323A" w:rsidRPr="001E323A" w:rsidRDefault="001E323A" w:rsidP="001E323A">
      <w:pPr>
        <w:jc w:val="center"/>
        <w:rPr>
          <w:b/>
          <w:sz w:val="16"/>
          <w:szCs w:val="16"/>
        </w:rPr>
      </w:pPr>
      <w:r w:rsidRPr="001E323A">
        <w:rPr>
          <w:b/>
          <w:sz w:val="16"/>
          <w:szCs w:val="16"/>
        </w:rPr>
        <w:t>оргкомитета по проведению публичных слушаний</w:t>
      </w:r>
    </w:p>
    <w:p w:rsidR="001E323A" w:rsidRPr="001E323A" w:rsidRDefault="001E323A" w:rsidP="001E323A">
      <w:pPr>
        <w:jc w:val="center"/>
        <w:rPr>
          <w:b/>
          <w:sz w:val="16"/>
          <w:szCs w:val="16"/>
        </w:rPr>
      </w:pPr>
    </w:p>
    <w:tbl>
      <w:tblPr>
        <w:tblW w:w="9195" w:type="dxa"/>
        <w:jc w:val="center"/>
        <w:tblCellSpacing w:w="0" w:type="dxa"/>
        <w:tblCellMar>
          <w:left w:w="0" w:type="dxa"/>
          <w:right w:w="0" w:type="dxa"/>
        </w:tblCellMar>
        <w:tblLook w:val="04A0"/>
      </w:tblPr>
      <w:tblGrid>
        <w:gridCol w:w="3060"/>
        <w:gridCol w:w="287"/>
        <w:gridCol w:w="5848"/>
      </w:tblGrid>
      <w:tr w:rsidR="001E323A" w:rsidRPr="001E323A" w:rsidTr="001E323A">
        <w:trPr>
          <w:trHeight w:val="313"/>
          <w:tblCellSpacing w:w="0" w:type="dxa"/>
          <w:jc w:val="center"/>
        </w:trPr>
        <w:tc>
          <w:tcPr>
            <w:tcW w:w="3060" w:type="dxa"/>
            <w:hideMark/>
          </w:tcPr>
          <w:p w:rsidR="001E323A" w:rsidRPr="001E323A" w:rsidRDefault="001E323A" w:rsidP="00681C3D">
            <w:pPr>
              <w:suppressAutoHyphens/>
              <w:ind w:left="180"/>
              <w:rPr>
                <w:sz w:val="16"/>
                <w:szCs w:val="16"/>
              </w:rPr>
            </w:pPr>
            <w:r w:rsidRPr="001E323A">
              <w:rPr>
                <w:sz w:val="16"/>
                <w:szCs w:val="16"/>
              </w:rPr>
              <w:t>Солодовский Юрий Федорович</w:t>
            </w:r>
          </w:p>
        </w:tc>
        <w:tc>
          <w:tcPr>
            <w:tcW w:w="287" w:type="dxa"/>
            <w:hideMark/>
          </w:tcPr>
          <w:p w:rsidR="001E323A" w:rsidRPr="001E323A" w:rsidRDefault="001E323A" w:rsidP="00681C3D">
            <w:pPr>
              <w:suppressAutoHyphens/>
              <w:jc w:val="center"/>
              <w:rPr>
                <w:sz w:val="16"/>
                <w:szCs w:val="16"/>
              </w:rPr>
            </w:pPr>
            <w:r w:rsidRPr="001E323A">
              <w:rPr>
                <w:sz w:val="16"/>
                <w:szCs w:val="16"/>
              </w:rPr>
              <w:t>-</w:t>
            </w:r>
          </w:p>
        </w:tc>
        <w:tc>
          <w:tcPr>
            <w:tcW w:w="5848" w:type="dxa"/>
            <w:hideMark/>
          </w:tcPr>
          <w:p w:rsidR="001E323A" w:rsidRPr="001E323A" w:rsidRDefault="001E323A" w:rsidP="00681C3D">
            <w:pPr>
              <w:suppressAutoHyphens/>
              <w:ind w:left="253"/>
              <w:rPr>
                <w:sz w:val="16"/>
                <w:szCs w:val="16"/>
              </w:rPr>
            </w:pPr>
            <w:r w:rsidRPr="001E323A">
              <w:rPr>
                <w:sz w:val="16"/>
                <w:szCs w:val="16"/>
              </w:rPr>
              <w:t>Депутат от избирательного округа № 1</w:t>
            </w:r>
          </w:p>
        </w:tc>
      </w:tr>
      <w:tr w:rsidR="001E323A" w:rsidRPr="001E323A" w:rsidTr="001E323A">
        <w:trPr>
          <w:trHeight w:val="258"/>
          <w:tblCellSpacing w:w="0" w:type="dxa"/>
          <w:jc w:val="center"/>
        </w:trPr>
        <w:tc>
          <w:tcPr>
            <w:tcW w:w="3060" w:type="dxa"/>
            <w:hideMark/>
          </w:tcPr>
          <w:p w:rsidR="001E323A" w:rsidRPr="001E323A" w:rsidRDefault="001E323A" w:rsidP="00681C3D">
            <w:pPr>
              <w:suppressAutoHyphens/>
              <w:ind w:left="180"/>
              <w:rPr>
                <w:sz w:val="16"/>
                <w:szCs w:val="16"/>
              </w:rPr>
            </w:pPr>
            <w:r w:rsidRPr="001E323A">
              <w:rPr>
                <w:sz w:val="16"/>
                <w:szCs w:val="16"/>
              </w:rPr>
              <w:t>Абрамова Галина Николаевна</w:t>
            </w:r>
          </w:p>
        </w:tc>
        <w:tc>
          <w:tcPr>
            <w:tcW w:w="287" w:type="dxa"/>
            <w:hideMark/>
          </w:tcPr>
          <w:p w:rsidR="001E323A" w:rsidRPr="001E323A" w:rsidRDefault="001E323A" w:rsidP="00681C3D">
            <w:pPr>
              <w:suppressAutoHyphens/>
              <w:jc w:val="center"/>
              <w:rPr>
                <w:sz w:val="16"/>
                <w:szCs w:val="16"/>
              </w:rPr>
            </w:pPr>
            <w:r w:rsidRPr="001E323A">
              <w:rPr>
                <w:sz w:val="16"/>
                <w:szCs w:val="16"/>
              </w:rPr>
              <w:t>-</w:t>
            </w:r>
          </w:p>
        </w:tc>
        <w:tc>
          <w:tcPr>
            <w:tcW w:w="5848" w:type="dxa"/>
            <w:hideMark/>
          </w:tcPr>
          <w:p w:rsidR="001E323A" w:rsidRPr="001E323A" w:rsidRDefault="001E323A" w:rsidP="001E323A">
            <w:pPr>
              <w:suppressAutoHyphens/>
              <w:ind w:left="253"/>
              <w:rPr>
                <w:sz w:val="16"/>
                <w:szCs w:val="16"/>
              </w:rPr>
            </w:pPr>
            <w:r w:rsidRPr="001E323A">
              <w:rPr>
                <w:sz w:val="16"/>
                <w:szCs w:val="16"/>
              </w:rPr>
              <w:t>Депутат от избирательного округа №4</w:t>
            </w:r>
          </w:p>
        </w:tc>
      </w:tr>
      <w:tr w:rsidR="001E323A" w:rsidRPr="001E323A" w:rsidTr="001E323A">
        <w:trPr>
          <w:trHeight w:val="305"/>
          <w:tblCellSpacing w:w="0" w:type="dxa"/>
          <w:jc w:val="center"/>
        </w:trPr>
        <w:tc>
          <w:tcPr>
            <w:tcW w:w="3060" w:type="dxa"/>
          </w:tcPr>
          <w:p w:rsidR="001E323A" w:rsidRPr="001E323A" w:rsidRDefault="001E323A" w:rsidP="00681C3D">
            <w:pPr>
              <w:suppressAutoHyphens/>
              <w:ind w:left="180"/>
              <w:rPr>
                <w:sz w:val="16"/>
                <w:szCs w:val="16"/>
              </w:rPr>
            </w:pPr>
            <w:r w:rsidRPr="001E323A">
              <w:rPr>
                <w:sz w:val="16"/>
                <w:szCs w:val="16"/>
              </w:rPr>
              <w:t>Щёголева Марина Александровна</w:t>
            </w:r>
          </w:p>
        </w:tc>
        <w:tc>
          <w:tcPr>
            <w:tcW w:w="287" w:type="dxa"/>
          </w:tcPr>
          <w:p w:rsidR="001E323A" w:rsidRPr="001E323A" w:rsidRDefault="001E323A" w:rsidP="00681C3D">
            <w:pPr>
              <w:suppressAutoHyphens/>
              <w:jc w:val="center"/>
              <w:rPr>
                <w:sz w:val="16"/>
                <w:szCs w:val="16"/>
              </w:rPr>
            </w:pPr>
            <w:r w:rsidRPr="001E323A">
              <w:rPr>
                <w:sz w:val="16"/>
                <w:szCs w:val="16"/>
              </w:rPr>
              <w:t>-</w:t>
            </w:r>
          </w:p>
        </w:tc>
        <w:tc>
          <w:tcPr>
            <w:tcW w:w="5848" w:type="dxa"/>
          </w:tcPr>
          <w:p w:rsidR="001E323A" w:rsidRPr="001E323A" w:rsidRDefault="001E323A" w:rsidP="00681C3D">
            <w:pPr>
              <w:suppressAutoHyphens/>
              <w:ind w:left="253"/>
              <w:rPr>
                <w:sz w:val="16"/>
                <w:szCs w:val="16"/>
              </w:rPr>
            </w:pPr>
            <w:r w:rsidRPr="001E323A">
              <w:rPr>
                <w:sz w:val="16"/>
                <w:szCs w:val="16"/>
              </w:rPr>
              <w:t>Депутат от избирательного округа №3</w:t>
            </w:r>
          </w:p>
        </w:tc>
      </w:tr>
      <w:tr w:rsidR="001E323A" w:rsidRPr="001E323A" w:rsidTr="001E323A">
        <w:trPr>
          <w:trHeight w:val="253"/>
          <w:tblCellSpacing w:w="0" w:type="dxa"/>
          <w:jc w:val="center"/>
        </w:trPr>
        <w:tc>
          <w:tcPr>
            <w:tcW w:w="3060" w:type="dxa"/>
            <w:hideMark/>
          </w:tcPr>
          <w:p w:rsidR="001E323A" w:rsidRPr="001E323A" w:rsidRDefault="001E323A" w:rsidP="00681C3D">
            <w:pPr>
              <w:suppressAutoHyphens/>
              <w:ind w:left="180"/>
              <w:rPr>
                <w:sz w:val="16"/>
                <w:szCs w:val="16"/>
                <w:lang w:eastAsia="ar-SA"/>
              </w:rPr>
            </w:pPr>
            <w:r w:rsidRPr="001E323A">
              <w:rPr>
                <w:sz w:val="16"/>
                <w:szCs w:val="16"/>
              </w:rPr>
              <w:t>Карагодин Александр Викторович</w:t>
            </w:r>
          </w:p>
        </w:tc>
        <w:tc>
          <w:tcPr>
            <w:tcW w:w="287" w:type="dxa"/>
            <w:hideMark/>
          </w:tcPr>
          <w:p w:rsidR="001E323A" w:rsidRPr="001E323A" w:rsidRDefault="001E323A" w:rsidP="00681C3D">
            <w:pPr>
              <w:suppressAutoHyphens/>
              <w:jc w:val="center"/>
              <w:rPr>
                <w:sz w:val="16"/>
                <w:szCs w:val="16"/>
                <w:lang w:eastAsia="ar-SA"/>
              </w:rPr>
            </w:pPr>
            <w:r w:rsidRPr="001E323A">
              <w:rPr>
                <w:sz w:val="16"/>
                <w:szCs w:val="16"/>
              </w:rPr>
              <w:t>-</w:t>
            </w:r>
          </w:p>
        </w:tc>
        <w:tc>
          <w:tcPr>
            <w:tcW w:w="5848" w:type="dxa"/>
            <w:hideMark/>
          </w:tcPr>
          <w:p w:rsidR="001E323A" w:rsidRPr="001E323A" w:rsidRDefault="001E323A" w:rsidP="00681C3D">
            <w:pPr>
              <w:suppressAutoHyphens/>
              <w:ind w:left="253"/>
              <w:rPr>
                <w:sz w:val="16"/>
                <w:szCs w:val="16"/>
                <w:lang w:eastAsia="ar-SA"/>
              </w:rPr>
            </w:pPr>
            <w:r w:rsidRPr="001E323A">
              <w:rPr>
                <w:sz w:val="16"/>
                <w:szCs w:val="16"/>
              </w:rPr>
              <w:t xml:space="preserve">Первый заместитель главы администрации (по согласованию) </w:t>
            </w:r>
          </w:p>
        </w:tc>
      </w:tr>
      <w:tr w:rsidR="001E323A" w:rsidRPr="001E323A" w:rsidTr="001E323A">
        <w:trPr>
          <w:trHeight w:val="383"/>
          <w:tblCellSpacing w:w="0" w:type="dxa"/>
          <w:jc w:val="center"/>
        </w:trPr>
        <w:tc>
          <w:tcPr>
            <w:tcW w:w="3060" w:type="dxa"/>
            <w:hideMark/>
          </w:tcPr>
          <w:p w:rsidR="001E323A" w:rsidRPr="001E323A" w:rsidRDefault="001E323A" w:rsidP="00681C3D">
            <w:pPr>
              <w:suppressAutoHyphens/>
              <w:ind w:left="180"/>
              <w:rPr>
                <w:sz w:val="16"/>
                <w:szCs w:val="16"/>
              </w:rPr>
            </w:pPr>
            <w:r w:rsidRPr="001E323A">
              <w:rPr>
                <w:sz w:val="16"/>
                <w:szCs w:val="16"/>
              </w:rPr>
              <w:t>Вехов Сергей  Анатольевич</w:t>
            </w:r>
          </w:p>
        </w:tc>
        <w:tc>
          <w:tcPr>
            <w:tcW w:w="287" w:type="dxa"/>
            <w:hideMark/>
          </w:tcPr>
          <w:p w:rsidR="001E323A" w:rsidRPr="001E323A" w:rsidRDefault="001E323A" w:rsidP="00681C3D">
            <w:pPr>
              <w:suppressAutoHyphens/>
              <w:jc w:val="center"/>
              <w:rPr>
                <w:sz w:val="16"/>
                <w:szCs w:val="16"/>
              </w:rPr>
            </w:pPr>
            <w:r w:rsidRPr="001E323A">
              <w:rPr>
                <w:sz w:val="16"/>
                <w:szCs w:val="16"/>
              </w:rPr>
              <w:t>-</w:t>
            </w:r>
          </w:p>
        </w:tc>
        <w:tc>
          <w:tcPr>
            <w:tcW w:w="5848" w:type="dxa"/>
            <w:hideMark/>
          </w:tcPr>
          <w:p w:rsidR="001E323A" w:rsidRPr="001E323A" w:rsidRDefault="001E323A" w:rsidP="00681C3D">
            <w:pPr>
              <w:suppressAutoHyphens/>
              <w:ind w:left="253"/>
              <w:rPr>
                <w:sz w:val="16"/>
                <w:szCs w:val="16"/>
              </w:rPr>
            </w:pPr>
            <w:r w:rsidRPr="001E323A">
              <w:rPr>
                <w:sz w:val="16"/>
                <w:szCs w:val="16"/>
              </w:rPr>
              <w:t xml:space="preserve">Глава администрации Александровского сельсовета Бессоновского района </w:t>
            </w:r>
          </w:p>
          <w:p w:rsidR="001E323A" w:rsidRPr="001E323A" w:rsidRDefault="001E323A" w:rsidP="00681C3D">
            <w:pPr>
              <w:suppressAutoHyphens/>
              <w:ind w:left="253"/>
              <w:rPr>
                <w:sz w:val="16"/>
                <w:szCs w:val="16"/>
              </w:rPr>
            </w:pPr>
            <w:r w:rsidRPr="001E323A">
              <w:rPr>
                <w:sz w:val="16"/>
                <w:szCs w:val="16"/>
              </w:rPr>
              <w:t>(по согласованию)</w:t>
            </w:r>
          </w:p>
        </w:tc>
      </w:tr>
      <w:tr w:rsidR="001E323A" w:rsidRPr="001E323A" w:rsidTr="001E323A">
        <w:trPr>
          <w:trHeight w:val="391"/>
          <w:tblCellSpacing w:w="0" w:type="dxa"/>
          <w:jc w:val="center"/>
        </w:trPr>
        <w:tc>
          <w:tcPr>
            <w:tcW w:w="3060" w:type="dxa"/>
            <w:hideMark/>
          </w:tcPr>
          <w:p w:rsidR="001E323A" w:rsidRPr="001E323A" w:rsidRDefault="001E323A" w:rsidP="00681C3D">
            <w:pPr>
              <w:suppressAutoHyphens/>
              <w:ind w:left="180"/>
              <w:rPr>
                <w:sz w:val="16"/>
                <w:szCs w:val="16"/>
              </w:rPr>
            </w:pPr>
            <w:r w:rsidRPr="001E323A">
              <w:rPr>
                <w:sz w:val="16"/>
                <w:szCs w:val="16"/>
              </w:rPr>
              <w:t>Попкова  Ирина Викторовна</w:t>
            </w:r>
          </w:p>
        </w:tc>
        <w:tc>
          <w:tcPr>
            <w:tcW w:w="287" w:type="dxa"/>
            <w:hideMark/>
          </w:tcPr>
          <w:p w:rsidR="001E323A" w:rsidRPr="001E323A" w:rsidRDefault="001E323A" w:rsidP="00681C3D">
            <w:pPr>
              <w:rPr>
                <w:sz w:val="16"/>
                <w:szCs w:val="16"/>
              </w:rPr>
            </w:pPr>
            <w:r w:rsidRPr="001E323A">
              <w:rPr>
                <w:sz w:val="16"/>
                <w:szCs w:val="16"/>
              </w:rPr>
              <w:t>-</w:t>
            </w:r>
          </w:p>
        </w:tc>
        <w:tc>
          <w:tcPr>
            <w:tcW w:w="5848" w:type="dxa"/>
            <w:hideMark/>
          </w:tcPr>
          <w:p w:rsidR="001E323A" w:rsidRPr="001E323A" w:rsidRDefault="001E323A" w:rsidP="00681C3D">
            <w:pPr>
              <w:suppressAutoHyphens/>
              <w:ind w:left="253"/>
              <w:rPr>
                <w:sz w:val="16"/>
                <w:szCs w:val="16"/>
              </w:rPr>
            </w:pPr>
            <w:r w:rsidRPr="001E323A">
              <w:rPr>
                <w:sz w:val="16"/>
                <w:szCs w:val="16"/>
              </w:rPr>
              <w:t xml:space="preserve">Специалист администрации Александровского сельсовета Бессоновского района </w:t>
            </w:r>
          </w:p>
          <w:p w:rsidR="001E323A" w:rsidRPr="001E323A" w:rsidRDefault="001E323A" w:rsidP="001E323A">
            <w:pPr>
              <w:suppressAutoHyphens/>
              <w:ind w:left="253"/>
              <w:rPr>
                <w:sz w:val="16"/>
                <w:szCs w:val="16"/>
              </w:rPr>
            </w:pPr>
            <w:r w:rsidRPr="001E323A">
              <w:rPr>
                <w:sz w:val="16"/>
                <w:szCs w:val="16"/>
              </w:rPr>
              <w:t xml:space="preserve">(по согласованию) </w:t>
            </w:r>
          </w:p>
        </w:tc>
      </w:tr>
      <w:tr w:rsidR="001E323A" w:rsidRPr="001E323A" w:rsidTr="001E323A">
        <w:trPr>
          <w:trHeight w:val="243"/>
          <w:tblCellSpacing w:w="0" w:type="dxa"/>
          <w:jc w:val="center"/>
        </w:trPr>
        <w:tc>
          <w:tcPr>
            <w:tcW w:w="3060" w:type="dxa"/>
            <w:hideMark/>
          </w:tcPr>
          <w:p w:rsidR="001E323A" w:rsidRPr="001E323A" w:rsidRDefault="001E323A" w:rsidP="00681C3D">
            <w:pPr>
              <w:suppressAutoHyphens/>
              <w:ind w:left="180"/>
              <w:rPr>
                <w:sz w:val="16"/>
                <w:szCs w:val="16"/>
                <w:lang w:eastAsia="ar-SA"/>
              </w:rPr>
            </w:pPr>
            <w:r w:rsidRPr="001E323A">
              <w:rPr>
                <w:sz w:val="16"/>
                <w:szCs w:val="16"/>
              </w:rPr>
              <w:t>Хрипунов Евгений Викторович</w:t>
            </w:r>
          </w:p>
        </w:tc>
        <w:tc>
          <w:tcPr>
            <w:tcW w:w="287" w:type="dxa"/>
            <w:hideMark/>
          </w:tcPr>
          <w:p w:rsidR="001E323A" w:rsidRPr="001E323A" w:rsidRDefault="001E323A" w:rsidP="00681C3D">
            <w:pPr>
              <w:suppressAutoHyphens/>
              <w:jc w:val="center"/>
              <w:rPr>
                <w:sz w:val="16"/>
                <w:szCs w:val="16"/>
                <w:lang w:eastAsia="ar-SA"/>
              </w:rPr>
            </w:pPr>
            <w:r w:rsidRPr="001E323A">
              <w:rPr>
                <w:sz w:val="16"/>
                <w:szCs w:val="16"/>
              </w:rPr>
              <w:t>-</w:t>
            </w:r>
          </w:p>
        </w:tc>
        <w:tc>
          <w:tcPr>
            <w:tcW w:w="5848" w:type="dxa"/>
            <w:hideMark/>
          </w:tcPr>
          <w:p w:rsidR="001E323A" w:rsidRPr="001E323A" w:rsidRDefault="001E323A" w:rsidP="00681C3D">
            <w:pPr>
              <w:suppressAutoHyphens/>
              <w:ind w:left="253"/>
              <w:rPr>
                <w:sz w:val="16"/>
                <w:szCs w:val="16"/>
                <w:lang w:eastAsia="ar-SA"/>
              </w:rPr>
            </w:pPr>
            <w:r w:rsidRPr="001E323A">
              <w:rPr>
                <w:sz w:val="16"/>
                <w:szCs w:val="16"/>
              </w:rPr>
              <w:t>Председатель КУМИ (по согласованию)</w:t>
            </w:r>
          </w:p>
        </w:tc>
      </w:tr>
      <w:tr w:rsidR="001E323A" w:rsidRPr="001E323A" w:rsidTr="001E323A">
        <w:trPr>
          <w:trHeight w:val="441"/>
          <w:tblCellSpacing w:w="0" w:type="dxa"/>
          <w:jc w:val="center"/>
        </w:trPr>
        <w:tc>
          <w:tcPr>
            <w:tcW w:w="3060" w:type="dxa"/>
            <w:hideMark/>
          </w:tcPr>
          <w:p w:rsidR="001E323A" w:rsidRPr="001E323A" w:rsidRDefault="001E323A" w:rsidP="00681C3D">
            <w:pPr>
              <w:suppressAutoHyphens/>
              <w:ind w:left="180"/>
              <w:rPr>
                <w:sz w:val="16"/>
                <w:szCs w:val="16"/>
                <w:lang w:eastAsia="ar-SA"/>
              </w:rPr>
            </w:pPr>
            <w:r w:rsidRPr="001E323A">
              <w:rPr>
                <w:sz w:val="16"/>
                <w:szCs w:val="16"/>
                <w:lang w:eastAsia="ar-SA"/>
              </w:rPr>
              <w:t>Шуляк Ирина Владимировна</w:t>
            </w:r>
          </w:p>
        </w:tc>
        <w:tc>
          <w:tcPr>
            <w:tcW w:w="287" w:type="dxa"/>
            <w:hideMark/>
          </w:tcPr>
          <w:p w:rsidR="001E323A" w:rsidRPr="001E323A" w:rsidRDefault="001E323A" w:rsidP="00681C3D">
            <w:pPr>
              <w:suppressAutoHyphens/>
              <w:jc w:val="center"/>
              <w:rPr>
                <w:sz w:val="16"/>
                <w:szCs w:val="16"/>
                <w:lang w:eastAsia="ar-SA"/>
              </w:rPr>
            </w:pPr>
            <w:r w:rsidRPr="001E323A">
              <w:rPr>
                <w:sz w:val="16"/>
                <w:szCs w:val="16"/>
              </w:rPr>
              <w:t>-</w:t>
            </w:r>
          </w:p>
        </w:tc>
        <w:tc>
          <w:tcPr>
            <w:tcW w:w="5848" w:type="dxa"/>
            <w:hideMark/>
          </w:tcPr>
          <w:p w:rsidR="001E323A" w:rsidRPr="001E323A" w:rsidRDefault="001E323A" w:rsidP="00681C3D">
            <w:pPr>
              <w:suppressAutoHyphens/>
              <w:ind w:left="253"/>
              <w:rPr>
                <w:sz w:val="16"/>
                <w:szCs w:val="16"/>
              </w:rPr>
            </w:pPr>
            <w:r w:rsidRPr="001E323A">
              <w:rPr>
                <w:sz w:val="16"/>
                <w:szCs w:val="16"/>
              </w:rPr>
              <w:t xml:space="preserve">Начальник отдела градостроительства, главный архитектор района  </w:t>
            </w:r>
          </w:p>
          <w:p w:rsidR="001E323A" w:rsidRPr="001E323A" w:rsidRDefault="001E323A" w:rsidP="001E323A">
            <w:pPr>
              <w:suppressAutoHyphens/>
              <w:ind w:left="253"/>
              <w:rPr>
                <w:sz w:val="16"/>
                <w:szCs w:val="16"/>
              </w:rPr>
            </w:pPr>
            <w:r w:rsidRPr="001E323A">
              <w:rPr>
                <w:sz w:val="16"/>
                <w:szCs w:val="16"/>
              </w:rPr>
              <w:t>(по согласованию)</w:t>
            </w:r>
          </w:p>
        </w:tc>
      </w:tr>
      <w:tr w:rsidR="001E323A" w:rsidRPr="001E323A" w:rsidTr="001E323A">
        <w:trPr>
          <w:trHeight w:val="263"/>
          <w:tblCellSpacing w:w="0" w:type="dxa"/>
          <w:jc w:val="center"/>
        </w:trPr>
        <w:tc>
          <w:tcPr>
            <w:tcW w:w="3060" w:type="dxa"/>
            <w:hideMark/>
          </w:tcPr>
          <w:p w:rsidR="001E323A" w:rsidRPr="001E323A" w:rsidRDefault="001E323A" w:rsidP="00681C3D">
            <w:pPr>
              <w:suppressAutoHyphens/>
              <w:ind w:left="180"/>
              <w:rPr>
                <w:sz w:val="16"/>
                <w:szCs w:val="16"/>
                <w:lang w:eastAsia="ar-SA"/>
              </w:rPr>
            </w:pPr>
            <w:r w:rsidRPr="001E323A">
              <w:rPr>
                <w:sz w:val="16"/>
                <w:szCs w:val="16"/>
              </w:rPr>
              <w:t>Ачинова Людмила Геннадьевна</w:t>
            </w:r>
          </w:p>
        </w:tc>
        <w:tc>
          <w:tcPr>
            <w:tcW w:w="287" w:type="dxa"/>
            <w:hideMark/>
          </w:tcPr>
          <w:p w:rsidR="001E323A" w:rsidRPr="001E323A" w:rsidRDefault="001E323A" w:rsidP="00681C3D">
            <w:pPr>
              <w:suppressAutoHyphens/>
              <w:jc w:val="center"/>
              <w:rPr>
                <w:sz w:val="16"/>
                <w:szCs w:val="16"/>
                <w:lang w:eastAsia="ar-SA"/>
              </w:rPr>
            </w:pPr>
            <w:r w:rsidRPr="001E323A">
              <w:rPr>
                <w:sz w:val="16"/>
                <w:szCs w:val="16"/>
              </w:rPr>
              <w:t>-</w:t>
            </w:r>
          </w:p>
        </w:tc>
        <w:tc>
          <w:tcPr>
            <w:tcW w:w="5848" w:type="dxa"/>
            <w:hideMark/>
          </w:tcPr>
          <w:p w:rsidR="001E323A" w:rsidRPr="001E323A" w:rsidRDefault="001E323A" w:rsidP="00681C3D">
            <w:pPr>
              <w:suppressAutoHyphens/>
              <w:ind w:left="253"/>
              <w:rPr>
                <w:sz w:val="16"/>
                <w:szCs w:val="16"/>
              </w:rPr>
            </w:pPr>
            <w:r w:rsidRPr="001E323A">
              <w:rPr>
                <w:sz w:val="16"/>
                <w:szCs w:val="16"/>
              </w:rPr>
              <w:t>Начальник отдела строительства и ЖКХ администрации (по согласованию)</w:t>
            </w:r>
          </w:p>
          <w:p w:rsidR="001E323A" w:rsidRPr="001E323A" w:rsidRDefault="001E323A" w:rsidP="00681C3D">
            <w:pPr>
              <w:suppressAutoHyphens/>
              <w:ind w:left="253"/>
              <w:rPr>
                <w:sz w:val="16"/>
                <w:szCs w:val="16"/>
                <w:lang w:eastAsia="ar-SA"/>
              </w:rPr>
            </w:pPr>
          </w:p>
        </w:tc>
      </w:tr>
      <w:tr w:rsidR="001E323A" w:rsidRPr="001E323A" w:rsidTr="001E323A">
        <w:trPr>
          <w:trHeight w:val="298"/>
          <w:tblCellSpacing w:w="0" w:type="dxa"/>
          <w:jc w:val="center"/>
        </w:trPr>
        <w:tc>
          <w:tcPr>
            <w:tcW w:w="3060" w:type="dxa"/>
            <w:hideMark/>
          </w:tcPr>
          <w:p w:rsidR="001E323A" w:rsidRPr="001E323A" w:rsidRDefault="001E323A" w:rsidP="00681C3D">
            <w:pPr>
              <w:suppressAutoHyphens/>
              <w:ind w:left="180"/>
              <w:rPr>
                <w:sz w:val="16"/>
                <w:szCs w:val="16"/>
                <w:lang w:eastAsia="ar-SA"/>
              </w:rPr>
            </w:pPr>
            <w:r w:rsidRPr="001E323A">
              <w:rPr>
                <w:sz w:val="16"/>
                <w:szCs w:val="16"/>
              </w:rPr>
              <w:t>Кузечкин Сергей Александрович</w:t>
            </w:r>
          </w:p>
        </w:tc>
        <w:tc>
          <w:tcPr>
            <w:tcW w:w="287" w:type="dxa"/>
          </w:tcPr>
          <w:p w:rsidR="001E323A" w:rsidRPr="001E323A" w:rsidRDefault="001E323A" w:rsidP="00681C3D">
            <w:pPr>
              <w:jc w:val="center"/>
              <w:rPr>
                <w:sz w:val="16"/>
                <w:szCs w:val="16"/>
                <w:lang w:eastAsia="ar-SA"/>
              </w:rPr>
            </w:pPr>
            <w:r w:rsidRPr="001E323A">
              <w:rPr>
                <w:sz w:val="16"/>
                <w:szCs w:val="16"/>
              </w:rPr>
              <w:t>-</w:t>
            </w:r>
          </w:p>
          <w:p w:rsidR="001E323A" w:rsidRPr="001E323A" w:rsidRDefault="001E323A" w:rsidP="00681C3D">
            <w:pPr>
              <w:suppressAutoHyphens/>
              <w:jc w:val="center"/>
              <w:rPr>
                <w:sz w:val="16"/>
                <w:szCs w:val="16"/>
                <w:lang w:eastAsia="ar-SA"/>
              </w:rPr>
            </w:pPr>
          </w:p>
        </w:tc>
        <w:tc>
          <w:tcPr>
            <w:tcW w:w="5848" w:type="dxa"/>
          </w:tcPr>
          <w:p w:rsidR="001E323A" w:rsidRPr="001E323A" w:rsidRDefault="001E323A" w:rsidP="001E323A">
            <w:pPr>
              <w:ind w:left="253"/>
              <w:rPr>
                <w:sz w:val="16"/>
                <w:szCs w:val="16"/>
                <w:lang w:eastAsia="ar-SA"/>
              </w:rPr>
            </w:pPr>
            <w:r w:rsidRPr="001E323A">
              <w:rPr>
                <w:sz w:val="16"/>
                <w:szCs w:val="16"/>
              </w:rPr>
              <w:t>Начальник юридического отдела администрации (по согласованию)</w:t>
            </w:r>
          </w:p>
        </w:tc>
      </w:tr>
      <w:tr w:rsidR="001E323A" w:rsidRPr="001E323A" w:rsidTr="001E323A">
        <w:trPr>
          <w:trHeight w:val="264"/>
          <w:tblCellSpacing w:w="0" w:type="dxa"/>
          <w:jc w:val="center"/>
        </w:trPr>
        <w:tc>
          <w:tcPr>
            <w:tcW w:w="3060" w:type="dxa"/>
            <w:hideMark/>
          </w:tcPr>
          <w:p w:rsidR="001E323A" w:rsidRPr="001E323A" w:rsidRDefault="001E323A" w:rsidP="00681C3D">
            <w:pPr>
              <w:ind w:left="180"/>
              <w:rPr>
                <w:sz w:val="16"/>
                <w:szCs w:val="16"/>
                <w:lang w:eastAsia="ar-SA"/>
              </w:rPr>
            </w:pPr>
            <w:r w:rsidRPr="001E323A">
              <w:rPr>
                <w:sz w:val="16"/>
                <w:szCs w:val="16"/>
              </w:rPr>
              <w:t xml:space="preserve">Валькова Елена Владимировна </w:t>
            </w:r>
          </w:p>
        </w:tc>
        <w:tc>
          <w:tcPr>
            <w:tcW w:w="287" w:type="dxa"/>
            <w:hideMark/>
          </w:tcPr>
          <w:p w:rsidR="001E323A" w:rsidRPr="001E323A" w:rsidRDefault="001E323A" w:rsidP="00681C3D">
            <w:pPr>
              <w:suppressAutoHyphens/>
              <w:jc w:val="center"/>
              <w:rPr>
                <w:sz w:val="16"/>
                <w:szCs w:val="16"/>
                <w:lang w:eastAsia="ar-SA"/>
              </w:rPr>
            </w:pPr>
            <w:r w:rsidRPr="001E323A">
              <w:rPr>
                <w:sz w:val="16"/>
                <w:szCs w:val="16"/>
              </w:rPr>
              <w:t>-</w:t>
            </w:r>
          </w:p>
        </w:tc>
        <w:tc>
          <w:tcPr>
            <w:tcW w:w="5848" w:type="dxa"/>
            <w:hideMark/>
          </w:tcPr>
          <w:p w:rsidR="001E323A" w:rsidRPr="001E323A" w:rsidRDefault="001E323A" w:rsidP="00681C3D">
            <w:pPr>
              <w:suppressAutoHyphens/>
              <w:ind w:left="253"/>
              <w:rPr>
                <w:sz w:val="16"/>
                <w:szCs w:val="16"/>
                <w:lang w:eastAsia="ar-SA"/>
              </w:rPr>
            </w:pPr>
            <w:r w:rsidRPr="001E323A">
              <w:rPr>
                <w:sz w:val="16"/>
                <w:szCs w:val="16"/>
              </w:rPr>
              <w:t xml:space="preserve">Главный специалист отдела градостроительства (по согласованию) </w:t>
            </w:r>
          </w:p>
        </w:tc>
      </w:tr>
    </w:tbl>
    <w:p w:rsidR="001E323A" w:rsidRPr="001E323A" w:rsidRDefault="001E323A" w:rsidP="001E323A">
      <w:pPr>
        <w:jc w:val="center"/>
        <w:rPr>
          <w:b/>
          <w:sz w:val="16"/>
          <w:szCs w:val="16"/>
        </w:rPr>
      </w:pPr>
    </w:p>
    <w:p w:rsidR="00B76AFC" w:rsidRDefault="00B76AFC" w:rsidP="005A6743">
      <w:pPr>
        <w:widowControl w:val="0"/>
        <w:jc w:val="center"/>
        <w:rPr>
          <w:rFonts w:eastAsia="Calibri"/>
          <w:sz w:val="16"/>
          <w:szCs w:val="16"/>
          <w:lang w:eastAsia="en-US"/>
        </w:rPr>
      </w:pPr>
    </w:p>
    <w:p w:rsidR="00681C3D" w:rsidRPr="00F0345E" w:rsidRDefault="00681C3D" w:rsidP="00681C3D">
      <w:pPr>
        <w:jc w:val="center"/>
        <w:rPr>
          <w:sz w:val="16"/>
          <w:szCs w:val="16"/>
        </w:rPr>
      </w:pPr>
      <w:r w:rsidRPr="00F0345E">
        <w:rPr>
          <w:sz w:val="16"/>
          <w:szCs w:val="16"/>
        </w:rPr>
        <w:lastRenderedPageBreak/>
        <w:t>РЕШЕНИЕ СОБРАНИЯ ПРЕДСТАВИТЕЛЕЙ</w:t>
      </w:r>
    </w:p>
    <w:p w:rsidR="00681C3D" w:rsidRPr="00F0345E" w:rsidRDefault="00681C3D" w:rsidP="00681C3D">
      <w:pPr>
        <w:jc w:val="center"/>
        <w:rPr>
          <w:sz w:val="16"/>
          <w:szCs w:val="16"/>
        </w:rPr>
      </w:pPr>
      <w:r w:rsidRPr="00F0345E">
        <w:rPr>
          <w:sz w:val="16"/>
          <w:szCs w:val="16"/>
        </w:rPr>
        <w:t>БЕССОНОВСКОГО РАЙОНА ПЕНЗЕНСКОЙ ОБЛАСТИ</w:t>
      </w:r>
    </w:p>
    <w:p w:rsidR="00681C3D" w:rsidRPr="00F0345E" w:rsidRDefault="00681C3D" w:rsidP="00681C3D">
      <w:pPr>
        <w:jc w:val="center"/>
        <w:rPr>
          <w:sz w:val="16"/>
          <w:szCs w:val="16"/>
        </w:rPr>
      </w:pPr>
      <w:r w:rsidRPr="00F0345E">
        <w:rPr>
          <w:sz w:val="16"/>
          <w:szCs w:val="16"/>
        </w:rPr>
        <w:t>ЧЕТВЕРТОГО СОЗЫВА</w:t>
      </w:r>
    </w:p>
    <w:p w:rsidR="00681C3D" w:rsidRDefault="00681C3D" w:rsidP="00681C3D">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42-29</w:t>
      </w:r>
      <w:r w:rsidRPr="00F0345E">
        <w:rPr>
          <w:sz w:val="16"/>
          <w:szCs w:val="16"/>
        </w:rPr>
        <w:t>/4</w:t>
      </w:r>
    </w:p>
    <w:p w:rsidR="00681C3D" w:rsidRDefault="00681C3D" w:rsidP="00681C3D">
      <w:pPr>
        <w:widowControl w:val="0"/>
        <w:jc w:val="center"/>
        <w:rPr>
          <w:rFonts w:eastAsia="Calibri"/>
          <w:sz w:val="16"/>
          <w:szCs w:val="16"/>
          <w:lang w:eastAsia="en-US"/>
        </w:rPr>
      </w:pPr>
    </w:p>
    <w:p w:rsidR="00681C3D" w:rsidRPr="00681C3D" w:rsidRDefault="00681C3D" w:rsidP="0049080A">
      <w:pPr>
        <w:shd w:val="clear" w:color="auto" w:fill="FFFFFF"/>
        <w:ind w:right="387" w:firstLine="701"/>
        <w:jc w:val="center"/>
        <w:rPr>
          <w:b/>
          <w:sz w:val="16"/>
          <w:szCs w:val="16"/>
        </w:rPr>
      </w:pPr>
      <w:r w:rsidRPr="00681C3D">
        <w:rPr>
          <w:b/>
          <w:sz w:val="16"/>
          <w:szCs w:val="16"/>
        </w:rPr>
        <w:t>О внесении изменений в местные нормативы градостроительного проектирования поселений Бессоновского района Пензенской области</w:t>
      </w:r>
    </w:p>
    <w:p w:rsidR="00681C3D" w:rsidRPr="00681C3D" w:rsidRDefault="00681C3D" w:rsidP="0049080A">
      <w:pPr>
        <w:shd w:val="clear" w:color="auto" w:fill="FFFFFF"/>
        <w:ind w:right="387"/>
        <w:rPr>
          <w:b/>
          <w:bCs/>
          <w:color w:val="000000"/>
          <w:sz w:val="16"/>
          <w:szCs w:val="16"/>
        </w:rPr>
      </w:pPr>
    </w:p>
    <w:p w:rsidR="00681C3D" w:rsidRPr="0049080A" w:rsidRDefault="00681C3D" w:rsidP="0049080A">
      <w:pPr>
        <w:ind w:firstLine="708"/>
        <w:jc w:val="both"/>
        <w:rPr>
          <w:sz w:val="16"/>
          <w:szCs w:val="16"/>
        </w:rPr>
      </w:pPr>
      <w:r w:rsidRPr="00681C3D">
        <w:rPr>
          <w:sz w:val="16"/>
          <w:szCs w:val="16"/>
        </w:rPr>
        <w:t xml:space="preserve">В соответствии со ст. 8, 23, 29.2, 29.4 Градостроительного кодекса Российской Федерации, п. 26, ч.1, ч.3, ч.4 ст. 14 Федерального закона Российской Федерации от 06.10.2003 №131-ФЗ «Об общих принципах организации местного самоуправления в Российской Федерации» (с изменениями и дополнениями), решением Собрания представителей  Бессоновского района Пензенской области четвертого созыва от 28.06.2019 № 307-27/4 «Об утверждении положения о порядке подготовки, утверждения местных нормативов градостроительного проектирования поселений Бессоновского района Пензенской области и Бессоновского района Пензенской области и внесения изменений в них», Уставом Бессоновского района Пензенской области </w:t>
      </w:r>
    </w:p>
    <w:p w:rsidR="00681C3D" w:rsidRPr="0049080A" w:rsidRDefault="00681C3D" w:rsidP="0049080A">
      <w:pPr>
        <w:jc w:val="center"/>
        <w:rPr>
          <w:b/>
          <w:sz w:val="16"/>
          <w:szCs w:val="16"/>
        </w:rPr>
      </w:pPr>
      <w:r w:rsidRPr="00681C3D">
        <w:rPr>
          <w:b/>
          <w:sz w:val="16"/>
          <w:szCs w:val="16"/>
        </w:rPr>
        <w:t>Собрание представителей Бессоновского района решило:</w:t>
      </w:r>
    </w:p>
    <w:p w:rsidR="00681C3D" w:rsidRPr="00681C3D" w:rsidRDefault="00681C3D" w:rsidP="00681C3D">
      <w:pPr>
        <w:pStyle w:val="a1"/>
        <w:spacing w:after="0"/>
        <w:ind w:right="142" w:firstLine="709"/>
        <w:jc w:val="both"/>
        <w:rPr>
          <w:color w:val="000000"/>
          <w:sz w:val="16"/>
          <w:szCs w:val="16"/>
        </w:rPr>
      </w:pPr>
      <w:r w:rsidRPr="00681C3D">
        <w:rPr>
          <w:spacing w:val="-4"/>
          <w:sz w:val="16"/>
          <w:szCs w:val="16"/>
        </w:rPr>
        <w:t xml:space="preserve">1. </w:t>
      </w:r>
      <w:r w:rsidRPr="00681C3D">
        <w:rPr>
          <w:color w:val="000000"/>
          <w:sz w:val="16"/>
          <w:szCs w:val="16"/>
        </w:rPr>
        <w:t>Внести</w:t>
      </w:r>
      <w:r w:rsidRPr="00681C3D">
        <w:rPr>
          <w:sz w:val="16"/>
          <w:szCs w:val="16"/>
        </w:rPr>
        <w:t xml:space="preserve"> изменения в местные нормативы градостроительного проектирования поселений Бессоновского района Пензенской области утвержденные решением Собрания представителей Бессоновского района Пензенской области третьего созыва №358-49/3 от 03.04.2015 «Об утверждении Местных нормативов градостроительного проектирования поселений Бессоновского района Пензенской области» изложив в новой редакции (</w:t>
      </w:r>
      <w:r w:rsidRPr="00681C3D">
        <w:rPr>
          <w:bCs/>
          <w:sz w:val="16"/>
          <w:szCs w:val="16"/>
        </w:rPr>
        <w:t>согласно приложению 1-10).</w:t>
      </w:r>
      <w:r w:rsidRPr="00681C3D">
        <w:rPr>
          <w:color w:val="000000"/>
          <w:sz w:val="16"/>
          <w:szCs w:val="16"/>
        </w:rPr>
        <w:t xml:space="preserve"> </w:t>
      </w:r>
    </w:p>
    <w:p w:rsidR="00681C3D" w:rsidRPr="00681C3D" w:rsidRDefault="00681C3D" w:rsidP="00681C3D">
      <w:pPr>
        <w:ind w:right="142" w:firstLine="720"/>
        <w:jc w:val="both"/>
        <w:rPr>
          <w:sz w:val="16"/>
          <w:szCs w:val="16"/>
        </w:rPr>
      </w:pPr>
      <w:r w:rsidRPr="00681C3D">
        <w:rPr>
          <w:sz w:val="16"/>
          <w:szCs w:val="16"/>
        </w:rPr>
        <w:t>2.</w:t>
      </w:r>
      <w:r w:rsidRPr="00681C3D">
        <w:rPr>
          <w:color w:val="000000"/>
          <w:sz w:val="16"/>
          <w:szCs w:val="16"/>
        </w:rPr>
        <w:t xml:space="preserve"> </w:t>
      </w:r>
      <w:r w:rsidRPr="00681C3D">
        <w:rPr>
          <w:sz w:val="16"/>
          <w:szCs w:val="16"/>
        </w:rPr>
        <w:t xml:space="preserve">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681C3D" w:rsidRPr="00681C3D" w:rsidRDefault="00681C3D" w:rsidP="00681C3D">
      <w:pPr>
        <w:autoSpaceDE w:val="0"/>
        <w:autoSpaceDN w:val="0"/>
        <w:adjustRightInd w:val="0"/>
        <w:ind w:right="142" w:firstLine="720"/>
        <w:jc w:val="both"/>
        <w:rPr>
          <w:color w:val="000000"/>
          <w:sz w:val="16"/>
          <w:szCs w:val="16"/>
        </w:rPr>
      </w:pPr>
      <w:r w:rsidRPr="00681C3D">
        <w:rPr>
          <w:sz w:val="16"/>
          <w:szCs w:val="16"/>
        </w:rPr>
        <w:t xml:space="preserve">3. </w:t>
      </w:r>
      <w:r w:rsidRPr="00681C3D">
        <w:rPr>
          <w:color w:val="000000"/>
          <w:sz w:val="16"/>
          <w:szCs w:val="16"/>
        </w:rPr>
        <w:t>Решение вступает в силу после дня его официального  опубликования (обнародования).</w:t>
      </w:r>
    </w:p>
    <w:p w:rsidR="00681C3D" w:rsidRPr="00681C3D" w:rsidRDefault="00681C3D" w:rsidP="00681C3D">
      <w:pPr>
        <w:autoSpaceDE w:val="0"/>
        <w:autoSpaceDN w:val="0"/>
        <w:adjustRightInd w:val="0"/>
        <w:ind w:right="142" w:firstLine="720"/>
        <w:jc w:val="both"/>
        <w:rPr>
          <w:sz w:val="16"/>
          <w:szCs w:val="16"/>
        </w:rPr>
      </w:pPr>
      <w:r w:rsidRPr="00681C3D">
        <w:rPr>
          <w:color w:val="000000"/>
          <w:sz w:val="16"/>
          <w:szCs w:val="16"/>
        </w:rPr>
        <w:t xml:space="preserve">4. </w:t>
      </w:r>
      <w:r w:rsidRPr="00681C3D">
        <w:rPr>
          <w:sz w:val="16"/>
          <w:szCs w:val="16"/>
        </w:rPr>
        <w:t>Контроль за исполнением настоящего решения возложить на администрацию Бессоновского района Пензенской области.</w:t>
      </w:r>
    </w:p>
    <w:p w:rsidR="00681C3D" w:rsidRPr="00681C3D" w:rsidRDefault="00681C3D" w:rsidP="00681C3D">
      <w:pPr>
        <w:rPr>
          <w:sz w:val="16"/>
          <w:szCs w:val="16"/>
        </w:rPr>
      </w:pPr>
    </w:p>
    <w:p w:rsidR="00681C3D" w:rsidRPr="00681C3D" w:rsidRDefault="00681C3D" w:rsidP="0049080A">
      <w:pPr>
        <w:jc w:val="center"/>
        <w:rPr>
          <w:sz w:val="16"/>
          <w:szCs w:val="16"/>
        </w:rPr>
      </w:pPr>
      <w:r w:rsidRPr="00681C3D">
        <w:rPr>
          <w:sz w:val="16"/>
          <w:szCs w:val="16"/>
        </w:rPr>
        <w:t xml:space="preserve">Глава Бессоновского района                         </w:t>
      </w:r>
      <w:r w:rsidRPr="00681C3D">
        <w:rPr>
          <w:sz w:val="16"/>
          <w:szCs w:val="16"/>
        </w:rPr>
        <w:tab/>
      </w:r>
      <w:r w:rsidRPr="00681C3D">
        <w:rPr>
          <w:sz w:val="16"/>
          <w:szCs w:val="16"/>
        </w:rPr>
        <w:tab/>
        <w:t xml:space="preserve">                                         Н.И. Беляев</w:t>
      </w:r>
    </w:p>
    <w:p w:rsidR="00681C3D" w:rsidRPr="00681C3D" w:rsidRDefault="00681C3D" w:rsidP="00681C3D">
      <w:pPr>
        <w:jc w:val="both"/>
        <w:rPr>
          <w:sz w:val="16"/>
          <w:szCs w:val="16"/>
        </w:rPr>
      </w:pPr>
    </w:p>
    <w:p w:rsidR="00681C3D" w:rsidRPr="00681C3D" w:rsidRDefault="00681C3D" w:rsidP="00681C3D">
      <w:pPr>
        <w:jc w:val="both"/>
        <w:rPr>
          <w:sz w:val="16"/>
          <w:szCs w:val="16"/>
        </w:rPr>
      </w:pPr>
    </w:p>
    <w:p w:rsidR="00681C3D" w:rsidRPr="00681C3D" w:rsidRDefault="00681C3D" w:rsidP="00681C3D">
      <w:pPr>
        <w:widowControl w:val="0"/>
        <w:autoSpaceDE w:val="0"/>
        <w:autoSpaceDN w:val="0"/>
        <w:adjustRightInd w:val="0"/>
        <w:ind w:right="-285"/>
        <w:jc w:val="right"/>
        <w:outlineLvl w:val="0"/>
        <w:rPr>
          <w:b/>
          <w:color w:val="000000"/>
          <w:sz w:val="16"/>
          <w:szCs w:val="16"/>
        </w:rPr>
      </w:pPr>
      <w:r w:rsidRPr="00681C3D">
        <w:rPr>
          <w:b/>
          <w:color w:val="000000"/>
          <w:sz w:val="16"/>
          <w:szCs w:val="16"/>
        </w:rPr>
        <w:t>Приложение 1</w:t>
      </w:r>
    </w:p>
    <w:p w:rsidR="00681C3D" w:rsidRPr="00681C3D" w:rsidRDefault="00681C3D" w:rsidP="00681C3D">
      <w:pPr>
        <w:widowControl w:val="0"/>
        <w:autoSpaceDE w:val="0"/>
        <w:autoSpaceDN w:val="0"/>
        <w:adjustRightInd w:val="0"/>
        <w:ind w:right="-285"/>
        <w:jc w:val="right"/>
        <w:outlineLvl w:val="0"/>
        <w:rPr>
          <w:b/>
          <w:color w:val="000000"/>
          <w:sz w:val="16"/>
          <w:szCs w:val="16"/>
        </w:rPr>
      </w:pPr>
    </w:p>
    <w:p w:rsidR="00681C3D" w:rsidRPr="00681C3D" w:rsidRDefault="00681C3D" w:rsidP="00681C3D">
      <w:pPr>
        <w:widowControl w:val="0"/>
        <w:autoSpaceDE w:val="0"/>
        <w:autoSpaceDN w:val="0"/>
        <w:adjustRightInd w:val="0"/>
        <w:ind w:right="-285"/>
        <w:jc w:val="right"/>
        <w:outlineLvl w:val="0"/>
        <w:rPr>
          <w:color w:val="000000"/>
          <w:sz w:val="16"/>
          <w:szCs w:val="16"/>
        </w:rPr>
      </w:pPr>
    </w:p>
    <w:p w:rsidR="00681C3D" w:rsidRPr="00681C3D" w:rsidRDefault="00681C3D" w:rsidP="00681C3D">
      <w:pPr>
        <w:jc w:val="center"/>
        <w:rPr>
          <w:b/>
          <w:sz w:val="16"/>
          <w:szCs w:val="16"/>
        </w:rPr>
      </w:pPr>
      <w:r w:rsidRPr="00681C3D">
        <w:rPr>
          <w:b/>
          <w:sz w:val="16"/>
          <w:szCs w:val="16"/>
        </w:rPr>
        <w:t>МЕСТНЫЕ НОРМАТИВЫ</w:t>
      </w:r>
    </w:p>
    <w:p w:rsidR="00681C3D" w:rsidRPr="00681C3D" w:rsidRDefault="00681C3D" w:rsidP="00681C3D">
      <w:pPr>
        <w:jc w:val="center"/>
        <w:rPr>
          <w:b/>
          <w:sz w:val="16"/>
          <w:szCs w:val="16"/>
        </w:rPr>
      </w:pPr>
      <w:r w:rsidRPr="00681C3D">
        <w:rPr>
          <w:b/>
          <w:sz w:val="16"/>
          <w:szCs w:val="16"/>
        </w:rPr>
        <w:t>ГРАДОСТРОИТЕЛЬНОГО ПРОЕКТИРОВАНИЯ</w:t>
      </w:r>
    </w:p>
    <w:p w:rsidR="00681C3D" w:rsidRPr="0049080A" w:rsidRDefault="00681C3D" w:rsidP="0049080A">
      <w:pPr>
        <w:jc w:val="center"/>
        <w:rPr>
          <w:b/>
          <w:sz w:val="16"/>
          <w:szCs w:val="16"/>
        </w:rPr>
      </w:pPr>
      <w:r w:rsidRPr="00681C3D">
        <w:rPr>
          <w:b/>
          <w:sz w:val="16"/>
          <w:szCs w:val="16"/>
        </w:rPr>
        <w:t>АЛЕКСАНДРОВСКОГО СЕЛЬСОВЕТА БЕССОНОВСКОГО РАЙОНА</w:t>
      </w:r>
      <w:r w:rsidRPr="00681C3D">
        <w:rPr>
          <w:b/>
          <w:sz w:val="16"/>
          <w:szCs w:val="16"/>
        </w:rPr>
        <w:br/>
        <w:t xml:space="preserve"> ПЕНЗЕНСКОЙ ОБЛАСТИ</w:t>
      </w:r>
    </w:p>
    <w:p w:rsidR="00681C3D" w:rsidRPr="00681C3D" w:rsidRDefault="00681C3D" w:rsidP="00681C3D">
      <w:pPr>
        <w:ind w:right="-285"/>
        <w:rPr>
          <w:color w:val="000000"/>
          <w:sz w:val="16"/>
          <w:szCs w:val="16"/>
        </w:rPr>
      </w:pPr>
    </w:p>
    <w:p w:rsidR="00681C3D" w:rsidRPr="00681C3D" w:rsidRDefault="00681C3D" w:rsidP="00681C3D">
      <w:pPr>
        <w:ind w:right="-285"/>
        <w:jc w:val="center"/>
        <w:rPr>
          <w:color w:val="000000"/>
          <w:sz w:val="16"/>
          <w:szCs w:val="16"/>
        </w:rPr>
      </w:pPr>
      <w:r w:rsidRPr="00681C3D">
        <w:rPr>
          <w:color w:val="000000"/>
          <w:sz w:val="16"/>
          <w:szCs w:val="16"/>
        </w:rPr>
        <w:t>с. Бессоновка</w:t>
      </w:r>
    </w:p>
    <w:p w:rsidR="00681C3D" w:rsidRPr="00681C3D" w:rsidRDefault="00681C3D" w:rsidP="00681C3D">
      <w:pPr>
        <w:ind w:right="-285"/>
        <w:jc w:val="center"/>
        <w:rPr>
          <w:color w:val="000000"/>
          <w:sz w:val="16"/>
          <w:szCs w:val="16"/>
        </w:rPr>
      </w:pPr>
      <w:r w:rsidRPr="00681C3D">
        <w:rPr>
          <w:color w:val="000000"/>
          <w:sz w:val="16"/>
          <w:szCs w:val="16"/>
        </w:rPr>
        <w:t>декабрь 2018 г.</w:t>
      </w:r>
    </w:p>
    <w:p w:rsidR="00681C3D" w:rsidRPr="00681C3D" w:rsidRDefault="00681C3D" w:rsidP="00681C3D">
      <w:pPr>
        <w:ind w:right="-285"/>
        <w:jc w:val="center"/>
        <w:rPr>
          <w:color w:val="000000"/>
          <w:sz w:val="16"/>
          <w:szCs w:val="16"/>
        </w:rPr>
      </w:pPr>
    </w:p>
    <w:p w:rsidR="00681C3D" w:rsidRPr="00681C3D" w:rsidRDefault="00681C3D" w:rsidP="00681C3D">
      <w:pPr>
        <w:ind w:right="-285"/>
        <w:rPr>
          <w:b/>
          <w:color w:val="000000"/>
          <w:sz w:val="16"/>
          <w:szCs w:val="16"/>
        </w:rPr>
      </w:pPr>
    </w:p>
    <w:p w:rsidR="00681C3D" w:rsidRPr="00681C3D" w:rsidRDefault="00681C3D" w:rsidP="00954563">
      <w:pPr>
        <w:numPr>
          <w:ilvl w:val="0"/>
          <w:numId w:val="69"/>
        </w:numPr>
        <w:ind w:right="-285"/>
        <w:jc w:val="both"/>
        <w:rPr>
          <w:b/>
          <w:color w:val="000000"/>
          <w:sz w:val="16"/>
          <w:szCs w:val="16"/>
        </w:rPr>
      </w:pPr>
      <w:r w:rsidRPr="00681C3D">
        <w:rPr>
          <w:b/>
          <w:color w:val="000000"/>
          <w:sz w:val="16"/>
          <w:szCs w:val="16"/>
        </w:rPr>
        <w:t>ОСНОВНАЯ ЧАСТЬ</w:t>
      </w:r>
    </w:p>
    <w:p w:rsidR="00681C3D" w:rsidRPr="00681C3D" w:rsidRDefault="00681C3D" w:rsidP="00681C3D">
      <w:pPr>
        <w:ind w:right="-285"/>
        <w:contextualSpacing/>
        <w:jc w:val="both"/>
        <w:rPr>
          <w:bCs/>
          <w:color w:val="000000"/>
          <w:sz w:val="16"/>
          <w:szCs w:val="16"/>
        </w:rPr>
      </w:pPr>
      <w:r w:rsidRPr="00681C3D">
        <w:rPr>
          <w:bCs/>
          <w:color w:val="000000"/>
          <w:sz w:val="16"/>
          <w:szCs w:val="16"/>
        </w:rPr>
        <w:t>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Бессоновского района Пензенской области</w:t>
      </w:r>
    </w:p>
    <w:p w:rsidR="00681C3D" w:rsidRPr="00681C3D" w:rsidRDefault="00681C3D" w:rsidP="00681C3D">
      <w:pPr>
        <w:keepNext/>
        <w:spacing w:before="240" w:after="60"/>
        <w:ind w:firstLine="567"/>
        <w:jc w:val="both"/>
        <w:outlineLvl w:val="1"/>
        <w:rPr>
          <w:b/>
          <w:bCs/>
          <w:iCs/>
          <w:sz w:val="16"/>
          <w:szCs w:val="16"/>
        </w:rPr>
      </w:pPr>
      <w:r w:rsidRPr="00681C3D">
        <w:rPr>
          <w:b/>
          <w:bCs/>
          <w:iCs/>
          <w:sz w:val="16"/>
          <w:szCs w:val="16"/>
        </w:rPr>
        <w:t>1.1. Расчетные показатели по объектам, относящимся к областям электро-, газо-, водо-, теплоснабжения и водоотведения.</w:t>
      </w:r>
    </w:p>
    <w:p w:rsidR="00681C3D" w:rsidRPr="00681C3D" w:rsidRDefault="00681C3D" w:rsidP="00681C3D">
      <w:pPr>
        <w:keepNext/>
        <w:spacing w:before="240" w:after="60"/>
        <w:ind w:right="-285"/>
        <w:jc w:val="both"/>
        <w:outlineLvl w:val="1"/>
        <w:rPr>
          <w:b/>
          <w:bCs/>
          <w:i/>
          <w:iCs/>
          <w:color w:val="000000"/>
          <w:sz w:val="16"/>
          <w:szCs w:val="16"/>
        </w:rPr>
      </w:pPr>
      <w:r w:rsidRPr="00681C3D">
        <w:rPr>
          <w:b/>
          <w:bCs/>
          <w:i/>
          <w:iCs/>
          <w:color w:val="000000"/>
          <w:sz w:val="16"/>
          <w:szCs w:val="16"/>
        </w:rPr>
        <w:t xml:space="preserve">1.1.1 Расчетные показатели объектов, относящихся к области электроснабжения: </w:t>
      </w:r>
    </w:p>
    <w:p w:rsidR="00681C3D" w:rsidRPr="00681C3D" w:rsidRDefault="00681C3D" w:rsidP="00681C3D">
      <w:pPr>
        <w:ind w:right="-285"/>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ind w:right="-285"/>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ind w:right="-285"/>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ind w:right="-285"/>
        <w:contextualSpacing/>
        <w:jc w:val="right"/>
        <w:rPr>
          <w:color w:val="000000"/>
          <w:sz w:val="16"/>
          <w:szCs w:val="16"/>
        </w:rPr>
      </w:pPr>
      <w:r w:rsidRPr="00681C3D">
        <w:rPr>
          <w:color w:val="000000"/>
          <w:sz w:val="16"/>
          <w:szCs w:val="16"/>
        </w:rPr>
        <w:t xml:space="preserve">                                                                                                                                     Таблица 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2"/>
        <w:gridCol w:w="3891"/>
        <w:gridCol w:w="2414"/>
        <w:gridCol w:w="2632"/>
      </w:tblGrid>
      <w:tr w:rsidR="00681C3D" w:rsidRPr="00681C3D" w:rsidTr="0049080A">
        <w:trPr>
          <w:trHeight w:val="778"/>
        </w:trPr>
        <w:tc>
          <w:tcPr>
            <w:tcW w:w="702"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№пп</w:t>
            </w:r>
          </w:p>
        </w:tc>
        <w:tc>
          <w:tcPr>
            <w:tcW w:w="3891"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Наименование объекта</w:t>
            </w:r>
          </w:p>
          <w:p w:rsidR="00681C3D" w:rsidRPr="00681C3D" w:rsidRDefault="00681C3D" w:rsidP="00681C3D">
            <w:pPr>
              <w:contextualSpacing/>
              <w:rPr>
                <w:color w:val="000000"/>
                <w:sz w:val="16"/>
                <w:szCs w:val="16"/>
              </w:rPr>
            </w:pPr>
            <w:r w:rsidRPr="00681C3D">
              <w:rPr>
                <w:color w:val="000000"/>
                <w:sz w:val="16"/>
                <w:szCs w:val="16"/>
              </w:rPr>
              <w:t>(Наименование ресурса)*</w:t>
            </w:r>
          </w:p>
        </w:tc>
        <w:tc>
          <w:tcPr>
            <w:tcW w:w="5046" w:type="dxa"/>
            <w:gridSpan w:val="2"/>
            <w:vAlign w:val="center"/>
          </w:tcPr>
          <w:p w:rsidR="00681C3D" w:rsidRPr="00681C3D" w:rsidRDefault="00681C3D" w:rsidP="00681C3D">
            <w:pPr>
              <w:contextualSpacing/>
              <w:rPr>
                <w:color w:val="000000"/>
                <w:sz w:val="16"/>
                <w:szCs w:val="16"/>
              </w:rPr>
            </w:pPr>
            <w:r w:rsidRPr="00681C3D">
              <w:rPr>
                <w:color w:val="000000"/>
                <w:sz w:val="16"/>
                <w:szCs w:val="16"/>
              </w:rPr>
              <w:t>Минимально допустимый уровень обеспеченности</w:t>
            </w:r>
          </w:p>
        </w:tc>
      </w:tr>
      <w:tr w:rsidR="00681C3D" w:rsidRPr="00681C3D" w:rsidTr="0049080A">
        <w:trPr>
          <w:trHeight w:val="490"/>
        </w:trPr>
        <w:tc>
          <w:tcPr>
            <w:tcW w:w="702" w:type="dxa"/>
            <w:vMerge/>
            <w:vAlign w:val="center"/>
          </w:tcPr>
          <w:p w:rsidR="00681C3D" w:rsidRPr="00681C3D" w:rsidRDefault="00681C3D" w:rsidP="00681C3D">
            <w:pPr>
              <w:contextualSpacing/>
              <w:rPr>
                <w:color w:val="000000"/>
                <w:sz w:val="16"/>
                <w:szCs w:val="16"/>
              </w:rPr>
            </w:pPr>
          </w:p>
        </w:tc>
        <w:tc>
          <w:tcPr>
            <w:tcW w:w="3891" w:type="dxa"/>
            <w:vMerge/>
            <w:vAlign w:val="center"/>
          </w:tcPr>
          <w:p w:rsidR="00681C3D" w:rsidRPr="00681C3D" w:rsidRDefault="00681C3D" w:rsidP="00681C3D">
            <w:pPr>
              <w:contextualSpacing/>
              <w:rPr>
                <w:color w:val="000000"/>
                <w:sz w:val="16"/>
                <w:szCs w:val="16"/>
              </w:rPr>
            </w:pPr>
          </w:p>
        </w:tc>
        <w:tc>
          <w:tcPr>
            <w:tcW w:w="2414" w:type="dxa"/>
            <w:vAlign w:val="center"/>
          </w:tcPr>
          <w:p w:rsidR="00681C3D" w:rsidRPr="00681C3D" w:rsidRDefault="00681C3D" w:rsidP="00681C3D">
            <w:pPr>
              <w:contextualSpacing/>
              <w:rPr>
                <w:color w:val="000000"/>
                <w:sz w:val="16"/>
                <w:szCs w:val="16"/>
              </w:rPr>
            </w:pPr>
            <w:r w:rsidRPr="00681C3D">
              <w:rPr>
                <w:color w:val="000000"/>
                <w:sz w:val="16"/>
                <w:szCs w:val="16"/>
              </w:rPr>
              <w:t>Электропотребление, кВт·ч/год на 1 чел.</w:t>
            </w:r>
          </w:p>
        </w:tc>
        <w:tc>
          <w:tcPr>
            <w:tcW w:w="2632" w:type="dxa"/>
            <w:vAlign w:val="center"/>
          </w:tcPr>
          <w:p w:rsidR="00681C3D" w:rsidRPr="00681C3D" w:rsidRDefault="00681C3D" w:rsidP="00681C3D">
            <w:pPr>
              <w:contextualSpacing/>
              <w:rPr>
                <w:sz w:val="16"/>
                <w:szCs w:val="16"/>
              </w:rPr>
            </w:pPr>
            <w:r w:rsidRPr="00681C3D">
              <w:rPr>
                <w:color w:val="000000"/>
                <w:sz w:val="16"/>
                <w:szCs w:val="16"/>
              </w:rPr>
              <w:t>Использование максимума электрической нагрузки, ч/год</w:t>
            </w:r>
          </w:p>
        </w:tc>
      </w:tr>
      <w:tr w:rsidR="00681C3D" w:rsidRPr="00681C3D" w:rsidTr="0049080A">
        <w:trPr>
          <w:trHeight w:val="467"/>
        </w:trPr>
        <w:tc>
          <w:tcPr>
            <w:tcW w:w="702" w:type="dxa"/>
            <w:vAlign w:val="center"/>
          </w:tcPr>
          <w:p w:rsidR="00681C3D" w:rsidRPr="00681C3D" w:rsidRDefault="00681C3D" w:rsidP="00681C3D">
            <w:pPr>
              <w:rPr>
                <w:color w:val="000000"/>
                <w:sz w:val="16"/>
                <w:szCs w:val="16"/>
              </w:rPr>
            </w:pPr>
            <w:r w:rsidRPr="00681C3D">
              <w:rPr>
                <w:color w:val="000000"/>
                <w:sz w:val="16"/>
                <w:szCs w:val="16"/>
              </w:rPr>
              <w:t>1</w:t>
            </w:r>
          </w:p>
        </w:tc>
        <w:tc>
          <w:tcPr>
            <w:tcW w:w="3891" w:type="dxa"/>
            <w:vAlign w:val="center"/>
          </w:tcPr>
          <w:p w:rsidR="00681C3D" w:rsidRPr="00681C3D" w:rsidRDefault="00681C3D" w:rsidP="00681C3D">
            <w:pPr>
              <w:contextualSpacing/>
              <w:rPr>
                <w:color w:val="000000"/>
                <w:sz w:val="16"/>
                <w:szCs w:val="16"/>
              </w:rPr>
            </w:pPr>
            <w:r w:rsidRPr="00681C3D">
              <w:rPr>
                <w:color w:val="000000"/>
                <w:sz w:val="16"/>
                <w:szCs w:val="16"/>
              </w:rPr>
              <w:t>-не оборудованные стационарными электроплитами</w:t>
            </w:r>
          </w:p>
        </w:tc>
        <w:tc>
          <w:tcPr>
            <w:tcW w:w="2414" w:type="dxa"/>
            <w:vAlign w:val="center"/>
          </w:tcPr>
          <w:p w:rsidR="00681C3D" w:rsidRPr="00681C3D" w:rsidRDefault="00681C3D" w:rsidP="00681C3D">
            <w:pPr>
              <w:autoSpaceDE w:val="0"/>
              <w:autoSpaceDN w:val="0"/>
              <w:adjustRightInd w:val="0"/>
              <w:rPr>
                <w:rFonts w:eastAsia="Calibri"/>
                <w:color w:val="000000"/>
                <w:sz w:val="16"/>
                <w:szCs w:val="16"/>
                <w:lang w:eastAsia="en-US"/>
              </w:rPr>
            </w:pPr>
            <w:r w:rsidRPr="00681C3D">
              <w:rPr>
                <w:rFonts w:eastAsia="Calibri"/>
                <w:color w:val="000000"/>
                <w:sz w:val="16"/>
                <w:szCs w:val="16"/>
                <w:lang w:eastAsia="en-US"/>
              </w:rPr>
              <w:t>950</w:t>
            </w:r>
          </w:p>
        </w:tc>
        <w:tc>
          <w:tcPr>
            <w:tcW w:w="2632" w:type="dxa"/>
            <w:vAlign w:val="center"/>
          </w:tcPr>
          <w:p w:rsidR="00681C3D" w:rsidRPr="00681C3D" w:rsidRDefault="00681C3D" w:rsidP="00681C3D">
            <w:pPr>
              <w:rPr>
                <w:color w:val="000000"/>
                <w:sz w:val="16"/>
                <w:szCs w:val="16"/>
              </w:rPr>
            </w:pPr>
            <w:r w:rsidRPr="00681C3D">
              <w:rPr>
                <w:color w:val="000000"/>
                <w:sz w:val="16"/>
                <w:szCs w:val="16"/>
              </w:rPr>
              <w:t>4100</w:t>
            </w:r>
          </w:p>
        </w:tc>
      </w:tr>
      <w:tr w:rsidR="00681C3D" w:rsidRPr="00681C3D" w:rsidTr="0049080A">
        <w:trPr>
          <w:trHeight w:val="475"/>
        </w:trPr>
        <w:tc>
          <w:tcPr>
            <w:tcW w:w="702" w:type="dxa"/>
            <w:vAlign w:val="center"/>
          </w:tcPr>
          <w:p w:rsidR="00681C3D" w:rsidRPr="00681C3D" w:rsidRDefault="00681C3D" w:rsidP="00681C3D">
            <w:pPr>
              <w:rPr>
                <w:color w:val="000000"/>
                <w:sz w:val="16"/>
                <w:szCs w:val="16"/>
              </w:rPr>
            </w:pPr>
            <w:r w:rsidRPr="00681C3D">
              <w:rPr>
                <w:color w:val="000000"/>
                <w:sz w:val="16"/>
                <w:szCs w:val="16"/>
              </w:rPr>
              <w:t>2</w:t>
            </w:r>
          </w:p>
        </w:tc>
        <w:tc>
          <w:tcPr>
            <w:tcW w:w="3891" w:type="dxa"/>
            <w:vAlign w:val="center"/>
          </w:tcPr>
          <w:p w:rsidR="00681C3D" w:rsidRPr="00681C3D" w:rsidRDefault="00681C3D" w:rsidP="00681C3D">
            <w:pPr>
              <w:contextualSpacing/>
              <w:rPr>
                <w:color w:val="000000"/>
                <w:sz w:val="16"/>
                <w:szCs w:val="16"/>
              </w:rPr>
            </w:pPr>
            <w:r w:rsidRPr="00681C3D">
              <w:rPr>
                <w:color w:val="000000"/>
                <w:sz w:val="16"/>
                <w:szCs w:val="16"/>
              </w:rPr>
              <w:t>-оборудованные стационарным электроплитами (100% охвата)</w:t>
            </w:r>
          </w:p>
        </w:tc>
        <w:tc>
          <w:tcPr>
            <w:tcW w:w="2414" w:type="dxa"/>
            <w:vAlign w:val="center"/>
          </w:tcPr>
          <w:p w:rsidR="00681C3D" w:rsidRPr="00681C3D" w:rsidRDefault="00681C3D" w:rsidP="00681C3D">
            <w:pPr>
              <w:autoSpaceDE w:val="0"/>
              <w:autoSpaceDN w:val="0"/>
              <w:adjustRightInd w:val="0"/>
              <w:rPr>
                <w:rFonts w:eastAsia="Calibri"/>
                <w:color w:val="000000"/>
                <w:sz w:val="16"/>
                <w:szCs w:val="16"/>
                <w:lang w:eastAsia="en-US"/>
              </w:rPr>
            </w:pPr>
            <w:r w:rsidRPr="00681C3D">
              <w:rPr>
                <w:rFonts w:eastAsia="Calibri"/>
                <w:color w:val="000000"/>
                <w:sz w:val="16"/>
                <w:szCs w:val="16"/>
                <w:lang w:eastAsia="en-US"/>
              </w:rPr>
              <w:t>1350</w:t>
            </w:r>
          </w:p>
        </w:tc>
        <w:tc>
          <w:tcPr>
            <w:tcW w:w="2632" w:type="dxa"/>
            <w:vAlign w:val="center"/>
          </w:tcPr>
          <w:p w:rsidR="00681C3D" w:rsidRPr="00681C3D" w:rsidRDefault="00681C3D" w:rsidP="00681C3D">
            <w:pPr>
              <w:rPr>
                <w:color w:val="000000"/>
                <w:sz w:val="16"/>
                <w:szCs w:val="16"/>
              </w:rPr>
            </w:pPr>
            <w:r w:rsidRPr="00681C3D">
              <w:rPr>
                <w:color w:val="000000"/>
                <w:sz w:val="16"/>
                <w:szCs w:val="16"/>
              </w:rPr>
              <w:t>4400</w:t>
            </w:r>
          </w:p>
        </w:tc>
      </w:tr>
      <w:tr w:rsidR="00681C3D" w:rsidRPr="00681C3D" w:rsidTr="0049080A">
        <w:trPr>
          <w:trHeight w:val="220"/>
        </w:trPr>
        <w:tc>
          <w:tcPr>
            <w:tcW w:w="702" w:type="dxa"/>
            <w:vAlign w:val="center"/>
          </w:tcPr>
          <w:p w:rsidR="00681C3D" w:rsidRPr="00681C3D" w:rsidRDefault="00681C3D" w:rsidP="00681C3D">
            <w:pPr>
              <w:rPr>
                <w:color w:val="000000"/>
                <w:sz w:val="16"/>
                <w:szCs w:val="16"/>
              </w:rPr>
            </w:pPr>
            <w:r w:rsidRPr="00681C3D">
              <w:rPr>
                <w:color w:val="000000"/>
                <w:sz w:val="16"/>
                <w:szCs w:val="16"/>
              </w:rPr>
              <w:t>3</w:t>
            </w:r>
          </w:p>
        </w:tc>
        <w:tc>
          <w:tcPr>
            <w:tcW w:w="3891" w:type="dxa"/>
            <w:vAlign w:val="center"/>
          </w:tcPr>
          <w:p w:rsidR="00681C3D" w:rsidRPr="00681C3D" w:rsidRDefault="00681C3D" w:rsidP="00681C3D">
            <w:pPr>
              <w:rPr>
                <w:color w:val="000000"/>
                <w:sz w:val="16"/>
                <w:szCs w:val="16"/>
              </w:rPr>
            </w:pPr>
            <w:r w:rsidRPr="00681C3D">
              <w:rPr>
                <w:color w:val="000000"/>
                <w:sz w:val="16"/>
                <w:szCs w:val="16"/>
              </w:rPr>
              <w:t>Электрические нагрузки *</w:t>
            </w:r>
          </w:p>
        </w:tc>
        <w:tc>
          <w:tcPr>
            <w:tcW w:w="2414" w:type="dxa"/>
            <w:vAlign w:val="center"/>
          </w:tcPr>
          <w:p w:rsidR="00681C3D" w:rsidRPr="00681C3D" w:rsidRDefault="00681C3D" w:rsidP="00681C3D">
            <w:pPr>
              <w:autoSpaceDE w:val="0"/>
              <w:autoSpaceDN w:val="0"/>
              <w:adjustRightInd w:val="0"/>
              <w:rPr>
                <w:rFonts w:eastAsia="Calibri"/>
                <w:color w:val="000000"/>
                <w:sz w:val="16"/>
                <w:szCs w:val="16"/>
                <w:lang w:eastAsia="en-US"/>
              </w:rPr>
            </w:pPr>
            <w:r w:rsidRPr="00681C3D">
              <w:rPr>
                <w:rFonts w:eastAsia="Calibri"/>
                <w:color w:val="000000"/>
                <w:sz w:val="16"/>
                <w:szCs w:val="16"/>
                <w:lang w:eastAsia="en-US"/>
              </w:rPr>
              <w:t>кВт</w:t>
            </w:r>
          </w:p>
        </w:tc>
        <w:tc>
          <w:tcPr>
            <w:tcW w:w="2632" w:type="dxa"/>
            <w:vAlign w:val="center"/>
          </w:tcPr>
          <w:p w:rsidR="00681C3D" w:rsidRPr="00681C3D" w:rsidRDefault="00681C3D" w:rsidP="00681C3D">
            <w:pPr>
              <w:rPr>
                <w:color w:val="000000"/>
                <w:sz w:val="16"/>
                <w:szCs w:val="16"/>
              </w:rPr>
            </w:pPr>
            <w:r w:rsidRPr="00681C3D">
              <w:rPr>
                <w:color w:val="000000"/>
                <w:sz w:val="16"/>
                <w:szCs w:val="16"/>
              </w:rPr>
              <w:t>-</w:t>
            </w:r>
          </w:p>
        </w:tc>
      </w:tr>
    </w:tbl>
    <w:p w:rsidR="00681C3D" w:rsidRPr="00681C3D" w:rsidRDefault="00681C3D" w:rsidP="00681C3D">
      <w:pPr>
        <w:autoSpaceDE w:val="0"/>
        <w:autoSpaceDN w:val="0"/>
        <w:adjustRightInd w:val="0"/>
        <w:ind w:right="-285"/>
        <w:jc w:val="both"/>
        <w:rPr>
          <w:rFonts w:eastAsia="Calibri"/>
          <w:color w:val="000000"/>
          <w:sz w:val="16"/>
          <w:szCs w:val="16"/>
        </w:rPr>
      </w:pPr>
      <w:r w:rsidRPr="00681C3D">
        <w:rPr>
          <w:rFonts w:eastAsia="Calibri"/>
          <w:color w:val="000000"/>
          <w:sz w:val="16"/>
          <w:szCs w:val="16"/>
          <w:u w:val="single"/>
        </w:rPr>
        <w:t>Примечания:</w:t>
      </w:r>
      <w:r w:rsidRPr="00681C3D">
        <w:rPr>
          <w:rFonts w:eastAsia="Calibri"/>
          <w:color w:val="000000"/>
          <w:sz w:val="16"/>
          <w:szCs w:val="16"/>
        </w:rPr>
        <w:t xml:space="preserve"> </w:t>
      </w:r>
      <w:r w:rsidRPr="00681C3D">
        <w:rPr>
          <w:rFonts w:eastAsia="Calibri"/>
          <w:color w:val="000000"/>
          <w:sz w:val="16"/>
          <w:szCs w:val="16"/>
        </w:rPr>
        <w:tab/>
      </w:r>
    </w:p>
    <w:p w:rsidR="00681C3D" w:rsidRPr="00681C3D" w:rsidRDefault="00681C3D" w:rsidP="00681C3D">
      <w:pPr>
        <w:autoSpaceDE w:val="0"/>
        <w:autoSpaceDN w:val="0"/>
        <w:adjustRightInd w:val="0"/>
        <w:ind w:right="-285"/>
        <w:jc w:val="both"/>
        <w:rPr>
          <w:rFonts w:eastAsia="Calibri"/>
          <w:color w:val="000000"/>
          <w:sz w:val="16"/>
          <w:szCs w:val="16"/>
        </w:rPr>
      </w:pPr>
      <w:r w:rsidRPr="00681C3D">
        <w:rPr>
          <w:rFonts w:eastAsia="Calibri"/>
          <w:color w:val="000000"/>
          <w:sz w:val="16"/>
          <w:szCs w:val="16"/>
        </w:rPr>
        <w:t xml:space="preserve">а). Условия применения  стационарных электроплит в жилой застройке, а также районы применения населением бытовых кондиционеров принимать в соответствии с </w:t>
      </w:r>
      <w:hyperlink r:id="rId21" w:history="1">
        <w:r w:rsidRPr="00681C3D">
          <w:rPr>
            <w:rFonts w:eastAsia="Calibri"/>
            <w:color w:val="000000"/>
            <w:sz w:val="16"/>
            <w:szCs w:val="16"/>
          </w:rPr>
          <w:t>СП 54.13330</w:t>
        </w:r>
      </w:hyperlink>
      <w:r w:rsidRPr="00681C3D">
        <w:rPr>
          <w:rFonts w:eastAsia="Calibri"/>
          <w:color w:val="000000"/>
          <w:sz w:val="16"/>
          <w:szCs w:val="16"/>
        </w:rPr>
        <w:t>.</w:t>
      </w:r>
    </w:p>
    <w:p w:rsidR="00681C3D" w:rsidRPr="00681C3D" w:rsidRDefault="00681C3D" w:rsidP="00681C3D">
      <w:pPr>
        <w:autoSpaceDE w:val="0"/>
        <w:autoSpaceDN w:val="0"/>
        <w:adjustRightInd w:val="0"/>
        <w:ind w:right="-285"/>
        <w:jc w:val="both"/>
        <w:rPr>
          <w:rFonts w:eastAsia="Calibri"/>
          <w:color w:val="000000"/>
          <w:sz w:val="16"/>
          <w:szCs w:val="16"/>
        </w:rPr>
      </w:pPr>
      <w:r w:rsidRPr="00681C3D">
        <w:rPr>
          <w:rFonts w:eastAsia="Calibri"/>
          <w:color w:val="000000"/>
          <w:sz w:val="16"/>
          <w:szCs w:val="16"/>
        </w:rPr>
        <w:t>б).(*) Расчёт электрических нагрузок для разных типов застройки следует производить в соответствии с нормами РД 34.20.185-94.</w:t>
      </w:r>
    </w:p>
    <w:p w:rsidR="00681C3D" w:rsidRPr="00681C3D" w:rsidRDefault="00681C3D" w:rsidP="00681C3D">
      <w:pPr>
        <w:autoSpaceDE w:val="0"/>
        <w:autoSpaceDN w:val="0"/>
        <w:adjustRightInd w:val="0"/>
        <w:ind w:right="-285"/>
        <w:jc w:val="both"/>
        <w:rPr>
          <w:rFonts w:eastAsia="Calibri"/>
          <w:color w:val="000000"/>
          <w:sz w:val="16"/>
          <w:szCs w:val="16"/>
        </w:rPr>
      </w:pPr>
      <w:r w:rsidRPr="00681C3D">
        <w:rPr>
          <w:rFonts w:eastAsia="Calibri"/>
          <w:color w:val="000000"/>
          <w:sz w:val="16"/>
          <w:szCs w:val="16"/>
        </w:rPr>
        <w:t>в).(*)Расчетные показатели максимально допустимого уровня территориальной доступности объектами электроснабжения не нормируется.</w:t>
      </w:r>
    </w:p>
    <w:p w:rsidR="00681C3D" w:rsidRPr="00681C3D" w:rsidRDefault="00681C3D" w:rsidP="00681C3D">
      <w:pPr>
        <w:ind w:right="-285"/>
        <w:contextualSpacing/>
        <w:jc w:val="both"/>
        <w:rPr>
          <w:b/>
          <w:i/>
          <w:color w:val="000000"/>
          <w:sz w:val="16"/>
          <w:szCs w:val="16"/>
        </w:rPr>
      </w:pPr>
    </w:p>
    <w:p w:rsidR="00681C3D" w:rsidRPr="00681C3D" w:rsidRDefault="00681C3D" w:rsidP="00681C3D">
      <w:pPr>
        <w:ind w:right="-285"/>
        <w:contextualSpacing/>
        <w:jc w:val="both"/>
        <w:rPr>
          <w:color w:val="000000"/>
          <w:sz w:val="16"/>
          <w:szCs w:val="16"/>
          <w:u w:val="single"/>
        </w:rPr>
      </w:pPr>
      <w:r w:rsidRPr="00681C3D">
        <w:rPr>
          <w:b/>
          <w:i/>
          <w:color w:val="000000"/>
          <w:sz w:val="16"/>
          <w:szCs w:val="16"/>
        </w:rPr>
        <w:t>1.1.2. Расчетные показатели объектов, относящихся к области газоснабжения</w:t>
      </w:r>
      <w:r w:rsidRPr="00681C3D">
        <w:rPr>
          <w:color w:val="000000"/>
          <w:sz w:val="16"/>
          <w:szCs w:val="16"/>
          <w:u w:val="single"/>
        </w:rPr>
        <w:t>:</w:t>
      </w:r>
    </w:p>
    <w:p w:rsidR="00681C3D" w:rsidRPr="00681C3D" w:rsidRDefault="00681C3D" w:rsidP="00681C3D">
      <w:pPr>
        <w:ind w:right="-285"/>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ind w:right="-285"/>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ind w:right="-285"/>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ind w:right="-285"/>
        <w:contextualSpacing/>
        <w:jc w:val="right"/>
        <w:rPr>
          <w:color w:val="000000"/>
          <w:sz w:val="16"/>
          <w:szCs w:val="16"/>
        </w:rPr>
      </w:pPr>
      <w:r w:rsidRPr="00681C3D">
        <w:rPr>
          <w:color w:val="000000"/>
          <w:sz w:val="16"/>
          <w:szCs w:val="16"/>
        </w:rPr>
        <w:t xml:space="preserve">                                                                                                                                    Таблица 2</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514"/>
        <w:gridCol w:w="1475"/>
        <w:gridCol w:w="1255"/>
        <w:gridCol w:w="1701"/>
        <w:gridCol w:w="992"/>
      </w:tblGrid>
      <w:tr w:rsidR="00681C3D" w:rsidRPr="00681C3D" w:rsidTr="0049080A">
        <w:trPr>
          <w:trHeight w:val="778"/>
        </w:trPr>
        <w:tc>
          <w:tcPr>
            <w:tcW w:w="702" w:type="dxa"/>
            <w:vMerge w:val="restart"/>
            <w:vAlign w:val="center"/>
          </w:tcPr>
          <w:p w:rsidR="00681C3D" w:rsidRPr="00681C3D" w:rsidRDefault="00681C3D" w:rsidP="00681C3D">
            <w:pPr>
              <w:jc w:val="both"/>
              <w:rPr>
                <w:color w:val="000000"/>
                <w:sz w:val="16"/>
                <w:szCs w:val="16"/>
                <w:lang w:val="en-US"/>
              </w:rPr>
            </w:pPr>
            <w:r w:rsidRPr="00681C3D">
              <w:rPr>
                <w:color w:val="000000"/>
                <w:sz w:val="16"/>
                <w:szCs w:val="16"/>
              </w:rPr>
              <w:t>№пп</w:t>
            </w:r>
          </w:p>
        </w:tc>
        <w:tc>
          <w:tcPr>
            <w:tcW w:w="3514"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p w:rsidR="00681C3D" w:rsidRPr="00681C3D" w:rsidRDefault="00681C3D" w:rsidP="00681C3D">
            <w:pPr>
              <w:jc w:val="both"/>
              <w:rPr>
                <w:color w:val="000000"/>
                <w:sz w:val="16"/>
                <w:szCs w:val="16"/>
              </w:rPr>
            </w:pPr>
            <w:r w:rsidRPr="00681C3D">
              <w:rPr>
                <w:color w:val="000000"/>
                <w:sz w:val="16"/>
                <w:szCs w:val="16"/>
              </w:rPr>
              <w:t>(Наименование ресурса)*</w:t>
            </w:r>
          </w:p>
        </w:tc>
        <w:tc>
          <w:tcPr>
            <w:tcW w:w="2730"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693"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49080A">
        <w:trPr>
          <w:trHeight w:val="441"/>
        </w:trPr>
        <w:tc>
          <w:tcPr>
            <w:tcW w:w="702" w:type="dxa"/>
            <w:vMerge/>
            <w:vAlign w:val="center"/>
          </w:tcPr>
          <w:p w:rsidR="00681C3D" w:rsidRPr="00681C3D" w:rsidRDefault="00681C3D" w:rsidP="00681C3D">
            <w:pPr>
              <w:jc w:val="both"/>
              <w:rPr>
                <w:color w:val="000000"/>
                <w:sz w:val="16"/>
                <w:szCs w:val="16"/>
              </w:rPr>
            </w:pPr>
          </w:p>
        </w:tc>
        <w:tc>
          <w:tcPr>
            <w:tcW w:w="3514" w:type="dxa"/>
            <w:vMerge/>
            <w:vAlign w:val="center"/>
          </w:tcPr>
          <w:p w:rsidR="00681C3D" w:rsidRPr="00681C3D" w:rsidRDefault="00681C3D" w:rsidP="00681C3D">
            <w:pPr>
              <w:jc w:val="both"/>
              <w:rPr>
                <w:color w:val="000000"/>
                <w:sz w:val="16"/>
                <w:szCs w:val="16"/>
              </w:rPr>
            </w:pP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55"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992"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49080A">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lastRenderedPageBreak/>
              <w:t>1</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наличии централизованного горячего водоснабжения **</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255" w:type="dxa"/>
            <w:vAlign w:val="center"/>
          </w:tcPr>
          <w:p w:rsidR="00681C3D" w:rsidRPr="00681C3D" w:rsidRDefault="00681C3D" w:rsidP="00681C3D">
            <w:pPr>
              <w:jc w:val="both"/>
              <w:rPr>
                <w:color w:val="000000"/>
                <w:sz w:val="16"/>
                <w:szCs w:val="16"/>
                <w:lang w:val="en-US"/>
              </w:rPr>
            </w:pPr>
            <w:r w:rsidRPr="00681C3D">
              <w:rPr>
                <w:color w:val="000000"/>
                <w:sz w:val="16"/>
                <w:szCs w:val="16"/>
              </w:rPr>
              <w:t>120</w:t>
            </w:r>
          </w:p>
        </w:tc>
        <w:tc>
          <w:tcPr>
            <w:tcW w:w="2693" w:type="dxa"/>
            <w:gridSpan w:val="2"/>
            <w:vMerge w:val="restart"/>
            <w:vAlign w:val="center"/>
          </w:tcPr>
          <w:p w:rsidR="00681C3D" w:rsidRPr="00681C3D" w:rsidRDefault="00681C3D" w:rsidP="00681C3D">
            <w:pPr>
              <w:jc w:val="both"/>
              <w:rPr>
                <w:color w:val="000000"/>
                <w:sz w:val="16"/>
                <w:szCs w:val="16"/>
              </w:rPr>
            </w:pPr>
            <w:r w:rsidRPr="00681C3D">
              <w:rPr>
                <w:color w:val="000000"/>
                <w:sz w:val="16"/>
                <w:szCs w:val="16"/>
              </w:rPr>
              <w:t>Не нормируется</w:t>
            </w:r>
          </w:p>
        </w:tc>
      </w:tr>
      <w:tr w:rsidR="00681C3D" w:rsidRPr="00681C3D" w:rsidTr="0049080A">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горячем водоснабжении от газовых водонагревателей **</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255" w:type="dxa"/>
            <w:vAlign w:val="center"/>
          </w:tcPr>
          <w:p w:rsidR="00681C3D" w:rsidRPr="00681C3D" w:rsidRDefault="00681C3D" w:rsidP="00681C3D">
            <w:pPr>
              <w:jc w:val="both"/>
              <w:rPr>
                <w:color w:val="000000"/>
                <w:sz w:val="16"/>
                <w:szCs w:val="16"/>
                <w:lang w:val="en-US"/>
              </w:rPr>
            </w:pPr>
            <w:r w:rsidRPr="00681C3D">
              <w:rPr>
                <w:color w:val="000000"/>
                <w:sz w:val="16"/>
                <w:szCs w:val="16"/>
              </w:rPr>
              <w:t>300</w:t>
            </w:r>
          </w:p>
        </w:tc>
        <w:tc>
          <w:tcPr>
            <w:tcW w:w="2693" w:type="dxa"/>
            <w:gridSpan w:val="2"/>
            <w:vMerge/>
            <w:vAlign w:val="center"/>
          </w:tcPr>
          <w:p w:rsidR="00681C3D" w:rsidRPr="00681C3D" w:rsidRDefault="00681C3D" w:rsidP="00681C3D">
            <w:pPr>
              <w:jc w:val="both"/>
              <w:rPr>
                <w:color w:val="000000"/>
                <w:sz w:val="16"/>
                <w:szCs w:val="16"/>
              </w:rPr>
            </w:pPr>
          </w:p>
        </w:tc>
      </w:tr>
      <w:tr w:rsidR="00681C3D" w:rsidRPr="00681C3D" w:rsidTr="0049080A">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отсутствии всяких видов горячего водоснабжения***</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255" w:type="dxa"/>
            <w:vAlign w:val="center"/>
          </w:tcPr>
          <w:p w:rsidR="00681C3D" w:rsidRPr="00681C3D" w:rsidRDefault="00681C3D" w:rsidP="00681C3D">
            <w:pPr>
              <w:jc w:val="both"/>
              <w:rPr>
                <w:color w:val="000000"/>
                <w:sz w:val="16"/>
                <w:szCs w:val="16"/>
              </w:rPr>
            </w:pPr>
            <w:r w:rsidRPr="00681C3D">
              <w:rPr>
                <w:color w:val="000000"/>
                <w:sz w:val="16"/>
                <w:szCs w:val="16"/>
              </w:rPr>
              <w:t>220</w:t>
            </w:r>
          </w:p>
        </w:tc>
        <w:tc>
          <w:tcPr>
            <w:tcW w:w="2693" w:type="dxa"/>
            <w:gridSpan w:val="2"/>
            <w:vMerge/>
            <w:vAlign w:val="center"/>
          </w:tcPr>
          <w:p w:rsidR="00681C3D" w:rsidRPr="00681C3D" w:rsidRDefault="00681C3D" w:rsidP="00681C3D">
            <w:pPr>
              <w:jc w:val="both"/>
              <w:rPr>
                <w:color w:val="000000"/>
                <w:sz w:val="16"/>
                <w:szCs w:val="16"/>
              </w:rPr>
            </w:pPr>
          </w:p>
        </w:tc>
      </w:tr>
    </w:tbl>
    <w:p w:rsidR="00681C3D" w:rsidRPr="00681C3D" w:rsidRDefault="00681C3D" w:rsidP="00681C3D">
      <w:pPr>
        <w:ind w:right="-285"/>
        <w:contextualSpacing/>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ind w:right="-285"/>
        <w:contextualSpacing/>
        <w:jc w:val="both"/>
        <w:rPr>
          <w:color w:val="000000"/>
          <w:sz w:val="16"/>
          <w:szCs w:val="16"/>
        </w:rPr>
      </w:pPr>
      <w:r w:rsidRPr="00681C3D">
        <w:rPr>
          <w:color w:val="000000"/>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ind w:right="-285"/>
        <w:contextualSpacing/>
        <w:jc w:val="both"/>
        <w:rPr>
          <w:color w:val="000000"/>
          <w:sz w:val="16"/>
          <w:szCs w:val="16"/>
        </w:rPr>
      </w:pPr>
      <w:r w:rsidRPr="00681C3D">
        <w:rPr>
          <w:color w:val="000000"/>
          <w:sz w:val="16"/>
          <w:szCs w:val="16"/>
        </w:rPr>
        <w:t>б) (**)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 м3)</w:t>
      </w:r>
    </w:p>
    <w:p w:rsidR="00681C3D" w:rsidRPr="00681C3D" w:rsidRDefault="00681C3D" w:rsidP="00681C3D">
      <w:pPr>
        <w:ind w:right="-285"/>
        <w:contextualSpacing/>
        <w:jc w:val="both"/>
        <w:rPr>
          <w:sz w:val="16"/>
          <w:szCs w:val="16"/>
        </w:rPr>
      </w:pPr>
      <w:r w:rsidRPr="00681C3D">
        <w:rPr>
          <w:sz w:val="16"/>
          <w:szCs w:val="16"/>
        </w:rPr>
        <w:t>в) (***) Удельные показатели максимальной тепловой нагрузки, расходы газа для различных потребителей следует принимать по нормам СП 124.13330.2012, СП 42-101-2003.</w:t>
      </w:r>
    </w:p>
    <w:p w:rsidR="00681C3D" w:rsidRPr="00681C3D" w:rsidRDefault="00681C3D" w:rsidP="00681C3D">
      <w:pPr>
        <w:ind w:right="-285"/>
        <w:contextualSpacing/>
        <w:jc w:val="both"/>
        <w:rPr>
          <w:color w:val="000000"/>
          <w:sz w:val="16"/>
          <w:szCs w:val="16"/>
        </w:rPr>
      </w:pPr>
    </w:p>
    <w:p w:rsidR="00681C3D" w:rsidRPr="0049080A" w:rsidRDefault="00681C3D" w:rsidP="0049080A">
      <w:pPr>
        <w:ind w:right="-285"/>
        <w:jc w:val="both"/>
        <w:rPr>
          <w:b/>
          <w:i/>
          <w:sz w:val="16"/>
          <w:szCs w:val="16"/>
        </w:rPr>
      </w:pPr>
      <w:r w:rsidRPr="00681C3D">
        <w:rPr>
          <w:b/>
          <w:i/>
          <w:sz w:val="16"/>
          <w:szCs w:val="16"/>
        </w:rPr>
        <w:t>1.1.3 Расчетные показатели водоснабжения.</w:t>
      </w:r>
    </w:p>
    <w:p w:rsidR="00681C3D" w:rsidRPr="00681C3D" w:rsidRDefault="00681C3D" w:rsidP="00681C3D">
      <w:pPr>
        <w:autoSpaceDE w:val="0"/>
        <w:autoSpaceDN w:val="0"/>
        <w:adjustRightInd w:val="0"/>
        <w:ind w:right="-285"/>
        <w:jc w:val="both"/>
        <w:rPr>
          <w:sz w:val="16"/>
          <w:szCs w:val="16"/>
        </w:rPr>
      </w:pPr>
      <w:r w:rsidRPr="00681C3D">
        <w:rPr>
          <w:sz w:val="16"/>
          <w:szCs w:val="16"/>
        </w:rPr>
        <w:t xml:space="preserve"> Расчетные показатели водоснабжения приведены в таблице 3. Расчетные показатели</w:t>
      </w:r>
      <w:r w:rsidRPr="00681C3D">
        <w:rPr>
          <w:bCs/>
          <w:sz w:val="16"/>
          <w:szCs w:val="16"/>
        </w:rPr>
        <w:t xml:space="preserve"> максимально допустимого уровня </w:t>
      </w:r>
      <w:r w:rsidRPr="00681C3D">
        <w:rPr>
          <w:sz w:val="16"/>
          <w:szCs w:val="16"/>
        </w:rPr>
        <w:t>территориальной доступности объектами водоснабжения не нормируются.</w:t>
      </w:r>
    </w:p>
    <w:p w:rsidR="00681C3D" w:rsidRPr="00681C3D" w:rsidRDefault="00681C3D" w:rsidP="00681C3D">
      <w:pPr>
        <w:autoSpaceDE w:val="0"/>
        <w:autoSpaceDN w:val="0"/>
        <w:adjustRightInd w:val="0"/>
        <w:ind w:right="-285"/>
        <w:jc w:val="right"/>
        <w:rPr>
          <w:sz w:val="16"/>
          <w:szCs w:val="16"/>
        </w:rPr>
      </w:pPr>
      <w:r w:rsidRPr="00681C3D">
        <w:rPr>
          <w:sz w:val="16"/>
          <w:szCs w:val="16"/>
        </w:rPr>
        <w:t xml:space="preserve">                                                                                                                                          Таблица 3.</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544"/>
        <w:gridCol w:w="1721"/>
        <w:gridCol w:w="1256"/>
        <w:gridCol w:w="1437"/>
        <w:gridCol w:w="1114"/>
      </w:tblGrid>
      <w:tr w:rsidR="00681C3D" w:rsidRPr="00681C3D" w:rsidTr="0049080A">
        <w:trPr>
          <w:trHeight w:val="778"/>
        </w:trPr>
        <w:tc>
          <w:tcPr>
            <w:tcW w:w="567" w:type="dxa"/>
            <w:vMerge w:val="restart"/>
            <w:vAlign w:val="center"/>
          </w:tcPr>
          <w:p w:rsidR="00681C3D" w:rsidRPr="00681C3D" w:rsidRDefault="00681C3D" w:rsidP="00681C3D">
            <w:pPr>
              <w:jc w:val="center"/>
              <w:rPr>
                <w:sz w:val="16"/>
                <w:szCs w:val="16"/>
              </w:rPr>
            </w:pPr>
            <w:r w:rsidRPr="00681C3D">
              <w:rPr>
                <w:sz w:val="16"/>
                <w:szCs w:val="16"/>
              </w:rPr>
              <w:t>№</w:t>
            </w:r>
          </w:p>
          <w:p w:rsidR="00681C3D" w:rsidRPr="00681C3D" w:rsidRDefault="00681C3D" w:rsidP="00681C3D">
            <w:pPr>
              <w:jc w:val="center"/>
              <w:rPr>
                <w:sz w:val="16"/>
                <w:szCs w:val="16"/>
              </w:rPr>
            </w:pPr>
            <w:r w:rsidRPr="00681C3D">
              <w:rPr>
                <w:sz w:val="16"/>
                <w:szCs w:val="16"/>
              </w:rPr>
              <w:t>п/п</w:t>
            </w:r>
          </w:p>
        </w:tc>
        <w:tc>
          <w:tcPr>
            <w:tcW w:w="3544" w:type="dxa"/>
            <w:vMerge w:val="restart"/>
            <w:vAlign w:val="center"/>
          </w:tcPr>
          <w:p w:rsidR="00681C3D" w:rsidRPr="00681C3D" w:rsidRDefault="00681C3D" w:rsidP="00681C3D">
            <w:pPr>
              <w:jc w:val="center"/>
              <w:rPr>
                <w:sz w:val="16"/>
                <w:szCs w:val="16"/>
              </w:rPr>
            </w:pPr>
            <w:r w:rsidRPr="00681C3D">
              <w:rPr>
                <w:sz w:val="16"/>
                <w:szCs w:val="16"/>
              </w:rPr>
              <w:t>Наименование объекта</w:t>
            </w:r>
          </w:p>
          <w:p w:rsidR="00681C3D" w:rsidRPr="00681C3D" w:rsidRDefault="00681C3D" w:rsidP="00681C3D">
            <w:pPr>
              <w:jc w:val="center"/>
              <w:rPr>
                <w:sz w:val="16"/>
                <w:szCs w:val="16"/>
              </w:rPr>
            </w:pPr>
            <w:r w:rsidRPr="00681C3D">
              <w:rPr>
                <w:sz w:val="16"/>
                <w:szCs w:val="16"/>
              </w:rPr>
              <w:t>(Наименование ресурса)*</w:t>
            </w:r>
          </w:p>
        </w:tc>
        <w:tc>
          <w:tcPr>
            <w:tcW w:w="2977" w:type="dxa"/>
            <w:gridSpan w:val="2"/>
            <w:vAlign w:val="center"/>
          </w:tcPr>
          <w:p w:rsidR="00681C3D" w:rsidRPr="00681C3D" w:rsidRDefault="00681C3D" w:rsidP="00681C3D">
            <w:pPr>
              <w:jc w:val="center"/>
              <w:rPr>
                <w:sz w:val="16"/>
                <w:szCs w:val="16"/>
              </w:rPr>
            </w:pPr>
            <w:r w:rsidRPr="00681C3D">
              <w:rPr>
                <w:sz w:val="16"/>
                <w:szCs w:val="16"/>
              </w:rPr>
              <w:t>Минимально допустимый уровень обеспеченности</w:t>
            </w:r>
          </w:p>
        </w:tc>
        <w:tc>
          <w:tcPr>
            <w:tcW w:w="2551" w:type="dxa"/>
            <w:gridSpan w:val="2"/>
          </w:tcPr>
          <w:p w:rsidR="00681C3D" w:rsidRPr="00681C3D" w:rsidRDefault="00681C3D" w:rsidP="00681C3D">
            <w:pPr>
              <w:jc w:val="center"/>
              <w:rPr>
                <w:sz w:val="16"/>
                <w:szCs w:val="16"/>
              </w:rPr>
            </w:pPr>
            <w:r w:rsidRPr="00681C3D">
              <w:rPr>
                <w:sz w:val="16"/>
                <w:szCs w:val="16"/>
              </w:rPr>
              <w:t>Максимально допустимый уровень территориальной доступности</w:t>
            </w:r>
          </w:p>
        </w:tc>
      </w:tr>
      <w:tr w:rsidR="00681C3D" w:rsidRPr="00681C3D" w:rsidTr="0049080A">
        <w:trPr>
          <w:trHeight w:val="533"/>
        </w:trPr>
        <w:tc>
          <w:tcPr>
            <w:tcW w:w="567" w:type="dxa"/>
            <w:vMerge/>
            <w:vAlign w:val="center"/>
          </w:tcPr>
          <w:p w:rsidR="00681C3D" w:rsidRPr="00681C3D" w:rsidRDefault="00681C3D" w:rsidP="00681C3D">
            <w:pPr>
              <w:jc w:val="center"/>
              <w:rPr>
                <w:sz w:val="16"/>
                <w:szCs w:val="16"/>
              </w:rPr>
            </w:pPr>
          </w:p>
        </w:tc>
        <w:tc>
          <w:tcPr>
            <w:tcW w:w="3544" w:type="dxa"/>
            <w:vMerge/>
            <w:vAlign w:val="center"/>
          </w:tcPr>
          <w:p w:rsidR="00681C3D" w:rsidRPr="00681C3D" w:rsidRDefault="00681C3D" w:rsidP="00681C3D">
            <w:pPr>
              <w:jc w:val="center"/>
              <w:rPr>
                <w:sz w:val="16"/>
                <w:szCs w:val="16"/>
              </w:rPr>
            </w:pPr>
          </w:p>
        </w:tc>
        <w:tc>
          <w:tcPr>
            <w:tcW w:w="1721"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1256" w:type="dxa"/>
            <w:vAlign w:val="center"/>
          </w:tcPr>
          <w:p w:rsidR="00681C3D" w:rsidRPr="00681C3D" w:rsidRDefault="00681C3D" w:rsidP="00681C3D">
            <w:pPr>
              <w:jc w:val="center"/>
              <w:rPr>
                <w:sz w:val="16"/>
                <w:szCs w:val="16"/>
              </w:rPr>
            </w:pPr>
            <w:r w:rsidRPr="00681C3D">
              <w:rPr>
                <w:sz w:val="16"/>
                <w:szCs w:val="16"/>
              </w:rPr>
              <w:t>Величина</w:t>
            </w:r>
          </w:p>
        </w:tc>
        <w:tc>
          <w:tcPr>
            <w:tcW w:w="1437"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1114" w:type="dxa"/>
            <w:vAlign w:val="center"/>
          </w:tcPr>
          <w:p w:rsidR="00681C3D" w:rsidRPr="00681C3D" w:rsidRDefault="00681C3D" w:rsidP="00681C3D">
            <w:pPr>
              <w:jc w:val="center"/>
              <w:rPr>
                <w:sz w:val="16"/>
                <w:szCs w:val="16"/>
              </w:rPr>
            </w:pPr>
            <w:r w:rsidRPr="00681C3D">
              <w:rPr>
                <w:sz w:val="16"/>
                <w:szCs w:val="16"/>
              </w:rPr>
              <w:t>Величина</w:t>
            </w:r>
          </w:p>
        </w:tc>
      </w:tr>
      <w:tr w:rsidR="00681C3D" w:rsidRPr="00681C3D" w:rsidTr="0049080A">
        <w:trPr>
          <w:trHeight w:val="836"/>
        </w:trPr>
        <w:tc>
          <w:tcPr>
            <w:tcW w:w="567" w:type="dxa"/>
            <w:vAlign w:val="center"/>
          </w:tcPr>
          <w:p w:rsidR="00681C3D" w:rsidRPr="00681C3D" w:rsidRDefault="00681C3D" w:rsidP="00681C3D">
            <w:pPr>
              <w:jc w:val="center"/>
              <w:rPr>
                <w:sz w:val="16"/>
                <w:szCs w:val="16"/>
              </w:rPr>
            </w:pPr>
            <w:r w:rsidRPr="00681C3D">
              <w:rPr>
                <w:sz w:val="16"/>
                <w:szCs w:val="16"/>
              </w:rPr>
              <w:t>1</w:t>
            </w:r>
          </w:p>
        </w:tc>
        <w:tc>
          <w:tcPr>
            <w:tcW w:w="3544" w:type="dxa"/>
            <w:vAlign w:val="center"/>
          </w:tcPr>
          <w:p w:rsidR="00681C3D" w:rsidRPr="00681C3D" w:rsidRDefault="00681C3D" w:rsidP="00681C3D">
            <w:pPr>
              <w:rPr>
                <w:sz w:val="16"/>
                <w:szCs w:val="16"/>
              </w:rPr>
            </w:pPr>
            <w:r w:rsidRPr="00681C3D">
              <w:rPr>
                <w:sz w:val="16"/>
                <w:szCs w:val="16"/>
              </w:rPr>
              <w:t xml:space="preserve">Водоснабжение, зона застройки многоквартирными  малоэтажными жилыми домами с местными водонагревателями </w:t>
            </w:r>
          </w:p>
        </w:tc>
        <w:tc>
          <w:tcPr>
            <w:tcW w:w="1721"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256" w:type="dxa"/>
            <w:vAlign w:val="center"/>
          </w:tcPr>
          <w:p w:rsidR="00681C3D" w:rsidRPr="00681C3D" w:rsidRDefault="00681C3D" w:rsidP="00681C3D">
            <w:pPr>
              <w:jc w:val="center"/>
              <w:rPr>
                <w:sz w:val="16"/>
                <w:szCs w:val="16"/>
              </w:rPr>
            </w:pPr>
            <w:r w:rsidRPr="00681C3D">
              <w:rPr>
                <w:sz w:val="16"/>
                <w:szCs w:val="16"/>
              </w:rPr>
              <w:t>195 **</w:t>
            </w:r>
          </w:p>
        </w:tc>
        <w:tc>
          <w:tcPr>
            <w:tcW w:w="2551" w:type="dxa"/>
            <w:gridSpan w:val="2"/>
            <w:vMerge w:val="restart"/>
            <w:vAlign w:val="center"/>
          </w:tcPr>
          <w:p w:rsidR="00681C3D" w:rsidRPr="00681C3D" w:rsidRDefault="00681C3D" w:rsidP="00681C3D">
            <w:pPr>
              <w:jc w:val="center"/>
              <w:rPr>
                <w:sz w:val="16"/>
                <w:szCs w:val="16"/>
              </w:rPr>
            </w:pPr>
            <w:r w:rsidRPr="00681C3D">
              <w:rPr>
                <w:sz w:val="16"/>
                <w:szCs w:val="16"/>
              </w:rPr>
              <w:t>Не нормируется</w:t>
            </w:r>
          </w:p>
        </w:tc>
      </w:tr>
      <w:tr w:rsidR="00681C3D" w:rsidRPr="00681C3D" w:rsidTr="0049080A">
        <w:trPr>
          <w:trHeight w:val="836"/>
        </w:trPr>
        <w:tc>
          <w:tcPr>
            <w:tcW w:w="567" w:type="dxa"/>
            <w:vAlign w:val="center"/>
          </w:tcPr>
          <w:p w:rsidR="00681C3D" w:rsidRPr="00681C3D" w:rsidRDefault="00681C3D" w:rsidP="00681C3D">
            <w:pPr>
              <w:jc w:val="center"/>
              <w:rPr>
                <w:sz w:val="16"/>
                <w:szCs w:val="16"/>
              </w:rPr>
            </w:pPr>
            <w:r w:rsidRPr="00681C3D">
              <w:rPr>
                <w:sz w:val="16"/>
                <w:szCs w:val="16"/>
              </w:rPr>
              <w:t>2</w:t>
            </w:r>
          </w:p>
        </w:tc>
        <w:tc>
          <w:tcPr>
            <w:tcW w:w="3544" w:type="dxa"/>
            <w:vAlign w:val="center"/>
          </w:tcPr>
          <w:p w:rsidR="00681C3D" w:rsidRPr="00681C3D" w:rsidRDefault="00681C3D" w:rsidP="00681C3D">
            <w:pPr>
              <w:rPr>
                <w:sz w:val="16"/>
                <w:szCs w:val="16"/>
              </w:rPr>
            </w:pPr>
            <w:r w:rsidRPr="00681C3D">
              <w:rPr>
                <w:sz w:val="16"/>
                <w:szCs w:val="16"/>
              </w:rPr>
              <w:t>Водоснабжение, зона застройки индивидуальными жилыми домами с местными водонагревателями</w:t>
            </w:r>
          </w:p>
        </w:tc>
        <w:tc>
          <w:tcPr>
            <w:tcW w:w="1721"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256" w:type="dxa"/>
            <w:vAlign w:val="center"/>
          </w:tcPr>
          <w:p w:rsidR="00681C3D" w:rsidRPr="00681C3D" w:rsidRDefault="00681C3D" w:rsidP="00681C3D">
            <w:pPr>
              <w:jc w:val="center"/>
              <w:rPr>
                <w:sz w:val="16"/>
                <w:szCs w:val="16"/>
              </w:rPr>
            </w:pPr>
            <w:r w:rsidRPr="00681C3D">
              <w:rPr>
                <w:sz w:val="16"/>
                <w:szCs w:val="16"/>
              </w:rPr>
              <w:t>230 **</w:t>
            </w:r>
          </w:p>
        </w:tc>
        <w:tc>
          <w:tcPr>
            <w:tcW w:w="2551" w:type="dxa"/>
            <w:gridSpan w:val="2"/>
            <w:vMerge/>
            <w:vAlign w:val="center"/>
          </w:tcPr>
          <w:p w:rsidR="00681C3D" w:rsidRPr="00681C3D" w:rsidRDefault="00681C3D" w:rsidP="00681C3D">
            <w:pPr>
              <w:jc w:val="center"/>
              <w:rPr>
                <w:sz w:val="16"/>
                <w:szCs w:val="16"/>
              </w:rPr>
            </w:pPr>
          </w:p>
        </w:tc>
      </w:tr>
      <w:tr w:rsidR="00681C3D" w:rsidRPr="00681C3D" w:rsidTr="0049080A">
        <w:trPr>
          <w:trHeight w:val="547"/>
        </w:trPr>
        <w:tc>
          <w:tcPr>
            <w:tcW w:w="567" w:type="dxa"/>
            <w:vAlign w:val="center"/>
          </w:tcPr>
          <w:p w:rsidR="00681C3D" w:rsidRPr="00681C3D" w:rsidRDefault="00681C3D" w:rsidP="00681C3D">
            <w:pPr>
              <w:jc w:val="center"/>
              <w:rPr>
                <w:sz w:val="16"/>
                <w:szCs w:val="16"/>
              </w:rPr>
            </w:pPr>
            <w:r w:rsidRPr="00681C3D">
              <w:rPr>
                <w:sz w:val="16"/>
                <w:szCs w:val="16"/>
              </w:rPr>
              <w:t>3</w:t>
            </w:r>
          </w:p>
        </w:tc>
        <w:tc>
          <w:tcPr>
            <w:tcW w:w="3544" w:type="dxa"/>
            <w:vAlign w:val="center"/>
          </w:tcPr>
          <w:p w:rsidR="00681C3D" w:rsidRPr="00681C3D" w:rsidRDefault="00681C3D" w:rsidP="00681C3D">
            <w:pPr>
              <w:rPr>
                <w:sz w:val="16"/>
                <w:szCs w:val="16"/>
              </w:rPr>
            </w:pPr>
            <w:r w:rsidRPr="00681C3D">
              <w:rPr>
                <w:sz w:val="16"/>
                <w:szCs w:val="16"/>
              </w:rPr>
              <w:t>Водоснабжение.</w:t>
            </w:r>
          </w:p>
          <w:p w:rsidR="00681C3D" w:rsidRPr="00681C3D" w:rsidRDefault="00681C3D" w:rsidP="00681C3D">
            <w:pPr>
              <w:rPr>
                <w:sz w:val="16"/>
                <w:szCs w:val="16"/>
              </w:rPr>
            </w:pPr>
            <w:r w:rsidRPr="00681C3D">
              <w:rPr>
                <w:sz w:val="16"/>
                <w:szCs w:val="16"/>
              </w:rPr>
              <w:t>Лагеря труда и отдыха</w:t>
            </w:r>
          </w:p>
        </w:tc>
        <w:tc>
          <w:tcPr>
            <w:tcW w:w="1721" w:type="dxa"/>
            <w:vAlign w:val="center"/>
          </w:tcPr>
          <w:p w:rsidR="00681C3D" w:rsidRPr="00681C3D" w:rsidRDefault="00681C3D" w:rsidP="00681C3D">
            <w:pPr>
              <w:jc w:val="center"/>
              <w:rPr>
                <w:sz w:val="16"/>
                <w:szCs w:val="16"/>
              </w:rPr>
            </w:pPr>
            <w:r w:rsidRPr="00681C3D">
              <w:rPr>
                <w:sz w:val="16"/>
                <w:szCs w:val="16"/>
              </w:rPr>
              <w:t>л / сут. на 1 место</w:t>
            </w:r>
          </w:p>
        </w:tc>
        <w:tc>
          <w:tcPr>
            <w:tcW w:w="1256" w:type="dxa"/>
            <w:vAlign w:val="center"/>
          </w:tcPr>
          <w:p w:rsidR="00681C3D" w:rsidRPr="00681C3D" w:rsidRDefault="00681C3D" w:rsidP="00681C3D">
            <w:pPr>
              <w:jc w:val="center"/>
              <w:rPr>
                <w:sz w:val="16"/>
                <w:szCs w:val="16"/>
              </w:rPr>
            </w:pPr>
            <w:r w:rsidRPr="00681C3D">
              <w:rPr>
                <w:sz w:val="16"/>
                <w:szCs w:val="16"/>
              </w:rPr>
              <w:t>130 ***</w:t>
            </w:r>
          </w:p>
        </w:tc>
        <w:tc>
          <w:tcPr>
            <w:tcW w:w="2551" w:type="dxa"/>
            <w:gridSpan w:val="2"/>
            <w:vMerge/>
            <w:vAlign w:val="center"/>
          </w:tcPr>
          <w:p w:rsidR="00681C3D" w:rsidRPr="00681C3D" w:rsidRDefault="00681C3D" w:rsidP="00681C3D">
            <w:pPr>
              <w:jc w:val="center"/>
              <w:rPr>
                <w:sz w:val="16"/>
                <w:szCs w:val="16"/>
              </w:rPr>
            </w:pPr>
          </w:p>
        </w:tc>
      </w:tr>
    </w:tbl>
    <w:p w:rsidR="00681C3D" w:rsidRPr="00681C3D" w:rsidRDefault="00681C3D" w:rsidP="00681C3D">
      <w:pPr>
        <w:ind w:right="-285"/>
        <w:contextualSpacing/>
        <w:jc w:val="both"/>
        <w:rPr>
          <w:sz w:val="16"/>
          <w:szCs w:val="16"/>
          <w:u w:val="single"/>
        </w:rPr>
      </w:pPr>
      <w:r w:rsidRPr="00681C3D">
        <w:rPr>
          <w:sz w:val="16"/>
          <w:szCs w:val="16"/>
          <w:u w:val="single"/>
        </w:rPr>
        <w:t>Примечания:</w:t>
      </w:r>
    </w:p>
    <w:p w:rsidR="00681C3D" w:rsidRPr="00681C3D" w:rsidRDefault="00681C3D" w:rsidP="00681C3D">
      <w:pPr>
        <w:ind w:right="-285"/>
        <w:contextualSpacing/>
        <w:jc w:val="both"/>
        <w:rPr>
          <w:sz w:val="16"/>
          <w:szCs w:val="16"/>
        </w:rPr>
      </w:pPr>
      <w:r w:rsidRPr="00681C3D">
        <w:rPr>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ind w:right="-285"/>
        <w:contextualSpacing/>
        <w:jc w:val="both"/>
        <w:rPr>
          <w:sz w:val="16"/>
          <w:szCs w:val="16"/>
        </w:rPr>
      </w:pPr>
      <w:r w:rsidRPr="00681C3D">
        <w:rPr>
          <w:sz w:val="16"/>
          <w:szCs w:val="16"/>
        </w:rPr>
        <w:t>б) (**) Указанные нормы следует применять с учётом требований табл.1 СП 31.13330.2012</w:t>
      </w:r>
    </w:p>
    <w:p w:rsidR="00681C3D" w:rsidRPr="00681C3D" w:rsidRDefault="00681C3D" w:rsidP="00681C3D">
      <w:pPr>
        <w:ind w:right="-285"/>
        <w:contextualSpacing/>
        <w:jc w:val="both"/>
        <w:rPr>
          <w:sz w:val="16"/>
          <w:szCs w:val="16"/>
        </w:rPr>
      </w:pPr>
      <w:r w:rsidRPr="00681C3D">
        <w:rPr>
          <w:sz w:val="16"/>
          <w:szCs w:val="16"/>
        </w:rPr>
        <w:t xml:space="preserve">б) (***) Указанные нормы следует применять с учётом требований СП 30.13330.2012. </w:t>
      </w:r>
    </w:p>
    <w:p w:rsidR="00681C3D" w:rsidRPr="00681C3D" w:rsidRDefault="00681C3D" w:rsidP="00681C3D">
      <w:pPr>
        <w:jc w:val="both"/>
        <w:rPr>
          <w:b/>
          <w:i/>
          <w:sz w:val="16"/>
          <w:szCs w:val="16"/>
        </w:rPr>
      </w:pPr>
    </w:p>
    <w:p w:rsidR="00681C3D" w:rsidRPr="00681C3D" w:rsidRDefault="00681C3D" w:rsidP="00681C3D">
      <w:pPr>
        <w:autoSpaceDE w:val="0"/>
        <w:autoSpaceDN w:val="0"/>
        <w:adjustRightInd w:val="0"/>
        <w:spacing w:line="276" w:lineRule="auto"/>
        <w:jc w:val="both"/>
        <w:rPr>
          <w:rFonts w:eastAsia="Calibri"/>
          <w:sz w:val="16"/>
          <w:szCs w:val="16"/>
          <w:lang w:eastAsia="en-US"/>
        </w:rPr>
      </w:pPr>
      <w:r w:rsidRPr="00681C3D">
        <w:rPr>
          <w:rFonts w:eastAsia="Calibri"/>
          <w:sz w:val="16"/>
          <w:szCs w:val="16"/>
          <w:lang w:eastAsia="en-US"/>
        </w:rPr>
        <w:t xml:space="preserve">- При проектировании систем водоснабжения расчетные (удельные) средние за год суточные расходы воды в зданиях общественного и промышленного назначения, из расчета л/сут на 1 потребителя, необходимо принимать по таблице 4. </w:t>
      </w:r>
    </w:p>
    <w:p w:rsidR="00681C3D" w:rsidRPr="00681C3D" w:rsidRDefault="00681C3D" w:rsidP="00681C3D">
      <w:pPr>
        <w:autoSpaceDE w:val="0"/>
        <w:autoSpaceDN w:val="0"/>
        <w:adjustRightInd w:val="0"/>
        <w:jc w:val="right"/>
        <w:rPr>
          <w:rFonts w:eastAsia="Calibri"/>
          <w:sz w:val="16"/>
          <w:szCs w:val="16"/>
          <w:lang w:eastAsia="en-US"/>
        </w:rPr>
      </w:pPr>
      <w:r w:rsidRPr="00681C3D">
        <w:rPr>
          <w:rFonts w:eastAsia="Calibri"/>
          <w:sz w:val="16"/>
          <w:szCs w:val="16"/>
          <w:lang w:eastAsia="en-US"/>
        </w:rPr>
        <w:t xml:space="preserve">                                                                                                             Таблица 4</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4"/>
        <w:gridCol w:w="2126"/>
        <w:gridCol w:w="1701"/>
        <w:gridCol w:w="1134"/>
        <w:gridCol w:w="1276"/>
      </w:tblGrid>
      <w:tr w:rsidR="00681C3D" w:rsidRPr="00681C3D" w:rsidTr="0049080A">
        <w:trPr>
          <w:trHeight w:val="524"/>
        </w:trPr>
        <w:tc>
          <w:tcPr>
            <w:tcW w:w="3544" w:type="dxa"/>
            <w:vMerge w:val="restart"/>
            <w:shd w:val="clear" w:color="auto" w:fill="auto"/>
            <w:vAlign w:val="center"/>
          </w:tcPr>
          <w:p w:rsidR="00681C3D" w:rsidRPr="00681C3D" w:rsidRDefault="00681C3D" w:rsidP="00681C3D">
            <w:pPr>
              <w:rPr>
                <w:sz w:val="16"/>
                <w:szCs w:val="16"/>
              </w:rPr>
            </w:pPr>
            <w:r w:rsidRPr="00681C3D">
              <w:rPr>
                <w:sz w:val="16"/>
                <w:szCs w:val="16"/>
              </w:rPr>
              <w:t>Водопотребители</w:t>
            </w:r>
          </w:p>
        </w:tc>
        <w:tc>
          <w:tcPr>
            <w:tcW w:w="2126" w:type="dxa"/>
            <w:vMerge w:val="restart"/>
            <w:shd w:val="clear" w:color="auto" w:fill="auto"/>
            <w:vAlign w:val="center"/>
          </w:tcPr>
          <w:p w:rsidR="00681C3D" w:rsidRPr="00681C3D" w:rsidRDefault="00681C3D" w:rsidP="00681C3D">
            <w:pPr>
              <w:rPr>
                <w:sz w:val="16"/>
                <w:szCs w:val="16"/>
              </w:rPr>
            </w:pPr>
            <w:r w:rsidRPr="00681C3D">
              <w:rPr>
                <w:sz w:val="16"/>
                <w:szCs w:val="16"/>
              </w:rPr>
              <w:t>Единица измерения</w:t>
            </w:r>
          </w:p>
        </w:tc>
        <w:tc>
          <w:tcPr>
            <w:tcW w:w="2835" w:type="dxa"/>
            <w:gridSpan w:val="2"/>
            <w:shd w:val="clear" w:color="auto" w:fill="auto"/>
          </w:tcPr>
          <w:p w:rsidR="00681C3D" w:rsidRPr="00681C3D" w:rsidRDefault="00681C3D" w:rsidP="00681C3D">
            <w:pPr>
              <w:rPr>
                <w:sz w:val="16"/>
                <w:szCs w:val="16"/>
              </w:rPr>
            </w:pPr>
            <w:r w:rsidRPr="00681C3D">
              <w:rPr>
                <w:sz w:val="16"/>
                <w:szCs w:val="16"/>
              </w:rPr>
              <w:t xml:space="preserve">Расчетные (удельные) средние за год суточные расходы воды, л/сут, на единицу измерения </w:t>
            </w:r>
          </w:p>
        </w:tc>
        <w:tc>
          <w:tcPr>
            <w:tcW w:w="1276" w:type="dxa"/>
            <w:vMerge w:val="restart"/>
            <w:shd w:val="clear" w:color="auto" w:fill="auto"/>
          </w:tcPr>
          <w:p w:rsidR="00681C3D" w:rsidRPr="00681C3D" w:rsidRDefault="00681C3D" w:rsidP="00681C3D">
            <w:pPr>
              <w:rPr>
                <w:sz w:val="16"/>
                <w:szCs w:val="16"/>
              </w:rPr>
            </w:pPr>
            <w:r w:rsidRPr="00681C3D">
              <w:rPr>
                <w:sz w:val="16"/>
                <w:szCs w:val="16"/>
              </w:rPr>
              <w:t>Продолжи- тельность водоразбора, ч</w:t>
            </w:r>
          </w:p>
        </w:tc>
      </w:tr>
      <w:tr w:rsidR="00681C3D" w:rsidRPr="00681C3D" w:rsidTr="0049080A">
        <w:trPr>
          <w:trHeight w:val="398"/>
        </w:trPr>
        <w:tc>
          <w:tcPr>
            <w:tcW w:w="3544" w:type="dxa"/>
            <w:vMerge/>
          </w:tcPr>
          <w:p w:rsidR="00681C3D" w:rsidRPr="00681C3D" w:rsidRDefault="00681C3D" w:rsidP="00681C3D">
            <w:pPr>
              <w:rPr>
                <w:sz w:val="16"/>
                <w:szCs w:val="16"/>
              </w:rPr>
            </w:pPr>
          </w:p>
        </w:tc>
        <w:tc>
          <w:tcPr>
            <w:tcW w:w="2126" w:type="dxa"/>
            <w:vMerge/>
          </w:tcPr>
          <w:p w:rsidR="00681C3D" w:rsidRPr="00681C3D" w:rsidRDefault="00681C3D" w:rsidP="00681C3D">
            <w:pPr>
              <w:rPr>
                <w:sz w:val="16"/>
                <w:szCs w:val="16"/>
              </w:rPr>
            </w:pPr>
          </w:p>
        </w:tc>
        <w:tc>
          <w:tcPr>
            <w:tcW w:w="1701" w:type="dxa"/>
            <w:shd w:val="clear" w:color="auto" w:fill="FFFFFF"/>
          </w:tcPr>
          <w:p w:rsidR="00681C3D" w:rsidRPr="00681C3D" w:rsidRDefault="00681C3D" w:rsidP="00681C3D">
            <w:pPr>
              <w:rPr>
                <w:sz w:val="16"/>
                <w:szCs w:val="16"/>
              </w:rPr>
            </w:pPr>
            <w:r w:rsidRPr="00681C3D">
              <w:rPr>
                <w:sz w:val="16"/>
                <w:szCs w:val="16"/>
              </w:rPr>
              <w:t>общий</w:t>
            </w:r>
          </w:p>
        </w:tc>
        <w:tc>
          <w:tcPr>
            <w:tcW w:w="1134" w:type="dxa"/>
            <w:shd w:val="clear" w:color="auto" w:fill="FFFFFF"/>
          </w:tcPr>
          <w:p w:rsidR="00681C3D" w:rsidRPr="00681C3D" w:rsidRDefault="00681C3D" w:rsidP="00681C3D">
            <w:pPr>
              <w:rPr>
                <w:sz w:val="16"/>
                <w:szCs w:val="16"/>
              </w:rPr>
            </w:pPr>
            <w:r w:rsidRPr="00681C3D">
              <w:rPr>
                <w:sz w:val="16"/>
                <w:szCs w:val="16"/>
              </w:rPr>
              <w:t>в том числе горячей</w:t>
            </w:r>
          </w:p>
        </w:tc>
        <w:tc>
          <w:tcPr>
            <w:tcW w:w="1276" w:type="dxa"/>
            <w:vMerge/>
          </w:tcPr>
          <w:p w:rsidR="00681C3D" w:rsidRPr="00681C3D" w:rsidRDefault="00681C3D" w:rsidP="00681C3D">
            <w:pPr>
              <w:rPr>
                <w:sz w:val="16"/>
                <w:szCs w:val="16"/>
              </w:rPr>
            </w:pPr>
          </w:p>
        </w:tc>
      </w:tr>
      <w:tr w:rsidR="00681C3D" w:rsidRPr="00681C3D" w:rsidTr="0049080A">
        <w:trPr>
          <w:trHeight w:val="272"/>
        </w:trPr>
        <w:tc>
          <w:tcPr>
            <w:tcW w:w="3544" w:type="dxa"/>
          </w:tcPr>
          <w:p w:rsidR="00681C3D" w:rsidRPr="00681C3D" w:rsidRDefault="00681C3D" w:rsidP="00681C3D">
            <w:pPr>
              <w:rPr>
                <w:sz w:val="16"/>
                <w:szCs w:val="16"/>
              </w:rPr>
            </w:pPr>
            <w:r w:rsidRPr="00681C3D">
              <w:rPr>
                <w:sz w:val="16"/>
                <w:szCs w:val="16"/>
              </w:rPr>
              <w:t xml:space="preserve"> Административные здания </w:t>
            </w:r>
          </w:p>
        </w:tc>
        <w:tc>
          <w:tcPr>
            <w:tcW w:w="2126" w:type="dxa"/>
          </w:tcPr>
          <w:p w:rsidR="00681C3D" w:rsidRPr="00681C3D" w:rsidRDefault="00681C3D" w:rsidP="00681C3D">
            <w:pPr>
              <w:rPr>
                <w:sz w:val="16"/>
                <w:szCs w:val="16"/>
              </w:rPr>
            </w:pPr>
            <w:r w:rsidRPr="00681C3D">
              <w:rPr>
                <w:sz w:val="16"/>
                <w:szCs w:val="16"/>
              </w:rPr>
              <w:t xml:space="preserve">1 работающий </w:t>
            </w:r>
          </w:p>
        </w:tc>
        <w:tc>
          <w:tcPr>
            <w:tcW w:w="1701" w:type="dxa"/>
          </w:tcPr>
          <w:p w:rsidR="00681C3D" w:rsidRPr="00681C3D" w:rsidRDefault="00681C3D" w:rsidP="00681C3D">
            <w:pPr>
              <w:rPr>
                <w:sz w:val="16"/>
                <w:szCs w:val="16"/>
              </w:rPr>
            </w:pPr>
            <w:r w:rsidRPr="00681C3D">
              <w:rPr>
                <w:sz w:val="16"/>
                <w:szCs w:val="16"/>
              </w:rPr>
              <w:t xml:space="preserve">15 </w:t>
            </w:r>
          </w:p>
        </w:tc>
        <w:tc>
          <w:tcPr>
            <w:tcW w:w="1134" w:type="dxa"/>
          </w:tcPr>
          <w:p w:rsidR="00681C3D" w:rsidRPr="00681C3D" w:rsidRDefault="00681C3D" w:rsidP="00681C3D">
            <w:pPr>
              <w:rPr>
                <w:sz w:val="16"/>
                <w:szCs w:val="16"/>
              </w:rPr>
            </w:pPr>
            <w:r w:rsidRPr="00681C3D">
              <w:rPr>
                <w:sz w:val="16"/>
                <w:szCs w:val="16"/>
              </w:rPr>
              <w:t xml:space="preserve">6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49080A">
        <w:trPr>
          <w:trHeight w:val="400"/>
        </w:trPr>
        <w:tc>
          <w:tcPr>
            <w:tcW w:w="3544" w:type="dxa"/>
          </w:tcPr>
          <w:p w:rsidR="00681C3D" w:rsidRPr="00681C3D" w:rsidRDefault="00681C3D" w:rsidP="00681C3D">
            <w:pPr>
              <w:rPr>
                <w:sz w:val="16"/>
                <w:szCs w:val="16"/>
              </w:rPr>
            </w:pPr>
            <w:r w:rsidRPr="00681C3D">
              <w:rPr>
                <w:sz w:val="16"/>
                <w:szCs w:val="16"/>
              </w:rPr>
              <w:t xml:space="preserve"> Предприятия общественного питания с приготовлением пищи, реализуемой в обеденном зале </w:t>
            </w:r>
          </w:p>
        </w:tc>
        <w:tc>
          <w:tcPr>
            <w:tcW w:w="2126" w:type="dxa"/>
          </w:tcPr>
          <w:p w:rsidR="00681C3D" w:rsidRPr="00681C3D" w:rsidRDefault="00681C3D" w:rsidP="00681C3D">
            <w:pPr>
              <w:rPr>
                <w:sz w:val="16"/>
                <w:szCs w:val="16"/>
              </w:rPr>
            </w:pPr>
            <w:r w:rsidRPr="00681C3D">
              <w:rPr>
                <w:sz w:val="16"/>
                <w:szCs w:val="16"/>
              </w:rPr>
              <w:t xml:space="preserve">1 блюдо </w:t>
            </w:r>
          </w:p>
        </w:tc>
        <w:tc>
          <w:tcPr>
            <w:tcW w:w="1701" w:type="dxa"/>
          </w:tcPr>
          <w:p w:rsidR="00681C3D" w:rsidRPr="00681C3D" w:rsidRDefault="00681C3D" w:rsidP="00681C3D">
            <w:pPr>
              <w:rPr>
                <w:sz w:val="16"/>
                <w:szCs w:val="16"/>
              </w:rPr>
            </w:pPr>
            <w:r w:rsidRPr="00681C3D">
              <w:rPr>
                <w:sz w:val="16"/>
                <w:szCs w:val="16"/>
              </w:rPr>
              <w:t xml:space="preserve">12 </w:t>
            </w:r>
          </w:p>
        </w:tc>
        <w:tc>
          <w:tcPr>
            <w:tcW w:w="1134" w:type="dxa"/>
          </w:tcPr>
          <w:p w:rsidR="00681C3D" w:rsidRPr="00681C3D" w:rsidRDefault="00681C3D" w:rsidP="00681C3D">
            <w:pPr>
              <w:rPr>
                <w:sz w:val="16"/>
                <w:szCs w:val="16"/>
              </w:rPr>
            </w:pPr>
            <w:r w:rsidRPr="00681C3D">
              <w:rPr>
                <w:sz w:val="16"/>
                <w:szCs w:val="16"/>
              </w:rPr>
              <w:t xml:space="preserve">4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49080A">
        <w:trPr>
          <w:trHeight w:val="147"/>
        </w:trPr>
        <w:tc>
          <w:tcPr>
            <w:tcW w:w="9781" w:type="dxa"/>
            <w:gridSpan w:val="5"/>
          </w:tcPr>
          <w:p w:rsidR="00681C3D" w:rsidRPr="00681C3D" w:rsidRDefault="00681C3D" w:rsidP="00681C3D">
            <w:pPr>
              <w:rPr>
                <w:sz w:val="16"/>
                <w:szCs w:val="16"/>
              </w:rPr>
            </w:pPr>
            <w:r w:rsidRPr="00681C3D">
              <w:rPr>
                <w:sz w:val="16"/>
                <w:szCs w:val="16"/>
              </w:rPr>
              <w:t xml:space="preserve">Магазины: </w:t>
            </w:r>
          </w:p>
        </w:tc>
      </w:tr>
      <w:tr w:rsidR="00681C3D" w:rsidRPr="00681C3D" w:rsidTr="0049080A">
        <w:trPr>
          <w:trHeight w:val="524"/>
        </w:trPr>
        <w:tc>
          <w:tcPr>
            <w:tcW w:w="3544" w:type="dxa"/>
          </w:tcPr>
          <w:p w:rsidR="00681C3D" w:rsidRPr="00681C3D" w:rsidRDefault="00681C3D" w:rsidP="00681C3D">
            <w:pPr>
              <w:rPr>
                <w:sz w:val="16"/>
                <w:szCs w:val="16"/>
              </w:rPr>
            </w:pPr>
            <w:r w:rsidRPr="00681C3D">
              <w:rPr>
                <w:sz w:val="16"/>
                <w:szCs w:val="16"/>
              </w:rPr>
              <w:t xml:space="preserve">продовольственные (без холодильных установок) </w:t>
            </w:r>
          </w:p>
        </w:tc>
        <w:tc>
          <w:tcPr>
            <w:tcW w:w="2126" w:type="dxa"/>
          </w:tcPr>
          <w:p w:rsidR="00681C3D" w:rsidRPr="00681C3D" w:rsidRDefault="00681C3D" w:rsidP="00681C3D">
            <w:pPr>
              <w:rPr>
                <w:sz w:val="16"/>
                <w:szCs w:val="16"/>
              </w:rPr>
            </w:pPr>
            <w:r w:rsidRPr="00681C3D">
              <w:rPr>
                <w:sz w:val="16"/>
                <w:szCs w:val="16"/>
              </w:rPr>
              <w:t xml:space="preserve">1 работник в смену или </w:t>
            </w:r>
            <w:smartTag w:uri="urn:schemas-microsoft-com:office:smarttags" w:element="metricconverter">
              <w:smartTagPr>
                <w:attr w:name="ProductID" w:val="20 м2"/>
              </w:smartTagPr>
              <w:r w:rsidRPr="00681C3D">
                <w:rPr>
                  <w:sz w:val="16"/>
                  <w:szCs w:val="16"/>
                </w:rPr>
                <w:t>20 м2</w:t>
              </w:r>
            </w:smartTag>
            <w:r w:rsidRPr="00681C3D">
              <w:rPr>
                <w:sz w:val="16"/>
                <w:szCs w:val="16"/>
              </w:rPr>
              <w:t xml:space="preserve"> торгового зала </w:t>
            </w:r>
          </w:p>
        </w:tc>
        <w:tc>
          <w:tcPr>
            <w:tcW w:w="1701" w:type="dxa"/>
          </w:tcPr>
          <w:p w:rsidR="00681C3D" w:rsidRPr="00681C3D" w:rsidRDefault="00681C3D" w:rsidP="00681C3D">
            <w:pPr>
              <w:rPr>
                <w:sz w:val="16"/>
                <w:szCs w:val="16"/>
              </w:rPr>
            </w:pPr>
            <w:r w:rsidRPr="00681C3D">
              <w:rPr>
                <w:sz w:val="16"/>
                <w:szCs w:val="16"/>
              </w:rPr>
              <w:t xml:space="preserve">30 </w:t>
            </w:r>
          </w:p>
        </w:tc>
        <w:tc>
          <w:tcPr>
            <w:tcW w:w="1134" w:type="dxa"/>
          </w:tcPr>
          <w:p w:rsidR="00681C3D" w:rsidRPr="00681C3D" w:rsidRDefault="00681C3D" w:rsidP="00681C3D">
            <w:pPr>
              <w:rPr>
                <w:sz w:val="16"/>
                <w:szCs w:val="16"/>
              </w:rPr>
            </w:pPr>
            <w:r w:rsidRPr="00681C3D">
              <w:rPr>
                <w:sz w:val="16"/>
                <w:szCs w:val="16"/>
              </w:rPr>
              <w:t xml:space="preserve">12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49080A">
        <w:trPr>
          <w:trHeight w:val="271"/>
        </w:trPr>
        <w:tc>
          <w:tcPr>
            <w:tcW w:w="3544" w:type="dxa"/>
          </w:tcPr>
          <w:p w:rsidR="00681C3D" w:rsidRPr="00681C3D" w:rsidRDefault="00681C3D" w:rsidP="00681C3D">
            <w:pPr>
              <w:rPr>
                <w:sz w:val="16"/>
                <w:szCs w:val="16"/>
              </w:rPr>
            </w:pPr>
            <w:r w:rsidRPr="00681C3D">
              <w:rPr>
                <w:sz w:val="16"/>
                <w:szCs w:val="16"/>
              </w:rPr>
              <w:t xml:space="preserve">промтоварные </w:t>
            </w:r>
          </w:p>
        </w:tc>
        <w:tc>
          <w:tcPr>
            <w:tcW w:w="2126" w:type="dxa"/>
          </w:tcPr>
          <w:p w:rsidR="00681C3D" w:rsidRPr="00681C3D" w:rsidRDefault="00681C3D" w:rsidP="00681C3D">
            <w:pPr>
              <w:rPr>
                <w:sz w:val="16"/>
                <w:szCs w:val="16"/>
              </w:rPr>
            </w:pPr>
            <w:r w:rsidRPr="00681C3D">
              <w:rPr>
                <w:sz w:val="16"/>
                <w:szCs w:val="16"/>
              </w:rPr>
              <w:t xml:space="preserve">1 работник в смену </w:t>
            </w:r>
          </w:p>
        </w:tc>
        <w:tc>
          <w:tcPr>
            <w:tcW w:w="1701" w:type="dxa"/>
          </w:tcPr>
          <w:p w:rsidR="00681C3D" w:rsidRPr="00681C3D" w:rsidRDefault="00681C3D" w:rsidP="00681C3D">
            <w:pPr>
              <w:rPr>
                <w:sz w:val="16"/>
                <w:szCs w:val="16"/>
              </w:rPr>
            </w:pPr>
            <w:r w:rsidRPr="00681C3D">
              <w:rPr>
                <w:sz w:val="16"/>
                <w:szCs w:val="16"/>
              </w:rPr>
              <w:t xml:space="preserve">20 </w:t>
            </w:r>
          </w:p>
        </w:tc>
        <w:tc>
          <w:tcPr>
            <w:tcW w:w="1134" w:type="dxa"/>
          </w:tcPr>
          <w:p w:rsidR="00681C3D" w:rsidRPr="00681C3D" w:rsidRDefault="00681C3D" w:rsidP="00681C3D">
            <w:pPr>
              <w:rPr>
                <w:sz w:val="16"/>
                <w:szCs w:val="16"/>
              </w:rPr>
            </w:pPr>
            <w:r w:rsidRPr="00681C3D">
              <w:rPr>
                <w:sz w:val="16"/>
                <w:szCs w:val="16"/>
              </w:rPr>
              <w:t xml:space="preserve">8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49080A">
        <w:trPr>
          <w:trHeight w:val="147"/>
        </w:trPr>
        <w:tc>
          <w:tcPr>
            <w:tcW w:w="9781" w:type="dxa"/>
            <w:gridSpan w:val="5"/>
          </w:tcPr>
          <w:p w:rsidR="00681C3D" w:rsidRPr="00681C3D" w:rsidRDefault="00681C3D" w:rsidP="00681C3D">
            <w:pPr>
              <w:rPr>
                <w:sz w:val="16"/>
                <w:szCs w:val="16"/>
              </w:rPr>
            </w:pPr>
            <w:r w:rsidRPr="00681C3D">
              <w:rPr>
                <w:sz w:val="16"/>
                <w:szCs w:val="16"/>
              </w:rPr>
              <w:t xml:space="preserve"> Аптеки: </w:t>
            </w:r>
          </w:p>
        </w:tc>
      </w:tr>
      <w:tr w:rsidR="00681C3D" w:rsidRPr="00681C3D" w:rsidTr="0049080A">
        <w:trPr>
          <w:trHeight w:val="272"/>
        </w:trPr>
        <w:tc>
          <w:tcPr>
            <w:tcW w:w="3544" w:type="dxa"/>
          </w:tcPr>
          <w:p w:rsidR="00681C3D" w:rsidRPr="00681C3D" w:rsidRDefault="00681C3D" w:rsidP="00681C3D">
            <w:pPr>
              <w:rPr>
                <w:sz w:val="16"/>
                <w:szCs w:val="16"/>
              </w:rPr>
            </w:pPr>
            <w:r w:rsidRPr="00681C3D">
              <w:rPr>
                <w:sz w:val="16"/>
                <w:szCs w:val="16"/>
              </w:rPr>
              <w:t xml:space="preserve">торговый зал и подсобные помещения </w:t>
            </w:r>
          </w:p>
        </w:tc>
        <w:tc>
          <w:tcPr>
            <w:tcW w:w="2126" w:type="dxa"/>
          </w:tcPr>
          <w:p w:rsidR="00681C3D" w:rsidRPr="00681C3D" w:rsidRDefault="00681C3D" w:rsidP="00681C3D">
            <w:pPr>
              <w:rPr>
                <w:sz w:val="16"/>
                <w:szCs w:val="16"/>
              </w:rPr>
            </w:pPr>
            <w:r w:rsidRPr="00681C3D">
              <w:rPr>
                <w:sz w:val="16"/>
                <w:szCs w:val="16"/>
              </w:rPr>
              <w:t xml:space="preserve">1 работающий </w:t>
            </w:r>
          </w:p>
        </w:tc>
        <w:tc>
          <w:tcPr>
            <w:tcW w:w="1701" w:type="dxa"/>
          </w:tcPr>
          <w:p w:rsidR="00681C3D" w:rsidRPr="00681C3D" w:rsidRDefault="00681C3D" w:rsidP="00681C3D">
            <w:pPr>
              <w:rPr>
                <w:sz w:val="16"/>
                <w:szCs w:val="16"/>
              </w:rPr>
            </w:pPr>
            <w:r w:rsidRPr="00681C3D">
              <w:rPr>
                <w:sz w:val="16"/>
                <w:szCs w:val="16"/>
              </w:rPr>
              <w:t xml:space="preserve">30 </w:t>
            </w:r>
          </w:p>
        </w:tc>
        <w:tc>
          <w:tcPr>
            <w:tcW w:w="1134" w:type="dxa"/>
          </w:tcPr>
          <w:p w:rsidR="00681C3D" w:rsidRPr="00681C3D" w:rsidRDefault="00681C3D" w:rsidP="00681C3D">
            <w:pPr>
              <w:rPr>
                <w:sz w:val="16"/>
                <w:szCs w:val="16"/>
              </w:rPr>
            </w:pPr>
            <w:r w:rsidRPr="00681C3D">
              <w:rPr>
                <w:sz w:val="16"/>
                <w:szCs w:val="16"/>
              </w:rPr>
              <w:t xml:space="preserve">12 </w:t>
            </w:r>
          </w:p>
        </w:tc>
        <w:tc>
          <w:tcPr>
            <w:tcW w:w="1276" w:type="dxa"/>
          </w:tcPr>
          <w:p w:rsidR="00681C3D" w:rsidRPr="00681C3D" w:rsidRDefault="00681C3D" w:rsidP="00681C3D">
            <w:pPr>
              <w:rPr>
                <w:sz w:val="16"/>
                <w:szCs w:val="16"/>
              </w:rPr>
            </w:pPr>
            <w:r w:rsidRPr="00681C3D">
              <w:rPr>
                <w:sz w:val="16"/>
                <w:szCs w:val="16"/>
              </w:rPr>
              <w:t xml:space="preserve">12 </w:t>
            </w:r>
          </w:p>
        </w:tc>
      </w:tr>
      <w:tr w:rsidR="00681C3D" w:rsidRPr="00681C3D" w:rsidTr="0049080A">
        <w:trPr>
          <w:trHeight w:val="272"/>
        </w:trPr>
        <w:tc>
          <w:tcPr>
            <w:tcW w:w="3544" w:type="dxa"/>
          </w:tcPr>
          <w:p w:rsidR="00681C3D" w:rsidRPr="00681C3D" w:rsidRDefault="00681C3D" w:rsidP="00681C3D">
            <w:pPr>
              <w:rPr>
                <w:sz w:val="16"/>
                <w:szCs w:val="16"/>
              </w:rPr>
            </w:pPr>
            <w:r w:rsidRPr="00681C3D">
              <w:rPr>
                <w:sz w:val="16"/>
                <w:szCs w:val="16"/>
              </w:rPr>
              <w:t xml:space="preserve"> Парикмахерские </w:t>
            </w:r>
          </w:p>
        </w:tc>
        <w:tc>
          <w:tcPr>
            <w:tcW w:w="2126" w:type="dxa"/>
          </w:tcPr>
          <w:p w:rsidR="00681C3D" w:rsidRPr="00681C3D" w:rsidRDefault="00681C3D" w:rsidP="00681C3D">
            <w:pPr>
              <w:rPr>
                <w:sz w:val="16"/>
                <w:szCs w:val="16"/>
              </w:rPr>
            </w:pPr>
            <w:r w:rsidRPr="00681C3D">
              <w:rPr>
                <w:sz w:val="16"/>
                <w:szCs w:val="16"/>
              </w:rPr>
              <w:t xml:space="preserve">1 рабочее место в смену </w:t>
            </w:r>
          </w:p>
        </w:tc>
        <w:tc>
          <w:tcPr>
            <w:tcW w:w="1701" w:type="dxa"/>
          </w:tcPr>
          <w:p w:rsidR="00681C3D" w:rsidRPr="00681C3D" w:rsidRDefault="00681C3D" w:rsidP="00681C3D">
            <w:pPr>
              <w:rPr>
                <w:sz w:val="16"/>
                <w:szCs w:val="16"/>
              </w:rPr>
            </w:pPr>
            <w:r w:rsidRPr="00681C3D">
              <w:rPr>
                <w:sz w:val="16"/>
                <w:szCs w:val="16"/>
              </w:rPr>
              <w:t xml:space="preserve">56 </w:t>
            </w:r>
          </w:p>
        </w:tc>
        <w:tc>
          <w:tcPr>
            <w:tcW w:w="1134" w:type="dxa"/>
          </w:tcPr>
          <w:p w:rsidR="00681C3D" w:rsidRPr="00681C3D" w:rsidRDefault="00681C3D" w:rsidP="00681C3D">
            <w:pPr>
              <w:rPr>
                <w:sz w:val="16"/>
                <w:szCs w:val="16"/>
              </w:rPr>
            </w:pPr>
            <w:r w:rsidRPr="00681C3D">
              <w:rPr>
                <w:sz w:val="16"/>
                <w:szCs w:val="16"/>
              </w:rPr>
              <w:t xml:space="preserve">33 </w:t>
            </w:r>
          </w:p>
        </w:tc>
        <w:tc>
          <w:tcPr>
            <w:tcW w:w="1276" w:type="dxa"/>
          </w:tcPr>
          <w:p w:rsidR="00681C3D" w:rsidRPr="00681C3D" w:rsidRDefault="00681C3D" w:rsidP="00681C3D">
            <w:pPr>
              <w:rPr>
                <w:sz w:val="16"/>
                <w:szCs w:val="16"/>
              </w:rPr>
            </w:pPr>
            <w:r w:rsidRPr="00681C3D">
              <w:rPr>
                <w:sz w:val="16"/>
                <w:szCs w:val="16"/>
              </w:rPr>
              <w:t xml:space="preserve">12 </w:t>
            </w:r>
          </w:p>
        </w:tc>
      </w:tr>
      <w:tr w:rsidR="00681C3D" w:rsidRPr="00681C3D" w:rsidTr="0049080A">
        <w:trPr>
          <w:trHeight w:val="147"/>
        </w:trPr>
        <w:tc>
          <w:tcPr>
            <w:tcW w:w="9781" w:type="dxa"/>
            <w:gridSpan w:val="5"/>
          </w:tcPr>
          <w:p w:rsidR="00681C3D" w:rsidRPr="00681C3D" w:rsidRDefault="00681C3D" w:rsidP="00681C3D">
            <w:pPr>
              <w:rPr>
                <w:sz w:val="16"/>
                <w:szCs w:val="16"/>
              </w:rPr>
            </w:pPr>
            <w:r w:rsidRPr="00681C3D">
              <w:rPr>
                <w:sz w:val="16"/>
                <w:szCs w:val="16"/>
              </w:rPr>
              <w:t xml:space="preserve">Стадионы и спортзалы: </w:t>
            </w:r>
          </w:p>
        </w:tc>
      </w:tr>
      <w:tr w:rsidR="00681C3D" w:rsidRPr="00681C3D" w:rsidTr="0049080A">
        <w:trPr>
          <w:trHeight w:val="145"/>
        </w:trPr>
        <w:tc>
          <w:tcPr>
            <w:tcW w:w="3544" w:type="dxa"/>
          </w:tcPr>
          <w:p w:rsidR="00681C3D" w:rsidRPr="00681C3D" w:rsidRDefault="00681C3D" w:rsidP="00681C3D">
            <w:pPr>
              <w:rPr>
                <w:sz w:val="16"/>
                <w:szCs w:val="16"/>
              </w:rPr>
            </w:pPr>
            <w:r w:rsidRPr="00681C3D">
              <w:rPr>
                <w:sz w:val="16"/>
                <w:szCs w:val="16"/>
              </w:rPr>
              <w:t xml:space="preserve">для зрителей </w:t>
            </w:r>
          </w:p>
        </w:tc>
        <w:tc>
          <w:tcPr>
            <w:tcW w:w="2126" w:type="dxa"/>
          </w:tcPr>
          <w:p w:rsidR="00681C3D" w:rsidRPr="00681C3D" w:rsidRDefault="00681C3D" w:rsidP="00681C3D">
            <w:pPr>
              <w:rPr>
                <w:sz w:val="16"/>
                <w:szCs w:val="16"/>
              </w:rPr>
            </w:pPr>
            <w:r w:rsidRPr="00681C3D">
              <w:rPr>
                <w:sz w:val="16"/>
                <w:szCs w:val="16"/>
              </w:rPr>
              <w:t xml:space="preserve">1 человек </w:t>
            </w:r>
          </w:p>
        </w:tc>
        <w:tc>
          <w:tcPr>
            <w:tcW w:w="1701" w:type="dxa"/>
          </w:tcPr>
          <w:p w:rsidR="00681C3D" w:rsidRPr="00681C3D" w:rsidRDefault="00681C3D" w:rsidP="00681C3D">
            <w:pPr>
              <w:rPr>
                <w:sz w:val="16"/>
                <w:szCs w:val="16"/>
              </w:rPr>
            </w:pPr>
            <w:r w:rsidRPr="00681C3D">
              <w:rPr>
                <w:sz w:val="16"/>
                <w:szCs w:val="16"/>
              </w:rPr>
              <w:t xml:space="preserve">3 </w:t>
            </w:r>
          </w:p>
        </w:tc>
        <w:tc>
          <w:tcPr>
            <w:tcW w:w="1134" w:type="dxa"/>
          </w:tcPr>
          <w:p w:rsidR="00681C3D" w:rsidRPr="00681C3D" w:rsidRDefault="00681C3D" w:rsidP="00681C3D">
            <w:pPr>
              <w:rPr>
                <w:sz w:val="16"/>
                <w:szCs w:val="16"/>
              </w:rPr>
            </w:pPr>
            <w:r w:rsidRPr="00681C3D">
              <w:rPr>
                <w:sz w:val="16"/>
                <w:szCs w:val="16"/>
              </w:rPr>
              <w:t xml:space="preserve">1 </w:t>
            </w:r>
          </w:p>
        </w:tc>
        <w:tc>
          <w:tcPr>
            <w:tcW w:w="1276" w:type="dxa"/>
          </w:tcPr>
          <w:p w:rsidR="00681C3D" w:rsidRPr="00681C3D" w:rsidRDefault="00681C3D" w:rsidP="00681C3D">
            <w:pPr>
              <w:rPr>
                <w:sz w:val="16"/>
                <w:szCs w:val="16"/>
              </w:rPr>
            </w:pPr>
            <w:r w:rsidRPr="00681C3D">
              <w:rPr>
                <w:sz w:val="16"/>
                <w:szCs w:val="16"/>
              </w:rPr>
              <w:t xml:space="preserve">4 </w:t>
            </w:r>
          </w:p>
        </w:tc>
      </w:tr>
      <w:tr w:rsidR="00681C3D" w:rsidRPr="00681C3D" w:rsidTr="0049080A">
        <w:trPr>
          <w:trHeight w:val="271"/>
        </w:trPr>
        <w:tc>
          <w:tcPr>
            <w:tcW w:w="3544" w:type="dxa"/>
          </w:tcPr>
          <w:p w:rsidR="00681C3D" w:rsidRPr="00681C3D" w:rsidRDefault="00681C3D" w:rsidP="00681C3D">
            <w:pPr>
              <w:rPr>
                <w:sz w:val="16"/>
                <w:szCs w:val="16"/>
              </w:rPr>
            </w:pPr>
            <w:r w:rsidRPr="00681C3D">
              <w:rPr>
                <w:sz w:val="16"/>
                <w:szCs w:val="16"/>
              </w:rPr>
              <w:t xml:space="preserve">для физкультурников с учетом приема душа </w:t>
            </w:r>
          </w:p>
        </w:tc>
        <w:tc>
          <w:tcPr>
            <w:tcW w:w="2126" w:type="dxa"/>
          </w:tcPr>
          <w:p w:rsidR="00681C3D" w:rsidRPr="00681C3D" w:rsidRDefault="00681C3D" w:rsidP="00681C3D">
            <w:pPr>
              <w:rPr>
                <w:sz w:val="16"/>
                <w:szCs w:val="16"/>
              </w:rPr>
            </w:pPr>
            <w:r w:rsidRPr="00681C3D">
              <w:rPr>
                <w:sz w:val="16"/>
                <w:szCs w:val="16"/>
              </w:rPr>
              <w:t xml:space="preserve">1 человек </w:t>
            </w:r>
          </w:p>
        </w:tc>
        <w:tc>
          <w:tcPr>
            <w:tcW w:w="1701" w:type="dxa"/>
          </w:tcPr>
          <w:p w:rsidR="00681C3D" w:rsidRPr="00681C3D" w:rsidRDefault="00681C3D" w:rsidP="00681C3D">
            <w:pPr>
              <w:rPr>
                <w:sz w:val="16"/>
                <w:szCs w:val="16"/>
              </w:rPr>
            </w:pPr>
            <w:r w:rsidRPr="00681C3D">
              <w:rPr>
                <w:sz w:val="16"/>
                <w:szCs w:val="16"/>
              </w:rPr>
              <w:t xml:space="preserve">50 </w:t>
            </w:r>
          </w:p>
        </w:tc>
        <w:tc>
          <w:tcPr>
            <w:tcW w:w="1134" w:type="dxa"/>
          </w:tcPr>
          <w:p w:rsidR="00681C3D" w:rsidRPr="00681C3D" w:rsidRDefault="00681C3D" w:rsidP="00681C3D">
            <w:pPr>
              <w:rPr>
                <w:sz w:val="16"/>
                <w:szCs w:val="16"/>
              </w:rPr>
            </w:pPr>
            <w:r w:rsidRPr="00681C3D">
              <w:rPr>
                <w:sz w:val="16"/>
                <w:szCs w:val="16"/>
              </w:rPr>
              <w:t xml:space="preserve">30 </w:t>
            </w:r>
          </w:p>
        </w:tc>
        <w:tc>
          <w:tcPr>
            <w:tcW w:w="1276" w:type="dxa"/>
          </w:tcPr>
          <w:p w:rsidR="00681C3D" w:rsidRPr="00681C3D" w:rsidRDefault="00681C3D" w:rsidP="00681C3D">
            <w:pPr>
              <w:rPr>
                <w:sz w:val="16"/>
                <w:szCs w:val="16"/>
              </w:rPr>
            </w:pPr>
            <w:r w:rsidRPr="00681C3D">
              <w:rPr>
                <w:sz w:val="16"/>
                <w:szCs w:val="16"/>
              </w:rPr>
              <w:t xml:space="preserve">11 </w:t>
            </w:r>
          </w:p>
        </w:tc>
      </w:tr>
      <w:tr w:rsidR="00681C3D" w:rsidRPr="00681C3D" w:rsidTr="0049080A">
        <w:trPr>
          <w:trHeight w:val="271"/>
        </w:trPr>
        <w:tc>
          <w:tcPr>
            <w:tcW w:w="3544" w:type="dxa"/>
          </w:tcPr>
          <w:p w:rsidR="00681C3D" w:rsidRPr="00681C3D" w:rsidRDefault="00681C3D" w:rsidP="00681C3D">
            <w:pPr>
              <w:rPr>
                <w:sz w:val="16"/>
                <w:szCs w:val="16"/>
              </w:rPr>
            </w:pPr>
            <w:r w:rsidRPr="00681C3D">
              <w:rPr>
                <w:sz w:val="16"/>
                <w:szCs w:val="16"/>
              </w:rPr>
              <w:t xml:space="preserve">для спортсменов с учетом приема душа </w:t>
            </w:r>
          </w:p>
        </w:tc>
        <w:tc>
          <w:tcPr>
            <w:tcW w:w="2126" w:type="dxa"/>
          </w:tcPr>
          <w:p w:rsidR="00681C3D" w:rsidRPr="00681C3D" w:rsidRDefault="00681C3D" w:rsidP="00681C3D">
            <w:pPr>
              <w:rPr>
                <w:sz w:val="16"/>
                <w:szCs w:val="16"/>
              </w:rPr>
            </w:pPr>
            <w:r w:rsidRPr="00681C3D">
              <w:rPr>
                <w:sz w:val="16"/>
                <w:szCs w:val="16"/>
              </w:rPr>
              <w:t xml:space="preserve">1 человек </w:t>
            </w:r>
          </w:p>
        </w:tc>
        <w:tc>
          <w:tcPr>
            <w:tcW w:w="1701" w:type="dxa"/>
          </w:tcPr>
          <w:p w:rsidR="00681C3D" w:rsidRPr="00681C3D" w:rsidRDefault="00681C3D" w:rsidP="00681C3D">
            <w:pPr>
              <w:rPr>
                <w:sz w:val="16"/>
                <w:szCs w:val="16"/>
              </w:rPr>
            </w:pPr>
            <w:r w:rsidRPr="00681C3D">
              <w:rPr>
                <w:sz w:val="16"/>
                <w:szCs w:val="16"/>
              </w:rPr>
              <w:t xml:space="preserve">100 </w:t>
            </w:r>
          </w:p>
        </w:tc>
        <w:tc>
          <w:tcPr>
            <w:tcW w:w="1134" w:type="dxa"/>
          </w:tcPr>
          <w:p w:rsidR="00681C3D" w:rsidRPr="00681C3D" w:rsidRDefault="00681C3D" w:rsidP="00681C3D">
            <w:pPr>
              <w:rPr>
                <w:sz w:val="16"/>
                <w:szCs w:val="16"/>
              </w:rPr>
            </w:pPr>
            <w:r w:rsidRPr="00681C3D">
              <w:rPr>
                <w:sz w:val="16"/>
                <w:szCs w:val="16"/>
              </w:rPr>
              <w:t xml:space="preserve">60 </w:t>
            </w:r>
          </w:p>
        </w:tc>
        <w:tc>
          <w:tcPr>
            <w:tcW w:w="1276" w:type="dxa"/>
          </w:tcPr>
          <w:p w:rsidR="00681C3D" w:rsidRPr="00681C3D" w:rsidRDefault="00681C3D" w:rsidP="00681C3D">
            <w:pPr>
              <w:rPr>
                <w:sz w:val="16"/>
                <w:szCs w:val="16"/>
              </w:rPr>
            </w:pPr>
            <w:r w:rsidRPr="00681C3D">
              <w:rPr>
                <w:sz w:val="16"/>
                <w:szCs w:val="16"/>
              </w:rPr>
              <w:t xml:space="preserve">11 </w:t>
            </w:r>
          </w:p>
        </w:tc>
      </w:tr>
      <w:tr w:rsidR="00681C3D" w:rsidRPr="00681C3D" w:rsidTr="0049080A">
        <w:trPr>
          <w:trHeight w:val="147"/>
        </w:trPr>
        <w:tc>
          <w:tcPr>
            <w:tcW w:w="9781" w:type="dxa"/>
            <w:gridSpan w:val="5"/>
          </w:tcPr>
          <w:p w:rsidR="00681C3D" w:rsidRPr="00681C3D" w:rsidRDefault="00681C3D" w:rsidP="00681C3D">
            <w:pPr>
              <w:rPr>
                <w:sz w:val="16"/>
                <w:szCs w:val="16"/>
              </w:rPr>
            </w:pPr>
            <w:r w:rsidRPr="00681C3D">
              <w:rPr>
                <w:sz w:val="16"/>
                <w:szCs w:val="16"/>
              </w:rPr>
              <w:t xml:space="preserve"> Плавательные бассейны: </w:t>
            </w:r>
          </w:p>
        </w:tc>
      </w:tr>
      <w:tr w:rsidR="00681C3D" w:rsidRPr="00681C3D" w:rsidTr="0049080A">
        <w:trPr>
          <w:trHeight w:val="145"/>
        </w:trPr>
        <w:tc>
          <w:tcPr>
            <w:tcW w:w="3544" w:type="dxa"/>
          </w:tcPr>
          <w:p w:rsidR="00681C3D" w:rsidRPr="00681C3D" w:rsidRDefault="00681C3D" w:rsidP="00681C3D">
            <w:pPr>
              <w:rPr>
                <w:sz w:val="16"/>
                <w:szCs w:val="16"/>
              </w:rPr>
            </w:pPr>
            <w:r w:rsidRPr="00681C3D">
              <w:rPr>
                <w:sz w:val="16"/>
                <w:szCs w:val="16"/>
              </w:rPr>
              <w:t xml:space="preserve">для зрителей </w:t>
            </w:r>
          </w:p>
        </w:tc>
        <w:tc>
          <w:tcPr>
            <w:tcW w:w="2126" w:type="dxa"/>
          </w:tcPr>
          <w:p w:rsidR="00681C3D" w:rsidRPr="00681C3D" w:rsidRDefault="00681C3D" w:rsidP="00681C3D">
            <w:pPr>
              <w:rPr>
                <w:sz w:val="16"/>
                <w:szCs w:val="16"/>
              </w:rPr>
            </w:pPr>
            <w:r w:rsidRPr="00681C3D">
              <w:rPr>
                <w:sz w:val="16"/>
                <w:szCs w:val="16"/>
              </w:rPr>
              <w:t xml:space="preserve">1 место </w:t>
            </w:r>
          </w:p>
        </w:tc>
        <w:tc>
          <w:tcPr>
            <w:tcW w:w="1701" w:type="dxa"/>
          </w:tcPr>
          <w:p w:rsidR="00681C3D" w:rsidRPr="00681C3D" w:rsidRDefault="00681C3D" w:rsidP="00681C3D">
            <w:pPr>
              <w:rPr>
                <w:sz w:val="16"/>
                <w:szCs w:val="16"/>
              </w:rPr>
            </w:pPr>
            <w:r w:rsidRPr="00681C3D">
              <w:rPr>
                <w:sz w:val="16"/>
                <w:szCs w:val="16"/>
              </w:rPr>
              <w:t xml:space="preserve">3 </w:t>
            </w:r>
          </w:p>
        </w:tc>
        <w:tc>
          <w:tcPr>
            <w:tcW w:w="1134" w:type="dxa"/>
          </w:tcPr>
          <w:p w:rsidR="00681C3D" w:rsidRPr="00681C3D" w:rsidRDefault="00681C3D" w:rsidP="00681C3D">
            <w:pPr>
              <w:rPr>
                <w:sz w:val="16"/>
                <w:szCs w:val="16"/>
              </w:rPr>
            </w:pPr>
            <w:r w:rsidRPr="00681C3D">
              <w:rPr>
                <w:sz w:val="16"/>
                <w:szCs w:val="16"/>
              </w:rPr>
              <w:t xml:space="preserve">1 </w:t>
            </w:r>
          </w:p>
        </w:tc>
        <w:tc>
          <w:tcPr>
            <w:tcW w:w="1276" w:type="dxa"/>
          </w:tcPr>
          <w:p w:rsidR="00681C3D" w:rsidRPr="00681C3D" w:rsidRDefault="00681C3D" w:rsidP="00681C3D">
            <w:pPr>
              <w:rPr>
                <w:sz w:val="16"/>
                <w:szCs w:val="16"/>
              </w:rPr>
            </w:pPr>
            <w:r w:rsidRPr="00681C3D">
              <w:rPr>
                <w:sz w:val="16"/>
                <w:szCs w:val="16"/>
              </w:rPr>
              <w:t xml:space="preserve">6 </w:t>
            </w:r>
          </w:p>
        </w:tc>
      </w:tr>
      <w:tr w:rsidR="00681C3D" w:rsidRPr="00681C3D" w:rsidTr="0049080A">
        <w:trPr>
          <w:trHeight w:val="271"/>
        </w:trPr>
        <w:tc>
          <w:tcPr>
            <w:tcW w:w="3544" w:type="dxa"/>
          </w:tcPr>
          <w:p w:rsidR="00681C3D" w:rsidRPr="00681C3D" w:rsidRDefault="00681C3D" w:rsidP="00681C3D">
            <w:pPr>
              <w:rPr>
                <w:sz w:val="16"/>
                <w:szCs w:val="16"/>
              </w:rPr>
            </w:pPr>
            <w:r w:rsidRPr="00681C3D">
              <w:rPr>
                <w:sz w:val="16"/>
                <w:szCs w:val="16"/>
              </w:rPr>
              <w:lastRenderedPageBreak/>
              <w:t xml:space="preserve">для спортсменов (физкультурников) с учетом приема душа </w:t>
            </w:r>
          </w:p>
        </w:tc>
        <w:tc>
          <w:tcPr>
            <w:tcW w:w="2126" w:type="dxa"/>
          </w:tcPr>
          <w:p w:rsidR="00681C3D" w:rsidRPr="00681C3D" w:rsidRDefault="00681C3D" w:rsidP="00681C3D">
            <w:pPr>
              <w:rPr>
                <w:sz w:val="16"/>
                <w:szCs w:val="16"/>
              </w:rPr>
            </w:pPr>
            <w:r w:rsidRPr="00681C3D">
              <w:rPr>
                <w:sz w:val="16"/>
                <w:szCs w:val="16"/>
              </w:rPr>
              <w:t xml:space="preserve">1 человек </w:t>
            </w:r>
          </w:p>
        </w:tc>
        <w:tc>
          <w:tcPr>
            <w:tcW w:w="1701" w:type="dxa"/>
          </w:tcPr>
          <w:p w:rsidR="00681C3D" w:rsidRPr="00681C3D" w:rsidRDefault="00681C3D" w:rsidP="00681C3D">
            <w:pPr>
              <w:rPr>
                <w:sz w:val="16"/>
                <w:szCs w:val="16"/>
              </w:rPr>
            </w:pPr>
            <w:r w:rsidRPr="00681C3D">
              <w:rPr>
                <w:sz w:val="16"/>
                <w:szCs w:val="16"/>
              </w:rPr>
              <w:t xml:space="preserve">100 </w:t>
            </w:r>
          </w:p>
        </w:tc>
        <w:tc>
          <w:tcPr>
            <w:tcW w:w="1134" w:type="dxa"/>
          </w:tcPr>
          <w:p w:rsidR="00681C3D" w:rsidRPr="00681C3D" w:rsidRDefault="00681C3D" w:rsidP="00681C3D">
            <w:pPr>
              <w:rPr>
                <w:sz w:val="16"/>
                <w:szCs w:val="16"/>
              </w:rPr>
            </w:pPr>
            <w:r w:rsidRPr="00681C3D">
              <w:rPr>
                <w:sz w:val="16"/>
                <w:szCs w:val="16"/>
              </w:rPr>
              <w:t xml:space="preserve">60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49080A">
        <w:trPr>
          <w:trHeight w:val="271"/>
        </w:trPr>
        <w:tc>
          <w:tcPr>
            <w:tcW w:w="3544" w:type="dxa"/>
          </w:tcPr>
          <w:p w:rsidR="00681C3D" w:rsidRPr="00681C3D" w:rsidRDefault="00681C3D" w:rsidP="00681C3D">
            <w:pPr>
              <w:rPr>
                <w:sz w:val="16"/>
                <w:szCs w:val="16"/>
              </w:rPr>
            </w:pPr>
            <w:r w:rsidRPr="00681C3D">
              <w:rPr>
                <w:sz w:val="16"/>
                <w:szCs w:val="16"/>
              </w:rPr>
              <w:t xml:space="preserve">на пополнение бассейна </w:t>
            </w:r>
          </w:p>
        </w:tc>
        <w:tc>
          <w:tcPr>
            <w:tcW w:w="2126" w:type="dxa"/>
          </w:tcPr>
          <w:p w:rsidR="00681C3D" w:rsidRPr="00681C3D" w:rsidRDefault="00681C3D" w:rsidP="00681C3D">
            <w:pPr>
              <w:rPr>
                <w:sz w:val="16"/>
                <w:szCs w:val="16"/>
              </w:rPr>
            </w:pPr>
            <w:r w:rsidRPr="00681C3D">
              <w:rPr>
                <w:sz w:val="16"/>
                <w:szCs w:val="16"/>
              </w:rPr>
              <w:t xml:space="preserve">% вместимости </w:t>
            </w:r>
          </w:p>
        </w:tc>
        <w:tc>
          <w:tcPr>
            <w:tcW w:w="1701" w:type="dxa"/>
          </w:tcPr>
          <w:p w:rsidR="00681C3D" w:rsidRPr="00681C3D" w:rsidRDefault="00681C3D" w:rsidP="00681C3D">
            <w:pPr>
              <w:rPr>
                <w:sz w:val="16"/>
                <w:szCs w:val="16"/>
              </w:rPr>
            </w:pPr>
            <w:r w:rsidRPr="00681C3D">
              <w:rPr>
                <w:sz w:val="16"/>
                <w:szCs w:val="16"/>
              </w:rPr>
              <w:t xml:space="preserve">10 </w:t>
            </w:r>
          </w:p>
        </w:tc>
        <w:tc>
          <w:tcPr>
            <w:tcW w:w="1134"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49080A">
        <w:trPr>
          <w:trHeight w:val="147"/>
        </w:trPr>
        <w:tc>
          <w:tcPr>
            <w:tcW w:w="9781" w:type="dxa"/>
            <w:gridSpan w:val="5"/>
          </w:tcPr>
          <w:p w:rsidR="00681C3D" w:rsidRPr="00681C3D" w:rsidRDefault="00681C3D" w:rsidP="00681C3D">
            <w:pPr>
              <w:rPr>
                <w:sz w:val="16"/>
                <w:szCs w:val="16"/>
              </w:rPr>
            </w:pPr>
            <w:r w:rsidRPr="00681C3D">
              <w:rPr>
                <w:sz w:val="16"/>
                <w:szCs w:val="16"/>
              </w:rPr>
              <w:t xml:space="preserve"> Бани: </w:t>
            </w:r>
          </w:p>
        </w:tc>
      </w:tr>
      <w:tr w:rsidR="00681C3D" w:rsidRPr="00681C3D" w:rsidTr="0049080A">
        <w:trPr>
          <w:trHeight w:val="272"/>
        </w:trPr>
        <w:tc>
          <w:tcPr>
            <w:tcW w:w="3544" w:type="dxa"/>
          </w:tcPr>
          <w:p w:rsidR="00681C3D" w:rsidRPr="00681C3D" w:rsidRDefault="00681C3D" w:rsidP="00681C3D">
            <w:pPr>
              <w:rPr>
                <w:sz w:val="16"/>
                <w:szCs w:val="16"/>
              </w:rPr>
            </w:pPr>
            <w:r w:rsidRPr="00681C3D">
              <w:rPr>
                <w:sz w:val="16"/>
                <w:szCs w:val="16"/>
              </w:rPr>
              <w:t xml:space="preserve">для мытья в мыльной и ополаскиванием в душе </w:t>
            </w:r>
          </w:p>
        </w:tc>
        <w:tc>
          <w:tcPr>
            <w:tcW w:w="2126" w:type="dxa"/>
          </w:tcPr>
          <w:p w:rsidR="00681C3D" w:rsidRPr="00681C3D" w:rsidRDefault="00681C3D" w:rsidP="00681C3D">
            <w:pPr>
              <w:rPr>
                <w:sz w:val="16"/>
                <w:szCs w:val="16"/>
              </w:rPr>
            </w:pPr>
            <w:r w:rsidRPr="00681C3D">
              <w:rPr>
                <w:sz w:val="16"/>
                <w:szCs w:val="16"/>
              </w:rPr>
              <w:t xml:space="preserve">1 посетитель </w:t>
            </w:r>
          </w:p>
        </w:tc>
        <w:tc>
          <w:tcPr>
            <w:tcW w:w="1701" w:type="dxa"/>
          </w:tcPr>
          <w:p w:rsidR="00681C3D" w:rsidRPr="00681C3D" w:rsidRDefault="00681C3D" w:rsidP="00681C3D">
            <w:pPr>
              <w:rPr>
                <w:sz w:val="16"/>
                <w:szCs w:val="16"/>
              </w:rPr>
            </w:pPr>
            <w:r w:rsidRPr="00681C3D">
              <w:rPr>
                <w:sz w:val="16"/>
                <w:szCs w:val="16"/>
              </w:rPr>
              <w:t xml:space="preserve">180 </w:t>
            </w:r>
          </w:p>
        </w:tc>
        <w:tc>
          <w:tcPr>
            <w:tcW w:w="1134" w:type="dxa"/>
          </w:tcPr>
          <w:p w:rsidR="00681C3D" w:rsidRPr="00681C3D" w:rsidRDefault="00681C3D" w:rsidP="00681C3D">
            <w:pPr>
              <w:rPr>
                <w:sz w:val="16"/>
                <w:szCs w:val="16"/>
              </w:rPr>
            </w:pPr>
            <w:r w:rsidRPr="00681C3D">
              <w:rPr>
                <w:sz w:val="16"/>
                <w:szCs w:val="16"/>
              </w:rPr>
              <w:t xml:space="preserve">120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49080A">
        <w:trPr>
          <w:trHeight w:val="272"/>
        </w:trPr>
        <w:tc>
          <w:tcPr>
            <w:tcW w:w="3544" w:type="dxa"/>
          </w:tcPr>
          <w:p w:rsidR="00681C3D" w:rsidRPr="00681C3D" w:rsidRDefault="00681C3D" w:rsidP="00681C3D">
            <w:pPr>
              <w:rPr>
                <w:sz w:val="16"/>
                <w:szCs w:val="16"/>
              </w:rPr>
            </w:pPr>
            <w:r w:rsidRPr="00681C3D">
              <w:rPr>
                <w:sz w:val="16"/>
                <w:szCs w:val="16"/>
              </w:rPr>
              <w:t xml:space="preserve">то же, с приемом оздоровительных процедур </w:t>
            </w:r>
          </w:p>
        </w:tc>
        <w:tc>
          <w:tcPr>
            <w:tcW w:w="2126" w:type="dxa"/>
          </w:tcPr>
          <w:p w:rsidR="00681C3D" w:rsidRPr="00681C3D" w:rsidRDefault="00681C3D" w:rsidP="00681C3D">
            <w:pPr>
              <w:rPr>
                <w:sz w:val="16"/>
                <w:szCs w:val="16"/>
              </w:rPr>
            </w:pPr>
            <w:r w:rsidRPr="00681C3D">
              <w:rPr>
                <w:sz w:val="16"/>
                <w:szCs w:val="16"/>
              </w:rPr>
              <w:t xml:space="preserve">1 посетитель </w:t>
            </w:r>
          </w:p>
        </w:tc>
        <w:tc>
          <w:tcPr>
            <w:tcW w:w="1701" w:type="dxa"/>
          </w:tcPr>
          <w:p w:rsidR="00681C3D" w:rsidRPr="00681C3D" w:rsidRDefault="00681C3D" w:rsidP="00681C3D">
            <w:pPr>
              <w:rPr>
                <w:sz w:val="16"/>
                <w:szCs w:val="16"/>
              </w:rPr>
            </w:pPr>
            <w:r w:rsidRPr="00681C3D">
              <w:rPr>
                <w:sz w:val="16"/>
                <w:szCs w:val="16"/>
              </w:rPr>
              <w:t xml:space="preserve">290 </w:t>
            </w:r>
          </w:p>
        </w:tc>
        <w:tc>
          <w:tcPr>
            <w:tcW w:w="1134" w:type="dxa"/>
          </w:tcPr>
          <w:p w:rsidR="00681C3D" w:rsidRPr="00681C3D" w:rsidRDefault="00681C3D" w:rsidP="00681C3D">
            <w:pPr>
              <w:rPr>
                <w:sz w:val="16"/>
                <w:szCs w:val="16"/>
              </w:rPr>
            </w:pPr>
            <w:r w:rsidRPr="00681C3D">
              <w:rPr>
                <w:sz w:val="16"/>
                <w:szCs w:val="16"/>
              </w:rPr>
              <w:t xml:space="preserve">190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49080A">
        <w:trPr>
          <w:trHeight w:val="145"/>
        </w:trPr>
        <w:tc>
          <w:tcPr>
            <w:tcW w:w="3544" w:type="dxa"/>
          </w:tcPr>
          <w:p w:rsidR="00681C3D" w:rsidRPr="00681C3D" w:rsidRDefault="00681C3D" w:rsidP="00681C3D">
            <w:pPr>
              <w:rPr>
                <w:sz w:val="16"/>
                <w:szCs w:val="16"/>
              </w:rPr>
            </w:pPr>
            <w:r w:rsidRPr="00681C3D">
              <w:rPr>
                <w:sz w:val="16"/>
                <w:szCs w:val="16"/>
              </w:rPr>
              <w:t xml:space="preserve">душевая кабина </w:t>
            </w:r>
          </w:p>
        </w:tc>
        <w:tc>
          <w:tcPr>
            <w:tcW w:w="2126" w:type="dxa"/>
          </w:tcPr>
          <w:p w:rsidR="00681C3D" w:rsidRPr="00681C3D" w:rsidRDefault="00681C3D" w:rsidP="00681C3D">
            <w:pPr>
              <w:rPr>
                <w:sz w:val="16"/>
                <w:szCs w:val="16"/>
              </w:rPr>
            </w:pPr>
            <w:r w:rsidRPr="00681C3D">
              <w:rPr>
                <w:sz w:val="16"/>
                <w:szCs w:val="16"/>
              </w:rPr>
              <w:t xml:space="preserve">1 посетитель </w:t>
            </w:r>
          </w:p>
        </w:tc>
        <w:tc>
          <w:tcPr>
            <w:tcW w:w="1701" w:type="dxa"/>
          </w:tcPr>
          <w:p w:rsidR="00681C3D" w:rsidRPr="00681C3D" w:rsidRDefault="00681C3D" w:rsidP="00681C3D">
            <w:pPr>
              <w:rPr>
                <w:sz w:val="16"/>
                <w:szCs w:val="16"/>
              </w:rPr>
            </w:pPr>
            <w:r w:rsidRPr="00681C3D">
              <w:rPr>
                <w:sz w:val="16"/>
                <w:szCs w:val="16"/>
              </w:rPr>
              <w:t xml:space="preserve">360 </w:t>
            </w:r>
          </w:p>
        </w:tc>
        <w:tc>
          <w:tcPr>
            <w:tcW w:w="1134" w:type="dxa"/>
          </w:tcPr>
          <w:p w:rsidR="00681C3D" w:rsidRPr="00681C3D" w:rsidRDefault="00681C3D" w:rsidP="00681C3D">
            <w:pPr>
              <w:rPr>
                <w:sz w:val="16"/>
                <w:szCs w:val="16"/>
              </w:rPr>
            </w:pPr>
            <w:r w:rsidRPr="00681C3D">
              <w:rPr>
                <w:sz w:val="16"/>
                <w:szCs w:val="16"/>
              </w:rPr>
              <w:t xml:space="preserve">240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49080A">
        <w:trPr>
          <w:trHeight w:val="145"/>
        </w:trPr>
        <w:tc>
          <w:tcPr>
            <w:tcW w:w="3544" w:type="dxa"/>
          </w:tcPr>
          <w:p w:rsidR="00681C3D" w:rsidRPr="00681C3D" w:rsidRDefault="00681C3D" w:rsidP="00681C3D">
            <w:pPr>
              <w:rPr>
                <w:sz w:val="16"/>
                <w:szCs w:val="16"/>
              </w:rPr>
            </w:pPr>
            <w:r w:rsidRPr="00681C3D">
              <w:rPr>
                <w:sz w:val="16"/>
                <w:szCs w:val="16"/>
              </w:rPr>
              <w:t xml:space="preserve">ванная кабина </w:t>
            </w:r>
          </w:p>
        </w:tc>
        <w:tc>
          <w:tcPr>
            <w:tcW w:w="2126" w:type="dxa"/>
          </w:tcPr>
          <w:p w:rsidR="00681C3D" w:rsidRPr="00681C3D" w:rsidRDefault="00681C3D" w:rsidP="00681C3D">
            <w:pPr>
              <w:rPr>
                <w:sz w:val="16"/>
                <w:szCs w:val="16"/>
              </w:rPr>
            </w:pPr>
            <w:r w:rsidRPr="00681C3D">
              <w:rPr>
                <w:sz w:val="16"/>
                <w:szCs w:val="16"/>
              </w:rPr>
              <w:t xml:space="preserve">1 посетитель </w:t>
            </w:r>
          </w:p>
        </w:tc>
        <w:tc>
          <w:tcPr>
            <w:tcW w:w="1701" w:type="dxa"/>
          </w:tcPr>
          <w:p w:rsidR="00681C3D" w:rsidRPr="00681C3D" w:rsidRDefault="00681C3D" w:rsidP="00681C3D">
            <w:pPr>
              <w:rPr>
                <w:sz w:val="16"/>
                <w:szCs w:val="16"/>
              </w:rPr>
            </w:pPr>
            <w:r w:rsidRPr="00681C3D">
              <w:rPr>
                <w:sz w:val="16"/>
                <w:szCs w:val="16"/>
              </w:rPr>
              <w:t xml:space="preserve">540 </w:t>
            </w:r>
          </w:p>
        </w:tc>
        <w:tc>
          <w:tcPr>
            <w:tcW w:w="1134" w:type="dxa"/>
          </w:tcPr>
          <w:p w:rsidR="00681C3D" w:rsidRPr="00681C3D" w:rsidRDefault="00681C3D" w:rsidP="00681C3D">
            <w:pPr>
              <w:rPr>
                <w:sz w:val="16"/>
                <w:szCs w:val="16"/>
              </w:rPr>
            </w:pPr>
            <w:r w:rsidRPr="00681C3D">
              <w:rPr>
                <w:sz w:val="16"/>
                <w:szCs w:val="16"/>
              </w:rPr>
              <w:t xml:space="preserve">360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49080A">
        <w:trPr>
          <w:trHeight w:val="147"/>
        </w:trPr>
        <w:tc>
          <w:tcPr>
            <w:tcW w:w="9781" w:type="dxa"/>
            <w:gridSpan w:val="5"/>
          </w:tcPr>
          <w:p w:rsidR="00681C3D" w:rsidRPr="00681C3D" w:rsidRDefault="00681C3D" w:rsidP="00681C3D">
            <w:pPr>
              <w:rPr>
                <w:sz w:val="16"/>
                <w:szCs w:val="16"/>
              </w:rPr>
            </w:pPr>
            <w:r w:rsidRPr="00681C3D">
              <w:rPr>
                <w:sz w:val="16"/>
                <w:szCs w:val="16"/>
              </w:rPr>
              <w:t xml:space="preserve"> Производственные цехи: </w:t>
            </w:r>
          </w:p>
        </w:tc>
      </w:tr>
      <w:tr w:rsidR="00681C3D" w:rsidRPr="00681C3D" w:rsidTr="0049080A">
        <w:trPr>
          <w:trHeight w:val="145"/>
        </w:trPr>
        <w:tc>
          <w:tcPr>
            <w:tcW w:w="3544" w:type="dxa"/>
          </w:tcPr>
          <w:p w:rsidR="00681C3D" w:rsidRPr="00681C3D" w:rsidRDefault="00681C3D" w:rsidP="00681C3D">
            <w:pPr>
              <w:rPr>
                <w:sz w:val="16"/>
                <w:szCs w:val="16"/>
              </w:rPr>
            </w:pPr>
            <w:r w:rsidRPr="00681C3D">
              <w:rPr>
                <w:sz w:val="16"/>
                <w:szCs w:val="16"/>
              </w:rPr>
              <w:t xml:space="preserve">обычные </w:t>
            </w:r>
          </w:p>
        </w:tc>
        <w:tc>
          <w:tcPr>
            <w:tcW w:w="2126" w:type="dxa"/>
          </w:tcPr>
          <w:p w:rsidR="00681C3D" w:rsidRPr="00681C3D" w:rsidRDefault="00681C3D" w:rsidP="00681C3D">
            <w:pPr>
              <w:rPr>
                <w:sz w:val="16"/>
                <w:szCs w:val="16"/>
              </w:rPr>
            </w:pPr>
            <w:r w:rsidRPr="00681C3D">
              <w:rPr>
                <w:sz w:val="16"/>
                <w:szCs w:val="16"/>
              </w:rPr>
              <w:t xml:space="preserve">1 чел. в смену </w:t>
            </w:r>
          </w:p>
        </w:tc>
        <w:tc>
          <w:tcPr>
            <w:tcW w:w="1701" w:type="dxa"/>
          </w:tcPr>
          <w:p w:rsidR="00681C3D" w:rsidRPr="00681C3D" w:rsidRDefault="00681C3D" w:rsidP="00681C3D">
            <w:pPr>
              <w:rPr>
                <w:sz w:val="16"/>
                <w:szCs w:val="16"/>
              </w:rPr>
            </w:pPr>
            <w:r w:rsidRPr="00681C3D">
              <w:rPr>
                <w:sz w:val="16"/>
                <w:szCs w:val="16"/>
              </w:rPr>
              <w:t xml:space="preserve">25 </w:t>
            </w:r>
          </w:p>
        </w:tc>
        <w:tc>
          <w:tcPr>
            <w:tcW w:w="1134" w:type="dxa"/>
          </w:tcPr>
          <w:p w:rsidR="00681C3D" w:rsidRPr="00681C3D" w:rsidRDefault="00681C3D" w:rsidP="00681C3D">
            <w:pPr>
              <w:rPr>
                <w:sz w:val="16"/>
                <w:szCs w:val="16"/>
              </w:rPr>
            </w:pPr>
            <w:r w:rsidRPr="00681C3D">
              <w:rPr>
                <w:sz w:val="16"/>
                <w:szCs w:val="16"/>
              </w:rPr>
              <w:t xml:space="preserve">11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49080A">
        <w:trPr>
          <w:trHeight w:val="335"/>
        </w:trPr>
        <w:tc>
          <w:tcPr>
            <w:tcW w:w="3544" w:type="dxa"/>
          </w:tcPr>
          <w:p w:rsidR="00681C3D" w:rsidRPr="00681C3D" w:rsidRDefault="00681C3D" w:rsidP="00681C3D">
            <w:pPr>
              <w:rPr>
                <w:sz w:val="16"/>
                <w:szCs w:val="16"/>
              </w:rPr>
            </w:pPr>
            <w:r w:rsidRPr="00681C3D">
              <w:rPr>
                <w:sz w:val="16"/>
                <w:szCs w:val="16"/>
              </w:rPr>
              <w:t xml:space="preserve">с тепловыделениями свыше 84 кДж на 1 м/ч </w:t>
            </w:r>
          </w:p>
        </w:tc>
        <w:tc>
          <w:tcPr>
            <w:tcW w:w="2126" w:type="dxa"/>
          </w:tcPr>
          <w:p w:rsidR="00681C3D" w:rsidRPr="00681C3D" w:rsidRDefault="00681C3D" w:rsidP="00681C3D">
            <w:pPr>
              <w:rPr>
                <w:sz w:val="16"/>
                <w:szCs w:val="16"/>
              </w:rPr>
            </w:pPr>
            <w:r w:rsidRPr="00681C3D">
              <w:rPr>
                <w:sz w:val="16"/>
                <w:szCs w:val="16"/>
              </w:rPr>
              <w:t xml:space="preserve">1 чел. в смену </w:t>
            </w:r>
          </w:p>
        </w:tc>
        <w:tc>
          <w:tcPr>
            <w:tcW w:w="1701" w:type="dxa"/>
          </w:tcPr>
          <w:p w:rsidR="00681C3D" w:rsidRPr="00681C3D" w:rsidRDefault="00681C3D" w:rsidP="00681C3D">
            <w:pPr>
              <w:rPr>
                <w:sz w:val="16"/>
                <w:szCs w:val="16"/>
              </w:rPr>
            </w:pPr>
            <w:r w:rsidRPr="00681C3D">
              <w:rPr>
                <w:sz w:val="16"/>
                <w:szCs w:val="16"/>
              </w:rPr>
              <w:t xml:space="preserve">45 </w:t>
            </w:r>
          </w:p>
        </w:tc>
        <w:tc>
          <w:tcPr>
            <w:tcW w:w="1134" w:type="dxa"/>
          </w:tcPr>
          <w:p w:rsidR="00681C3D" w:rsidRPr="00681C3D" w:rsidRDefault="00681C3D" w:rsidP="00681C3D">
            <w:pPr>
              <w:rPr>
                <w:sz w:val="16"/>
                <w:szCs w:val="16"/>
              </w:rPr>
            </w:pPr>
            <w:r w:rsidRPr="00681C3D">
              <w:rPr>
                <w:sz w:val="16"/>
                <w:szCs w:val="16"/>
              </w:rPr>
              <w:t xml:space="preserve">24 </w:t>
            </w:r>
          </w:p>
        </w:tc>
        <w:tc>
          <w:tcPr>
            <w:tcW w:w="1276" w:type="dxa"/>
          </w:tcPr>
          <w:p w:rsidR="00681C3D" w:rsidRPr="00681C3D" w:rsidRDefault="00681C3D" w:rsidP="00681C3D">
            <w:pPr>
              <w:rPr>
                <w:sz w:val="16"/>
                <w:szCs w:val="16"/>
              </w:rPr>
            </w:pPr>
            <w:r w:rsidRPr="00681C3D">
              <w:rPr>
                <w:sz w:val="16"/>
                <w:szCs w:val="16"/>
              </w:rPr>
              <w:t xml:space="preserve">6 </w:t>
            </w:r>
          </w:p>
        </w:tc>
      </w:tr>
      <w:tr w:rsidR="00681C3D" w:rsidRPr="00681C3D" w:rsidTr="0049080A">
        <w:trPr>
          <w:trHeight w:val="273"/>
        </w:trPr>
        <w:tc>
          <w:tcPr>
            <w:tcW w:w="3544" w:type="dxa"/>
          </w:tcPr>
          <w:p w:rsidR="00681C3D" w:rsidRPr="00681C3D" w:rsidRDefault="00681C3D" w:rsidP="00681C3D">
            <w:pPr>
              <w:rPr>
                <w:sz w:val="16"/>
                <w:szCs w:val="16"/>
              </w:rPr>
            </w:pPr>
            <w:r w:rsidRPr="00681C3D">
              <w:rPr>
                <w:sz w:val="16"/>
                <w:szCs w:val="16"/>
              </w:rPr>
              <w:t xml:space="preserve"> Душевые в бытовых помещениях промышленных предприятий </w:t>
            </w:r>
          </w:p>
        </w:tc>
        <w:tc>
          <w:tcPr>
            <w:tcW w:w="2126" w:type="dxa"/>
          </w:tcPr>
          <w:p w:rsidR="00681C3D" w:rsidRPr="00681C3D" w:rsidRDefault="00681C3D" w:rsidP="00681C3D">
            <w:pPr>
              <w:rPr>
                <w:sz w:val="16"/>
                <w:szCs w:val="16"/>
              </w:rPr>
            </w:pPr>
            <w:r w:rsidRPr="00681C3D">
              <w:rPr>
                <w:sz w:val="16"/>
                <w:szCs w:val="16"/>
              </w:rPr>
              <w:t xml:space="preserve">1 душевая сетка в смену </w:t>
            </w:r>
          </w:p>
        </w:tc>
        <w:tc>
          <w:tcPr>
            <w:tcW w:w="1701" w:type="dxa"/>
          </w:tcPr>
          <w:p w:rsidR="00681C3D" w:rsidRPr="00681C3D" w:rsidRDefault="00681C3D" w:rsidP="00681C3D">
            <w:pPr>
              <w:rPr>
                <w:sz w:val="16"/>
                <w:szCs w:val="16"/>
              </w:rPr>
            </w:pPr>
            <w:r w:rsidRPr="00681C3D">
              <w:rPr>
                <w:sz w:val="16"/>
                <w:szCs w:val="16"/>
              </w:rPr>
              <w:t xml:space="preserve">500 </w:t>
            </w:r>
          </w:p>
        </w:tc>
        <w:tc>
          <w:tcPr>
            <w:tcW w:w="1134" w:type="dxa"/>
          </w:tcPr>
          <w:p w:rsidR="00681C3D" w:rsidRPr="00681C3D" w:rsidRDefault="00681C3D" w:rsidP="00681C3D">
            <w:pPr>
              <w:rPr>
                <w:sz w:val="16"/>
                <w:szCs w:val="16"/>
              </w:rPr>
            </w:pPr>
            <w:r w:rsidRPr="00681C3D">
              <w:rPr>
                <w:sz w:val="16"/>
                <w:szCs w:val="16"/>
              </w:rPr>
              <w:t xml:space="preserve">270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49080A">
        <w:trPr>
          <w:trHeight w:val="147"/>
        </w:trPr>
        <w:tc>
          <w:tcPr>
            <w:tcW w:w="9781" w:type="dxa"/>
            <w:gridSpan w:val="5"/>
          </w:tcPr>
          <w:p w:rsidR="00681C3D" w:rsidRPr="00681C3D" w:rsidRDefault="00681C3D" w:rsidP="00681C3D">
            <w:pPr>
              <w:rPr>
                <w:sz w:val="16"/>
                <w:szCs w:val="16"/>
              </w:rPr>
            </w:pPr>
            <w:r w:rsidRPr="00681C3D">
              <w:rPr>
                <w:sz w:val="16"/>
                <w:szCs w:val="16"/>
              </w:rPr>
              <w:t xml:space="preserve"> Расход воды на поливку: </w:t>
            </w:r>
          </w:p>
        </w:tc>
      </w:tr>
      <w:tr w:rsidR="00681C3D" w:rsidRPr="00681C3D" w:rsidTr="0049080A">
        <w:trPr>
          <w:trHeight w:val="280"/>
        </w:trPr>
        <w:tc>
          <w:tcPr>
            <w:tcW w:w="3544" w:type="dxa"/>
          </w:tcPr>
          <w:p w:rsidR="00681C3D" w:rsidRPr="00681C3D" w:rsidRDefault="00681C3D" w:rsidP="00681C3D">
            <w:pPr>
              <w:rPr>
                <w:sz w:val="16"/>
                <w:szCs w:val="16"/>
              </w:rPr>
            </w:pPr>
            <w:r w:rsidRPr="00681C3D">
              <w:rPr>
                <w:sz w:val="16"/>
                <w:szCs w:val="16"/>
              </w:rPr>
              <w:t xml:space="preserve">зеленых насаждений, газонов и цветников </w:t>
            </w:r>
          </w:p>
        </w:tc>
        <w:tc>
          <w:tcPr>
            <w:tcW w:w="2126"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1701" w:type="dxa"/>
          </w:tcPr>
          <w:p w:rsidR="00681C3D" w:rsidRPr="00681C3D" w:rsidRDefault="00681C3D" w:rsidP="00681C3D">
            <w:pPr>
              <w:rPr>
                <w:sz w:val="16"/>
                <w:szCs w:val="16"/>
              </w:rPr>
            </w:pPr>
            <w:r w:rsidRPr="00681C3D">
              <w:rPr>
                <w:sz w:val="16"/>
                <w:szCs w:val="16"/>
              </w:rPr>
              <w:t xml:space="preserve">3-6 </w:t>
            </w:r>
          </w:p>
        </w:tc>
        <w:tc>
          <w:tcPr>
            <w:tcW w:w="1134"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49080A">
        <w:trPr>
          <w:trHeight w:val="156"/>
        </w:trPr>
        <w:tc>
          <w:tcPr>
            <w:tcW w:w="3544" w:type="dxa"/>
          </w:tcPr>
          <w:p w:rsidR="00681C3D" w:rsidRPr="00681C3D" w:rsidRDefault="00681C3D" w:rsidP="00681C3D">
            <w:pPr>
              <w:rPr>
                <w:sz w:val="16"/>
                <w:szCs w:val="16"/>
              </w:rPr>
            </w:pPr>
            <w:r w:rsidRPr="00681C3D">
              <w:rPr>
                <w:sz w:val="16"/>
                <w:szCs w:val="16"/>
              </w:rPr>
              <w:t xml:space="preserve">Заливка поверхности катка </w:t>
            </w:r>
          </w:p>
        </w:tc>
        <w:tc>
          <w:tcPr>
            <w:tcW w:w="2126"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1701" w:type="dxa"/>
          </w:tcPr>
          <w:p w:rsidR="00681C3D" w:rsidRPr="00681C3D" w:rsidRDefault="00681C3D" w:rsidP="00681C3D">
            <w:pPr>
              <w:rPr>
                <w:sz w:val="16"/>
                <w:szCs w:val="16"/>
              </w:rPr>
            </w:pPr>
            <w:r w:rsidRPr="00681C3D">
              <w:rPr>
                <w:sz w:val="16"/>
                <w:szCs w:val="16"/>
              </w:rPr>
              <w:t xml:space="preserve">0,5 </w:t>
            </w:r>
          </w:p>
        </w:tc>
        <w:tc>
          <w:tcPr>
            <w:tcW w:w="1134"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 </w:t>
            </w:r>
          </w:p>
        </w:tc>
      </w:tr>
    </w:tbl>
    <w:p w:rsidR="00681C3D" w:rsidRPr="00681C3D" w:rsidRDefault="00681C3D" w:rsidP="00681C3D">
      <w:pPr>
        <w:autoSpaceDE w:val="0"/>
        <w:autoSpaceDN w:val="0"/>
        <w:adjustRightInd w:val="0"/>
        <w:spacing w:line="240" w:lineRule="exact"/>
        <w:jc w:val="both"/>
        <w:rPr>
          <w:rFonts w:eastAsia="Calibri"/>
          <w:b/>
          <w:sz w:val="16"/>
          <w:szCs w:val="16"/>
          <w:lang w:eastAsia="en-US"/>
        </w:rPr>
      </w:pPr>
      <w:r w:rsidRPr="00681C3D">
        <w:rPr>
          <w:rFonts w:eastAsia="Calibri"/>
          <w:sz w:val="16"/>
          <w:szCs w:val="16"/>
          <w:u w:val="single"/>
          <w:lang w:eastAsia="en-US"/>
        </w:rPr>
        <w:t>Примечания:</w:t>
      </w:r>
      <w:r w:rsidRPr="00681C3D">
        <w:rPr>
          <w:rFonts w:eastAsia="Calibri"/>
          <w:b/>
          <w:sz w:val="16"/>
          <w:szCs w:val="16"/>
          <w:lang w:eastAsia="en-US"/>
        </w:rPr>
        <w:t xml:space="preserve"> </w:t>
      </w:r>
    </w:p>
    <w:p w:rsidR="00681C3D" w:rsidRPr="00681C3D" w:rsidRDefault="00681C3D" w:rsidP="00681C3D">
      <w:pPr>
        <w:autoSpaceDE w:val="0"/>
        <w:autoSpaceDN w:val="0"/>
        <w:adjustRightInd w:val="0"/>
        <w:spacing w:line="240" w:lineRule="exact"/>
        <w:jc w:val="both"/>
        <w:rPr>
          <w:rFonts w:eastAsia="Calibri"/>
          <w:b/>
          <w:sz w:val="16"/>
          <w:szCs w:val="16"/>
          <w:lang w:eastAsia="en-US"/>
        </w:rPr>
      </w:pPr>
      <w:r w:rsidRPr="00681C3D">
        <w:rPr>
          <w:rFonts w:eastAsia="Calibri"/>
          <w:sz w:val="16"/>
          <w:szCs w:val="16"/>
          <w:lang w:eastAsia="en-US"/>
        </w:rPr>
        <w:t xml:space="preserve">а) Нормы расхода воды установлены для основных потребителей и включают все дополнительные расходы (обслуживающим персоналом, душевыми для обслуживающего персонала, посетителями, на уборку помещений и т.п.). </w:t>
      </w:r>
    </w:p>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Потребление воды в групповых душевых и на ножные ванны в бытовых помещениях производственных предприятий, на стирку белья в прачечных и приготовление пищи на предприятиях общественного питания.</w:t>
      </w:r>
    </w:p>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 xml:space="preserve">б). При неавтоматизированных стиральных машинах в прачечных и при стирке белья со специфическими загрязнениями расчетный расход горячей воды допускается увеличивать на 30%. </w:t>
      </w:r>
    </w:p>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 xml:space="preserve">в). Приведенные расчетные расходы воды на поливку установлены из расчета на 1 поливку. Число поливок в сутки следует принимать в зависимости от климатических и других местных условий. </w:t>
      </w:r>
    </w:p>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 xml:space="preserve">г) Расходы воды на производственные нужды, не указанные в таблице, следует принимать в соответствии с технологическими заданиями и указаниями по строительному проектированию предприятий отдельных отраслей промышленности. </w:t>
      </w:r>
    </w:p>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 xml:space="preserve">д). Для водопотребителей гражданских зданий, сооружений и помещений, не указанных в таблице, нормы расхода воды следует принимать согласно настоящему приложению для потребителей, аналогичных по характеру водопотребления. </w:t>
      </w:r>
    </w:p>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 xml:space="preserve">е). На предприятиях общественного питания количество блюд (U), реализуемых за один рабочий день, допускается определять по формуле </w:t>
      </w:r>
    </w:p>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 xml:space="preserve">U=2,2nmTψ, </w:t>
      </w:r>
    </w:p>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 xml:space="preserve">где n - количество посадочных мест; </w:t>
      </w:r>
    </w:p>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 xml:space="preserve">m - количество посадок, принимаемых для столовых открытого типа и кафе - 2; для столовых студенческих и при промышленных предприятиях - 3; для ресторанов - 1,5; </w:t>
      </w:r>
    </w:p>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 xml:space="preserve">T - время работы предприятия общественного питания, ч; </w:t>
      </w:r>
    </w:p>
    <w:p w:rsidR="00681C3D" w:rsidRPr="00681C3D" w:rsidRDefault="00681C3D" w:rsidP="00681C3D">
      <w:pPr>
        <w:autoSpaceDE w:val="0"/>
        <w:autoSpaceDN w:val="0"/>
        <w:adjustRightInd w:val="0"/>
        <w:spacing w:line="240" w:lineRule="exact"/>
        <w:rPr>
          <w:rFonts w:eastAsia="Calibri"/>
          <w:sz w:val="16"/>
          <w:szCs w:val="16"/>
          <w:lang w:eastAsia="en-US"/>
        </w:rPr>
      </w:pPr>
      <w:r w:rsidRPr="00681C3D">
        <w:rPr>
          <w:rFonts w:eastAsia="Calibri"/>
          <w:sz w:val="16"/>
          <w:szCs w:val="16"/>
          <w:lang w:eastAsia="en-US"/>
        </w:rPr>
        <w:t xml:space="preserve">ψ - коэффициент неравномерности посадок на протяжении рабочего дня, принимаемый: для столовых и кафе - 0,45; для ресторанов - 0,55; для других предприятий общественного питания при обосновании допускается принимать 1,0. </w:t>
      </w:r>
    </w:p>
    <w:p w:rsidR="00681C3D" w:rsidRPr="00681C3D" w:rsidRDefault="00681C3D" w:rsidP="00681C3D">
      <w:pPr>
        <w:autoSpaceDE w:val="0"/>
        <w:autoSpaceDN w:val="0"/>
        <w:adjustRightInd w:val="0"/>
        <w:spacing w:line="240" w:lineRule="exact"/>
        <w:rPr>
          <w:rFonts w:eastAsia="Calibri"/>
          <w:sz w:val="16"/>
          <w:szCs w:val="16"/>
          <w:lang w:eastAsia="en-US"/>
        </w:rPr>
      </w:pPr>
    </w:p>
    <w:p w:rsidR="00681C3D" w:rsidRPr="00681C3D" w:rsidRDefault="00681C3D" w:rsidP="00681C3D">
      <w:pPr>
        <w:autoSpaceDE w:val="0"/>
        <w:autoSpaceDN w:val="0"/>
        <w:adjustRightInd w:val="0"/>
        <w:jc w:val="both"/>
        <w:rPr>
          <w:rFonts w:eastAsia="Calibri"/>
          <w:sz w:val="16"/>
          <w:szCs w:val="16"/>
          <w:lang w:eastAsia="en-US"/>
        </w:rPr>
      </w:pPr>
      <w:r w:rsidRPr="00681C3D">
        <w:rPr>
          <w:rFonts w:eastAsia="Calibri"/>
          <w:sz w:val="16"/>
          <w:szCs w:val="16"/>
          <w:lang w:eastAsia="en-US"/>
        </w:rPr>
        <w:t xml:space="preserve">- При проектировании систем водоснабжения расход воды на производственно-технические и хозяйственно-бытовые цели промышленных и сельскохозяйственных предприятий (в т.ч. расходы на поение скота, птиц и зверей на животноводческих фермах и комплексах) принимается по технологическим нормам в соответствии с требованиями отраслевых/ведомственных нормативных документов с обязательным учетом технологических данных. </w:t>
      </w:r>
    </w:p>
    <w:p w:rsidR="00681C3D" w:rsidRPr="00681C3D" w:rsidRDefault="00681C3D" w:rsidP="00681C3D">
      <w:pPr>
        <w:autoSpaceDE w:val="0"/>
        <w:autoSpaceDN w:val="0"/>
        <w:adjustRightInd w:val="0"/>
        <w:jc w:val="both"/>
        <w:rPr>
          <w:rFonts w:eastAsia="Calibri"/>
          <w:sz w:val="16"/>
          <w:szCs w:val="16"/>
          <w:lang w:eastAsia="en-US"/>
        </w:rPr>
      </w:pPr>
      <w:r w:rsidRPr="00681C3D">
        <w:rPr>
          <w:rFonts w:eastAsia="Calibri"/>
          <w:sz w:val="16"/>
          <w:szCs w:val="16"/>
          <w:lang w:eastAsia="en-US"/>
        </w:rPr>
        <w:t xml:space="preserve">- При проектировании систем водоснабжения расходы воды на поливку в населенных пунктах и на территории промышленных предприятий должны приниматься в зависимости от покрытия территории, способа ее поливки, вида насаждений, климатических и других местных условий по таблице 5. </w:t>
      </w:r>
    </w:p>
    <w:p w:rsidR="00681C3D" w:rsidRPr="00681C3D" w:rsidRDefault="00681C3D" w:rsidP="00681C3D">
      <w:pPr>
        <w:autoSpaceDE w:val="0"/>
        <w:autoSpaceDN w:val="0"/>
        <w:adjustRightInd w:val="0"/>
        <w:spacing w:line="276" w:lineRule="auto"/>
        <w:jc w:val="right"/>
        <w:rPr>
          <w:rFonts w:eastAsia="Calibri"/>
          <w:sz w:val="16"/>
          <w:szCs w:val="16"/>
          <w:lang w:eastAsia="en-US"/>
        </w:rPr>
      </w:pPr>
      <w:r w:rsidRPr="00681C3D">
        <w:rPr>
          <w:rFonts w:eastAsia="Calibri"/>
          <w:sz w:val="16"/>
          <w:szCs w:val="16"/>
          <w:lang w:eastAsia="en-US"/>
        </w:rPr>
        <w:t xml:space="preserve">                                                                                                            Таблица 5</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79"/>
        <w:gridCol w:w="1559"/>
        <w:gridCol w:w="1560"/>
      </w:tblGrid>
      <w:tr w:rsidR="00681C3D" w:rsidRPr="00681C3D" w:rsidTr="0049080A">
        <w:trPr>
          <w:trHeight w:val="271"/>
        </w:trPr>
        <w:tc>
          <w:tcPr>
            <w:tcW w:w="6379" w:type="dxa"/>
            <w:shd w:val="clear" w:color="auto" w:fill="auto"/>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Назначение воды </w:t>
            </w:r>
          </w:p>
        </w:tc>
        <w:tc>
          <w:tcPr>
            <w:tcW w:w="1559" w:type="dxa"/>
            <w:shd w:val="clear" w:color="auto" w:fill="auto"/>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Единица измерения </w:t>
            </w:r>
          </w:p>
        </w:tc>
        <w:tc>
          <w:tcPr>
            <w:tcW w:w="1560" w:type="dxa"/>
            <w:shd w:val="clear" w:color="auto" w:fill="auto"/>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Расход воды на поливку, л/м2 </w:t>
            </w:r>
          </w:p>
        </w:tc>
      </w:tr>
      <w:tr w:rsidR="00681C3D" w:rsidRPr="00681C3D" w:rsidTr="0049080A">
        <w:trPr>
          <w:trHeight w:val="223"/>
        </w:trPr>
        <w:tc>
          <w:tcPr>
            <w:tcW w:w="6379"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Поливка  зеленых насаждений </w:t>
            </w:r>
          </w:p>
        </w:tc>
        <w:tc>
          <w:tcPr>
            <w:tcW w:w="1559"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1 поливка </w:t>
            </w:r>
          </w:p>
        </w:tc>
        <w:tc>
          <w:tcPr>
            <w:tcW w:w="1560"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3-4 </w:t>
            </w:r>
          </w:p>
        </w:tc>
      </w:tr>
      <w:tr w:rsidR="00681C3D" w:rsidRPr="00681C3D" w:rsidTr="0049080A">
        <w:trPr>
          <w:trHeight w:val="100"/>
        </w:trPr>
        <w:tc>
          <w:tcPr>
            <w:tcW w:w="6379"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Поливка газонов и цветников </w:t>
            </w:r>
          </w:p>
        </w:tc>
        <w:tc>
          <w:tcPr>
            <w:tcW w:w="1559"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1 поливка </w:t>
            </w:r>
          </w:p>
        </w:tc>
        <w:tc>
          <w:tcPr>
            <w:tcW w:w="1560"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4-6 </w:t>
            </w:r>
          </w:p>
        </w:tc>
      </w:tr>
      <w:tr w:rsidR="00681C3D" w:rsidRPr="00681C3D" w:rsidTr="0049080A">
        <w:trPr>
          <w:trHeight w:val="145"/>
        </w:trPr>
        <w:tc>
          <w:tcPr>
            <w:tcW w:w="6379"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Поливка посадок в грунтовых зимних теплицах </w:t>
            </w:r>
          </w:p>
        </w:tc>
        <w:tc>
          <w:tcPr>
            <w:tcW w:w="1559"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1 сут </w:t>
            </w:r>
          </w:p>
        </w:tc>
        <w:tc>
          <w:tcPr>
            <w:tcW w:w="1560"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15 </w:t>
            </w:r>
          </w:p>
        </w:tc>
      </w:tr>
      <w:tr w:rsidR="00681C3D" w:rsidRPr="00681C3D" w:rsidTr="0049080A">
        <w:trPr>
          <w:trHeight w:val="272"/>
        </w:trPr>
        <w:tc>
          <w:tcPr>
            <w:tcW w:w="6379"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Поливка посадок в стеллажных зимних и грунтовых весенних теплицах, парниках всех типов, утепленном грунте </w:t>
            </w:r>
          </w:p>
        </w:tc>
        <w:tc>
          <w:tcPr>
            <w:tcW w:w="1559"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1 сут </w:t>
            </w:r>
          </w:p>
        </w:tc>
        <w:tc>
          <w:tcPr>
            <w:tcW w:w="1560"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6 </w:t>
            </w:r>
          </w:p>
        </w:tc>
      </w:tr>
      <w:tr w:rsidR="00681C3D" w:rsidRPr="00681C3D" w:rsidTr="0049080A">
        <w:trPr>
          <w:trHeight w:val="145"/>
        </w:trPr>
        <w:tc>
          <w:tcPr>
            <w:tcW w:w="6379"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Поливка посадок на приусадебных участках овощных культур </w:t>
            </w:r>
          </w:p>
        </w:tc>
        <w:tc>
          <w:tcPr>
            <w:tcW w:w="1559"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1 сут </w:t>
            </w:r>
          </w:p>
        </w:tc>
        <w:tc>
          <w:tcPr>
            <w:tcW w:w="1560"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3-15 </w:t>
            </w:r>
          </w:p>
        </w:tc>
      </w:tr>
      <w:tr w:rsidR="00681C3D" w:rsidRPr="00681C3D" w:rsidTr="0049080A">
        <w:trPr>
          <w:trHeight w:val="271"/>
        </w:trPr>
        <w:tc>
          <w:tcPr>
            <w:tcW w:w="6379"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Поливка посадок на приусадебных участках плодовых деревьев </w:t>
            </w:r>
          </w:p>
        </w:tc>
        <w:tc>
          <w:tcPr>
            <w:tcW w:w="1559"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1 сут </w:t>
            </w:r>
          </w:p>
        </w:tc>
        <w:tc>
          <w:tcPr>
            <w:tcW w:w="1560" w:type="dxa"/>
          </w:tcPr>
          <w:p w:rsidR="00681C3D" w:rsidRPr="00681C3D" w:rsidRDefault="00681C3D" w:rsidP="00681C3D">
            <w:pPr>
              <w:autoSpaceDE w:val="0"/>
              <w:autoSpaceDN w:val="0"/>
              <w:adjustRightInd w:val="0"/>
              <w:rPr>
                <w:rFonts w:eastAsia="Calibri"/>
                <w:sz w:val="16"/>
                <w:szCs w:val="16"/>
                <w:lang w:eastAsia="en-US"/>
              </w:rPr>
            </w:pPr>
            <w:r w:rsidRPr="00681C3D">
              <w:rPr>
                <w:rFonts w:eastAsia="Calibri"/>
                <w:sz w:val="16"/>
                <w:szCs w:val="16"/>
                <w:lang w:eastAsia="en-US"/>
              </w:rPr>
              <w:t xml:space="preserve">10-15 </w:t>
            </w:r>
          </w:p>
        </w:tc>
      </w:tr>
    </w:tbl>
    <w:p w:rsidR="00681C3D" w:rsidRPr="00681C3D" w:rsidRDefault="00681C3D" w:rsidP="00681C3D">
      <w:pPr>
        <w:autoSpaceDE w:val="0"/>
        <w:autoSpaceDN w:val="0"/>
        <w:adjustRightInd w:val="0"/>
        <w:spacing w:line="240" w:lineRule="exact"/>
        <w:jc w:val="both"/>
        <w:rPr>
          <w:rFonts w:eastAsia="Calibri"/>
          <w:b/>
          <w:sz w:val="16"/>
          <w:szCs w:val="16"/>
          <w:lang w:eastAsia="en-US"/>
        </w:rPr>
      </w:pPr>
      <w:r w:rsidRPr="00681C3D">
        <w:rPr>
          <w:rFonts w:eastAsia="Calibri"/>
          <w:sz w:val="16"/>
          <w:szCs w:val="16"/>
          <w:u w:val="single"/>
          <w:lang w:eastAsia="en-US"/>
        </w:rPr>
        <w:t>Примечания:</w:t>
      </w:r>
    </w:p>
    <w:p w:rsidR="00681C3D" w:rsidRPr="00681C3D" w:rsidRDefault="00681C3D" w:rsidP="00681C3D">
      <w:pPr>
        <w:autoSpaceDE w:val="0"/>
        <w:autoSpaceDN w:val="0"/>
        <w:adjustRightInd w:val="0"/>
        <w:spacing w:line="240" w:lineRule="exact"/>
        <w:jc w:val="both"/>
        <w:rPr>
          <w:rFonts w:eastAsia="Calibri"/>
          <w:b/>
          <w:sz w:val="16"/>
          <w:szCs w:val="16"/>
          <w:lang w:eastAsia="en-US"/>
        </w:rPr>
      </w:pPr>
      <w:r w:rsidRPr="00681C3D">
        <w:rPr>
          <w:rFonts w:eastAsia="Calibri"/>
          <w:b/>
          <w:sz w:val="16"/>
          <w:szCs w:val="16"/>
          <w:lang w:eastAsia="en-US"/>
        </w:rPr>
        <w:t xml:space="preserve"> </w:t>
      </w:r>
      <w:r w:rsidRPr="00681C3D">
        <w:rPr>
          <w:rFonts w:eastAsia="Calibri"/>
          <w:sz w:val="16"/>
          <w:szCs w:val="16"/>
          <w:lang w:eastAsia="en-US"/>
        </w:rPr>
        <w:t xml:space="preserve">1. При отсутствии данных о площадях по видам благоустройства (зеленые насаждения, проезды и т.п.) удельное среднесуточное за поливочный сезон потребление воды на поливку в расчете на одного жителя следует принимать 50-90 л/сут в зависимости от климатических условий, мощности источника водоснабжения, степени благоустройства населенных пунктов и других местных условий. </w:t>
      </w:r>
    </w:p>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2. Количество поливок следует принимать 1-2 в сутки в зависимости от климатических условий.</w:t>
      </w:r>
    </w:p>
    <w:p w:rsidR="00681C3D" w:rsidRPr="00681C3D" w:rsidRDefault="00681C3D" w:rsidP="00681C3D">
      <w:pPr>
        <w:autoSpaceDE w:val="0"/>
        <w:autoSpaceDN w:val="0"/>
        <w:adjustRightInd w:val="0"/>
        <w:rPr>
          <w:rFonts w:eastAsia="Calibri"/>
          <w:sz w:val="16"/>
          <w:szCs w:val="16"/>
          <w:lang w:eastAsia="en-US"/>
        </w:rPr>
      </w:pPr>
    </w:p>
    <w:p w:rsidR="00681C3D" w:rsidRPr="00681C3D" w:rsidRDefault="00681C3D" w:rsidP="00681C3D">
      <w:pPr>
        <w:autoSpaceDE w:val="0"/>
        <w:autoSpaceDN w:val="0"/>
        <w:adjustRightInd w:val="0"/>
        <w:jc w:val="both"/>
        <w:rPr>
          <w:rFonts w:eastAsia="Calibri"/>
          <w:sz w:val="16"/>
          <w:szCs w:val="16"/>
          <w:lang w:eastAsia="en-US"/>
        </w:rPr>
      </w:pPr>
      <w:r w:rsidRPr="00681C3D">
        <w:rPr>
          <w:rFonts w:eastAsia="Calibri"/>
          <w:sz w:val="16"/>
          <w:szCs w:val="16"/>
          <w:lang w:eastAsia="en-US"/>
        </w:rPr>
        <w:t xml:space="preserve">- Вопросы обеспечения пожарной безопасности, требования к источникам пожарного водоснабжения, расчетные расходы воды на пожаротушение объектов, расчетное количество одновременных пожаров, минимальные свободные напоры в наружных сетях водопроводов, расстановку пожарных гидрантов на сети, категорию зданий, сооружений, строений и помещений по пожарной и взрывопожарной опасности следует принимать согласно Техническому регламенту о требованиях пожарной безопасности СП 4.13130, СП 5.13130, СП 8.13130, СП 10.1313, а также настоящими нормативами. </w:t>
      </w:r>
    </w:p>
    <w:p w:rsidR="00681C3D" w:rsidRPr="00681C3D" w:rsidRDefault="00681C3D" w:rsidP="00681C3D">
      <w:pPr>
        <w:rPr>
          <w:b/>
          <w:i/>
          <w:sz w:val="16"/>
          <w:szCs w:val="16"/>
        </w:rPr>
      </w:pPr>
    </w:p>
    <w:p w:rsidR="00681C3D" w:rsidRPr="00681C3D" w:rsidRDefault="00681C3D" w:rsidP="00681C3D">
      <w:pPr>
        <w:contextualSpacing/>
        <w:rPr>
          <w:b/>
          <w:i/>
          <w:sz w:val="16"/>
          <w:szCs w:val="16"/>
        </w:rPr>
      </w:pPr>
      <w:r w:rsidRPr="00681C3D">
        <w:rPr>
          <w:b/>
          <w:i/>
          <w:sz w:val="16"/>
          <w:szCs w:val="16"/>
        </w:rPr>
        <w:t>1.1.4. Расчетные показатели объектов, относящихся к области теплоснабжения:</w:t>
      </w:r>
    </w:p>
    <w:p w:rsidR="00681C3D" w:rsidRPr="00681C3D" w:rsidRDefault="00681C3D" w:rsidP="00681C3D">
      <w:pPr>
        <w:autoSpaceDE w:val="0"/>
        <w:autoSpaceDN w:val="0"/>
        <w:adjustRightInd w:val="0"/>
        <w:jc w:val="both"/>
        <w:rPr>
          <w:rFonts w:eastAsia="Calibri"/>
          <w:sz w:val="16"/>
          <w:szCs w:val="16"/>
          <w:lang w:eastAsia="en-US"/>
        </w:rPr>
      </w:pPr>
      <w:r w:rsidRPr="00681C3D">
        <w:rPr>
          <w:rFonts w:eastAsia="Calibri"/>
          <w:sz w:val="16"/>
          <w:szCs w:val="16"/>
          <w:lang w:eastAsia="en-US"/>
        </w:rPr>
        <w:lastRenderedPageBreak/>
        <w:t>Расчетные показатели минимально допустимого уровня обеспеченности тепловой энергией населения устанавливается на основании показателей, приведенных в таблице 6:</w:t>
      </w:r>
    </w:p>
    <w:p w:rsidR="00681C3D" w:rsidRPr="00681C3D" w:rsidRDefault="00681C3D" w:rsidP="00681C3D">
      <w:pPr>
        <w:autoSpaceDE w:val="0"/>
        <w:autoSpaceDN w:val="0"/>
        <w:adjustRightInd w:val="0"/>
        <w:jc w:val="right"/>
        <w:rPr>
          <w:rFonts w:eastAsia="Calibri"/>
          <w:sz w:val="16"/>
          <w:szCs w:val="16"/>
          <w:lang w:eastAsia="en-US"/>
        </w:rPr>
      </w:pPr>
      <w:r w:rsidRPr="00681C3D">
        <w:rPr>
          <w:rFonts w:eastAsia="Calibri"/>
          <w:sz w:val="16"/>
          <w:szCs w:val="16"/>
          <w:lang w:eastAsia="en-US"/>
        </w:rPr>
        <w:t xml:space="preserve">                                                                                                                           </w:t>
      </w:r>
      <w:r w:rsidRPr="00681C3D">
        <w:rPr>
          <w:rFonts w:eastAsia="Calibri"/>
          <w:color w:val="000000"/>
          <w:sz w:val="16"/>
          <w:szCs w:val="16"/>
          <w:lang w:eastAsia="en-US"/>
        </w:rPr>
        <w:t>Таблица 6</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5"/>
        <w:gridCol w:w="3283"/>
        <w:gridCol w:w="4110"/>
        <w:gridCol w:w="1701"/>
      </w:tblGrid>
      <w:tr w:rsidR="00681C3D" w:rsidRPr="00681C3D" w:rsidTr="0049080A">
        <w:trPr>
          <w:trHeight w:val="490"/>
        </w:trPr>
        <w:tc>
          <w:tcPr>
            <w:tcW w:w="545"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w:t>
            </w:r>
          </w:p>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п/п</w:t>
            </w:r>
          </w:p>
        </w:tc>
        <w:tc>
          <w:tcPr>
            <w:tcW w:w="3283" w:type="dxa"/>
            <w:shd w:val="clear" w:color="auto" w:fill="auto"/>
            <w:vAlign w:val="center"/>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Наименование показателей</w:t>
            </w:r>
          </w:p>
        </w:tc>
        <w:tc>
          <w:tcPr>
            <w:tcW w:w="4110" w:type="dxa"/>
            <w:shd w:val="clear" w:color="auto" w:fill="auto"/>
            <w:vAlign w:val="center"/>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Ед. изм.</w:t>
            </w:r>
          </w:p>
        </w:tc>
        <w:tc>
          <w:tcPr>
            <w:tcW w:w="1701" w:type="dxa"/>
            <w:shd w:val="clear" w:color="auto" w:fill="auto"/>
            <w:vAlign w:val="center"/>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Уровень</w:t>
            </w:r>
          </w:p>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обеспеченности</w:t>
            </w:r>
          </w:p>
        </w:tc>
      </w:tr>
      <w:tr w:rsidR="00681C3D" w:rsidRPr="00681C3D" w:rsidTr="0049080A">
        <w:trPr>
          <w:trHeight w:hRule="exact" w:val="571"/>
        </w:trPr>
        <w:tc>
          <w:tcPr>
            <w:tcW w:w="545" w:type="dxa"/>
            <w:shd w:val="clear" w:color="auto" w:fill="FFFFFF"/>
          </w:tcPr>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1.</w:t>
            </w:r>
          </w:p>
        </w:tc>
        <w:tc>
          <w:tcPr>
            <w:tcW w:w="3283" w:type="dxa"/>
            <w:shd w:val="clear" w:color="auto" w:fill="FFFFFF"/>
          </w:tcPr>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Централизованное отопление (расход тепловой энергии)</w:t>
            </w:r>
          </w:p>
        </w:tc>
        <w:tc>
          <w:tcPr>
            <w:tcW w:w="4110" w:type="dxa"/>
            <w:shd w:val="clear" w:color="auto" w:fill="FFFFFF"/>
          </w:tcPr>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Гкал в месяц на 1 кв.м общей площади</w:t>
            </w:r>
          </w:p>
        </w:tc>
        <w:tc>
          <w:tcPr>
            <w:tcW w:w="1701" w:type="dxa"/>
            <w:shd w:val="clear" w:color="auto" w:fill="FFFFFF"/>
          </w:tcPr>
          <w:p w:rsidR="00681C3D" w:rsidRPr="00681C3D" w:rsidRDefault="00681C3D" w:rsidP="00681C3D">
            <w:pPr>
              <w:autoSpaceDE w:val="0"/>
              <w:autoSpaceDN w:val="0"/>
              <w:adjustRightInd w:val="0"/>
              <w:spacing w:line="240" w:lineRule="exact"/>
              <w:jc w:val="center"/>
              <w:rPr>
                <w:rFonts w:eastAsia="Calibri"/>
                <w:sz w:val="16"/>
                <w:szCs w:val="16"/>
                <w:lang w:eastAsia="en-US"/>
              </w:rPr>
            </w:pPr>
          </w:p>
        </w:tc>
      </w:tr>
      <w:tr w:rsidR="00681C3D" w:rsidRPr="00681C3D" w:rsidTr="0049080A">
        <w:trPr>
          <w:trHeight w:hRule="exact" w:val="284"/>
        </w:trPr>
        <w:tc>
          <w:tcPr>
            <w:tcW w:w="545" w:type="dxa"/>
            <w:shd w:val="clear" w:color="auto" w:fill="FFFFFF"/>
          </w:tcPr>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1.1</w:t>
            </w:r>
          </w:p>
        </w:tc>
        <w:tc>
          <w:tcPr>
            <w:tcW w:w="9094" w:type="dxa"/>
            <w:gridSpan w:val="3"/>
            <w:shd w:val="clear" w:color="auto" w:fill="FFFFFF"/>
          </w:tcPr>
          <w:p w:rsidR="00681C3D" w:rsidRPr="00681C3D" w:rsidRDefault="00681C3D" w:rsidP="00681C3D">
            <w:pPr>
              <w:rPr>
                <w:rFonts w:eastAsia="Calibri"/>
                <w:sz w:val="16"/>
                <w:szCs w:val="16"/>
                <w:lang w:eastAsia="en-US"/>
              </w:rPr>
            </w:pPr>
            <w:r w:rsidRPr="00681C3D">
              <w:rPr>
                <w:rFonts w:eastAsia="Calibri"/>
                <w:sz w:val="16"/>
                <w:szCs w:val="16"/>
                <w:lang w:eastAsia="en-US"/>
              </w:rPr>
              <w:t>Многоквартирные дома до 1999 года постройки включительно.</w:t>
            </w:r>
          </w:p>
          <w:p w:rsidR="00681C3D" w:rsidRPr="00681C3D" w:rsidRDefault="00681C3D" w:rsidP="00681C3D">
            <w:pPr>
              <w:autoSpaceDE w:val="0"/>
              <w:autoSpaceDN w:val="0"/>
              <w:adjustRightInd w:val="0"/>
              <w:spacing w:line="240" w:lineRule="exact"/>
              <w:jc w:val="center"/>
              <w:rPr>
                <w:rFonts w:eastAsia="Calibri"/>
                <w:sz w:val="16"/>
                <w:szCs w:val="16"/>
                <w:lang w:eastAsia="en-US"/>
              </w:rPr>
            </w:pPr>
          </w:p>
        </w:tc>
      </w:tr>
      <w:tr w:rsidR="00681C3D" w:rsidRPr="00681C3D" w:rsidTr="0049080A">
        <w:tc>
          <w:tcPr>
            <w:tcW w:w="545"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p>
        </w:tc>
        <w:tc>
          <w:tcPr>
            <w:tcW w:w="3283" w:type="dxa"/>
            <w:shd w:val="clear" w:color="auto" w:fill="auto"/>
          </w:tcPr>
          <w:p w:rsidR="00681C3D" w:rsidRPr="00681C3D" w:rsidRDefault="00681C3D" w:rsidP="00954563">
            <w:pPr>
              <w:numPr>
                <w:ilvl w:val="0"/>
                <w:numId w:val="65"/>
              </w:numPr>
              <w:autoSpaceDE w:val="0"/>
              <w:autoSpaceDN w:val="0"/>
              <w:adjustRightInd w:val="0"/>
              <w:spacing w:line="200" w:lineRule="exact"/>
              <w:jc w:val="both"/>
              <w:rPr>
                <w:rFonts w:eastAsia="Calibri"/>
                <w:sz w:val="16"/>
                <w:szCs w:val="16"/>
                <w:lang w:eastAsia="en-US"/>
              </w:rPr>
            </w:pPr>
            <w:r w:rsidRPr="00681C3D">
              <w:rPr>
                <w:rFonts w:eastAsia="Calibri"/>
                <w:sz w:val="16"/>
                <w:szCs w:val="16"/>
                <w:lang w:eastAsia="en-US"/>
              </w:rPr>
              <w:t>этажные</w:t>
            </w:r>
          </w:p>
        </w:tc>
        <w:tc>
          <w:tcPr>
            <w:tcW w:w="4110"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ʺ</w:t>
            </w:r>
          </w:p>
        </w:tc>
        <w:tc>
          <w:tcPr>
            <w:tcW w:w="1701"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0,0523</w:t>
            </w:r>
          </w:p>
        </w:tc>
      </w:tr>
      <w:tr w:rsidR="00681C3D" w:rsidRPr="00681C3D" w:rsidTr="0049080A">
        <w:tc>
          <w:tcPr>
            <w:tcW w:w="545"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p>
        </w:tc>
        <w:tc>
          <w:tcPr>
            <w:tcW w:w="3283" w:type="dxa"/>
            <w:shd w:val="clear" w:color="auto" w:fill="auto"/>
          </w:tcPr>
          <w:p w:rsidR="00681C3D" w:rsidRPr="00681C3D" w:rsidRDefault="00681C3D" w:rsidP="00954563">
            <w:pPr>
              <w:numPr>
                <w:ilvl w:val="0"/>
                <w:numId w:val="65"/>
              </w:numPr>
              <w:autoSpaceDE w:val="0"/>
              <w:autoSpaceDN w:val="0"/>
              <w:adjustRightInd w:val="0"/>
              <w:spacing w:line="200" w:lineRule="exact"/>
              <w:jc w:val="both"/>
              <w:rPr>
                <w:rFonts w:eastAsia="Calibri"/>
                <w:sz w:val="16"/>
                <w:szCs w:val="16"/>
                <w:lang w:eastAsia="en-US"/>
              </w:rPr>
            </w:pPr>
            <w:r w:rsidRPr="00681C3D">
              <w:rPr>
                <w:rFonts w:eastAsia="Calibri"/>
                <w:sz w:val="16"/>
                <w:szCs w:val="16"/>
                <w:lang w:eastAsia="en-US"/>
              </w:rPr>
              <w:t>этажные</w:t>
            </w:r>
          </w:p>
        </w:tc>
        <w:tc>
          <w:tcPr>
            <w:tcW w:w="4110"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ʺ</w:t>
            </w:r>
          </w:p>
        </w:tc>
        <w:tc>
          <w:tcPr>
            <w:tcW w:w="1701"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0,0485</w:t>
            </w:r>
          </w:p>
        </w:tc>
      </w:tr>
      <w:tr w:rsidR="00681C3D" w:rsidRPr="00681C3D" w:rsidTr="0049080A">
        <w:tc>
          <w:tcPr>
            <w:tcW w:w="545"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1.2</w:t>
            </w:r>
          </w:p>
        </w:tc>
        <w:tc>
          <w:tcPr>
            <w:tcW w:w="3283" w:type="dxa"/>
            <w:shd w:val="clear" w:color="auto" w:fill="auto"/>
          </w:tcPr>
          <w:p w:rsidR="00681C3D" w:rsidRPr="00681C3D" w:rsidRDefault="00681C3D" w:rsidP="00681C3D">
            <w:pPr>
              <w:autoSpaceDE w:val="0"/>
              <w:autoSpaceDN w:val="0"/>
              <w:adjustRightInd w:val="0"/>
              <w:spacing w:line="200" w:lineRule="exact"/>
              <w:rPr>
                <w:rFonts w:eastAsia="Calibri"/>
                <w:sz w:val="16"/>
                <w:szCs w:val="16"/>
                <w:lang w:eastAsia="en-US"/>
              </w:rPr>
            </w:pPr>
            <w:r w:rsidRPr="00681C3D">
              <w:rPr>
                <w:rFonts w:eastAsia="Calibri"/>
                <w:sz w:val="16"/>
                <w:szCs w:val="16"/>
                <w:lang w:eastAsia="en-US"/>
              </w:rPr>
              <w:t>Жилые дома</w:t>
            </w:r>
          </w:p>
        </w:tc>
        <w:tc>
          <w:tcPr>
            <w:tcW w:w="4110"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p>
        </w:tc>
        <w:tc>
          <w:tcPr>
            <w:tcW w:w="1701"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p>
        </w:tc>
      </w:tr>
      <w:tr w:rsidR="00681C3D" w:rsidRPr="00681C3D" w:rsidTr="0049080A">
        <w:tc>
          <w:tcPr>
            <w:tcW w:w="545"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p>
        </w:tc>
        <w:tc>
          <w:tcPr>
            <w:tcW w:w="3283" w:type="dxa"/>
            <w:shd w:val="clear" w:color="auto" w:fill="auto"/>
          </w:tcPr>
          <w:p w:rsidR="00681C3D" w:rsidRPr="00681C3D" w:rsidRDefault="00681C3D" w:rsidP="00954563">
            <w:pPr>
              <w:numPr>
                <w:ilvl w:val="0"/>
                <w:numId w:val="67"/>
              </w:numPr>
              <w:autoSpaceDE w:val="0"/>
              <w:autoSpaceDN w:val="0"/>
              <w:adjustRightInd w:val="0"/>
              <w:spacing w:line="200" w:lineRule="exact"/>
              <w:jc w:val="both"/>
              <w:rPr>
                <w:rFonts w:eastAsia="Calibri"/>
                <w:sz w:val="16"/>
                <w:szCs w:val="16"/>
                <w:lang w:eastAsia="en-US"/>
              </w:rPr>
            </w:pPr>
            <w:r w:rsidRPr="00681C3D">
              <w:rPr>
                <w:rFonts w:eastAsia="Calibri"/>
                <w:sz w:val="16"/>
                <w:szCs w:val="16"/>
                <w:lang w:eastAsia="en-US"/>
              </w:rPr>
              <w:t>этажные</w:t>
            </w:r>
          </w:p>
        </w:tc>
        <w:tc>
          <w:tcPr>
            <w:tcW w:w="4110"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ʺ</w:t>
            </w:r>
          </w:p>
        </w:tc>
        <w:tc>
          <w:tcPr>
            <w:tcW w:w="1701"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0,0488</w:t>
            </w:r>
          </w:p>
        </w:tc>
      </w:tr>
      <w:tr w:rsidR="00681C3D" w:rsidRPr="00681C3D" w:rsidTr="0049080A">
        <w:tc>
          <w:tcPr>
            <w:tcW w:w="545"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p>
        </w:tc>
        <w:tc>
          <w:tcPr>
            <w:tcW w:w="3283" w:type="dxa"/>
            <w:shd w:val="clear" w:color="auto" w:fill="auto"/>
          </w:tcPr>
          <w:p w:rsidR="00681C3D" w:rsidRPr="00681C3D" w:rsidRDefault="00681C3D" w:rsidP="00954563">
            <w:pPr>
              <w:numPr>
                <w:ilvl w:val="0"/>
                <w:numId w:val="67"/>
              </w:numPr>
              <w:autoSpaceDE w:val="0"/>
              <w:autoSpaceDN w:val="0"/>
              <w:adjustRightInd w:val="0"/>
              <w:spacing w:line="200" w:lineRule="exact"/>
              <w:jc w:val="both"/>
              <w:rPr>
                <w:rFonts w:eastAsia="Calibri"/>
                <w:sz w:val="16"/>
                <w:szCs w:val="16"/>
                <w:lang w:eastAsia="en-US"/>
              </w:rPr>
            </w:pPr>
            <w:r w:rsidRPr="00681C3D">
              <w:rPr>
                <w:rFonts w:eastAsia="Calibri"/>
                <w:sz w:val="16"/>
                <w:szCs w:val="16"/>
                <w:lang w:eastAsia="en-US"/>
              </w:rPr>
              <w:t>этажные</w:t>
            </w:r>
          </w:p>
        </w:tc>
        <w:tc>
          <w:tcPr>
            <w:tcW w:w="4110"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ʺ</w:t>
            </w:r>
          </w:p>
        </w:tc>
        <w:tc>
          <w:tcPr>
            <w:tcW w:w="1701"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0,0453</w:t>
            </w:r>
          </w:p>
        </w:tc>
      </w:tr>
      <w:tr w:rsidR="00681C3D" w:rsidRPr="00681C3D" w:rsidTr="0049080A">
        <w:tc>
          <w:tcPr>
            <w:tcW w:w="545"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1.3</w:t>
            </w:r>
          </w:p>
        </w:tc>
        <w:tc>
          <w:tcPr>
            <w:tcW w:w="9094" w:type="dxa"/>
            <w:gridSpan w:val="3"/>
            <w:shd w:val="clear" w:color="auto" w:fill="auto"/>
          </w:tcPr>
          <w:p w:rsidR="00681C3D" w:rsidRPr="00681C3D" w:rsidRDefault="00681C3D" w:rsidP="00681C3D">
            <w:pPr>
              <w:autoSpaceDE w:val="0"/>
              <w:autoSpaceDN w:val="0"/>
              <w:adjustRightInd w:val="0"/>
              <w:spacing w:line="240" w:lineRule="exact"/>
              <w:rPr>
                <w:rFonts w:eastAsia="Calibri"/>
                <w:sz w:val="16"/>
                <w:szCs w:val="16"/>
                <w:lang w:eastAsia="en-US"/>
              </w:rPr>
            </w:pPr>
            <w:r w:rsidRPr="00681C3D">
              <w:rPr>
                <w:rFonts w:eastAsia="Calibri"/>
                <w:sz w:val="16"/>
                <w:szCs w:val="16"/>
                <w:lang w:eastAsia="en-US"/>
              </w:rPr>
              <w:t>Многоквартирные дома после 1999 года постройки.</w:t>
            </w:r>
          </w:p>
        </w:tc>
      </w:tr>
      <w:tr w:rsidR="00681C3D" w:rsidRPr="00681C3D" w:rsidTr="0049080A">
        <w:tc>
          <w:tcPr>
            <w:tcW w:w="545"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p>
        </w:tc>
        <w:tc>
          <w:tcPr>
            <w:tcW w:w="3283" w:type="dxa"/>
            <w:shd w:val="clear" w:color="auto" w:fill="auto"/>
          </w:tcPr>
          <w:p w:rsidR="00681C3D" w:rsidRPr="00681C3D" w:rsidRDefault="00681C3D" w:rsidP="00954563">
            <w:pPr>
              <w:numPr>
                <w:ilvl w:val="0"/>
                <w:numId w:val="66"/>
              </w:numPr>
              <w:autoSpaceDE w:val="0"/>
              <w:autoSpaceDN w:val="0"/>
              <w:adjustRightInd w:val="0"/>
              <w:spacing w:line="200" w:lineRule="exact"/>
              <w:jc w:val="both"/>
              <w:rPr>
                <w:rFonts w:eastAsia="Calibri"/>
                <w:sz w:val="16"/>
                <w:szCs w:val="16"/>
                <w:lang w:eastAsia="en-US"/>
              </w:rPr>
            </w:pPr>
            <w:r w:rsidRPr="00681C3D">
              <w:rPr>
                <w:rFonts w:eastAsia="Calibri"/>
                <w:sz w:val="16"/>
                <w:szCs w:val="16"/>
                <w:lang w:eastAsia="en-US"/>
              </w:rPr>
              <w:t>этажные</w:t>
            </w:r>
          </w:p>
        </w:tc>
        <w:tc>
          <w:tcPr>
            <w:tcW w:w="4110" w:type="dxa"/>
            <w:shd w:val="clear" w:color="auto" w:fill="auto"/>
          </w:tcPr>
          <w:p w:rsidR="00681C3D" w:rsidRPr="00681C3D" w:rsidRDefault="00681C3D" w:rsidP="00681C3D">
            <w:pPr>
              <w:widowControl w:val="0"/>
              <w:autoSpaceDE w:val="0"/>
              <w:autoSpaceDN w:val="0"/>
              <w:adjustRightInd w:val="0"/>
              <w:jc w:val="center"/>
              <w:rPr>
                <w:i/>
                <w:sz w:val="16"/>
                <w:szCs w:val="16"/>
              </w:rPr>
            </w:pPr>
            <w:r w:rsidRPr="00681C3D">
              <w:rPr>
                <w:sz w:val="16"/>
                <w:szCs w:val="16"/>
              </w:rPr>
              <w:t>ʺ</w:t>
            </w:r>
          </w:p>
        </w:tc>
        <w:tc>
          <w:tcPr>
            <w:tcW w:w="1701"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0,0230</w:t>
            </w:r>
          </w:p>
        </w:tc>
      </w:tr>
      <w:tr w:rsidR="00681C3D" w:rsidRPr="00681C3D" w:rsidTr="0049080A">
        <w:tc>
          <w:tcPr>
            <w:tcW w:w="545"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p>
        </w:tc>
        <w:tc>
          <w:tcPr>
            <w:tcW w:w="3283" w:type="dxa"/>
            <w:shd w:val="clear" w:color="auto" w:fill="auto"/>
          </w:tcPr>
          <w:p w:rsidR="00681C3D" w:rsidRPr="00681C3D" w:rsidRDefault="00681C3D" w:rsidP="00954563">
            <w:pPr>
              <w:numPr>
                <w:ilvl w:val="0"/>
                <w:numId w:val="66"/>
              </w:numPr>
              <w:autoSpaceDE w:val="0"/>
              <w:autoSpaceDN w:val="0"/>
              <w:adjustRightInd w:val="0"/>
              <w:spacing w:line="200" w:lineRule="exact"/>
              <w:jc w:val="both"/>
              <w:rPr>
                <w:rFonts w:eastAsia="Calibri"/>
                <w:sz w:val="16"/>
                <w:szCs w:val="16"/>
                <w:lang w:eastAsia="en-US"/>
              </w:rPr>
            </w:pPr>
            <w:r w:rsidRPr="00681C3D">
              <w:rPr>
                <w:rFonts w:eastAsia="Calibri"/>
                <w:sz w:val="16"/>
                <w:szCs w:val="16"/>
                <w:lang w:eastAsia="en-US"/>
              </w:rPr>
              <w:t>этажные</w:t>
            </w:r>
          </w:p>
        </w:tc>
        <w:tc>
          <w:tcPr>
            <w:tcW w:w="4110"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ʺ</w:t>
            </w:r>
          </w:p>
        </w:tc>
        <w:tc>
          <w:tcPr>
            <w:tcW w:w="1701"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0,0196</w:t>
            </w:r>
          </w:p>
        </w:tc>
      </w:tr>
      <w:tr w:rsidR="00681C3D" w:rsidRPr="00681C3D" w:rsidTr="0049080A">
        <w:tc>
          <w:tcPr>
            <w:tcW w:w="545"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1.4</w:t>
            </w:r>
          </w:p>
        </w:tc>
        <w:tc>
          <w:tcPr>
            <w:tcW w:w="3283" w:type="dxa"/>
            <w:shd w:val="clear" w:color="auto" w:fill="auto"/>
          </w:tcPr>
          <w:p w:rsidR="00681C3D" w:rsidRPr="00681C3D" w:rsidRDefault="00681C3D" w:rsidP="00681C3D">
            <w:pPr>
              <w:autoSpaceDE w:val="0"/>
              <w:autoSpaceDN w:val="0"/>
              <w:adjustRightInd w:val="0"/>
              <w:spacing w:line="200" w:lineRule="exact"/>
              <w:jc w:val="both"/>
              <w:rPr>
                <w:rFonts w:eastAsia="Calibri"/>
                <w:sz w:val="16"/>
                <w:szCs w:val="16"/>
                <w:lang w:eastAsia="en-US"/>
              </w:rPr>
            </w:pPr>
            <w:r w:rsidRPr="00681C3D">
              <w:rPr>
                <w:rFonts w:eastAsia="Calibri"/>
                <w:sz w:val="16"/>
                <w:szCs w:val="16"/>
                <w:lang w:eastAsia="en-US"/>
              </w:rPr>
              <w:t>Жилые дома</w:t>
            </w:r>
          </w:p>
        </w:tc>
        <w:tc>
          <w:tcPr>
            <w:tcW w:w="4110"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p>
        </w:tc>
        <w:tc>
          <w:tcPr>
            <w:tcW w:w="1701"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p>
        </w:tc>
      </w:tr>
      <w:tr w:rsidR="00681C3D" w:rsidRPr="00681C3D" w:rsidTr="0049080A">
        <w:tc>
          <w:tcPr>
            <w:tcW w:w="545"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p>
        </w:tc>
        <w:tc>
          <w:tcPr>
            <w:tcW w:w="3283" w:type="dxa"/>
            <w:shd w:val="clear" w:color="auto" w:fill="auto"/>
          </w:tcPr>
          <w:p w:rsidR="00681C3D" w:rsidRPr="00681C3D" w:rsidRDefault="00681C3D" w:rsidP="00954563">
            <w:pPr>
              <w:numPr>
                <w:ilvl w:val="0"/>
                <w:numId w:val="68"/>
              </w:numPr>
              <w:autoSpaceDE w:val="0"/>
              <w:autoSpaceDN w:val="0"/>
              <w:adjustRightInd w:val="0"/>
              <w:spacing w:line="200" w:lineRule="exact"/>
              <w:jc w:val="both"/>
              <w:rPr>
                <w:rFonts w:eastAsia="Calibri"/>
                <w:sz w:val="16"/>
                <w:szCs w:val="16"/>
                <w:lang w:eastAsia="en-US"/>
              </w:rPr>
            </w:pPr>
            <w:r w:rsidRPr="00681C3D">
              <w:rPr>
                <w:rFonts w:eastAsia="Calibri"/>
                <w:sz w:val="16"/>
                <w:szCs w:val="16"/>
                <w:lang w:eastAsia="en-US"/>
              </w:rPr>
              <w:t>этажные</w:t>
            </w:r>
          </w:p>
        </w:tc>
        <w:tc>
          <w:tcPr>
            <w:tcW w:w="4110"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ʺ</w:t>
            </w:r>
          </w:p>
        </w:tc>
        <w:tc>
          <w:tcPr>
            <w:tcW w:w="1701"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0,0215</w:t>
            </w:r>
          </w:p>
        </w:tc>
      </w:tr>
      <w:tr w:rsidR="00681C3D" w:rsidRPr="00681C3D" w:rsidTr="0049080A">
        <w:tc>
          <w:tcPr>
            <w:tcW w:w="545"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p>
        </w:tc>
        <w:tc>
          <w:tcPr>
            <w:tcW w:w="3283" w:type="dxa"/>
            <w:shd w:val="clear" w:color="auto" w:fill="auto"/>
          </w:tcPr>
          <w:p w:rsidR="00681C3D" w:rsidRPr="00681C3D" w:rsidRDefault="00681C3D" w:rsidP="00954563">
            <w:pPr>
              <w:numPr>
                <w:ilvl w:val="0"/>
                <w:numId w:val="68"/>
              </w:numPr>
              <w:autoSpaceDE w:val="0"/>
              <w:autoSpaceDN w:val="0"/>
              <w:adjustRightInd w:val="0"/>
              <w:spacing w:line="200" w:lineRule="exact"/>
              <w:jc w:val="both"/>
              <w:rPr>
                <w:rFonts w:eastAsia="Calibri"/>
                <w:sz w:val="16"/>
                <w:szCs w:val="16"/>
                <w:lang w:eastAsia="en-US"/>
              </w:rPr>
            </w:pPr>
            <w:r w:rsidRPr="00681C3D">
              <w:rPr>
                <w:rFonts w:eastAsia="Calibri"/>
                <w:sz w:val="16"/>
                <w:szCs w:val="16"/>
                <w:lang w:eastAsia="en-US"/>
              </w:rPr>
              <w:t>этажные</w:t>
            </w:r>
          </w:p>
        </w:tc>
        <w:tc>
          <w:tcPr>
            <w:tcW w:w="4110"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ʺ</w:t>
            </w:r>
          </w:p>
        </w:tc>
        <w:tc>
          <w:tcPr>
            <w:tcW w:w="1701" w:type="dxa"/>
            <w:shd w:val="clear" w:color="auto" w:fill="auto"/>
          </w:tcPr>
          <w:p w:rsidR="00681C3D" w:rsidRPr="00681C3D" w:rsidRDefault="00681C3D" w:rsidP="00681C3D">
            <w:pPr>
              <w:autoSpaceDE w:val="0"/>
              <w:autoSpaceDN w:val="0"/>
              <w:adjustRightInd w:val="0"/>
              <w:spacing w:line="240" w:lineRule="exact"/>
              <w:jc w:val="center"/>
              <w:rPr>
                <w:rFonts w:eastAsia="Calibri"/>
                <w:sz w:val="16"/>
                <w:szCs w:val="16"/>
                <w:lang w:eastAsia="en-US"/>
              </w:rPr>
            </w:pPr>
            <w:r w:rsidRPr="00681C3D">
              <w:rPr>
                <w:rFonts w:eastAsia="Calibri"/>
                <w:sz w:val="16"/>
                <w:szCs w:val="16"/>
                <w:lang w:eastAsia="en-US"/>
              </w:rPr>
              <w:t>0,0183</w:t>
            </w:r>
          </w:p>
        </w:tc>
      </w:tr>
      <w:tr w:rsidR="00681C3D" w:rsidRPr="00681C3D" w:rsidTr="0049080A">
        <w:tc>
          <w:tcPr>
            <w:tcW w:w="545"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2.</w:t>
            </w:r>
          </w:p>
        </w:tc>
        <w:tc>
          <w:tcPr>
            <w:tcW w:w="3283"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Твердое топливо (дрова)</w:t>
            </w:r>
          </w:p>
        </w:tc>
        <w:tc>
          <w:tcPr>
            <w:tcW w:w="4110"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p>
        </w:tc>
        <w:tc>
          <w:tcPr>
            <w:tcW w:w="1701"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p>
        </w:tc>
      </w:tr>
      <w:tr w:rsidR="00681C3D" w:rsidRPr="00681C3D" w:rsidTr="0049080A">
        <w:tc>
          <w:tcPr>
            <w:tcW w:w="545"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2.1</w:t>
            </w:r>
          </w:p>
        </w:tc>
        <w:tc>
          <w:tcPr>
            <w:tcW w:w="3283" w:type="dxa"/>
            <w:shd w:val="clear" w:color="auto" w:fill="auto"/>
          </w:tcPr>
          <w:p w:rsidR="00681C3D" w:rsidRPr="00681C3D" w:rsidRDefault="00681C3D" w:rsidP="00681C3D">
            <w:pPr>
              <w:autoSpaceDE w:val="0"/>
              <w:autoSpaceDN w:val="0"/>
              <w:adjustRightInd w:val="0"/>
              <w:jc w:val="both"/>
              <w:rPr>
                <w:rFonts w:eastAsia="Calibri"/>
                <w:sz w:val="16"/>
                <w:szCs w:val="16"/>
                <w:lang w:eastAsia="en-US"/>
              </w:rPr>
            </w:pPr>
            <w:r w:rsidRPr="00681C3D">
              <w:rPr>
                <w:rFonts w:eastAsia="Calibri"/>
                <w:sz w:val="16"/>
                <w:szCs w:val="16"/>
                <w:lang w:eastAsia="en-US"/>
              </w:rPr>
              <w:t>Неблагоустроенное жилье</w:t>
            </w:r>
          </w:p>
        </w:tc>
        <w:tc>
          <w:tcPr>
            <w:tcW w:w="4110" w:type="dxa"/>
            <w:shd w:val="clear" w:color="auto" w:fill="auto"/>
          </w:tcPr>
          <w:p w:rsidR="00681C3D" w:rsidRPr="00681C3D" w:rsidRDefault="00681C3D" w:rsidP="00681C3D">
            <w:pPr>
              <w:autoSpaceDE w:val="0"/>
              <w:autoSpaceDN w:val="0"/>
              <w:adjustRightInd w:val="0"/>
              <w:spacing w:line="220" w:lineRule="exact"/>
              <w:jc w:val="both"/>
              <w:rPr>
                <w:rFonts w:eastAsia="Calibri"/>
                <w:sz w:val="16"/>
                <w:szCs w:val="16"/>
                <w:lang w:eastAsia="en-US"/>
              </w:rPr>
            </w:pPr>
            <w:r w:rsidRPr="00681C3D">
              <w:rPr>
                <w:rFonts w:eastAsia="Calibri"/>
                <w:sz w:val="16"/>
                <w:szCs w:val="16"/>
                <w:lang w:eastAsia="en-US"/>
              </w:rPr>
              <w:t>куб.м на 1кв.м жилого помещения</w:t>
            </w:r>
          </w:p>
        </w:tc>
        <w:tc>
          <w:tcPr>
            <w:tcW w:w="1701" w:type="dxa"/>
            <w:shd w:val="clear" w:color="auto" w:fill="auto"/>
          </w:tcPr>
          <w:p w:rsidR="00681C3D" w:rsidRPr="00681C3D" w:rsidRDefault="00681C3D" w:rsidP="00681C3D">
            <w:pPr>
              <w:autoSpaceDE w:val="0"/>
              <w:autoSpaceDN w:val="0"/>
              <w:adjustRightInd w:val="0"/>
              <w:jc w:val="center"/>
              <w:rPr>
                <w:rFonts w:eastAsia="Calibri"/>
                <w:sz w:val="16"/>
                <w:szCs w:val="16"/>
                <w:lang w:eastAsia="en-US"/>
              </w:rPr>
            </w:pPr>
            <w:r w:rsidRPr="00681C3D">
              <w:rPr>
                <w:rFonts w:eastAsia="Calibri"/>
                <w:sz w:val="16"/>
                <w:szCs w:val="16"/>
                <w:lang w:eastAsia="en-US"/>
              </w:rPr>
              <w:t>0,298</w:t>
            </w:r>
          </w:p>
        </w:tc>
      </w:tr>
      <w:tr w:rsidR="00681C3D" w:rsidRPr="00681C3D" w:rsidTr="0049080A">
        <w:tc>
          <w:tcPr>
            <w:tcW w:w="545" w:type="dxa"/>
            <w:shd w:val="clear" w:color="auto" w:fill="auto"/>
          </w:tcPr>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2.2</w:t>
            </w:r>
          </w:p>
        </w:tc>
        <w:tc>
          <w:tcPr>
            <w:tcW w:w="3283" w:type="dxa"/>
            <w:shd w:val="clear" w:color="auto" w:fill="auto"/>
          </w:tcPr>
          <w:p w:rsidR="00681C3D" w:rsidRPr="00681C3D" w:rsidRDefault="00681C3D" w:rsidP="00681C3D">
            <w:pPr>
              <w:autoSpaceDE w:val="0"/>
              <w:autoSpaceDN w:val="0"/>
              <w:adjustRightInd w:val="0"/>
              <w:jc w:val="both"/>
              <w:rPr>
                <w:rFonts w:eastAsia="Calibri"/>
                <w:sz w:val="16"/>
                <w:szCs w:val="16"/>
                <w:lang w:eastAsia="en-US"/>
              </w:rPr>
            </w:pPr>
            <w:r w:rsidRPr="00681C3D">
              <w:rPr>
                <w:rFonts w:eastAsia="Calibri"/>
                <w:sz w:val="16"/>
                <w:szCs w:val="16"/>
                <w:lang w:eastAsia="en-US"/>
              </w:rPr>
              <w:t>Домовладение</w:t>
            </w:r>
          </w:p>
        </w:tc>
        <w:tc>
          <w:tcPr>
            <w:tcW w:w="4110" w:type="dxa"/>
            <w:shd w:val="clear" w:color="auto" w:fill="auto"/>
          </w:tcPr>
          <w:p w:rsidR="00681C3D" w:rsidRPr="00681C3D" w:rsidRDefault="00681C3D" w:rsidP="00681C3D">
            <w:pPr>
              <w:autoSpaceDE w:val="0"/>
              <w:autoSpaceDN w:val="0"/>
              <w:adjustRightInd w:val="0"/>
              <w:spacing w:line="220" w:lineRule="exact"/>
              <w:jc w:val="both"/>
              <w:rPr>
                <w:rFonts w:eastAsia="Calibri"/>
                <w:sz w:val="16"/>
                <w:szCs w:val="16"/>
                <w:lang w:eastAsia="en-US"/>
              </w:rPr>
            </w:pPr>
            <w:r w:rsidRPr="00681C3D">
              <w:rPr>
                <w:rFonts w:eastAsia="Calibri"/>
                <w:sz w:val="16"/>
                <w:szCs w:val="16"/>
                <w:lang w:eastAsia="en-US"/>
              </w:rPr>
              <w:t>куб.м /год (из расчета средней площади помещения 50 кв.м)</w:t>
            </w:r>
          </w:p>
        </w:tc>
        <w:tc>
          <w:tcPr>
            <w:tcW w:w="1701" w:type="dxa"/>
            <w:shd w:val="clear" w:color="auto" w:fill="auto"/>
          </w:tcPr>
          <w:p w:rsidR="00681C3D" w:rsidRPr="00681C3D" w:rsidRDefault="00681C3D" w:rsidP="00681C3D">
            <w:pPr>
              <w:autoSpaceDE w:val="0"/>
              <w:autoSpaceDN w:val="0"/>
              <w:adjustRightInd w:val="0"/>
              <w:jc w:val="center"/>
              <w:rPr>
                <w:rFonts w:eastAsia="Calibri"/>
                <w:sz w:val="16"/>
                <w:szCs w:val="16"/>
                <w:lang w:eastAsia="en-US"/>
              </w:rPr>
            </w:pPr>
            <w:r w:rsidRPr="00681C3D">
              <w:rPr>
                <w:rFonts w:eastAsia="Calibri"/>
                <w:sz w:val="16"/>
                <w:szCs w:val="16"/>
                <w:lang w:eastAsia="en-US"/>
              </w:rPr>
              <w:t>15</w:t>
            </w:r>
          </w:p>
        </w:tc>
      </w:tr>
    </w:tbl>
    <w:p w:rsidR="00681C3D" w:rsidRPr="00681C3D" w:rsidRDefault="00681C3D" w:rsidP="00681C3D">
      <w:pPr>
        <w:autoSpaceDE w:val="0"/>
        <w:autoSpaceDN w:val="0"/>
        <w:adjustRightInd w:val="0"/>
        <w:jc w:val="both"/>
        <w:rPr>
          <w:rFonts w:eastAsia="Calibri"/>
          <w:sz w:val="16"/>
          <w:szCs w:val="16"/>
          <w:u w:val="single"/>
          <w:lang w:eastAsia="en-US"/>
        </w:rPr>
      </w:pPr>
      <w:r w:rsidRPr="00681C3D">
        <w:rPr>
          <w:rFonts w:eastAsia="Calibri"/>
          <w:sz w:val="16"/>
          <w:szCs w:val="16"/>
          <w:u w:val="single"/>
          <w:lang w:eastAsia="en-US"/>
        </w:rPr>
        <w:t>Примечание:</w:t>
      </w:r>
    </w:p>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1. Уровень обеспеченности тепловой энергией населения определены с применением расчетного метода.</w:t>
      </w:r>
    </w:p>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 xml:space="preserve">2. Характеристика климатических условий населенных пунктов Александровского муниципального образования, принята по СНиП 23-01-99* "Строительная климатология". </w:t>
      </w:r>
    </w:p>
    <w:p w:rsidR="00681C3D" w:rsidRPr="00681C3D" w:rsidRDefault="00681C3D" w:rsidP="00681C3D">
      <w:pPr>
        <w:autoSpaceDE w:val="0"/>
        <w:autoSpaceDN w:val="0"/>
        <w:adjustRightInd w:val="0"/>
        <w:spacing w:line="240" w:lineRule="exact"/>
        <w:jc w:val="both"/>
        <w:rPr>
          <w:rFonts w:eastAsia="Calibri"/>
          <w:sz w:val="16"/>
          <w:szCs w:val="16"/>
          <w:lang w:eastAsia="en-US"/>
        </w:rPr>
      </w:pPr>
      <w:r w:rsidRPr="00681C3D">
        <w:rPr>
          <w:rFonts w:eastAsia="Calibri"/>
          <w:sz w:val="16"/>
          <w:szCs w:val="16"/>
          <w:lang w:eastAsia="en-US"/>
        </w:rPr>
        <w:t>3. Территории Бессоновского муниципального образования определена в 6 климатическом районе Пензенской области согласно таблице 1 "Климатические параметры холодного периода года" СНиП 23-01-99* "Строительная климатология" с учетом климатических условий.</w:t>
      </w:r>
    </w:p>
    <w:p w:rsidR="00681C3D" w:rsidRPr="00681C3D" w:rsidRDefault="00681C3D" w:rsidP="00681C3D">
      <w:pPr>
        <w:contextualSpacing/>
        <w:jc w:val="both"/>
        <w:rPr>
          <w:sz w:val="16"/>
          <w:szCs w:val="16"/>
          <w:u w:val="single"/>
        </w:rPr>
      </w:pPr>
      <w:r w:rsidRPr="00681C3D">
        <w:rPr>
          <w:sz w:val="16"/>
          <w:szCs w:val="16"/>
        </w:rPr>
        <w:t xml:space="preserve">4. Продолжительность отопительного периода составляет 9 месяцев (количество календарных месяцев, в том числе неполных, в отопительном периоде, характеризующихся среднесуточной температурой наружного воздуха </w:t>
      </w:r>
      <w:smartTag w:uri="urn:schemas-microsoft-com:office:smarttags" w:element="metricconverter">
        <w:smartTagPr>
          <w:attr w:name="ProductID" w:val="8ﾰC"/>
        </w:smartTagPr>
        <w:r w:rsidRPr="00681C3D">
          <w:rPr>
            <w:sz w:val="16"/>
            <w:szCs w:val="16"/>
          </w:rPr>
          <w:t>8°C</w:t>
        </w:r>
      </w:smartTag>
      <w:r w:rsidRPr="00681C3D">
        <w:rPr>
          <w:sz w:val="16"/>
          <w:szCs w:val="16"/>
        </w:rPr>
        <w:t xml:space="preserve"> и ниже, а именно: сентябрь, октябрь, ноябрь, декабрь, январь, февраль, март, апрель, май).</w:t>
      </w:r>
    </w:p>
    <w:p w:rsidR="00681C3D" w:rsidRPr="00681C3D" w:rsidRDefault="00681C3D" w:rsidP="00681C3D">
      <w:pPr>
        <w:rPr>
          <w:b/>
          <w:i/>
          <w:sz w:val="16"/>
          <w:szCs w:val="16"/>
        </w:rPr>
      </w:pPr>
    </w:p>
    <w:p w:rsidR="00681C3D" w:rsidRPr="00681C3D" w:rsidRDefault="00681C3D" w:rsidP="00681C3D">
      <w:pPr>
        <w:rPr>
          <w:b/>
          <w:i/>
          <w:sz w:val="16"/>
          <w:szCs w:val="16"/>
        </w:rPr>
      </w:pPr>
      <w:r w:rsidRPr="00681C3D">
        <w:rPr>
          <w:b/>
          <w:i/>
          <w:sz w:val="16"/>
          <w:szCs w:val="16"/>
        </w:rPr>
        <w:t xml:space="preserve">1.1.5 . Расчетные показатели максимально допустимого уровня территориальной доступности объектов водоотведения для населения Бессоновского района Пензенской области </w:t>
      </w:r>
    </w:p>
    <w:p w:rsidR="00681C3D" w:rsidRPr="00681C3D" w:rsidRDefault="00681C3D" w:rsidP="00681C3D">
      <w:pPr>
        <w:rPr>
          <w:b/>
          <w:i/>
          <w:sz w:val="16"/>
          <w:szCs w:val="16"/>
        </w:rPr>
      </w:pPr>
    </w:p>
    <w:p w:rsidR="00681C3D" w:rsidRPr="00681C3D" w:rsidRDefault="00681C3D" w:rsidP="00681C3D">
      <w:pPr>
        <w:autoSpaceDE w:val="0"/>
        <w:autoSpaceDN w:val="0"/>
        <w:adjustRightInd w:val="0"/>
        <w:spacing w:line="276" w:lineRule="auto"/>
        <w:jc w:val="both"/>
        <w:rPr>
          <w:rFonts w:eastAsia="Calibri"/>
          <w:color w:val="000000"/>
          <w:sz w:val="16"/>
          <w:szCs w:val="16"/>
          <w:lang w:eastAsia="en-US"/>
        </w:rPr>
      </w:pPr>
      <w:r w:rsidRPr="00681C3D">
        <w:rPr>
          <w:rFonts w:eastAsia="Calibri"/>
          <w:color w:val="000000"/>
          <w:sz w:val="16"/>
          <w:szCs w:val="16"/>
          <w:lang w:eastAsia="en-US"/>
        </w:rPr>
        <w:t xml:space="preserve">Предельные значения расчетных показателей максимально допустимого уровня территориальной доступности объектов водоотведения не нормируются. </w:t>
      </w:r>
    </w:p>
    <w:p w:rsidR="00681C3D" w:rsidRPr="00681C3D" w:rsidRDefault="00681C3D" w:rsidP="00681C3D">
      <w:pPr>
        <w:keepNext/>
        <w:spacing w:before="240" w:after="60"/>
        <w:ind w:right="-285"/>
        <w:jc w:val="both"/>
        <w:outlineLvl w:val="0"/>
        <w:rPr>
          <w:b/>
          <w:bCs/>
          <w:color w:val="000000"/>
          <w:kern w:val="32"/>
          <w:sz w:val="16"/>
          <w:szCs w:val="16"/>
        </w:rPr>
      </w:pPr>
      <w:r w:rsidRPr="00681C3D">
        <w:rPr>
          <w:b/>
          <w:bCs/>
          <w:color w:val="000000"/>
          <w:kern w:val="32"/>
          <w:sz w:val="16"/>
          <w:szCs w:val="16"/>
        </w:rPr>
        <w:t xml:space="preserve">1.2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w:t>
      </w:r>
    </w:p>
    <w:p w:rsidR="00681C3D" w:rsidRPr="00681C3D" w:rsidRDefault="00681C3D" w:rsidP="00681C3D">
      <w:pPr>
        <w:keepNext/>
        <w:spacing w:before="240" w:after="60"/>
        <w:ind w:right="-285"/>
        <w:jc w:val="both"/>
        <w:outlineLvl w:val="0"/>
        <w:rPr>
          <w:b/>
          <w:bCs/>
          <w:i/>
          <w:color w:val="000000"/>
          <w:kern w:val="32"/>
          <w:sz w:val="16"/>
          <w:szCs w:val="16"/>
        </w:rPr>
      </w:pPr>
      <w:r w:rsidRPr="00681C3D">
        <w:rPr>
          <w:b/>
          <w:bCs/>
          <w:i/>
          <w:color w:val="000000"/>
          <w:kern w:val="32"/>
          <w:sz w:val="16"/>
          <w:szCs w:val="16"/>
        </w:rPr>
        <w:t xml:space="preserve">1.2.1.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муниципальных образований Бессоновского района </w:t>
      </w:r>
    </w:p>
    <w:p w:rsidR="00681C3D" w:rsidRPr="00681C3D" w:rsidRDefault="00681C3D" w:rsidP="00681C3D">
      <w:pPr>
        <w:autoSpaceDE w:val="0"/>
        <w:autoSpaceDN w:val="0"/>
        <w:adjustRightInd w:val="0"/>
        <w:ind w:right="-285"/>
        <w:jc w:val="both"/>
        <w:rPr>
          <w:rFonts w:eastAsia="Calibri"/>
          <w:color w:val="000000"/>
          <w:sz w:val="16"/>
          <w:szCs w:val="16"/>
          <w:lang w:eastAsia="en-US"/>
        </w:rPr>
      </w:pPr>
    </w:p>
    <w:p w:rsidR="00681C3D" w:rsidRPr="00681C3D" w:rsidRDefault="00681C3D" w:rsidP="00681C3D">
      <w:pPr>
        <w:autoSpaceDE w:val="0"/>
        <w:autoSpaceDN w:val="0"/>
        <w:adjustRightInd w:val="0"/>
        <w:ind w:right="-285"/>
        <w:jc w:val="both"/>
        <w:rPr>
          <w:rFonts w:eastAsia="Calibri"/>
          <w:color w:val="000000"/>
          <w:sz w:val="16"/>
          <w:szCs w:val="16"/>
          <w:lang w:eastAsia="en-US"/>
        </w:rPr>
      </w:pPr>
      <w:r w:rsidRPr="00681C3D">
        <w:rPr>
          <w:rFonts w:eastAsia="Calibri"/>
          <w:color w:val="000000"/>
          <w:sz w:val="16"/>
          <w:szCs w:val="16"/>
          <w:lang w:eastAsia="en-US"/>
        </w:rPr>
        <w:t>Расчетные показатели сети автомобильных дорог общего пользования местного значения Бессоновского районного муниципального образования приведены в таблице 8.</w:t>
      </w:r>
    </w:p>
    <w:p w:rsidR="00681C3D" w:rsidRPr="00681C3D" w:rsidRDefault="00681C3D" w:rsidP="00681C3D">
      <w:pPr>
        <w:shd w:val="clear" w:color="auto" w:fill="FFFFFF"/>
        <w:spacing w:line="226" w:lineRule="atLeast"/>
        <w:ind w:right="-285"/>
        <w:jc w:val="right"/>
        <w:textAlignment w:val="baseline"/>
        <w:rPr>
          <w:spacing w:val="1"/>
          <w:sz w:val="16"/>
          <w:szCs w:val="16"/>
        </w:rPr>
      </w:pPr>
      <w:r w:rsidRPr="00681C3D">
        <w:rPr>
          <w:spacing w:val="1"/>
          <w:sz w:val="16"/>
          <w:szCs w:val="16"/>
        </w:rPr>
        <w:t xml:space="preserve">                                                                                                                                      </w:t>
      </w:r>
      <w:r w:rsidRPr="00681C3D">
        <w:rPr>
          <w:sz w:val="16"/>
          <w:szCs w:val="16"/>
        </w:rPr>
        <w:t>Таблица 7</w:t>
      </w:r>
    </w:p>
    <w:tbl>
      <w:tblPr>
        <w:tblW w:w="9781" w:type="dxa"/>
        <w:tblCellMar>
          <w:left w:w="0" w:type="dxa"/>
          <w:right w:w="0" w:type="dxa"/>
        </w:tblCellMar>
        <w:tblLook w:val="04A0"/>
      </w:tblPr>
      <w:tblGrid>
        <w:gridCol w:w="2817"/>
        <w:gridCol w:w="6964"/>
      </w:tblGrid>
      <w:tr w:rsidR="00681C3D" w:rsidRPr="00681C3D" w:rsidTr="0049080A">
        <w:trPr>
          <w:trHeight w:val="15"/>
        </w:trPr>
        <w:tc>
          <w:tcPr>
            <w:tcW w:w="2817" w:type="dxa"/>
            <w:hideMark/>
          </w:tcPr>
          <w:p w:rsidR="00681C3D" w:rsidRPr="00681C3D" w:rsidRDefault="00681C3D" w:rsidP="00681C3D">
            <w:pPr>
              <w:ind w:right="-285"/>
              <w:rPr>
                <w:sz w:val="16"/>
                <w:szCs w:val="16"/>
              </w:rPr>
            </w:pPr>
            <w:r w:rsidRPr="00681C3D">
              <w:rPr>
                <w:sz w:val="16"/>
                <w:szCs w:val="16"/>
              </w:rPr>
              <w:t xml:space="preserve">                                                                                                                           </w:t>
            </w:r>
          </w:p>
        </w:tc>
        <w:tc>
          <w:tcPr>
            <w:tcW w:w="6964" w:type="dxa"/>
            <w:hideMark/>
          </w:tcPr>
          <w:p w:rsidR="00681C3D" w:rsidRPr="00681C3D" w:rsidRDefault="00681C3D" w:rsidP="00681C3D">
            <w:pPr>
              <w:ind w:right="-285"/>
              <w:rPr>
                <w:sz w:val="16"/>
                <w:szCs w:val="16"/>
              </w:rPr>
            </w:pPr>
          </w:p>
        </w:tc>
      </w:tr>
      <w:tr w:rsidR="00681C3D" w:rsidRPr="00681C3D" w:rsidTr="0049080A">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дорог и улиц</w:t>
            </w:r>
          </w:p>
        </w:tc>
        <w:tc>
          <w:tcPr>
            <w:tcW w:w="696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Основное назначение дорог и улиц</w:t>
            </w:r>
          </w:p>
        </w:tc>
      </w:tr>
      <w:tr w:rsidR="00681C3D" w:rsidRPr="00681C3D" w:rsidTr="0049080A">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696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tc>
      </w:tr>
      <w:tr w:rsidR="00681C3D" w:rsidRPr="00681C3D" w:rsidTr="0049080A">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696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связь жилой застройки с основными улицами</w:t>
            </w:r>
          </w:p>
        </w:tc>
      </w:tr>
      <w:tr w:rsidR="00681C3D" w:rsidRPr="00681C3D" w:rsidTr="0049080A">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696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связи жилых и производственных территорий, обслуживают производственные территории</w:t>
            </w:r>
          </w:p>
        </w:tc>
      </w:tr>
      <w:tr w:rsidR="00681C3D" w:rsidRPr="00681C3D" w:rsidTr="0049080A">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696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непосредственный подъезд к участкам жилой, производственной и общественной застройки</w:t>
            </w:r>
          </w:p>
        </w:tc>
      </w:tr>
    </w:tbl>
    <w:p w:rsidR="00681C3D" w:rsidRPr="00681C3D" w:rsidRDefault="00681C3D" w:rsidP="00681C3D">
      <w:pPr>
        <w:shd w:val="clear" w:color="auto" w:fill="FFFFFF"/>
        <w:spacing w:line="226" w:lineRule="atLeast"/>
        <w:jc w:val="right"/>
        <w:textAlignment w:val="baseline"/>
        <w:rPr>
          <w:spacing w:val="1"/>
          <w:sz w:val="16"/>
          <w:szCs w:val="16"/>
        </w:rPr>
      </w:pPr>
      <w:r w:rsidRPr="00681C3D">
        <w:rPr>
          <w:spacing w:val="1"/>
          <w:sz w:val="16"/>
          <w:szCs w:val="16"/>
        </w:rPr>
        <w:t xml:space="preserve">                                                                                                                                                </w:t>
      </w:r>
    </w:p>
    <w:p w:rsidR="00681C3D" w:rsidRPr="00681C3D" w:rsidRDefault="00681C3D" w:rsidP="00681C3D">
      <w:pPr>
        <w:shd w:val="clear" w:color="auto" w:fill="FFFFFF"/>
        <w:spacing w:line="226" w:lineRule="atLeast"/>
        <w:jc w:val="right"/>
        <w:textAlignment w:val="baseline"/>
        <w:rPr>
          <w:spacing w:val="1"/>
          <w:sz w:val="16"/>
          <w:szCs w:val="16"/>
        </w:rPr>
      </w:pPr>
    </w:p>
    <w:p w:rsidR="00681C3D" w:rsidRPr="00681C3D" w:rsidRDefault="00681C3D" w:rsidP="00681C3D">
      <w:pPr>
        <w:shd w:val="clear" w:color="auto" w:fill="FFFFFF"/>
        <w:spacing w:line="226" w:lineRule="atLeast"/>
        <w:jc w:val="right"/>
        <w:textAlignment w:val="baseline"/>
        <w:rPr>
          <w:spacing w:val="1"/>
          <w:sz w:val="16"/>
          <w:szCs w:val="16"/>
        </w:rPr>
      </w:pPr>
      <w:r w:rsidRPr="00681C3D">
        <w:rPr>
          <w:sz w:val="16"/>
          <w:szCs w:val="16"/>
        </w:rPr>
        <w:t>Таблица 8</w:t>
      </w:r>
    </w:p>
    <w:tbl>
      <w:tblPr>
        <w:tblW w:w="9781" w:type="dxa"/>
        <w:tblInd w:w="74" w:type="dxa"/>
        <w:tblLayout w:type="fixed"/>
        <w:tblCellMar>
          <w:left w:w="0" w:type="dxa"/>
          <w:right w:w="0" w:type="dxa"/>
        </w:tblCellMar>
        <w:tblLook w:val="04A0"/>
      </w:tblPr>
      <w:tblGrid>
        <w:gridCol w:w="1276"/>
        <w:gridCol w:w="992"/>
        <w:gridCol w:w="851"/>
        <w:gridCol w:w="1134"/>
        <w:gridCol w:w="1134"/>
        <w:gridCol w:w="992"/>
        <w:gridCol w:w="992"/>
        <w:gridCol w:w="1134"/>
        <w:gridCol w:w="1276"/>
      </w:tblGrid>
      <w:tr w:rsidR="00681C3D" w:rsidRPr="00681C3D" w:rsidTr="0049080A">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сельских улиц и дорог</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Расчетная скорость движения, км/ч</w:t>
            </w:r>
          </w:p>
        </w:tc>
        <w:tc>
          <w:tcPr>
            <w:tcW w:w="85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полосы движения, м</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Число полос движения (суммарно в двух направ-</w:t>
            </w:r>
            <w:r w:rsidRPr="00681C3D">
              <w:rPr>
                <w:sz w:val="16"/>
                <w:szCs w:val="16"/>
              </w:rPr>
              <w:br/>
              <w:t>лениях)</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кривых в плане без виража, м</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Наиболь-</w:t>
            </w:r>
            <w:r w:rsidRPr="00681C3D">
              <w:rPr>
                <w:sz w:val="16"/>
                <w:szCs w:val="16"/>
              </w:rPr>
              <w:br/>
              <w:t>ший продоль-</w:t>
            </w:r>
            <w:r w:rsidRPr="00681C3D">
              <w:rPr>
                <w:sz w:val="16"/>
                <w:szCs w:val="16"/>
              </w:rPr>
              <w:br/>
              <w:t>ный уклон, ‰</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выпуклой кривой, м</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вогнутой кривой, м</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пешехо-</w:t>
            </w:r>
            <w:r w:rsidRPr="00681C3D">
              <w:rPr>
                <w:sz w:val="16"/>
                <w:szCs w:val="16"/>
              </w:rPr>
              <w:br/>
              <w:t>дной части тротуара, м</w:t>
            </w:r>
          </w:p>
        </w:tc>
      </w:tr>
      <w:tr w:rsidR="00681C3D" w:rsidRPr="00681C3D" w:rsidTr="0049080A">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lastRenderedPageBreak/>
              <w:t>Основные улицы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w:t>
            </w:r>
          </w:p>
        </w:tc>
        <w:tc>
          <w:tcPr>
            <w:tcW w:w="85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3,5</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2-4</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220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70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1700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1,5-2,25</w:t>
            </w:r>
          </w:p>
        </w:tc>
      </w:tr>
      <w:tr w:rsidR="00681C3D" w:rsidRPr="00681C3D" w:rsidTr="0049080A">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85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250</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w:t>
            </w:r>
          </w:p>
        </w:tc>
      </w:tr>
      <w:tr w:rsidR="00681C3D" w:rsidRPr="00681C3D" w:rsidTr="0049080A">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85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2,75</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1,0 (допус-</w:t>
            </w:r>
            <w:r w:rsidRPr="00681C3D">
              <w:rPr>
                <w:sz w:val="16"/>
                <w:szCs w:val="16"/>
              </w:rPr>
              <w:br/>
              <w:t>кается устраивать с одной стороны)</w:t>
            </w:r>
          </w:p>
        </w:tc>
      </w:tr>
      <w:tr w:rsidR="00681C3D" w:rsidRPr="00681C3D" w:rsidTr="0049080A">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85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4,5</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w:t>
            </w:r>
          </w:p>
        </w:tc>
      </w:tr>
    </w:tbl>
    <w:p w:rsidR="00681C3D" w:rsidRPr="00681C3D" w:rsidRDefault="00681C3D" w:rsidP="00681C3D">
      <w:pPr>
        <w:keepNext/>
        <w:widowControl w:val="0"/>
        <w:autoSpaceDE w:val="0"/>
        <w:autoSpaceDN w:val="0"/>
        <w:adjustRightInd w:val="0"/>
        <w:ind w:right="-285"/>
        <w:jc w:val="both"/>
        <w:outlineLvl w:val="2"/>
        <w:rPr>
          <w:b/>
          <w:i/>
          <w:sz w:val="16"/>
          <w:szCs w:val="16"/>
        </w:rPr>
      </w:pPr>
    </w:p>
    <w:p w:rsidR="00681C3D" w:rsidRPr="00681C3D" w:rsidRDefault="00681C3D" w:rsidP="00681C3D">
      <w:pPr>
        <w:keepNext/>
        <w:widowControl w:val="0"/>
        <w:autoSpaceDE w:val="0"/>
        <w:autoSpaceDN w:val="0"/>
        <w:adjustRightInd w:val="0"/>
        <w:ind w:right="-285"/>
        <w:jc w:val="both"/>
        <w:outlineLvl w:val="2"/>
        <w:rPr>
          <w:b/>
          <w:i/>
          <w:color w:val="000000"/>
          <w:sz w:val="16"/>
          <w:szCs w:val="16"/>
        </w:rPr>
      </w:pPr>
      <w:r w:rsidRPr="00681C3D">
        <w:rPr>
          <w:b/>
          <w:i/>
          <w:color w:val="000000"/>
          <w:sz w:val="16"/>
          <w:szCs w:val="16"/>
        </w:rPr>
        <w:t>1.2.2. Расчетные показатели объектов дорожного сервиса на автомобильных дорогах местного значения, в границах Бессоновского района Пензенской области</w:t>
      </w:r>
    </w:p>
    <w:p w:rsidR="00681C3D" w:rsidRPr="00681C3D" w:rsidRDefault="00681C3D" w:rsidP="00681C3D">
      <w:pPr>
        <w:ind w:right="-285"/>
        <w:rPr>
          <w:sz w:val="16"/>
          <w:szCs w:val="16"/>
        </w:rPr>
      </w:pPr>
    </w:p>
    <w:p w:rsidR="00681C3D" w:rsidRPr="00681C3D" w:rsidRDefault="00681C3D" w:rsidP="00681C3D">
      <w:pPr>
        <w:ind w:right="-285"/>
        <w:contextualSpacing/>
        <w:jc w:val="right"/>
        <w:rPr>
          <w:i/>
          <w:color w:val="000000"/>
          <w:sz w:val="16"/>
          <w:szCs w:val="16"/>
        </w:rPr>
      </w:pPr>
      <w:r w:rsidRPr="00681C3D">
        <w:rPr>
          <w:i/>
          <w:color w:val="000000"/>
          <w:sz w:val="16"/>
          <w:szCs w:val="16"/>
        </w:rPr>
        <w:t xml:space="preserve">                                                                                                                                </w:t>
      </w:r>
      <w:r w:rsidRPr="00681C3D">
        <w:rPr>
          <w:sz w:val="16"/>
          <w:szCs w:val="16"/>
        </w:rPr>
        <w:t>Таблица 9</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552"/>
        <w:gridCol w:w="1559"/>
        <w:gridCol w:w="1134"/>
        <w:gridCol w:w="2126"/>
        <w:gridCol w:w="1701"/>
      </w:tblGrid>
      <w:tr w:rsidR="00681C3D" w:rsidRPr="00681C3D" w:rsidTr="0049080A">
        <w:trPr>
          <w:trHeight w:val="344"/>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2552"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2693" w:type="dxa"/>
            <w:gridSpan w:val="2"/>
          </w:tcPr>
          <w:p w:rsidR="00681C3D" w:rsidRPr="00681C3D" w:rsidRDefault="00681C3D" w:rsidP="00681C3D">
            <w:pPr>
              <w:jc w:val="center"/>
              <w:rPr>
                <w:color w:val="000000"/>
                <w:sz w:val="16"/>
                <w:szCs w:val="16"/>
              </w:rPr>
            </w:pPr>
            <w:r w:rsidRPr="00681C3D">
              <w:rPr>
                <w:color w:val="000000"/>
                <w:sz w:val="16"/>
                <w:szCs w:val="16"/>
              </w:rPr>
              <w:t>Минимально допустимый уровень обеспеченности</w:t>
            </w:r>
          </w:p>
        </w:tc>
        <w:tc>
          <w:tcPr>
            <w:tcW w:w="3827" w:type="dxa"/>
            <w:gridSpan w:val="2"/>
          </w:tcPr>
          <w:p w:rsidR="00681C3D" w:rsidRPr="00681C3D" w:rsidRDefault="00681C3D" w:rsidP="00681C3D">
            <w:pPr>
              <w:jc w:val="center"/>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49080A">
        <w:trPr>
          <w:trHeight w:val="494"/>
        </w:trPr>
        <w:tc>
          <w:tcPr>
            <w:tcW w:w="567" w:type="dxa"/>
            <w:vMerge/>
          </w:tcPr>
          <w:p w:rsidR="00681C3D" w:rsidRPr="00681C3D" w:rsidRDefault="00681C3D" w:rsidP="00681C3D">
            <w:pPr>
              <w:jc w:val="both"/>
              <w:rPr>
                <w:b/>
                <w:color w:val="000000"/>
                <w:sz w:val="16"/>
                <w:szCs w:val="16"/>
              </w:rPr>
            </w:pPr>
          </w:p>
        </w:tc>
        <w:tc>
          <w:tcPr>
            <w:tcW w:w="2552" w:type="dxa"/>
            <w:vMerge/>
            <w:vAlign w:val="center"/>
          </w:tcPr>
          <w:p w:rsidR="00681C3D" w:rsidRPr="00681C3D" w:rsidRDefault="00681C3D" w:rsidP="00681C3D">
            <w:pPr>
              <w:jc w:val="both"/>
              <w:rPr>
                <w:b/>
                <w:color w:val="000000"/>
                <w:sz w:val="16"/>
                <w:szCs w:val="16"/>
              </w:rPr>
            </w:pP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2126"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49080A">
        <w:trPr>
          <w:trHeight w:val="501"/>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2552" w:type="dxa"/>
            <w:vAlign w:val="center"/>
          </w:tcPr>
          <w:p w:rsidR="00681C3D" w:rsidRPr="00681C3D" w:rsidRDefault="00681C3D" w:rsidP="00681C3D">
            <w:pPr>
              <w:jc w:val="both"/>
              <w:rPr>
                <w:color w:val="000000"/>
                <w:sz w:val="16"/>
                <w:szCs w:val="16"/>
              </w:rPr>
            </w:pPr>
            <w:r w:rsidRPr="00681C3D">
              <w:rPr>
                <w:color w:val="000000"/>
                <w:sz w:val="16"/>
                <w:szCs w:val="16"/>
              </w:rPr>
              <w:t>Автобусные остановки</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остановка</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w:t>
            </w:r>
          </w:p>
        </w:tc>
        <w:tc>
          <w:tcPr>
            <w:tcW w:w="2126"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остановками</w:t>
            </w:r>
          </w:p>
        </w:tc>
        <w:tc>
          <w:tcPr>
            <w:tcW w:w="1701" w:type="dxa"/>
            <w:vAlign w:val="center"/>
          </w:tcPr>
          <w:p w:rsidR="00681C3D" w:rsidRPr="00681C3D" w:rsidRDefault="00681C3D" w:rsidP="00681C3D">
            <w:pPr>
              <w:autoSpaceDE w:val="0"/>
              <w:autoSpaceDN w:val="0"/>
              <w:adjustRightInd w:val="0"/>
              <w:jc w:val="both"/>
              <w:rPr>
                <w:color w:val="000000"/>
                <w:sz w:val="16"/>
                <w:szCs w:val="16"/>
              </w:rPr>
            </w:pPr>
            <w:r w:rsidRPr="00681C3D">
              <w:rPr>
                <w:color w:val="000000"/>
                <w:sz w:val="16"/>
                <w:szCs w:val="16"/>
              </w:rPr>
              <w:t>На дорогах не чаще чем через 3 км</w:t>
            </w:r>
          </w:p>
        </w:tc>
      </w:tr>
      <w:tr w:rsidR="00681C3D" w:rsidRPr="00681C3D" w:rsidTr="0049080A">
        <w:trPr>
          <w:trHeight w:val="510"/>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2552" w:type="dxa"/>
            <w:vAlign w:val="center"/>
          </w:tcPr>
          <w:p w:rsidR="00681C3D" w:rsidRPr="00681C3D" w:rsidRDefault="00681C3D" w:rsidP="00681C3D">
            <w:pPr>
              <w:jc w:val="both"/>
              <w:rPr>
                <w:color w:val="000000"/>
                <w:sz w:val="16"/>
                <w:szCs w:val="16"/>
              </w:rPr>
            </w:pPr>
            <w:r w:rsidRPr="00681C3D">
              <w:rPr>
                <w:color w:val="000000"/>
                <w:sz w:val="16"/>
                <w:szCs w:val="16"/>
              </w:rPr>
              <w:t>Станции технического обслуживания</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Число постов</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1-4</w:t>
            </w:r>
          </w:p>
        </w:tc>
        <w:tc>
          <w:tcPr>
            <w:tcW w:w="2126"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СТО</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80-150</w:t>
            </w:r>
          </w:p>
        </w:tc>
      </w:tr>
    </w:tbl>
    <w:p w:rsidR="00681C3D" w:rsidRPr="00681C3D" w:rsidRDefault="00681C3D" w:rsidP="00681C3D">
      <w:pPr>
        <w:ind w:right="-285"/>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ind w:right="-285"/>
        <w:jc w:val="both"/>
        <w:rPr>
          <w:sz w:val="16"/>
          <w:szCs w:val="16"/>
        </w:rPr>
      </w:pPr>
      <w:r w:rsidRPr="00681C3D">
        <w:rPr>
          <w:color w:val="000000"/>
          <w:sz w:val="16"/>
          <w:szCs w:val="16"/>
        </w:rPr>
        <w:t xml:space="preserve">а) При размещении зданий и сооружений автомобильного сервиса необходимо учитывать наличие энергоснабжения, водоснабжения и обслуживающего персонала, а также возможность их дальнейшего развития. При дорожных станциях технического обслуживания целесообразно предусматривать АЗС, </w:t>
      </w:r>
      <w:r w:rsidRPr="00681C3D">
        <w:rPr>
          <w:spacing w:val="1"/>
          <w:sz w:val="16"/>
          <w:szCs w:val="16"/>
          <w:shd w:val="clear" w:color="auto" w:fill="FFFFFF"/>
        </w:rPr>
        <w:t>проектировать из расчета одна топливораздаточная колонка на 1200 легковых автомобилей, согласно п. 11.41 СП 42-13330.2016.</w:t>
      </w:r>
    </w:p>
    <w:p w:rsidR="00681C3D" w:rsidRPr="00681C3D" w:rsidRDefault="00681C3D" w:rsidP="00681C3D">
      <w:pPr>
        <w:autoSpaceDE w:val="0"/>
        <w:autoSpaceDN w:val="0"/>
        <w:adjustRightInd w:val="0"/>
        <w:ind w:right="-285"/>
        <w:contextualSpacing/>
        <w:jc w:val="both"/>
        <w:rPr>
          <w:color w:val="000000"/>
          <w:sz w:val="16"/>
          <w:szCs w:val="16"/>
        </w:rPr>
      </w:pPr>
      <w:r w:rsidRPr="00681C3D">
        <w:rPr>
          <w:color w:val="000000"/>
          <w:sz w:val="16"/>
          <w:szCs w:val="16"/>
        </w:rPr>
        <w:t>б) При объектах автомобильного сервиса при необходимости следует размещать пункты питания и торговли.</w:t>
      </w:r>
    </w:p>
    <w:p w:rsidR="00681C3D" w:rsidRPr="00681C3D" w:rsidRDefault="00681C3D" w:rsidP="00681C3D">
      <w:pPr>
        <w:ind w:right="-285"/>
        <w:contextualSpacing/>
        <w:jc w:val="both"/>
        <w:rPr>
          <w:b/>
          <w:i/>
          <w:color w:val="000000"/>
          <w:sz w:val="16"/>
          <w:szCs w:val="16"/>
        </w:rPr>
      </w:pPr>
    </w:p>
    <w:p w:rsidR="00681C3D" w:rsidRPr="00681C3D" w:rsidRDefault="00681C3D" w:rsidP="00681C3D">
      <w:pPr>
        <w:ind w:right="-285"/>
        <w:contextualSpacing/>
        <w:jc w:val="both"/>
        <w:rPr>
          <w:b/>
          <w:i/>
          <w:color w:val="000000"/>
          <w:sz w:val="16"/>
          <w:szCs w:val="16"/>
        </w:rPr>
      </w:pPr>
      <w:r w:rsidRPr="00681C3D">
        <w:rPr>
          <w:b/>
          <w:i/>
          <w:color w:val="000000"/>
          <w:sz w:val="16"/>
          <w:szCs w:val="16"/>
        </w:rPr>
        <w:t>1.2.3. Расчетные показатели объектов парковки (парковочные места):</w:t>
      </w:r>
    </w:p>
    <w:p w:rsidR="00681C3D" w:rsidRPr="00681C3D" w:rsidRDefault="00681C3D" w:rsidP="00681C3D">
      <w:pPr>
        <w:ind w:right="-285"/>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 на территории Бессоновского района Пензенской области:</w:t>
      </w:r>
    </w:p>
    <w:p w:rsidR="00681C3D" w:rsidRPr="00681C3D" w:rsidRDefault="00681C3D" w:rsidP="00681C3D">
      <w:pPr>
        <w:ind w:right="-285"/>
        <w:contextualSpacing/>
        <w:jc w:val="right"/>
        <w:rPr>
          <w:color w:val="000000"/>
          <w:sz w:val="16"/>
          <w:szCs w:val="16"/>
        </w:rPr>
      </w:pPr>
      <w:r w:rsidRPr="00681C3D">
        <w:rPr>
          <w:color w:val="000000"/>
          <w:sz w:val="16"/>
          <w:szCs w:val="16"/>
        </w:rPr>
        <w:t xml:space="preserve">                                                                                                              </w:t>
      </w:r>
      <w:r w:rsidRPr="00681C3D">
        <w:rPr>
          <w:sz w:val="16"/>
          <w:szCs w:val="16"/>
        </w:rPr>
        <w:t>Таблица 10</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686"/>
        <w:gridCol w:w="1702"/>
        <w:gridCol w:w="1416"/>
        <w:gridCol w:w="1276"/>
        <w:gridCol w:w="1276"/>
      </w:tblGrid>
      <w:tr w:rsidR="00681C3D" w:rsidRPr="00681C3D" w:rsidTr="0049080A">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3686" w:type="dxa"/>
            <w:vMerge w:val="restart"/>
            <w:vAlign w:val="center"/>
          </w:tcPr>
          <w:p w:rsidR="00681C3D" w:rsidRPr="00681C3D" w:rsidRDefault="00681C3D" w:rsidP="00681C3D">
            <w:pPr>
              <w:contextualSpacing/>
              <w:jc w:val="both"/>
              <w:rPr>
                <w:color w:val="000000"/>
                <w:sz w:val="16"/>
                <w:szCs w:val="16"/>
              </w:rPr>
            </w:pPr>
            <w:r w:rsidRPr="00681C3D">
              <w:rPr>
                <w:color w:val="000000"/>
                <w:sz w:val="16"/>
                <w:szCs w:val="16"/>
              </w:rPr>
              <w:t>Наименование объекта</w:t>
            </w:r>
          </w:p>
        </w:tc>
        <w:tc>
          <w:tcPr>
            <w:tcW w:w="3118"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552"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49080A">
        <w:trPr>
          <w:trHeight w:val="328"/>
        </w:trPr>
        <w:tc>
          <w:tcPr>
            <w:tcW w:w="567" w:type="dxa"/>
            <w:vMerge/>
            <w:vAlign w:val="center"/>
          </w:tcPr>
          <w:p w:rsidR="00681C3D" w:rsidRPr="00681C3D" w:rsidRDefault="00681C3D" w:rsidP="00681C3D">
            <w:pPr>
              <w:jc w:val="both"/>
              <w:rPr>
                <w:b/>
                <w:color w:val="000000"/>
                <w:sz w:val="16"/>
                <w:szCs w:val="16"/>
              </w:rPr>
            </w:pPr>
          </w:p>
        </w:tc>
        <w:tc>
          <w:tcPr>
            <w:tcW w:w="3686" w:type="dxa"/>
            <w:vMerge/>
            <w:vAlign w:val="center"/>
          </w:tcPr>
          <w:p w:rsidR="00681C3D" w:rsidRPr="00681C3D" w:rsidRDefault="00681C3D" w:rsidP="00681C3D">
            <w:pPr>
              <w:contextualSpacing/>
              <w:jc w:val="both"/>
              <w:rPr>
                <w:b/>
                <w:color w:val="000000"/>
                <w:sz w:val="16"/>
                <w:szCs w:val="16"/>
              </w:rPr>
            </w:pPr>
          </w:p>
        </w:tc>
        <w:tc>
          <w:tcPr>
            <w:tcW w:w="1702" w:type="dxa"/>
            <w:vAlign w:val="center"/>
          </w:tcPr>
          <w:p w:rsidR="00681C3D" w:rsidRPr="00681C3D" w:rsidRDefault="00681C3D" w:rsidP="00681C3D">
            <w:pPr>
              <w:jc w:val="center"/>
              <w:rPr>
                <w:color w:val="000000"/>
                <w:sz w:val="16"/>
                <w:szCs w:val="16"/>
              </w:rPr>
            </w:pPr>
            <w:r w:rsidRPr="00681C3D">
              <w:rPr>
                <w:color w:val="000000"/>
                <w:sz w:val="16"/>
                <w:szCs w:val="16"/>
              </w:rPr>
              <w:t>Единица измерения</w:t>
            </w:r>
          </w:p>
        </w:tc>
        <w:tc>
          <w:tcPr>
            <w:tcW w:w="1416" w:type="dxa"/>
            <w:vAlign w:val="center"/>
          </w:tcPr>
          <w:p w:rsidR="00681C3D" w:rsidRPr="00681C3D" w:rsidRDefault="00681C3D" w:rsidP="00681C3D">
            <w:pPr>
              <w:jc w:val="center"/>
              <w:rPr>
                <w:color w:val="000000"/>
                <w:sz w:val="16"/>
                <w:szCs w:val="16"/>
              </w:rPr>
            </w:pPr>
            <w:r w:rsidRPr="00681C3D">
              <w:rPr>
                <w:color w:val="000000"/>
                <w:sz w:val="16"/>
                <w:szCs w:val="16"/>
              </w:rPr>
              <w:t>Величина</w:t>
            </w:r>
          </w:p>
        </w:tc>
        <w:tc>
          <w:tcPr>
            <w:tcW w:w="1276" w:type="dxa"/>
            <w:vAlign w:val="center"/>
          </w:tcPr>
          <w:p w:rsidR="00681C3D" w:rsidRPr="00681C3D" w:rsidRDefault="00681C3D" w:rsidP="00681C3D">
            <w:pPr>
              <w:jc w:val="center"/>
              <w:rPr>
                <w:color w:val="000000"/>
                <w:sz w:val="16"/>
                <w:szCs w:val="16"/>
              </w:rPr>
            </w:pPr>
            <w:r w:rsidRPr="00681C3D">
              <w:rPr>
                <w:color w:val="000000"/>
                <w:sz w:val="16"/>
                <w:szCs w:val="16"/>
              </w:rPr>
              <w:t>Единица измерения</w:t>
            </w:r>
          </w:p>
        </w:tc>
        <w:tc>
          <w:tcPr>
            <w:tcW w:w="1276" w:type="dxa"/>
            <w:vAlign w:val="center"/>
          </w:tcPr>
          <w:p w:rsidR="00681C3D" w:rsidRPr="00681C3D" w:rsidRDefault="00681C3D" w:rsidP="00681C3D">
            <w:pPr>
              <w:jc w:val="center"/>
              <w:rPr>
                <w:color w:val="000000"/>
                <w:sz w:val="16"/>
                <w:szCs w:val="16"/>
              </w:rPr>
            </w:pPr>
            <w:r w:rsidRPr="00681C3D">
              <w:rPr>
                <w:color w:val="000000"/>
                <w:sz w:val="16"/>
                <w:szCs w:val="16"/>
              </w:rPr>
              <w:t>Величина</w:t>
            </w:r>
          </w:p>
        </w:tc>
      </w:tr>
      <w:tr w:rsidR="00681C3D" w:rsidRPr="00681C3D" w:rsidTr="0049080A">
        <w:trPr>
          <w:trHeight w:val="569"/>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686" w:type="dxa"/>
            <w:vAlign w:val="center"/>
          </w:tcPr>
          <w:p w:rsidR="00681C3D" w:rsidRPr="00681C3D" w:rsidRDefault="00681C3D" w:rsidP="00681C3D">
            <w:pPr>
              <w:contextualSpacing/>
              <w:jc w:val="both"/>
              <w:rPr>
                <w:color w:val="000000"/>
                <w:sz w:val="16"/>
                <w:szCs w:val="16"/>
              </w:rPr>
            </w:pPr>
            <w:r w:rsidRPr="00681C3D">
              <w:rPr>
                <w:color w:val="000000"/>
                <w:sz w:val="16"/>
                <w:szCs w:val="16"/>
              </w:rPr>
              <w:t xml:space="preserve">Открытые гостевые стоянки </w:t>
            </w:r>
          </w:p>
        </w:tc>
        <w:tc>
          <w:tcPr>
            <w:tcW w:w="1702"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 квартиру</w:t>
            </w:r>
          </w:p>
        </w:tc>
        <w:tc>
          <w:tcPr>
            <w:tcW w:w="1416" w:type="dxa"/>
            <w:vAlign w:val="center"/>
          </w:tcPr>
          <w:p w:rsidR="00681C3D" w:rsidRPr="00681C3D" w:rsidRDefault="00681C3D" w:rsidP="00681C3D">
            <w:pPr>
              <w:jc w:val="both"/>
              <w:rPr>
                <w:color w:val="000000"/>
                <w:sz w:val="16"/>
                <w:szCs w:val="16"/>
              </w:rPr>
            </w:pPr>
            <w:r w:rsidRPr="00681C3D">
              <w:rPr>
                <w:color w:val="000000"/>
                <w:sz w:val="16"/>
                <w:szCs w:val="16"/>
              </w:rPr>
              <w:t xml:space="preserve">0.2** </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49080A">
        <w:trPr>
          <w:trHeight w:val="549"/>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686" w:type="dxa"/>
            <w:vAlign w:val="center"/>
          </w:tcPr>
          <w:p w:rsidR="00681C3D" w:rsidRPr="00681C3D" w:rsidRDefault="00681C3D" w:rsidP="00681C3D">
            <w:pPr>
              <w:contextualSpacing/>
              <w:jc w:val="both"/>
              <w:rPr>
                <w:color w:val="000000"/>
                <w:sz w:val="16"/>
                <w:szCs w:val="16"/>
              </w:rPr>
            </w:pPr>
            <w:r w:rsidRPr="00681C3D">
              <w:rPr>
                <w:color w:val="000000"/>
                <w:sz w:val="16"/>
                <w:szCs w:val="16"/>
              </w:rPr>
              <w:t xml:space="preserve"> Стоянки постоянного хранения легковых автомобилей</w:t>
            </w:r>
          </w:p>
        </w:tc>
        <w:tc>
          <w:tcPr>
            <w:tcW w:w="1702"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 квартиру</w:t>
            </w:r>
          </w:p>
        </w:tc>
        <w:tc>
          <w:tcPr>
            <w:tcW w:w="1416" w:type="dxa"/>
            <w:vAlign w:val="center"/>
          </w:tcPr>
          <w:p w:rsidR="00681C3D" w:rsidRPr="00681C3D" w:rsidRDefault="00681C3D" w:rsidP="00681C3D">
            <w:pPr>
              <w:jc w:val="both"/>
              <w:rPr>
                <w:color w:val="000000"/>
                <w:sz w:val="16"/>
                <w:szCs w:val="16"/>
              </w:rPr>
            </w:pPr>
            <w:r w:rsidRPr="00681C3D">
              <w:rPr>
                <w:color w:val="000000"/>
                <w:sz w:val="16"/>
                <w:szCs w:val="16"/>
              </w:rPr>
              <w:t>0,8*</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800</w:t>
            </w:r>
          </w:p>
        </w:tc>
      </w:tr>
      <w:tr w:rsidR="00681C3D" w:rsidRPr="00681C3D" w:rsidTr="0049080A">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686" w:type="dxa"/>
            <w:vAlign w:val="center"/>
          </w:tcPr>
          <w:p w:rsidR="00681C3D" w:rsidRPr="00681C3D" w:rsidRDefault="00681C3D" w:rsidP="00681C3D">
            <w:pPr>
              <w:contextualSpacing/>
              <w:jc w:val="both"/>
              <w:rPr>
                <w:color w:val="000000"/>
                <w:sz w:val="16"/>
                <w:szCs w:val="16"/>
              </w:rPr>
            </w:pPr>
            <w:r w:rsidRPr="00681C3D">
              <w:rPr>
                <w:color w:val="000000"/>
                <w:sz w:val="16"/>
                <w:szCs w:val="16"/>
              </w:rPr>
              <w:t>Парковочные места объектов дошкольного, начального и среднего общего образования</w:t>
            </w:r>
          </w:p>
        </w:tc>
        <w:tc>
          <w:tcPr>
            <w:tcW w:w="1702"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100 работающих</w:t>
            </w:r>
          </w:p>
        </w:tc>
        <w:tc>
          <w:tcPr>
            <w:tcW w:w="1416" w:type="dxa"/>
            <w:vAlign w:val="center"/>
          </w:tcPr>
          <w:p w:rsidR="00681C3D" w:rsidRPr="00681C3D" w:rsidRDefault="00681C3D" w:rsidP="00681C3D">
            <w:pPr>
              <w:jc w:val="both"/>
              <w:rPr>
                <w:color w:val="000000"/>
                <w:sz w:val="16"/>
                <w:szCs w:val="16"/>
              </w:rPr>
            </w:pPr>
            <w:r w:rsidRPr="00681C3D">
              <w:rPr>
                <w:color w:val="000000"/>
                <w:sz w:val="16"/>
                <w:szCs w:val="16"/>
              </w:rPr>
              <w:t>5</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49080A">
        <w:trPr>
          <w:trHeight w:val="836"/>
        </w:trPr>
        <w:tc>
          <w:tcPr>
            <w:tcW w:w="567" w:type="dxa"/>
            <w:vAlign w:val="center"/>
          </w:tcPr>
          <w:p w:rsidR="00681C3D" w:rsidRPr="00681C3D" w:rsidRDefault="00681C3D" w:rsidP="00681C3D">
            <w:pPr>
              <w:jc w:val="both"/>
              <w:rPr>
                <w:color w:val="000000"/>
                <w:spacing w:val="-14"/>
                <w:sz w:val="16"/>
                <w:szCs w:val="16"/>
              </w:rPr>
            </w:pPr>
            <w:r w:rsidRPr="00681C3D">
              <w:rPr>
                <w:color w:val="000000"/>
                <w:spacing w:val="-14"/>
                <w:sz w:val="16"/>
                <w:szCs w:val="16"/>
              </w:rPr>
              <w:t>4.</w:t>
            </w:r>
          </w:p>
        </w:tc>
        <w:tc>
          <w:tcPr>
            <w:tcW w:w="3686"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Парковочные места офисных, административных зданий, научных и проектных организаций регионального значения</w:t>
            </w:r>
          </w:p>
        </w:tc>
        <w:tc>
          <w:tcPr>
            <w:tcW w:w="1702"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100 работающих</w:t>
            </w:r>
          </w:p>
        </w:tc>
        <w:tc>
          <w:tcPr>
            <w:tcW w:w="1416" w:type="dxa"/>
            <w:vAlign w:val="center"/>
          </w:tcPr>
          <w:p w:rsidR="00681C3D" w:rsidRPr="00681C3D" w:rsidRDefault="00681C3D" w:rsidP="00681C3D">
            <w:pPr>
              <w:jc w:val="both"/>
              <w:rPr>
                <w:color w:val="000000"/>
                <w:sz w:val="16"/>
                <w:szCs w:val="16"/>
              </w:rPr>
            </w:pPr>
            <w:r w:rsidRPr="00681C3D">
              <w:rPr>
                <w:color w:val="000000"/>
                <w:sz w:val="16"/>
                <w:szCs w:val="16"/>
              </w:rPr>
              <w:t>10-15</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250</w:t>
            </w:r>
          </w:p>
        </w:tc>
      </w:tr>
      <w:tr w:rsidR="00681C3D" w:rsidRPr="00681C3D" w:rsidTr="0049080A">
        <w:trPr>
          <w:trHeight w:val="836"/>
        </w:trPr>
        <w:tc>
          <w:tcPr>
            <w:tcW w:w="567" w:type="dxa"/>
            <w:vAlign w:val="center"/>
          </w:tcPr>
          <w:p w:rsidR="00681C3D" w:rsidRPr="00681C3D" w:rsidRDefault="00681C3D" w:rsidP="00681C3D">
            <w:pPr>
              <w:jc w:val="both"/>
              <w:rPr>
                <w:color w:val="000000"/>
                <w:spacing w:val="-20"/>
                <w:sz w:val="16"/>
                <w:szCs w:val="16"/>
              </w:rPr>
            </w:pPr>
            <w:r w:rsidRPr="00681C3D">
              <w:rPr>
                <w:color w:val="000000"/>
                <w:spacing w:val="-20"/>
                <w:sz w:val="16"/>
                <w:szCs w:val="16"/>
              </w:rPr>
              <w:t>5.</w:t>
            </w:r>
          </w:p>
        </w:tc>
        <w:tc>
          <w:tcPr>
            <w:tcW w:w="3686"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 xml:space="preserve">Парковочные места торговых центров, универмагов, магазинов с площадью торговых залов &gt; </w:t>
            </w:r>
            <w:smartTag w:uri="urn:schemas-microsoft-com:office:smarttags" w:element="metricconverter">
              <w:smartTagPr>
                <w:attr w:name="ProductID" w:val="200 м²"/>
              </w:smartTagPr>
              <w:r w:rsidRPr="00681C3D">
                <w:rPr>
                  <w:color w:val="000000"/>
                  <w:spacing w:val="-14"/>
                  <w:sz w:val="16"/>
                  <w:szCs w:val="16"/>
                </w:rPr>
                <w:t>200 м²</w:t>
              </w:r>
            </w:smartTag>
          </w:p>
        </w:tc>
        <w:tc>
          <w:tcPr>
            <w:tcW w:w="1702" w:type="dxa"/>
            <w:vAlign w:val="center"/>
          </w:tcPr>
          <w:p w:rsidR="00681C3D" w:rsidRPr="00681C3D" w:rsidRDefault="00681C3D" w:rsidP="00681C3D">
            <w:pPr>
              <w:jc w:val="both"/>
              <w:rPr>
                <w:color w:val="000000"/>
                <w:spacing w:val="-14"/>
                <w:sz w:val="16"/>
                <w:szCs w:val="16"/>
              </w:rPr>
            </w:pPr>
            <w:r w:rsidRPr="00681C3D">
              <w:rPr>
                <w:color w:val="000000"/>
                <w:spacing w:val="-14"/>
                <w:sz w:val="16"/>
                <w:szCs w:val="16"/>
              </w:rPr>
              <w:t>машино-мест</w:t>
            </w:r>
          </w:p>
          <w:p w:rsidR="00681C3D" w:rsidRPr="00681C3D" w:rsidRDefault="00681C3D" w:rsidP="00681C3D">
            <w:pPr>
              <w:jc w:val="both"/>
              <w:rPr>
                <w:color w:val="000000"/>
                <w:spacing w:val="-14"/>
                <w:sz w:val="16"/>
                <w:szCs w:val="16"/>
              </w:rPr>
            </w:pPr>
            <w:r w:rsidRPr="00681C3D">
              <w:rPr>
                <w:color w:val="000000"/>
                <w:spacing w:val="-14"/>
                <w:sz w:val="16"/>
                <w:szCs w:val="16"/>
              </w:rPr>
              <w:t xml:space="preserve">на </w:t>
            </w:r>
            <w:smartTag w:uri="urn:schemas-microsoft-com:office:smarttags" w:element="metricconverter">
              <w:smartTagPr>
                <w:attr w:name="ProductID" w:val="100 м²"/>
              </w:smartTagPr>
              <w:r w:rsidRPr="00681C3D">
                <w:rPr>
                  <w:color w:val="000000"/>
                  <w:spacing w:val="-14"/>
                  <w:sz w:val="16"/>
                  <w:szCs w:val="16"/>
                </w:rPr>
                <w:t>100 м²</w:t>
              </w:r>
            </w:smartTag>
            <w:r w:rsidRPr="00681C3D">
              <w:rPr>
                <w:color w:val="000000"/>
                <w:spacing w:val="-14"/>
                <w:sz w:val="16"/>
                <w:szCs w:val="16"/>
              </w:rPr>
              <w:t xml:space="preserve"> торговой площади</w:t>
            </w:r>
          </w:p>
        </w:tc>
        <w:tc>
          <w:tcPr>
            <w:tcW w:w="1416" w:type="dxa"/>
            <w:vAlign w:val="center"/>
          </w:tcPr>
          <w:p w:rsidR="00681C3D" w:rsidRPr="00681C3D" w:rsidRDefault="00681C3D" w:rsidP="00681C3D">
            <w:pPr>
              <w:jc w:val="both"/>
              <w:rPr>
                <w:color w:val="000000"/>
                <w:sz w:val="16"/>
                <w:szCs w:val="16"/>
              </w:rPr>
            </w:pPr>
            <w:r w:rsidRPr="00681C3D">
              <w:rPr>
                <w:color w:val="000000"/>
                <w:sz w:val="16"/>
                <w:szCs w:val="16"/>
              </w:rPr>
              <w:t>5-7</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250</w:t>
            </w:r>
          </w:p>
        </w:tc>
      </w:tr>
    </w:tbl>
    <w:p w:rsidR="00681C3D" w:rsidRPr="00681C3D" w:rsidRDefault="00681C3D" w:rsidP="00681C3D">
      <w:pPr>
        <w:ind w:right="-285"/>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ind w:right="-285"/>
        <w:contextualSpacing/>
        <w:jc w:val="both"/>
        <w:rPr>
          <w:color w:val="000000"/>
          <w:sz w:val="16"/>
          <w:szCs w:val="16"/>
        </w:rPr>
      </w:pPr>
      <w:r w:rsidRPr="00681C3D">
        <w:rPr>
          <w:color w:val="000000"/>
          <w:sz w:val="16"/>
          <w:szCs w:val="16"/>
        </w:rPr>
        <w:t>а) (*)Указанные машино-места следует размещать в</w:t>
      </w:r>
      <w:r w:rsidRPr="00681C3D">
        <w:rPr>
          <w:bCs/>
          <w:color w:val="000000"/>
          <w:spacing w:val="-3"/>
          <w:sz w:val="16"/>
          <w:szCs w:val="16"/>
        </w:rPr>
        <w:t xml:space="preserve"> капитальных гаражах (паркингах):</w:t>
      </w:r>
      <w:r w:rsidRPr="00681C3D">
        <w:rPr>
          <w:color w:val="000000"/>
          <w:sz w:val="16"/>
          <w:szCs w:val="16"/>
        </w:rPr>
        <w:t xml:space="preserve"> наземных, подземных, полуподземных, встроенных и пристроенных, на открытых охраняемых и неохраняемых стоянках за пределами земельных участков многоквартирных домов в границах квартала (микрорайона) в радиусе пешеходной доступности не более </w:t>
      </w:r>
      <w:smartTag w:uri="urn:schemas-microsoft-com:office:smarttags" w:element="metricconverter">
        <w:smartTagPr>
          <w:attr w:name="ProductID" w:val="800 м"/>
        </w:smartTagPr>
        <w:r w:rsidRPr="00681C3D">
          <w:rPr>
            <w:color w:val="000000"/>
            <w:sz w:val="16"/>
            <w:szCs w:val="16"/>
          </w:rPr>
          <w:t>800 м</w:t>
        </w:r>
      </w:smartTag>
      <w:r w:rsidRPr="00681C3D">
        <w:rPr>
          <w:color w:val="000000"/>
          <w:sz w:val="16"/>
          <w:szCs w:val="16"/>
        </w:rPr>
        <w:t xml:space="preserve">,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681C3D">
          <w:rPr>
            <w:color w:val="000000"/>
            <w:sz w:val="16"/>
            <w:szCs w:val="16"/>
          </w:rPr>
          <w:t>1500 м</w:t>
        </w:r>
      </w:smartTag>
      <w:r w:rsidRPr="00681C3D">
        <w:rPr>
          <w:color w:val="000000"/>
          <w:sz w:val="16"/>
          <w:szCs w:val="16"/>
        </w:rPr>
        <w:t xml:space="preserve">. В случае отсутствия такой возможности, размещение  требуемого количества машино-мест должно быть обеспечено в подземных охраняемых </w:t>
      </w:r>
      <w:r w:rsidRPr="00681C3D">
        <w:rPr>
          <w:color w:val="000000"/>
          <w:spacing w:val="-2"/>
          <w:sz w:val="16"/>
          <w:szCs w:val="16"/>
        </w:rPr>
        <w:t>автостоянках на придомовой территории</w:t>
      </w:r>
      <w:r w:rsidRPr="00681C3D">
        <w:rPr>
          <w:color w:val="000000"/>
          <w:sz w:val="16"/>
          <w:szCs w:val="16"/>
        </w:rPr>
        <w:t xml:space="preserve"> многоквартирных жилых домов с соблюдением нормативного уровня благоустройства. </w:t>
      </w:r>
    </w:p>
    <w:p w:rsidR="00681C3D" w:rsidRPr="00681C3D" w:rsidRDefault="00681C3D" w:rsidP="00681C3D">
      <w:pPr>
        <w:widowControl w:val="0"/>
        <w:ind w:right="-285"/>
        <w:contextualSpacing/>
        <w:jc w:val="both"/>
        <w:rPr>
          <w:color w:val="000000"/>
          <w:sz w:val="16"/>
          <w:szCs w:val="16"/>
        </w:rPr>
      </w:pPr>
      <w:r w:rsidRPr="00681C3D">
        <w:rPr>
          <w:color w:val="000000"/>
          <w:sz w:val="16"/>
          <w:szCs w:val="16"/>
        </w:rPr>
        <w:t>в)(**) На гостевой стоянке осуществляется временная бесплатная (без извлечения прибыли) стоянка личного автомобильного транспорта посетителей и жителей жилого дома.</w:t>
      </w:r>
    </w:p>
    <w:p w:rsidR="00681C3D" w:rsidRPr="00681C3D" w:rsidRDefault="00681C3D" w:rsidP="00681C3D">
      <w:pPr>
        <w:keepNext/>
        <w:spacing w:before="240" w:after="60"/>
        <w:ind w:right="-285"/>
        <w:jc w:val="both"/>
        <w:outlineLvl w:val="1"/>
        <w:rPr>
          <w:b/>
          <w:bCs/>
          <w:i/>
          <w:iCs/>
          <w:color w:val="000000"/>
          <w:sz w:val="16"/>
          <w:szCs w:val="16"/>
        </w:rPr>
      </w:pPr>
      <w:r w:rsidRPr="00681C3D">
        <w:rPr>
          <w:b/>
          <w:bCs/>
          <w:i/>
          <w:iCs/>
          <w:color w:val="000000"/>
          <w:sz w:val="16"/>
          <w:szCs w:val="16"/>
        </w:rPr>
        <w:t xml:space="preserve">1.3. Расчетные показатели объектов, относящихся к областям физической культуры и массового спорта местного значения Бессоновского района Пензенской области: </w:t>
      </w:r>
    </w:p>
    <w:p w:rsidR="00681C3D" w:rsidRPr="00681C3D" w:rsidRDefault="00681C3D" w:rsidP="00681C3D">
      <w:pPr>
        <w:ind w:right="-285"/>
        <w:contextualSpacing/>
        <w:jc w:val="both"/>
        <w:rPr>
          <w:color w:val="000000"/>
          <w:sz w:val="16"/>
          <w:szCs w:val="16"/>
        </w:rPr>
      </w:pPr>
    </w:p>
    <w:p w:rsidR="00681C3D" w:rsidRPr="00681C3D" w:rsidRDefault="00681C3D" w:rsidP="00681C3D">
      <w:pPr>
        <w:ind w:right="-285"/>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ind w:right="-285"/>
        <w:contextualSpacing/>
        <w:jc w:val="both"/>
        <w:rPr>
          <w:rFonts w:eastAsia="Calibri"/>
          <w:color w:val="000000"/>
          <w:sz w:val="16"/>
          <w:szCs w:val="16"/>
          <w:lang w:eastAsia="en-US"/>
        </w:rPr>
      </w:pPr>
      <w:r w:rsidRPr="00681C3D">
        <w:rPr>
          <w:rFonts w:eastAsia="Calibri"/>
          <w:color w:val="000000"/>
          <w:sz w:val="16"/>
          <w:szCs w:val="16"/>
          <w:lang w:eastAsia="en-US"/>
        </w:rPr>
        <w:t xml:space="preserve">-на территории для комплексного освоения в целях жилищного строительства </w:t>
      </w:r>
    </w:p>
    <w:p w:rsidR="00681C3D" w:rsidRPr="00681C3D" w:rsidRDefault="00681C3D" w:rsidP="00681C3D">
      <w:pPr>
        <w:ind w:right="-285"/>
        <w:contextualSpacing/>
        <w:jc w:val="both"/>
        <w:rPr>
          <w:rFonts w:eastAsia="Calibri"/>
          <w:color w:val="000000"/>
          <w:sz w:val="16"/>
          <w:szCs w:val="16"/>
          <w:lang w:eastAsia="en-US"/>
        </w:rPr>
      </w:pPr>
    </w:p>
    <w:p w:rsidR="00681C3D" w:rsidRPr="00681C3D" w:rsidRDefault="00681C3D" w:rsidP="00681C3D">
      <w:pPr>
        <w:ind w:right="-285"/>
        <w:jc w:val="right"/>
        <w:rPr>
          <w:rFonts w:eastAsia="Calibri"/>
          <w:color w:val="000000"/>
          <w:sz w:val="16"/>
          <w:szCs w:val="16"/>
          <w:lang w:eastAsia="en-US"/>
        </w:rPr>
      </w:pPr>
      <w:r w:rsidRPr="00681C3D">
        <w:rPr>
          <w:rFonts w:eastAsia="Calibri"/>
          <w:color w:val="000000"/>
          <w:sz w:val="16"/>
          <w:szCs w:val="16"/>
          <w:lang w:eastAsia="en-US"/>
        </w:rPr>
        <w:t xml:space="preserve">                                                                                                                  Таблица 11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575"/>
        <w:gridCol w:w="1960"/>
        <w:gridCol w:w="993"/>
        <w:gridCol w:w="1559"/>
        <w:gridCol w:w="1134"/>
      </w:tblGrid>
      <w:tr w:rsidR="00681C3D" w:rsidRPr="00681C3D" w:rsidTr="0049080A">
        <w:trPr>
          <w:trHeight w:val="778"/>
        </w:trPr>
        <w:tc>
          <w:tcPr>
            <w:tcW w:w="702" w:type="dxa"/>
            <w:vMerge w:val="restart"/>
            <w:vAlign w:val="center"/>
          </w:tcPr>
          <w:p w:rsidR="00681C3D" w:rsidRPr="00681C3D" w:rsidRDefault="00681C3D" w:rsidP="00681C3D">
            <w:pPr>
              <w:jc w:val="both"/>
              <w:rPr>
                <w:color w:val="000000"/>
                <w:sz w:val="16"/>
                <w:szCs w:val="16"/>
              </w:rPr>
            </w:pPr>
            <w:r w:rsidRPr="00681C3D">
              <w:rPr>
                <w:color w:val="000000"/>
                <w:sz w:val="16"/>
                <w:szCs w:val="16"/>
              </w:rPr>
              <w:lastRenderedPageBreak/>
              <w:t>№пп</w:t>
            </w:r>
          </w:p>
        </w:tc>
        <w:tc>
          <w:tcPr>
            <w:tcW w:w="3575"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2953"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693"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49080A">
        <w:trPr>
          <w:trHeight w:val="559"/>
        </w:trPr>
        <w:tc>
          <w:tcPr>
            <w:tcW w:w="702" w:type="dxa"/>
            <w:vMerge/>
          </w:tcPr>
          <w:p w:rsidR="00681C3D" w:rsidRPr="00681C3D" w:rsidRDefault="00681C3D" w:rsidP="00681C3D">
            <w:pPr>
              <w:jc w:val="both"/>
              <w:rPr>
                <w:b/>
                <w:color w:val="000000"/>
                <w:sz w:val="16"/>
                <w:szCs w:val="16"/>
              </w:rPr>
            </w:pPr>
          </w:p>
        </w:tc>
        <w:tc>
          <w:tcPr>
            <w:tcW w:w="3575" w:type="dxa"/>
            <w:vMerge/>
            <w:vAlign w:val="center"/>
          </w:tcPr>
          <w:p w:rsidR="00681C3D" w:rsidRPr="00681C3D" w:rsidRDefault="00681C3D" w:rsidP="00681C3D">
            <w:pPr>
              <w:jc w:val="both"/>
              <w:rPr>
                <w:b/>
                <w:color w:val="000000"/>
                <w:sz w:val="16"/>
                <w:szCs w:val="16"/>
              </w:rPr>
            </w:pPr>
          </w:p>
        </w:tc>
        <w:tc>
          <w:tcPr>
            <w:tcW w:w="1960"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993"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49080A">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 xml:space="preserve">Спортивный зал общего пользования в физкультурно-спортивном центре </w:t>
            </w:r>
          </w:p>
        </w:tc>
        <w:tc>
          <w:tcPr>
            <w:tcW w:w="1960" w:type="dxa"/>
            <w:vAlign w:val="center"/>
          </w:tcPr>
          <w:p w:rsidR="00681C3D" w:rsidRPr="00681C3D" w:rsidRDefault="00681C3D" w:rsidP="00681C3D">
            <w:pPr>
              <w:jc w:val="both"/>
              <w:rPr>
                <w:color w:val="000000"/>
                <w:sz w:val="16"/>
                <w:szCs w:val="16"/>
              </w:rPr>
            </w:pPr>
            <w:r w:rsidRPr="00681C3D">
              <w:rPr>
                <w:color w:val="000000"/>
                <w:sz w:val="16"/>
                <w:szCs w:val="16"/>
              </w:rPr>
              <w:t>м² площади пола на 1000 чел.</w:t>
            </w:r>
          </w:p>
        </w:tc>
        <w:tc>
          <w:tcPr>
            <w:tcW w:w="993" w:type="dxa"/>
            <w:vAlign w:val="center"/>
          </w:tcPr>
          <w:p w:rsidR="00681C3D" w:rsidRPr="00681C3D" w:rsidRDefault="00681C3D" w:rsidP="00681C3D">
            <w:pPr>
              <w:jc w:val="both"/>
              <w:rPr>
                <w:color w:val="000000"/>
                <w:sz w:val="16"/>
                <w:szCs w:val="16"/>
              </w:rPr>
            </w:pPr>
            <w:r w:rsidRPr="00681C3D">
              <w:rPr>
                <w:color w:val="000000"/>
                <w:sz w:val="16"/>
                <w:szCs w:val="16"/>
              </w:rPr>
              <w:t>60-80</w:t>
            </w:r>
          </w:p>
        </w:tc>
        <w:tc>
          <w:tcPr>
            <w:tcW w:w="1559" w:type="dxa"/>
            <w:vMerge w:val="restart"/>
            <w:vAlign w:val="center"/>
          </w:tcPr>
          <w:p w:rsidR="00681C3D" w:rsidRPr="00681C3D" w:rsidRDefault="00681C3D" w:rsidP="00681C3D">
            <w:pPr>
              <w:jc w:val="both"/>
              <w:rPr>
                <w:color w:val="000000"/>
                <w:sz w:val="16"/>
                <w:szCs w:val="16"/>
              </w:rPr>
            </w:pPr>
            <w:r w:rsidRPr="00681C3D">
              <w:rPr>
                <w:color w:val="000000"/>
                <w:sz w:val="16"/>
                <w:szCs w:val="16"/>
              </w:rPr>
              <w:t>мин. транспортно-пешеходной доступности</w:t>
            </w:r>
          </w:p>
        </w:tc>
        <w:tc>
          <w:tcPr>
            <w:tcW w:w="1134" w:type="dxa"/>
            <w:vMerge w:val="restart"/>
            <w:vAlign w:val="center"/>
          </w:tcPr>
          <w:p w:rsidR="00681C3D" w:rsidRPr="00681C3D" w:rsidRDefault="00681C3D" w:rsidP="00681C3D">
            <w:pPr>
              <w:jc w:val="both"/>
              <w:rPr>
                <w:color w:val="000000"/>
                <w:sz w:val="16"/>
                <w:szCs w:val="16"/>
              </w:rPr>
            </w:pPr>
            <w:r w:rsidRPr="00681C3D">
              <w:rPr>
                <w:color w:val="000000"/>
                <w:sz w:val="16"/>
                <w:szCs w:val="16"/>
              </w:rPr>
              <w:t>30</w:t>
            </w:r>
          </w:p>
        </w:tc>
      </w:tr>
      <w:tr w:rsidR="00681C3D" w:rsidRPr="00681C3D" w:rsidTr="0049080A">
        <w:trPr>
          <w:trHeight w:val="565"/>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 xml:space="preserve">Бассейн крытый (открытый) общего пользования </w:t>
            </w:r>
          </w:p>
        </w:tc>
        <w:tc>
          <w:tcPr>
            <w:tcW w:w="1960" w:type="dxa"/>
            <w:vAlign w:val="center"/>
          </w:tcPr>
          <w:p w:rsidR="00681C3D" w:rsidRPr="00681C3D" w:rsidRDefault="00681C3D" w:rsidP="00681C3D">
            <w:pPr>
              <w:jc w:val="both"/>
              <w:rPr>
                <w:color w:val="000000"/>
                <w:sz w:val="16"/>
                <w:szCs w:val="16"/>
              </w:rPr>
            </w:pPr>
            <w:r w:rsidRPr="00681C3D">
              <w:rPr>
                <w:color w:val="000000"/>
                <w:sz w:val="16"/>
                <w:szCs w:val="16"/>
              </w:rPr>
              <w:t>м² зеркала воды на 1000 чел.</w:t>
            </w:r>
          </w:p>
        </w:tc>
        <w:tc>
          <w:tcPr>
            <w:tcW w:w="993" w:type="dxa"/>
            <w:vAlign w:val="center"/>
          </w:tcPr>
          <w:p w:rsidR="00681C3D" w:rsidRPr="00681C3D" w:rsidRDefault="00681C3D" w:rsidP="00681C3D">
            <w:pPr>
              <w:jc w:val="both"/>
              <w:rPr>
                <w:color w:val="000000"/>
                <w:sz w:val="16"/>
                <w:szCs w:val="16"/>
              </w:rPr>
            </w:pPr>
            <w:r w:rsidRPr="00681C3D">
              <w:rPr>
                <w:color w:val="000000"/>
                <w:sz w:val="16"/>
                <w:szCs w:val="16"/>
              </w:rPr>
              <w:t>20-25</w:t>
            </w:r>
          </w:p>
        </w:tc>
        <w:tc>
          <w:tcPr>
            <w:tcW w:w="1559" w:type="dxa"/>
            <w:vMerge/>
            <w:vAlign w:val="center"/>
          </w:tcPr>
          <w:p w:rsidR="00681C3D" w:rsidRPr="00681C3D" w:rsidRDefault="00681C3D" w:rsidP="00681C3D">
            <w:pPr>
              <w:jc w:val="both"/>
              <w:rPr>
                <w:color w:val="000000"/>
                <w:sz w:val="16"/>
                <w:szCs w:val="16"/>
              </w:rPr>
            </w:pPr>
          </w:p>
        </w:tc>
        <w:tc>
          <w:tcPr>
            <w:tcW w:w="1134" w:type="dxa"/>
            <w:vMerge/>
            <w:vAlign w:val="center"/>
          </w:tcPr>
          <w:p w:rsidR="00681C3D" w:rsidRPr="00681C3D" w:rsidRDefault="00681C3D" w:rsidP="00681C3D">
            <w:pPr>
              <w:jc w:val="both"/>
              <w:rPr>
                <w:color w:val="000000"/>
                <w:sz w:val="16"/>
                <w:szCs w:val="16"/>
              </w:rPr>
            </w:pPr>
          </w:p>
        </w:tc>
      </w:tr>
      <w:tr w:rsidR="00681C3D" w:rsidRPr="00681C3D" w:rsidTr="0049080A">
        <w:trPr>
          <w:trHeight w:val="293"/>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Территория плоскостных спортивных сооружений</w:t>
            </w:r>
          </w:p>
        </w:tc>
        <w:tc>
          <w:tcPr>
            <w:tcW w:w="1960" w:type="dxa"/>
            <w:vAlign w:val="center"/>
          </w:tcPr>
          <w:p w:rsidR="00681C3D" w:rsidRPr="00681C3D" w:rsidRDefault="00681C3D" w:rsidP="00681C3D">
            <w:pPr>
              <w:jc w:val="both"/>
              <w:rPr>
                <w:color w:val="000000"/>
                <w:sz w:val="16"/>
                <w:szCs w:val="16"/>
              </w:rPr>
            </w:pPr>
            <w:r w:rsidRPr="00681C3D">
              <w:rPr>
                <w:color w:val="000000"/>
                <w:sz w:val="16"/>
                <w:szCs w:val="16"/>
              </w:rPr>
              <w:t>Кв.м на 10 тыс.чел.</w:t>
            </w:r>
          </w:p>
        </w:tc>
        <w:tc>
          <w:tcPr>
            <w:tcW w:w="993" w:type="dxa"/>
            <w:vAlign w:val="center"/>
          </w:tcPr>
          <w:p w:rsidR="00681C3D" w:rsidRPr="00681C3D" w:rsidRDefault="00681C3D" w:rsidP="00681C3D">
            <w:pPr>
              <w:jc w:val="both"/>
              <w:rPr>
                <w:color w:val="000000"/>
                <w:sz w:val="16"/>
                <w:szCs w:val="16"/>
              </w:rPr>
            </w:pPr>
            <w:r w:rsidRPr="00681C3D">
              <w:rPr>
                <w:color w:val="000000"/>
                <w:sz w:val="16"/>
                <w:szCs w:val="16"/>
              </w:rPr>
              <w:t>19494</w:t>
            </w:r>
          </w:p>
        </w:tc>
        <w:tc>
          <w:tcPr>
            <w:tcW w:w="1559" w:type="dxa"/>
            <w:vMerge/>
            <w:vAlign w:val="center"/>
          </w:tcPr>
          <w:p w:rsidR="00681C3D" w:rsidRPr="00681C3D" w:rsidRDefault="00681C3D" w:rsidP="00681C3D">
            <w:pPr>
              <w:jc w:val="both"/>
              <w:rPr>
                <w:color w:val="000000"/>
                <w:sz w:val="16"/>
                <w:szCs w:val="16"/>
              </w:rPr>
            </w:pPr>
          </w:p>
        </w:tc>
        <w:tc>
          <w:tcPr>
            <w:tcW w:w="1134" w:type="dxa"/>
            <w:vMerge/>
            <w:vAlign w:val="center"/>
          </w:tcPr>
          <w:p w:rsidR="00681C3D" w:rsidRPr="00681C3D" w:rsidRDefault="00681C3D" w:rsidP="00681C3D">
            <w:pPr>
              <w:jc w:val="both"/>
              <w:rPr>
                <w:color w:val="000000"/>
                <w:sz w:val="16"/>
                <w:szCs w:val="16"/>
              </w:rPr>
            </w:pPr>
          </w:p>
        </w:tc>
      </w:tr>
      <w:tr w:rsidR="00681C3D" w:rsidRPr="00681C3D" w:rsidTr="0049080A">
        <w:trPr>
          <w:trHeight w:val="845"/>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4.</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Помещения для физкультурно-оздоровительных занятий микрорайона</w:t>
            </w:r>
          </w:p>
        </w:tc>
        <w:tc>
          <w:tcPr>
            <w:tcW w:w="1960" w:type="dxa"/>
            <w:vAlign w:val="center"/>
          </w:tcPr>
          <w:p w:rsidR="00681C3D" w:rsidRPr="00681C3D" w:rsidRDefault="00681C3D" w:rsidP="00681C3D">
            <w:pPr>
              <w:jc w:val="both"/>
              <w:rPr>
                <w:color w:val="000000"/>
                <w:sz w:val="16"/>
                <w:szCs w:val="16"/>
              </w:rPr>
            </w:pPr>
            <w:r w:rsidRPr="00681C3D">
              <w:rPr>
                <w:color w:val="000000"/>
                <w:sz w:val="16"/>
                <w:szCs w:val="16"/>
              </w:rPr>
              <w:t>м² общ. площади на 1000 чел.</w:t>
            </w:r>
          </w:p>
        </w:tc>
        <w:tc>
          <w:tcPr>
            <w:tcW w:w="993" w:type="dxa"/>
            <w:vAlign w:val="center"/>
          </w:tcPr>
          <w:p w:rsidR="00681C3D" w:rsidRPr="00681C3D" w:rsidRDefault="00681C3D" w:rsidP="00681C3D">
            <w:pPr>
              <w:jc w:val="both"/>
              <w:rPr>
                <w:color w:val="000000"/>
                <w:sz w:val="16"/>
                <w:szCs w:val="16"/>
              </w:rPr>
            </w:pPr>
            <w:r w:rsidRPr="00681C3D">
              <w:rPr>
                <w:color w:val="000000"/>
                <w:sz w:val="16"/>
                <w:szCs w:val="16"/>
              </w:rPr>
              <w:t>70-80</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500</w:t>
            </w:r>
          </w:p>
        </w:tc>
      </w:tr>
    </w:tbl>
    <w:p w:rsidR="00681C3D" w:rsidRPr="00681C3D" w:rsidRDefault="00681C3D" w:rsidP="00681C3D">
      <w:pPr>
        <w:ind w:right="-285"/>
        <w:contextualSpacing/>
        <w:jc w:val="both"/>
        <w:rPr>
          <w:rFonts w:eastAsia="Calibri"/>
          <w:color w:val="000000"/>
          <w:sz w:val="16"/>
          <w:szCs w:val="16"/>
          <w:lang w:eastAsia="en-US"/>
        </w:rPr>
      </w:pPr>
      <w:r w:rsidRPr="00681C3D">
        <w:rPr>
          <w:rFonts w:eastAsia="Calibri"/>
          <w:color w:val="000000"/>
          <w:sz w:val="16"/>
          <w:szCs w:val="16"/>
          <w:u w:val="single"/>
          <w:lang w:eastAsia="en-US"/>
        </w:rPr>
        <w:t>Примечания:</w:t>
      </w:r>
    </w:p>
    <w:p w:rsidR="00681C3D" w:rsidRPr="00681C3D" w:rsidRDefault="00681C3D" w:rsidP="00681C3D">
      <w:pPr>
        <w:ind w:right="-285"/>
        <w:contextualSpacing/>
        <w:jc w:val="both"/>
        <w:rPr>
          <w:rFonts w:eastAsia="Calibri"/>
          <w:color w:val="000000"/>
          <w:sz w:val="16"/>
          <w:szCs w:val="16"/>
          <w:lang w:eastAsia="en-US"/>
        </w:rPr>
      </w:pPr>
      <w:r w:rsidRPr="00681C3D">
        <w:rPr>
          <w:rFonts w:eastAsia="Calibri"/>
          <w:color w:val="000000"/>
          <w:sz w:val="16"/>
          <w:szCs w:val="16"/>
          <w:lang w:eastAsia="en-US"/>
        </w:rPr>
        <w:t xml:space="preserve">а)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 </w:t>
      </w:r>
    </w:p>
    <w:p w:rsidR="00681C3D" w:rsidRPr="00681C3D" w:rsidRDefault="00681C3D" w:rsidP="00681C3D">
      <w:pPr>
        <w:ind w:right="-285"/>
        <w:contextualSpacing/>
        <w:jc w:val="both"/>
        <w:rPr>
          <w:rFonts w:eastAsia="Calibri"/>
          <w:color w:val="000000"/>
          <w:sz w:val="16"/>
          <w:szCs w:val="16"/>
          <w:lang w:eastAsia="en-US"/>
        </w:rPr>
      </w:pPr>
    </w:p>
    <w:p w:rsidR="00681C3D" w:rsidRPr="00681C3D" w:rsidRDefault="00681C3D" w:rsidP="00681C3D">
      <w:pPr>
        <w:autoSpaceDE w:val="0"/>
        <w:autoSpaceDN w:val="0"/>
        <w:adjustRightInd w:val="0"/>
        <w:ind w:right="-285"/>
        <w:jc w:val="both"/>
        <w:rPr>
          <w:b/>
          <w:bCs/>
          <w:color w:val="000000"/>
          <w:sz w:val="16"/>
          <w:szCs w:val="16"/>
        </w:rPr>
      </w:pPr>
      <w:r w:rsidRPr="00681C3D">
        <w:rPr>
          <w:b/>
          <w:bCs/>
          <w:color w:val="000000"/>
          <w:sz w:val="16"/>
          <w:szCs w:val="16"/>
        </w:rPr>
        <w:t>2. МАТЕРИАЛЫ ПО ОБОСНОВАНИЮ РАСЧЕТНЫХ ПОКАЗАТЕЛЕЙ, СОДЕРЖАЩИХСЯ В ОСНОВНОЙ ЧАСТИ НОРМАТИВОВ ГРАДОСТРОИТЕЛЬНОГО ПРОЕКТИРОВАНИЯ;</w:t>
      </w:r>
    </w:p>
    <w:p w:rsidR="00681C3D" w:rsidRPr="00681C3D" w:rsidRDefault="00681C3D" w:rsidP="00681C3D">
      <w:pPr>
        <w:ind w:right="-285"/>
        <w:contextualSpacing/>
        <w:jc w:val="both"/>
        <w:rPr>
          <w:color w:val="000000"/>
          <w:sz w:val="16"/>
          <w:szCs w:val="16"/>
        </w:rPr>
      </w:pPr>
    </w:p>
    <w:p w:rsidR="00681C3D" w:rsidRPr="00681C3D" w:rsidRDefault="00681C3D" w:rsidP="00681C3D">
      <w:pPr>
        <w:keepNext/>
        <w:tabs>
          <w:tab w:val="left" w:pos="180"/>
        </w:tabs>
        <w:ind w:right="-285"/>
        <w:jc w:val="both"/>
        <w:outlineLvl w:val="2"/>
        <w:rPr>
          <w:b/>
          <w:i/>
          <w:color w:val="000000"/>
          <w:sz w:val="16"/>
          <w:szCs w:val="16"/>
        </w:rPr>
      </w:pPr>
      <w:r w:rsidRPr="00681C3D">
        <w:rPr>
          <w:b/>
          <w:i/>
          <w:color w:val="000000"/>
          <w:sz w:val="16"/>
          <w:szCs w:val="16"/>
        </w:rPr>
        <w:t>2.1. Обоснование расчетных показателей объектов, относящиеся к области электро-, газо-, водо-, теплоснабжения и водоотведения содержащиеся в пункте 1.1. нормативов</w:t>
      </w:r>
    </w:p>
    <w:p w:rsidR="00681C3D" w:rsidRPr="00681C3D" w:rsidRDefault="00681C3D" w:rsidP="00681C3D">
      <w:pPr>
        <w:tabs>
          <w:tab w:val="left" w:pos="180"/>
        </w:tabs>
        <w:ind w:right="-285"/>
        <w:contextualSpacing/>
        <w:jc w:val="both"/>
        <w:rPr>
          <w:color w:val="000000"/>
          <w:sz w:val="16"/>
          <w:szCs w:val="16"/>
        </w:rPr>
      </w:pPr>
    </w:p>
    <w:p w:rsidR="00681C3D" w:rsidRPr="00681C3D" w:rsidRDefault="00681C3D" w:rsidP="00681C3D">
      <w:pPr>
        <w:keepNext/>
        <w:ind w:right="-285"/>
        <w:jc w:val="both"/>
        <w:outlineLvl w:val="2"/>
        <w:rPr>
          <w:color w:val="000000"/>
          <w:sz w:val="16"/>
          <w:szCs w:val="16"/>
          <w:u w:val="single"/>
        </w:rPr>
      </w:pPr>
      <w:r w:rsidRPr="00681C3D">
        <w:rPr>
          <w:color w:val="000000"/>
          <w:sz w:val="16"/>
          <w:szCs w:val="16"/>
          <w:u w:val="single"/>
        </w:rPr>
        <w:t xml:space="preserve">Обоснование расчетных показателей по пункту 1.1.1 </w:t>
      </w:r>
    </w:p>
    <w:p w:rsidR="00681C3D" w:rsidRPr="00681C3D" w:rsidRDefault="00681C3D" w:rsidP="00681C3D">
      <w:pPr>
        <w:ind w:right="-285"/>
        <w:contextualSpacing/>
        <w:jc w:val="both"/>
        <w:rPr>
          <w:rFonts w:eastAsia="Calibri"/>
          <w:color w:val="000000"/>
          <w:sz w:val="16"/>
          <w:szCs w:val="16"/>
          <w:lang w:eastAsia="en-US"/>
        </w:rPr>
      </w:pPr>
      <w:r w:rsidRPr="00681C3D">
        <w:rPr>
          <w:rFonts w:eastAsia="Calibri"/>
          <w:color w:val="000000"/>
          <w:sz w:val="16"/>
          <w:szCs w:val="16"/>
          <w:lang w:eastAsia="en-US"/>
        </w:rPr>
        <w:t xml:space="preserve"> Расчетные показатели:</w:t>
      </w:r>
    </w:p>
    <w:p w:rsidR="00681C3D" w:rsidRPr="00681C3D" w:rsidRDefault="00681C3D" w:rsidP="00681C3D">
      <w:pPr>
        <w:ind w:right="-285"/>
        <w:contextualSpacing/>
        <w:jc w:val="both"/>
        <w:rPr>
          <w:rFonts w:eastAsia="Calibri"/>
          <w:color w:val="000000"/>
          <w:sz w:val="16"/>
          <w:szCs w:val="16"/>
        </w:rPr>
      </w:pPr>
      <w:r w:rsidRPr="00681C3D">
        <w:rPr>
          <w:rFonts w:eastAsia="Calibri"/>
          <w:color w:val="000000"/>
          <w:sz w:val="16"/>
          <w:szCs w:val="16"/>
          <w:lang w:eastAsia="en-US"/>
        </w:rPr>
        <w:t xml:space="preserve"> -по  электропотреблению кВт·ч /год на 1 чел. приняты на уровне установленном </w:t>
      </w:r>
      <w:r w:rsidRPr="00681C3D">
        <w:rPr>
          <w:rFonts w:eastAsia="Calibri"/>
          <w:bCs/>
          <w:color w:val="000000"/>
          <w:sz w:val="16"/>
          <w:szCs w:val="16"/>
        </w:rPr>
        <w:t>приняты на уровне рекомендованных приложением Л свода правил СП 42.13330.2016</w:t>
      </w:r>
      <w:r w:rsidRPr="00681C3D">
        <w:rPr>
          <w:rFonts w:eastAsia="Calibri"/>
          <w:color w:val="000000"/>
          <w:sz w:val="16"/>
          <w:szCs w:val="16"/>
        </w:rPr>
        <w:t xml:space="preserve"> «Градостроительство. Планировка и застройка городских и сельских поселений» </w:t>
      </w:r>
    </w:p>
    <w:p w:rsidR="00681C3D" w:rsidRPr="00681C3D" w:rsidRDefault="00681C3D" w:rsidP="00681C3D">
      <w:pPr>
        <w:ind w:right="-285"/>
        <w:contextualSpacing/>
        <w:jc w:val="both"/>
        <w:rPr>
          <w:rFonts w:eastAsia="Calibri"/>
          <w:color w:val="000000"/>
          <w:sz w:val="16"/>
          <w:szCs w:val="16"/>
          <w:lang w:eastAsia="en-US"/>
        </w:rPr>
      </w:pPr>
      <w:r w:rsidRPr="00681C3D">
        <w:rPr>
          <w:rFonts w:eastAsia="Calibri"/>
          <w:color w:val="000000"/>
          <w:sz w:val="16"/>
          <w:szCs w:val="16"/>
          <w:lang w:eastAsia="en-US"/>
        </w:rPr>
        <w:t>-использование максимума  электрической нагрузки ч/год так же принято в соответствии с приложением Л СП 42.13330.2016.</w:t>
      </w:r>
    </w:p>
    <w:p w:rsidR="00681C3D" w:rsidRPr="00681C3D" w:rsidRDefault="00681C3D" w:rsidP="00681C3D">
      <w:pPr>
        <w:ind w:right="-285"/>
        <w:contextualSpacing/>
        <w:jc w:val="both"/>
        <w:rPr>
          <w:rFonts w:eastAsia="Calibri"/>
          <w:color w:val="000000"/>
          <w:sz w:val="16"/>
          <w:szCs w:val="16"/>
          <w:lang w:eastAsia="en-US"/>
        </w:rPr>
      </w:pPr>
      <w:r w:rsidRPr="00681C3D">
        <w:rPr>
          <w:rFonts w:eastAsia="Calibri"/>
          <w:color w:val="000000"/>
          <w:sz w:val="16"/>
          <w:szCs w:val="16"/>
          <w:lang w:eastAsia="en-US"/>
        </w:rPr>
        <w:t xml:space="preserve"> -электрическая нагрузка, расход электроэнергии приняты согласно </w:t>
      </w:r>
      <w:hyperlink r:id="rId22" w:history="1">
        <w:r w:rsidRPr="00681C3D">
          <w:rPr>
            <w:rFonts w:eastAsia="Calibri"/>
            <w:color w:val="000000"/>
            <w:sz w:val="16"/>
            <w:szCs w:val="16"/>
            <w:u w:val="single"/>
            <w:lang w:eastAsia="en-US"/>
          </w:rPr>
          <w:t>РД 34.20.185-94</w:t>
        </w:r>
      </w:hyperlink>
    </w:p>
    <w:p w:rsidR="00681C3D" w:rsidRPr="00681C3D" w:rsidRDefault="00681C3D" w:rsidP="00681C3D">
      <w:pPr>
        <w:ind w:right="-285"/>
        <w:contextualSpacing/>
        <w:jc w:val="both"/>
        <w:rPr>
          <w:rFonts w:eastAsia="Calibri"/>
          <w:color w:val="000000"/>
          <w:sz w:val="16"/>
          <w:szCs w:val="16"/>
          <w:lang w:eastAsia="en-US"/>
        </w:rPr>
      </w:pPr>
    </w:p>
    <w:p w:rsidR="00681C3D" w:rsidRPr="00681C3D" w:rsidRDefault="00681C3D" w:rsidP="00681C3D">
      <w:pPr>
        <w:keepNext/>
        <w:ind w:right="-285"/>
        <w:jc w:val="both"/>
        <w:outlineLvl w:val="2"/>
        <w:rPr>
          <w:color w:val="000000"/>
          <w:sz w:val="16"/>
          <w:szCs w:val="16"/>
          <w:u w:val="single"/>
        </w:rPr>
      </w:pPr>
      <w:r w:rsidRPr="00681C3D">
        <w:rPr>
          <w:color w:val="000000"/>
          <w:sz w:val="16"/>
          <w:szCs w:val="16"/>
          <w:u w:val="single"/>
        </w:rPr>
        <w:t xml:space="preserve">Обоснование расчетных показателей по пункту 1.2.2 </w:t>
      </w:r>
    </w:p>
    <w:p w:rsidR="00681C3D" w:rsidRPr="00681C3D" w:rsidRDefault="00681C3D" w:rsidP="00681C3D">
      <w:pPr>
        <w:ind w:right="-285"/>
        <w:contextualSpacing/>
        <w:jc w:val="both"/>
        <w:rPr>
          <w:rFonts w:eastAsia="Calibri"/>
          <w:color w:val="000000"/>
          <w:sz w:val="16"/>
          <w:szCs w:val="16"/>
          <w:lang w:eastAsia="en-US"/>
        </w:rPr>
      </w:pPr>
      <w:r w:rsidRPr="00681C3D">
        <w:rPr>
          <w:rFonts w:eastAsia="Calibri"/>
          <w:color w:val="000000"/>
          <w:sz w:val="16"/>
          <w:szCs w:val="16"/>
          <w:lang w:eastAsia="en-US"/>
        </w:rPr>
        <w:t>Расчетные показатели:</w:t>
      </w:r>
    </w:p>
    <w:p w:rsidR="00681C3D" w:rsidRPr="00681C3D" w:rsidRDefault="00681C3D" w:rsidP="00681C3D">
      <w:pPr>
        <w:widowControl w:val="0"/>
        <w:autoSpaceDE w:val="0"/>
        <w:autoSpaceDN w:val="0"/>
        <w:adjustRightInd w:val="0"/>
        <w:ind w:right="-285"/>
        <w:contextualSpacing/>
        <w:jc w:val="both"/>
        <w:rPr>
          <w:color w:val="000000"/>
          <w:sz w:val="16"/>
          <w:szCs w:val="16"/>
        </w:rPr>
      </w:pPr>
      <w:r w:rsidRPr="00681C3D">
        <w:rPr>
          <w:color w:val="000000"/>
          <w:sz w:val="16"/>
          <w:szCs w:val="16"/>
        </w:rPr>
        <w:t xml:space="preserve"> По показателям №1,2,3.4 указанные укрупненные показатели потребления газа при теплоте сгорания 34 МДж/ м</w:t>
      </w:r>
      <w:r w:rsidRPr="00681C3D">
        <w:rPr>
          <w:color w:val="000000"/>
          <w:sz w:val="16"/>
          <w:szCs w:val="16"/>
          <w:vertAlign w:val="superscript"/>
        </w:rPr>
        <w:t>3</w:t>
      </w:r>
      <w:r w:rsidR="002673E5">
        <w:rPr>
          <w:noProof/>
          <w:color w:val="000000"/>
          <w:sz w:val="16"/>
          <w:szCs w:val="16"/>
        </w:rPr>
      </w:r>
      <w:r w:rsidR="002673E5" w:rsidRPr="002673E5">
        <w:rPr>
          <w:noProof/>
          <w:color w:val="000000"/>
          <w:sz w:val="16"/>
          <w:szCs w:val="16"/>
        </w:rPr>
        <w:pict>
          <v:rect id="_x0000_s1053" alt="СП 42-101-2003 Общие положения по проектированию и строительству газораспределительных систем из металлических и полиэтиленовых труб" style="width:8.25pt;height:17.25pt;visibility:visible;mso-position-horizontal-relative:char;mso-position-vertical-relative:line" filled="f" stroked="f">
            <o:lock v:ext="edit" aspectratio="t"/>
            <w10:wrap type="none"/>
            <w10:anchorlock/>
          </v:rect>
        </w:pict>
      </w:r>
      <w:r w:rsidRPr="00681C3D">
        <w:rPr>
          <w:color w:val="000000"/>
          <w:sz w:val="16"/>
          <w:szCs w:val="16"/>
        </w:rPr>
        <w:t xml:space="preserve"> (8000 ккал/ м</w:t>
      </w:r>
      <w:r w:rsidRPr="00681C3D">
        <w:rPr>
          <w:color w:val="000000"/>
          <w:sz w:val="16"/>
          <w:szCs w:val="16"/>
          <w:vertAlign w:val="superscript"/>
        </w:rPr>
        <w:t>3</w:t>
      </w:r>
      <w:r w:rsidRPr="00681C3D">
        <w:rPr>
          <w:color w:val="000000"/>
          <w:sz w:val="16"/>
          <w:szCs w:val="16"/>
        </w:rPr>
        <w:t xml:space="preserve">) приняты согласно </w:t>
      </w:r>
      <w:hyperlink r:id="rId23" w:history="1">
        <w:r w:rsidRPr="00681C3D">
          <w:rPr>
            <w:color w:val="000000"/>
            <w:sz w:val="16"/>
            <w:szCs w:val="16"/>
            <w:u w:val="single"/>
          </w:rPr>
          <w:t>СП 42-101-2003</w:t>
        </w:r>
      </w:hyperlink>
      <w:r w:rsidRPr="00681C3D">
        <w:rPr>
          <w:color w:val="000000"/>
          <w:sz w:val="16"/>
          <w:szCs w:val="16"/>
        </w:rPr>
        <w:t xml:space="preserve"> согласно пункту 3.12.следующего содержания «При составлении проектов генеральных планов городов и других поселений допускается принимать укрупненные показатели потребления газа, м3/год на 1 чел., при теплоте сгорания газа 34 МДж/м3 (8000 ккал/м3):</w:t>
      </w:r>
    </w:p>
    <w:p w:rsidR="00681C3D" w:rsidRPr="00681C3D" w:rsidRDefault="00681C3D" w:rsidP="00681C3D">
      <w:pPr>
        <w:widowControl w:val="0"/>
        <w:autoSpaceDE w:val="0"/>
        <w:autoSpaceDN w:val="0"/>
        <w:adjustRightInd w:val="0"/>
        <w:ind w:right="-285"/>
        <w:contextualSpacing/>
        <w:jc w:val="both"/>
        <w:rPr>
          <w:color w:val="000000"/>
          <w:sz w:val="16"/>
          <w:szCs w:val="16"/>
        </w:rPr>
      </w:pPr>
      <w:r w:rsidRPr="00681C3D">
        <w:rPr>
          <w:color w:val="000000"/>
          <w:sz w:val="16"/>
          <w:szCs w:val="16"/>
        </w:rPr>
        <w:t xml:space="preserve">      </w:t>
      </w:r>
      <w:r w:rsidRPr="00681C3D">
        <w:rPr>
          <w:b/>
          <w:color w:val="000000"/>
          <w:sz w:val="16"/>
          <w:szCs w:val="16"/>
        </w:rPr>
        <w:t>-</w:t>
      </w:r>
      <w:r w:rsidRPr="00681C3D">
        <w:rPr>
          <w:color w:val="000000"/>
          <w:sz w:val="16"/>
          <w:szCs w:val="16"/>
        </w:rPr>
        <w:t xml:space="preserve">  при наличии централизованного горячего водоснабжения - 120;</w:t>
      </w:r>
    </w:p>
    <w:p w:rsidR="00681C3D" w:rsidRPr="00681C3D" w:rsidRDefault="00681C3D" w:rsidP="00681C3D">
      <w:pPr>
        <w:widowControl w:val="0"/>
        <w:autoSpaceDE w:val="0"/>
        <w:autoSpaceDN w:val="0"/>
        <w:adjustRightInd w:val="0"/>
        <w:ind w:right="-285"/>
        <w:contextualSpacing/>
        <w:jc w:val="both"/>
        <w:rPr>
          <w:color w:val="000000"/>
          <w:sz w:val="16"/>
          <w:szCs w:val="16"/>
        </w:rPr>
      </w:pPr>
      <w:r w:rsidRPr="00681C3D">
        <w:rPr>
          <w:color w:val="000000"/>
          <w:sz w:val="16"/>
          <w:szCs w:val="16"/>
        </w:rPr>
        <w:t xml:space="preserve">     - при горячем водоснабжении от газовых водонагревателей - 300;</w:t>
      </w:r>
    </w:p>
    <w:p w:rsidR="00681C3D" w:rsidRPr="00681C3D" w:rsidRDefault="00681C3D" w:rsidP="00681C3D">
      <w:pPr>
        <w:widowControl w:val="0"/>
        <w:autoSpaceDE w:val="0"/>
        <w:autoSpaceDN w:val="0"/>
        <w:adjustRightInd w:val="0"/>
        <w:ind w:right="-285"/>
        <w:contextualSpacing/>
        <w:jc w:val="both"/>
        <w:rPr>
          <w:color w:val="000000"/>
          <w:sz w:val="16"/>
          <w:szCs w:val="16"/>
        </w:rPr>
      </w:pPr>
      <w:r w:rsidRPr="00681C3D">
        <w:rPr>
          <w:color w:val="000000"/>
          <w:sz w:val="16"/>
          <w:szCs w:val="16"/>
        </w:rPr>
        <w:t xml:space="preserve">     - при отсутствии всяких видов горячего водоснабжения - 180 (220 в сельской местности)</w:t>
      </w:r>
    </w:p>
    <w:p w:rsidR="00681C3D" w:rsidRPr="00681C3D" w:rsidRDefault="00681C3D" w:rsidP="00681C3D">
      <w:pPr>
        <w:ind w:right="-285"/>
        <w:contextualSpacing/>
        <w:jc w:val="both"/>
        <w:rPr>
          <w:color w:val="000000"/>
          <w:sz w:val="16"/>
          <w:szCs w:val="16"/>
        </w:rPr>
      </w:pPr>
    </w:p>
    <w:p w:rsidR="00681C3D" w:rsidRPr="00681C3D" w:rsidRDefault="00681C3D" w:rsidP="00681C3D">
      <w:pPr>
        <w:ind w:right="-285"/>
        <w:jc w:val="both"/>
        <w:rPr>
          <w:color w:val="000000"/>
          <w:sz w:val="16"/>
          <w:szCs w:val="16"/>
          <w:u w:val="single"/>
        </w:rPr>
      </w:pPr>
      <w:r w:rsidRPr="00681C3D">
        <w:rPr>
          <w:color w:val="000000"/>
          <w:sz w:val="16"/>
          <w:szCs w:val="16"/>
          <w:u w:val="single"/>
        </w:rPr>
        <w:t>Обоснование расчетных показателей объектов по пункту 1.1.3.</w:t>
      </w:r>
    </w:p>
    <w:p w:rsidR="00681C3D" w:rsidRPr="00681C3D" w:rsidRDefault="00681C3D" w:rsidP="00681C3D">
      <w:pPr>
        <w:ind w:right="-285"/>
        <w:contextualSpacing/>
        <w:jc w:val="both"/>
        <w:rPr>
          <w:sz w:val="16"/>
          <w:szCs w:val="16"/>
        </w:rPr>
      </w:pPr>
      <w:r w:rsidRPr="00681C3D">
        <w:rPr>
          <w:sz w:val="16"/>
          <w:szCs w:val="16"/>
        </w:rPr>
        <w:t xml:space="preserve">Расчетные показатели приняты на уровне установленном </w:t>
      </w:r>
      <w:hyperlink r:id="rId24" w:history="1">
        <w:r w:rsidRPr="00681C3D">
          <w:rPr>
            <w:sz w:val="16"/>
            <w:szCs w:val="16"/>
          </w:rPr>
          <w:t>СП 31.13330.2012 «</w:t>
        </w:r>
        <w:r w:rsidRPr="00681C3D">
          <w:rPr>
            <w:bCs/>
            <w:sz w:val="16"/>
            <w:szCs w:val="16"/>
          </w:rPr>
          <w:t xml:space="preserve">Свод правил водоснабжение. Наружные сети и сооружения» </w:t>
        </w:r>
        <w:r w:rsidRPr="00681C3D">
          <w:rPr>
            <w:sz w:val="16"/>
            <w:szCs w:val="16"/>
          </w:rPr>
          <w:t>с</w:t>
        </w:r>
        <w:r w:rsidRPr="00681C3D">
          <w:rPr>
            <w:color w:val="0000FF"/>
            <w:sz w:val="16"/>
            <w:szCs w:val="16"/>
            <w:u w:val="single"/>
          </w:rPr>
          <w:t xml:space="preserve"> </w:t>
        </w:r>
        <w:r w:rsidRPr="00681C3D">
          <w:rPr>
            <w:sz w:val="16"/>
            <w:szCs w:val="16"/>
          </w:rPr>
          <w:t>учетом примечаний табл.1</w:t>
        </w:r>
      </w:hyperlink>
    </w:p>
    <w:p w:rsidR="00681C3D" w:rsidRPr="00681C3D" w:rsidRDefault="00681C3D" w:rsidP="00681C3D">
      <w:pPr>
        <w:ind w:right="-285"/>
        <w:contextualSpacing/>
        <w:jc w:val="both"/>
        <w:rPr>
          <w:sz w:val="16"/>
          <w:szCs w:val="16"/>
        </w:rPr>
      </w:pPr>
    </w:p>
    <w:p w:rsidR="00681C3D" w:rsidRPr="00681C3D" w:rsidRDefault="00681C3D" w:rsidP="00681C3D">
      <w:pPr>
        <w:ind w:right="-285"/>
        <w:jc w:val="both"/>
        <w:rPr>
          <w:color w:val="000000"/>
          <w:sz w:val="16"/>
          <w:szCs w:val="16"/>
          <w:u w:val="single"/>
        </w:rPr>
      </w:pPr>
      <w:r w:rsidRPr="00681C3D">
        <w:rPr>
          <w:color w:val="000000"/>
          <w:sz w:val="16"/>
          <w:szCs w:val="16"/>
          <w:u w:val="single"/>
        </w:rPr>
        <w:t>Обоснование расчетных показателей объектов по пункту 1.1.4.</w:t>
      </w:r>
    </w:p>
    <w:p w:rsidR="00681C3D" w:rsidRPr="00681C3D" w:rsidRDefault="00681C3D" w:rsidP="00681C3D">
      <w:pPr>
        <w:ind w:right="-285"/>
        <w:contextualSpacing/>
        <w:jc w:val="both"/>
        <w:rPr>
          <w:rFonts w:eastAsia="Calibri"/>
          <w:sz w:val="16"/>
          <w:szCs w:val="16"/>
          <w:lang w:eastAsia="en-US"/>
        </w:rPr>
      </w:pPr>
      <w:r w:rsidRPr="00681C3D">
        <w:rPr>
          <w:rFonts w:eastAsia="Calibri"/>
          <w:sz w:val="16"/>
          <w:szCs w:val="16"/>
          <w:lang w:eastAsia="en-US"/>
        </w:rPr>
        <w:t xml:space="preserve">Расчетные показатели приняты на уровне установленном </w:t>
      </w:r>
      <w:hyperlink r:id="rId25" w:history="1">
        <w:r w:rsidRPr="00681C3D">
          <w:rPr>
            <w:rFonts w:eastAsia="Calibri"/>
            <w:sz w:val="16"/>
            <w:szCs w:val="16"/>
            <w:lang w:eastAsia="en-US"/>
          </w:rPr>
          <w:t>СП 124.13330 «</w:t>
        </w:r>
        <w:r w:rsidRPr="00681C3D">
          <w:rPr>
            <w:rFonts w:eastAsia="Calibri"/>
            <w:bCs/>
            <w:sz w:val="16"/>
            <w:szCs w:val="16"/>
            <w:lang w:eastAsia="en-US"/>
          </w:rPr>
          <w:t>Тепловые сети»</w:t>
        </w:r>
        <w:r w:rsidRPr="00681C3D">
          <w:rPr>
            <w:rFonts w:eastAsia="Calibri"/>
            <w:sz w:val="16"/>
            <w:szCs w:val="16"/>
            <w:lang w:eastAsia="en-US"/>
          </w:rPr>
          <w:t>.</w:t>
        </w:r>
      </w:hyperlink>
    </w:p>
    <w:p w:rsidR="00681C3D" w:rsidRPr="00681C3D" w:rsidRDefault="00681C3D" w:rsidP="00681C3D">
      <w:pPr>
        <w:ind w:right="-285"/>
        <w:contextualSpacing/>
        <w:jc w:val="both"/>
        <w:rPr>
          <w:sz w:val="16"/>
          <w:szCs w:val="16"/>
        </w:rPr>
      </w:pPr>
    </w:p>
    <w:p w:rsidR="00681C3D" w:rsidRPr="00681C3D" w:rsidRDefault="00681C3D" w:rsidP="00681C3D">
      <w:pPr>
        <w:ind w:right="-285"/>
        <w:jc w:val="both"/>
        <w:rPr>
          <w:color w:val="000000"/>
          <w:sz w:val="16"/>
          <w:szCs w:val="16"/>
          <w:u w:val="single"/>
        </w:rPr>
      </w:pPr>
      <w:r w:rsidRPr="00681C3D">
        <w:rPr>
          <w:color w:val="000000"/>
          <w:sz w:val="16"/>
          <w:szCs w:val="16"/>
          <w:u w:val="single"/>
        </w:rPr>
        <w:t>Обоснование расчетных показателей объектов по пункту 1.1.5.</w:t>
      </w:r>
    </w:p>
    <w:p w:rsidR="00681C3D" w:rsidRPr="00681C3D" w:rsidRDefault="00681C3D" w:rsidP="00681C3D">
      <w:pPr>
        <w:ind w:right="-285"/>
        <w:contextualSpacing/>
        <w:jc w:val="both"/>
        <w:rPr>
          <w:rFonts w:eastAsia="Calibri"/>
          <w:sz w:val="16"/>
          <w:szCs w:val="16"/>
          <w:lang w:eastAsia="en-US"/>
        </w:rPr>
      </w:pPr>
      <w:r w:rsidRPr="00681C3D">
        <w:rPr>
          <w:rFonts w:eastAsia="Calibri"/>
          <w:sz w:val="16"/>
          <w:szCs w:val="16"/>
          <w:lang w:eastAsia="en-US"/>
        </w:rPr>
        <w:t xml:space="preserve">Расчетные показатели приняты на уровне установленном </w:t>
      </w:r>
      <w:hyperlink r:id="rId26" w:history="1">
        <w:r w:rsidRPr="00681C3D">
          <w:rPr>
            <w:rFonts w:eastAsia="Calibri"/>
            <w:sz w:val="16"/>
            <w:szCs w:val="16"/>
            <w:lang w:eastAsia="en-US"/>
          </w:rPr>
          <w:t>СП 32.13330.2012 «Канализация. Наружные сети и сооружения.»</w:t>
        </w:r>
      </w:hyperlink>
      <w:r w:rsidRPr="00681C3D">
        <w:rPr>
          <w:rFonts w:eastAsia="Calibri"/>
          <w:sz w:val="16"/>
          <w:szCs w:val="16"/>
          <w:lang w:eastAsia="en-US"/>
        </w:rPr>
        <w:t xml:space="preserve">. </w:t>
      </w:r>
    </w:p>
    <w:p w:rsidR="00681C3D" w:rsidRPr="00681C3D" w:rsidRDefault="00681C3D" w:rsidP="00681C3D">
      <w:pPr>
        <w:ind w:right="-285"/>
        <w:contextualSpacing/>
        <w:jc w:val="both"/>
        <w:rPr>
          <w:sz w:val="16"/>
          <w:szCs w:val="16"/>
        </w:rPr>
      </w:pPr>
    </w:p>
    <w:p w:rsidR="00681C3D" w:rsidRPr="00681C3D" w:rsidRDefault="00681C3D" w:rsidP="00681C3D">
      <w:pPr>
        <w:keepNext/>
        <w:widowControl w:val="0"/>
        <w:autoSpaceDE w:val="0"/>
        <w:autoSpaceDN w:val="0"/>
        <w:adjustRightInd w:val="0"/>
        <w:ind w:right="-285"/>
        <w:jc w:val="both"/>
        <w:outlineLvl w:val="2"/>
        <w:rPr>
          <w:b/>
          <w:i/>
          <w:color w:val="000000"/>
          <w:sz w:val="16"/>
          <w:szCs w:val="16"/>
        </w:rPr>
      </w:pPr>
      <w:r w:rsidRPr="00681C3D">
        <w:rPr>
          <w:b/>
          <w:i/>
          <w:color w:val="000000"/>
          <w:sz w:val="16"/>
          <w:szCs w:val="16"/>
        </w:rPr>
        <w:t>2.2. Обоснование расчетных показателей объектов дорожного сервиса на автомобильных дорогах межмуниципального значения содержащихся в разделе 1.2 нормативов.</w:t>
      </w:r>
    </w:p>
    <w:p w:rsidR="00681C3D" w:rsidRPr="00681C3D" w:rsidRDefault="00681C3D" w:rsidP="00681C3D">
      <w:pPr>
        <w:ind w:right="-285"/>
        <w:rPr>
          <w:sz w:val="16"/>
          <w:szCs w:val="16"/>
        </w:rPr>
      </w:pPr>
    </w:p>
    <w:p w:rsidR="00681C3D" w:rsidRPr="00681C3D" w:rsidRDefault="00681C3D" w:rsidP="00681C3D">
      <w:pPr>
        <w:ind w:right="-285"/>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1.2.1</w:t>
      </w:r>
    </w:p>
    <w:p w:rsidR="00681C3D" w:rsidRPr="00681C3D" w:rsidRDefault="00681C3D" w:rsidP="00681C3D">
      <w:pPr>
        <w:ind w:right="-285"/>
        <w:contextualSpacing/>
        <w:jc w:val="both"/>
        <w:rPr>
          <w:rFonts w:eastAsia="Calibri"/>
          <w:color w:val="000000"/>
          <w:sz w:val="16"/>
          <w:szCs w:val="16"/>
          <w:lang w:eastAsia="en-US"/>
        </w:rPr>
      </w:pPr>
      <w:r w:rsidRPr="00681C3D">
        <w:rPr>
          <w:rFonts w:eastAsia="Calibri"/>
          <w:color w:val="000000"/>
          <w:sz w:val="16"/>
          <w:szCs w:val="16"/>
          <w:lang w:eastAsia="en-US"/>
        </w:rPr>
        <w:t>Расчетные показатели:</w:t>
      </w:r>
    </w:p>
    <w:p w:rsidR="00681C3D" w:rsidRPr="00681C3D" w:rsidRDefault="00681C3D" w:rsidP="00681C3D">
      <w:pPr>
        <w:ind w:right="-285"/>
        <w:contextualSpacing/>
        <w:jc w:val="both"/>
        <w:rPr>
          <w:rFonts w:eastAsia="Calibri"/>
          <w:color w:val="000000"/>
          <w:sz w:val="16"/>
          <w:szCs w:val="16"/>
        </w:rPr>
      </w:pPr>
      <w:r w:rsidRPr="00681C3D">
        <w:rPr>
          <w:rFonts w:eastAsia="Calibri"/>
          <w:color w:val="000000"/>
          <w:sz w:val="16"/>
          <w:szCs w:val="16"/>
          <w:lang w:eastAsia="en-US"/>
        </w:rPr>
        <w:t xml:space="preserve">- приняты на уровне расчетных показателей,  установленных частью 11.6 </w:t>
      </w:r>
      <w:r w:rsidRPr="00681C3D">
        <w:rPr>
          <w:rFonts w:eastAsia="Calibri"/>
          <w:bCs/>
          <w:color w:val="000000"/>
          <w:sz w:val="16"/>
          <w:szCs w:val="16"/>
          <w:lang w:eastAsia="en-US"/>
        </w:rPr>
        <w:t>СП 42.13330.2016</w:t>
      </w:r>
      <w:r w:rsidRPr="00681C3D">
        <w:rPr>
          <w:rFonts w:eastAsia="Calibri"/>
          <w:b/>
          <w:bCs/>
          <w:color w:val="000000"/>
          <w:sz w:val="16"/>
          <w:szCs w:val="16"/>
          <w:lang w:eastAsia="en-US"/>
        </w:rPr>
        <w:t xml:space="preserve"> «</w:t>
      </w:r>
      <w:r w:rsidRPr="00681C3D">
        <w:rPr>
          <w:rFonts w:eastAsia="Calibri"/>
          <w:color w:val="000000"/>
          <w:sz w:val="16"/>
          <w:szCs w:val="16"/>
        </w:rPr>
        <w:t>Градостроительство. Планировка и застройка городских и сельских поселений».</w:t>
      </w:r>
    </w:p>
    <w:p w:rsidR="00681C3D" w:rsidRPr="00681C3D" w:rsidRDefault="00681C3D" w:rsidP="00681C3D">
      <w:pPr>
        <w:ind w:right="-285"/>
        <w:contextualSpacing/>
        <w:jc w:val="both"/>
        <w:rPr>
          <w:color w:val="000000"/>
          <w:sz w:val="16"/>
          <w:szCs w:val="16"/>
        </w:rPr>
      </w:pPr>
    </w:p>
    <w:p w:rsidR="00681C3D" w:rsidRPr="00681C3D" w:rsidRDefault="00681C3D" w:rsidP="00681C3D">
      <w:pPr>
        <w:ind w:right="-285"/>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1.2.2</w:t>
      </w:r>
    </w:p>
    <w:p w:rsidR="00681C3D" w:rsidRPr="00681C3D" w:rsidRDefault="00681C3D" w:rsidP="00681C3D">
      <w:pPr>
        <w:ind w:right="-285"/>
        <w:contextualSpacing/>
        <w:jc w:val="both"/>
        <w:rPr>
          <w:rFonts w:eastAsia="Calibri"/>
          <w:color w:val="000000"/>
          <w:sz w:val="16"/>
          <w:szCs w:val="16"/>
          <w:lang w:eastAsia="en-US"/>
        </w:rPr>
      </w:pPr>
      <w:r w:rsidRPr="00681C3D">
        <w:rPr>
          <w:rFonts w:eastAsia="Calibri"/>
          <w:color w:val="000000"/>
          <w:sz w:val="16"/>
          <w:szCs w:val="16"/>
          <w:lang w:eastAsia="en-US"/>
        </w:rPr>
        <w:t>Расчетные показатели:</w:t>
      </w:r>
    </w:p>
    <w:p w:rsidR="00681C3D" w:rsidRPr="00681C3D" w:rsidRDefault="00681C3D" w:rsidP="00681C3D">
      <w:pPr>
        <w:ind w:right="-285"/>
        <w:contextualSpacing/>
        <w:jc w:val="both"/>
        <w:rPr>
          <w:rFonts w:eastAsia="Calibri"/>
          <w:color w:val="000000"/>
          <w:sz w:val="16"/>
          <w:szCs w:val="16"/>
        </w:rPr>
      </w:pPr>
      <w:r w:rsidRPr="00681C3D">
        <w:rPr>
          <w:rFonts w:eastAsia="Calibri"/>
          <w:color w:val="000000"/>
          <w:sz w:val="16"/>
          <w:szCs w:val="16"/>
          <w:lang w:eastAsia="en-US"/>
        </w:rPr>
        <w:t xml:space="preserve">- приняты на уровне расчетных показателей,  установленных частью 11.6 </w:t>
      </w:r>
      <w:r w:rsidRPr="00681C3D">
        <w:rPr>
          <w:rFonts w:eastAsia="Calibri"/>
          <w:bCs/>
          <w:color w:val="000000"/>
          <w:sz w:val="16"/>
          <w:szCs w:val="16"/>
          <w:lang w:eastAsia="en-US"/>
        </w:rPr>
        <w:t>СП 42.13330.2016</w:t>
      </w:r>
      <w:r w:rsidRPr="00681C3D">
        <w:rPr>
          <w:rFonts w:eastAsia="Calibri"/>
          <w:b/>
          <w:bCs/>
          <w:color w:val="000000"/>
          <w:sz w:val="16"/>
          <w:szCs w:val="16"/>
          <w:lang w:eastAsia="en-US"/>
        </w:rPr>
        <w:t xml:space="preserve"> «</w:t>
      </w:r>
      <w:r w:rsidRPr="00681C3D">
        <w:rPr>
          <w:rFonts w:eastAsia="Calibri"/>
          <w:color w:val="000000"/>
          <w:sz w:val="16"/>
          <w:szCs w:val="16"/>
        </w:rPr>
        <w:t>Градостроительство. Планировка и застройка городских и сельских поселений».</w:t>
      </w:r>
    </w:p>
    <w:p w:rsidR="00681C3D" w:rsidRPr="00681C3D" w:rsidRDefault="00681C3D" w:rsidP="00681C3D">
      <w:pPr>
        <w:keepNext/>
        <w:spacing w:before="240" w:after="60"/>
        <w:ind w:right="-285"/>
        <w:jc w:val="both"/>
        <w:outlineLvl w:val="1"/>
        <w:rPr>
          <w:b/>
          <w:bCs/>
          <w:i/>
          <w:iCs/>
          <w:color w:val="000000"/>
          <w:sz w:val="16"/>
          <w:szCs w:val="16"/>
        </w:rPr>
      </w:pPr>
      <w:r w:rsidRPr="00681C3D">
        <w:rPr>
          <w:b/>
          <w:bCs/>
          <w:i/>
          <w:iCs/>
          <w:color w:val="000000"/>
          <w:sz w:val="16"/>
          <w:szCs w:val="16"/>
        </w:rPr>
        <w:t>2.3 Обоснование расчетных показателей объектов</w:t>
      </w:r>
      <w:r w:rsidRPr="00681C3D">
        <w:rPr>
          <w:bCs/>
          <w:i/>
          <w:iCs/>
          <w:color w:val="000000"/>
          <w:sz w:val="16"/>
          <w:szCs w:val="16"/>
        </w:rPr>
        <w:t xml:space="preserve"> </w:t>
      </w:r>
      <w:r w:rsidRPr="00681C3D">
        <w:rPr>
          <w:b/>
          <w:bCs/>
          <w:i/>
          <w:iCs/>
          <w:color w:val="000000"/>
          <w:sz w:val="16"/>
          <w:szCs w:val="16"/>
        </w:rPr>
        <w:t>относящихся к областям физической культуры и массового спорта местного значения содержащихся в разделе 1.3 нормативов.</w:t>
      </w:r>
    </w:p>
    <w:p w:rsidR="00681C3D" w:rsidRPr="00681C3D" w:rsidRDefault="00681C3D" w:rsidP="00681C3D">
      <w:pPr>
        <w:ind w:right="-285"/>
        <w:contextualSpacing/>
        <w:jc w:val="both"/>
        <w:rPr>
          <w:b/>
          <w:color w:val="000000"/>
          <w:sz w:val="16"/>
          <w:szCs w:val="16"/>
        </w:rPr>
      </w:pPr>
    </w:p>
    <w:p w:rsidR="00681C3D" w:rsidRPr="00681C3D" w:rsidRDefault="00681C3D" w:rsidP="00681C3D">
      <w:pPr>
        <w:ind w:right="-285"/>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1.3</w:t>
      </w:r>
    </w:p>
    <w:p w:rsidR="00681C3D" w:rsidRPr="00681C3D" w:rsidRDefault="00681C3D" w:rsidP="00681C3D">
      <w:pPr>
        <w:ind w:right="-285"/>
        <w:contextualSpacing/>
        <w:jc w:val="both"/>
        <w:rPr>
          <w:rFonts w:eastAsia="Calibri"/>
          <w:color w:val="000000"/>
          <w:sz w:val="16"/>
          <w:szCs w:val="16"/>
          <w:lang w:eastAsia="en-US"/>
        </w:rPr>
      </w:pPr>
      <w:r w:rsidRPr="00681C3D">
        <w:rPr>
          <w:rFonts w:eastAsia="Calibri"/>
          <w:color w:val="000000"/>
          <w:sz w:val="16"/>
          <w:szCs w:val="16"/>
          <w:lang w:eastAsia="en-US"/>
        </w:rPr>
        <w:t>Расчетные показатели:</w:t>
      </w:r>
    </w:p>
    <w:p w:rsidR="00681C3D" w:rsidRPr="00681C3D" w:rsidRDefault="00681C3D" w:rsidP="00681C3D">
      <w:pPr>
        <w:ind w:right="-285"/>
        <w:contextualSpacing/>
        <w:jc w:val="both"/>
        <w:rPr>
          <w:rFonts w:eastAsia="Calibri"/>
          <w:color w:val="000000"/>
          <w:sz w:val="16"/>
          <w:szCs w:val="16"/>
        </w:rPr>
      </w:pPr>
      <w:r w:rsidRPr="00681C3D">
        <w:rPr>
          <w:rFonts w:eastAsia="Calibri"/>
          <w:color w:val="000000"/>
          <w:sz w:val="16"/>
          <w:szCs w:val="16"/>
          <w:lang w:eastAsia="en-US"/>
        </w:rPr>
        <w:t xml:space="preserve">№1,2,4 приняты на уровне установленном в </w:t>
      </w:r>
      <w:r w:rsidRPr="00681C3D">
        <w:rPr>
          <w:rFonts w:eastAsia="Calibri"/>
          <w:bCs/>
          <w:color w:val="000000"/>
          <w:sz w:val="16"/>
          <w:szCs w:val="16"/>
        </w:rPr>
        <w:t>СП 42.13330.2016</w:t>
      </w:r>
      <w:r w:rsidRPr="00681C3D">
        <w:rPr>
          <w:rFonts w:eastAsia="Calibri"/>
          <w:color w:val="000000"/>
          <w:sz w:val="16"/>
          <w:szCs w:val="16"/>
        </w:rPr>
        <w:t xml:space="preserve"> «Градостроительство. Планировка и застройка городских и сельских поселений», приложение Д.</w:t>
      </w:r>
    </w:p>
    <w:p w:rsidR="00681C3D" w:rsidRPr="00681C3D" w:rsidRDefault="00681C3D" w:rsidP="00681C3D">
      <w:pPr>
        <w:ind w:right="-285"/>
        <w:contextualSpacing/>
        <w:jc w:val="both"/>
        <w:rPr>
          <w:rFonts w:eastAsia="Calibri"/>
          <w:color w:val="000000"/>
          <w:sz w:val="16"/>
          <w:szCs w:val="16"/>
          <w:lang w:eastAsia="en-US"/>
        </w:rPr>
      </w:pPr>
      <w:r w:rsidRPr="00681C3D">
        <w:rPr>
          <w:rFonts w:eastAsia="Calibri"/>
          <w:color w:val="000000"/>
          <w:sz w:val="16"/>
          <w:szCs w:val="16"/>
        </w:rPr>
        <w:t>№3</w:t>
      </w:r>
      <w:r w:rsidRPr="00681C3D">
        <w:rPr>
          <w:rFonts w:eastAsia="Calibri"/>
          <w:b/>
          <w:color w:val="000000"/>
          <w:sz w:val="16"/>
          <w:szCs w:val="16"/>
          <w:lang w:eastAsia="en-US"/>
        </w:rPr>
        <w:t xml:space="preserve"> </w:t>
      </w:r>
      <w:r w:rsidRPr="00681C3D">
        <w:rPr>
          <w:rFonts w:eastAsia="Calibri"/>
          <w:color w:val="000000"/>
          <w:sz w:val="16"/>
          <w:szCs w:val="16"/>
          <w:lang w:eastAsia="en-US"/>
        </w:rPr>
        <w:t>принят в соответствии</w:t>
      </w:r>
      <w:r w:rsidRPr="00681C3D">
        <w:rPr>
          <w:rFonts w:eastAsia="Calibri"/>
          <w:b/>
          <w:color w:val="000000"/>
          <w:sz w:val="16"/>
          <w:szCs w:val="16"/>
          <w:lang w:eastAsia="en-US"/>
        </w:rPr>
        <w:t xml:space="preserve"> </w:t>
      </w:r>
      <w:r w:rsidRPr="00681C3D">
        <w:rPr>
          <w:rFonts w:eastAsia="Calibri"/>
          <w:color w:val="000000"/>
          <w:sz w:val="16"/>
          <w:szCs w:val="16"/>
          <w:lang w:eastAsia="en-US"/>
        </w:rPr>
        <w:t xml:space="preserve">с </w:t>
      </w:r>
      <w:hyperlink r:id="rId27" w:history="1">
        <w:r w:rsidRPr="00681C3D">
          <w:rPr>
            <w:rFonts w:eastAsia="Calibri"/>
            <w:color w:val="000000"/>
            <w:sz w:val="16"/>
            <w:szCs w:val="16"/>
            <w:lang w:eastAsia="en-US"/>
          </w:rPr>
          <w:t>социальными нормативами и нормами одобренными распоряжением Правительства</w:t>
        </w:r>
        <w:r w:rsidRPr="00681C3D">
          <w:rPr>
            <w:rFonts w:eastAsia="Calibri"/>
            <w:b/>
            <w:color w:val="000000"/>
            <w:sz w:val="16"/>
            <w:szCs w:val="16"/>
            <w:lang w:eastAsia="en-US"/>
          </w:rPr>
          <w:t xml:space="preserve"> </w:t>
        </w:r>
        <w:r w:rsidRPr="00681C3D">
          <w:rPr>
            <w:rFonts w:eastAsia="Calibri"/>
            <w:color w:val="000000"/>
            <w:sz w:val="16"/>
            <w:szCs w:val="16"/>
            <w:lang w:eastAsia="en-US"/>
          </w:rPr>
          <w:t>Российской Федерации от 3 июля 1996 г. № 1063-р ( с последующими изменениями )</w:t>
        </w:r>
      </w:hyperlink>
    </w:p>
    <w:p w:rsidR="00681C3D" w:rsidRPr="00681C3D" w:rsidRDefault="00681C3D" w:rsidP="00681C3D">
      <w:pPr>
        <w:ind w:right="-285"/>
        <w:contextualSpacing/>
        <w:jc w:val="both"/>
        <w:rPr>
          <w:rFonts w:eastAsia="Calibri"/>
          <w:sz w:val="16"/>
          <w:szCs w:val="16"/>
          <w:lang w:eastAsia="en-US"/>
        </w:rPr>
      </w:pPr>
      <w:bookmarkStart w:id="264" w:name="_Toc395513010"/>
    </w:p>
    <w:p w:rsidR="00681C3D" w:rsidRPr="00681C3D" w:rsidRDefault="00681C3D" w:rsidP="00681C3D">
      <w:pPr>
        <w:tabs>
          <w:tab w:val="left" w:pos="9923"/>
        </w:tabs>
        <w:autoSpaceDE w:val="0"/>
        <w:autoSpaceDN w:val="0"/>
        <w:adjustRightInd w:val="0"/>
        <w:ind w:right="-283"/>
        <w:jc w:val="both"/>
        <w:rPr>
          <w:b/>
          <w:bCs/>
          <w:sz w:val="16"/>
          <w:szCs w:val="16"/>
        </w:rPr>
      </w:pPr>
      <w:r w:rsidRPr="00681C3D">
        <w:rPr>
          <w:b/>
          <w:bCs/>
          <w:sz w:val="16"/>
          <w:szCs w:val="16"/>
        </w:rPr>
        <w:t>3.ПРАВИЛА И ОБЛАСТЬ ПРИМЕНЕНИЯ РАСЧЕТНЫХ ПОКАЗАТЕЛЕЙ, СОДЕРЖАЩИХСЯ В ОСНОВНОЙ ЧАСТИ НОРМАТИВОВ ГРАДОСТРОИТЕЛЬНОГО ПРОЕКТИРОВАНИЯ.</w:t>
      </w:r>
    </w:p>
    <w:p w:rsidR="00681C3D" w:rsidRPr="00681C3D" w:rsidRDefault="00681C3D" w:rsidP="00681C3D">
      <w:pPr>
        <w:tabs>
          <w:tab w:val="left" w:pos="9923"/>
        </w:tabs>
        <w:autoSpaceDE w:val="0"/>
        <w:autoSpaceDN w:val="0"/>
        <w:adjustRightInd w:val="0"/>
        <w:ind w:right="-283"/>
        <w:jc w:val="both"/>
        <w:rPr>
          <w:sz w:val="16"/>
          <w:szCs w:val="16"/>
        </w:rPr>
      </w:pPr>
    </w:p>
    <w:p w:rsidR="00681C3D" w:rsidRPr="00681C3D" w:rsidRDefault="00681C3D" w:rsidP="00681C3D">
      <w:pPr>
        <w:tabs>
          <w:tab w:val="left" w:pos="9923"/>
        </w:tabs>
        <w:ind w:right="-283" w:firstLine="567"/>
        <w:contextualSpacing/>
        <w:jc w:val="both"/>
        <w:rPr>
          <w:sz w:val="16"/>
          <w:szCs w:val="16"/>
        </w:rPr>
      </w:pPr>
      <w:r w:rsidRPr="00681C3D">
        <w:rPr>
          <w:sz w:val="16"/>
          <w:szCs w:val="16"/>
        </w:rPr>
        <w:t xml:space="preserve">Местные нормативы градостроительного проектирования Александровского сельсовета Бессоновского района Пензенской области разработаны в целях установления совокупности расчетных показателей минимально допустимого уровня обеспеченности объектами местного значения относящимися к областям: электро-, газо-, водо-, теплоснабжения и водоотведения, автомобильных дорог местного значения; физической культуры и массового спорта, иных областей в связи с решением вопросов местного значения Александровского сельсовета Бессоновского района Пензенской области, а также расчетных показателей максимально допустимого уровня территориальной доступности таких объектов для населения Александровского сельсовета Бессоновского района Пензенской области. </w:t>
      </w:r>
    </w:p>
    <w:p w:rsidR="00681C3D" w:rsidRPr="00681C3D" w:rsidRDefault="00681C3D" w:rsidP="00681C3D">
      <w:pPr>
        <w:keepNext/>
        <w:tabs>
          <w:tab w:val="left" w:pos="9923"/>
        </w:tabs>
        <w:spacing w:before="240" w:after="60"/>
        <w:ind w:right="-283" w:firstLine="567"/>
        <w:jc w:val="both"/>
        <w:outlineLvl w:val="1"/>
        <w:rPr>
          <w:b/>
          <w:bCs/>
          <w:i/>
          <w:iCs/>
          <w:sz w:val="16"/>
          <w:szCs w:val="16"/>
        </w:rPr>
      </w:pPr>
      <w:bookmarkStart w:id="265" w:name="_Toc395513018"/>
      <w:bookmarkStart w:id="266" w:name="_Toc395513019"/>
      <w:bookmarkEnd w:id="265"/>
      <w:bookmarkEnd w:id="266"/>
      <w:r w:rsidRPr="00681C3D">
        <w:rPr>
          <w:b/>
          <w:bCs/>
          <w:i/>
          <w:iCs/>
          <w:sz w:val="16"/>
          <w:szCs w:val="16"/>
        </w:rPr>
        <w:t xml:space="preserve">3.1 </w:t>
      </w:r>
      <w:bookmarkStart w:id="267" w:name="_Toc395513020"/>
      <w:r w:rsidRPr="00681C3D">
        <w:rPr>
          <w:b/>
          <w:bCs/>
          <w:i/>
          <w:iCs/>
          <w:sz w:val="16"/>
          <w:szCs w:val="16"/>
        </w:rPr>
        <w:t xml:space="preserve">Область применения расчетных показателей нормативов градостроительного проектирования </w:t>
      </w:r>
      <w:bookmarkEnd w:id="267"/>
      <w:r w:rsidRPr="00681C3D">
        <w:rPr>
          <w:b/>
          <w:bCs/>
          <w:i/>
          <w:iCs/>
          <w:sz w:val="16"/>
          <w:szCs w:val="16"/>
        </w:rPr>
        <w:t>Александровского сельсовета Бессоновского района Пензенской области</w:t>
      </w:r>
    </w:p>
    <w:p w:rsidR="00681C3D" w:rsidRPr="00681C3D" w:rsidRDefault="00681C3D" w:rsidP="00681C3D">
      <w:pPr>
        <w:tabs>
          <w:tab w:val="left" w:pos="9923"/>
        </w:tabs>
        <w:ind w:right="-283"/>
        <w:contextualSpacing/>
        <w:jc w:val="both"/>
        <w:rPr>
          <w:sz w:val="16"/>
          <w:szCs w:val="16"/>
        </w:rPr>
      </w:pPr>
      <w:r w:rsidRPr="00681C3D">
        <w:rPr>
          <w:sz w:val="16"/>
          <w:szCs w:val="16"/>
        </w:rPr>
        <w:t xml:space="preserve">Действие расчетных показателей местных нормативов градостроительного проектирования Бессоновского района Пензенской области  распространяется на всю территорию Александровского сельсовета Бессоновского района Пензенской области где имеются объекты нормирования относящиеся к объектам местного значения. </w:t>
      </w:r>
    </w:p>
    <w:p w:rsidR="00681C3D" w:rsidRPr="00681C3D" w:rsidRDefault="00681C3D" w:rsidP="00681C3D">
      <w:pPr>
        <w:tabs>
          <w:tab w:val="left" w:pos="9923"/>
        </w:tabs>
        <w:ind w:right="-283"/>
        <w:contextualSpacing/>
        <w:jc w:val="both"/>
        <w:rPr>
          <w:sz w:val="16"/>
          <w:szCs w:val="16"/>
        </w:rPr>
      </w:pPr>
      <w:r w:rsidRPr="00681C3D">
        <w:rPr>
          <w:sz w:val="16"/>
          <w:szCs w:val="16"/>
        </w:rPr>
        <w:t>Местные нормативы градостроительного проектирования являются обязательными для применения всеми участниками деятельности, связанной с градостроительным проектированием, на территории Александровского сельсовета Бессоновского района Пензенской области  независимо от ведомственной подчиненности и форм собственности: органами местного самоуправления, юридическими и физическими лицами.</w:t>
      </w:r>
    </w:p>
    <w:p w:rsidR="00681C3D" w:rsidRPr="00681C3D" w:rsidRDefault="00681C3D" w:rsidP="00681C3D">
      <w:pPr>
        <w:tabs>
          <w:tab w:val="left" w:pos="9923"/>
        </w:tabs>
        <w:ind w:right="-283"/>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Александровского сельсовета Бессоновского района Пензенской области  применяются:</w:t>
      </w:r>
    </w:p>
    <w:p w:rsidR="00681C3D" w:rsidRPr="00681C3D" w:rsidRDefault="00681C3D" w:rsidP="00681C3D">
      <w:pPr>
        <w:tabs>
          <w:tab w:val="left" w:pos="9923"/>
        </w:tabs>
        <w:ind w:right="-283"/>
        <w:contextualSpacing/>
        <w:jc w:val="both"/>
        <w:rPr>
          <w:sz w:val="16"/>
          <w:szCs w:val="16"/>
        </w:rPr>
      </w:pPr>
      <w:r w:rsidRPr="00681C3D">
        <w:rPr>
          <w:sz w:val="16"/>
          <w:szCs w:val="16"/>
        </w:rPr>
        <w:t>-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w:t>
      </w:r>
    </w:p>
    <w:p w:rsidR="00681C3D" w:rsidRPr="00681C3D" w:rsidRDefault="00681C3D" w:rsidP="00681C3D">
      <w:pPr>
        <w:tabs>
          <w:tab w:val="left" w:pos="9923"/>
        </w:tabs>
        <w:ind w:right="-283"/>
        <w:contextualSpacing/>
        <w:jc w:val="both"/>
        <w:rPr>
          <w:sz w:val="16"/>
          <w:szCs w:val="16"/>
        </w:rPr>
      </w:pPr>
      <w:r w:rsidRPr="00681C3D">
        <w:rPr>
          <w:sz w:val="16"/>
          <w:szCs w:val="16"/>
        </w:rPr>
        <w:t xml:space="preserve"> Применение местных нормативов градостроительного проектирования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 </w:t>
      </w:r>
    </w:p>
    <w:p w:rsidR="00681C3D" w:rsidRPr="00681C3D" w:rsidRDefault="00681C3D" w:rsidP="00681C3D">
      <w:pPr>
        <w:tabs>
          <w:tab w:val="left" w:pos="9923"/>
        </w:tabs>
        <w:ind w:right="-283"/>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также применяются:</w:t>
      </w:r>
    </w:p>
    <w:p w:rsidR="00681C3D" w:rsidRPr="00681C3D" w:rsidRDefault="00681C3D" w:rsidP="00681C3D">
      <w:pPr>
        <w:tabs>
          <w:tab w:val="left" w:pos="9923"/>
        </w:tabs>
        <w:ind w:right="-283"/>
        <w:contextualSpacing/>
        <w:jc w:val="both"/>
        <w:rPr>
          <w:sz w:val="16"/>
          <w:szCs w:val="16"/>
        </w:rPr>
      </w:pPr>
      <w:r w:rsidRPr="00681C3D">
        <w:rPr>
          <w:sz w:val="16"/>
          <w:szCs w:val="16"/>
        </w:rPr>
        <w:t>- при проверке подготовленной документации по планировке территории на соответствие документам территориального планирования, правилам землепользования и застройки, требованиям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681C3D" w:rsidRPr="00681C3D" w:rsidRDefault="00681C3D" w:rsidP="00681C3D">
      <w:pPr>
        <w:tabs>
          <w:tab w:val="left" w:pos="9923"/>
        </w:tabs>
        <w:ind w:right="-283"/>
        <w:contextualSpacing/>
        <w:jc w:val="both"/>
        <w:rPr>
          <w:sz w:val="16"/>
          <w:szCs w:val="16"/>
        </w:rPr>
      </w:pPr>
      <w:r w:rsidRPr="00681C3D">
        <w:rPr>
          <w:sz w:val="16"/>
          <w:szCs w:val="16"/>
        </w:rPr>
        <w:t>- при проведении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681C3D" w:rsidRPr="00681C3D" w:rsidRDefault="00681C3D" w:rsidP="00681C3D">
      <w:pPr>
        <w:tabs>
          <w:tab w:val="left" w:pos="9923"/>
        </w:tabs>
        <w:ind w:right="-283"/>
        <w:contextualSpacing/>
        <w:jc w:val="both"/>
        <w:rPr>
          <w:sz w:val="16"/>
          <w:szCs w:val="16"/>
        </w:rPr>
      </w:pPr>
      <w:r w:rsidRPr="00681C3D">
        <w:rPr>
          <w:sz w:val="16"/>
          <w:szCs w:val="16"/>
        </w:rPr>
        <w:t>- при осуществлении контроля соблюдения участниками градостроительной деятельности законодательства о градостроительной деятельности.</w:t>
      </w:r>
    </w:p>
    <w:p w:rsidR="00681C3D" w:rsidRPr="00681C3D" w:rsidRDefault="00681C3D" w:rsidP="00681C3D">
      <w:pPr>
        <w:tabs>
          <w:tab w:val="left" w:pos="9923"/>
        </w:tabs>
        <w:ind w:right="-283"/>
        <w:contextualSpacing/>
        <w:jc w:val="both"/>
        <w:rPr>
          <w:sz w:val="16"/>
          <w:szCs w:val="16"/>
        </w:rPr>
      </w:pPr>
      <w:r w:rsidRPr="00681C3D">
        <w:rPr>
          <w:sz w:val="16"/>
          <w:szCs w:val="16"/>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 </w:t>
      </w:r>
    </w:p>
    <w:p w:rsidR="00681C3D" w:rsidRPr="00681C3D" w:rsidRDefault="00681C3D" w:rsidP="00681C3D">
      <w:pPr>
        <w:tabs>
          <w:tab w:val="left" w:pos="9923"/>
        </w:tabs>
        <w:ind w:right="-283"/>
        <w:contextualSpacing/>
        <w:jc w:val="both"/>
        <w:rPr>
          <w:sz w:val="16"/>
          <w:szCs w:val="16"/>
        </w:rPr>
      </w:pPr>
    </w:p>
    <w:p w:rsidR="00681C3D" w:rsidRPr="00681C3D" w:rsidRDefault="00681C3D" w:rsidP="00681C3D">
      <w:pPr>
        <w:tabs>
          <w:tab w:val="left" w:pos="9923"/>
        </w:tabs>
        <w:ind w:right="-283"/>
        <w:contextualSpacing/>
        <w:jc w:val="both"/>
        <w:rPr>
          <w:b/>
          <w:i/>
          <w:sz w:val="16"/>
          <w:szCs w:val="16"/>
        </w:rPr>
      </w:pPr>
      <w:r w:rsidRPr="00681C3D">
        <w:rPr>
          <w:b/>
          <w:i/>
          <w:sz w:val="16"/>
          <w:szCs w:val="16"/>
        </w:rPr>
        <w:t xml:space="preserve">       3.2.Правила применения  расчетных показателей местных нормативов градостроительного проектирования Александровского сельсовета Бессоновского района Пензенской области</w:t>
      </w:r>
    </w:p>
    <w:p w:rsidR="00681C3D" w:rsidRPr="00681C3D" w:rsidRDefault="00681C3D" w:rsidP="00681C3D">
      <w:pPr>
        <w:tabs>
          <w:tab w:val="left" w:pos="9923"/>
        </w:tabs>
        <w:ind w:right="-283"/>
        <w:contextualSpacing/>
        <w:jc w:val="both"/>
        <w:rPr>
          <w:sz w:val="16"/>
          <w:szCs w:val="16"/>
        </w:rPr>
      </w:pPr>
      <w:r w:rsidRPr="00681C3D">
        <w:rPr>
          <w:sz w:val="16"/>
          <w:szCs w:val="16"/>
        </w:rPr>
        <w:t>Установление совокупности расчетных показателей минимально допустимого уровня обеспеченности объектами местного  значения, установление минимально допустимого уровня обеспеченности объектами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Александровского сельсовета Бессоновского района Пензенской области  в документах территориального планирования, зон планируемого размещения объектов местного  значения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681C3D" w:rsidRPr="00681C3D" w:rsidRDefault="00681C3D" w:rsidP="00681C3D">
      <w:pPr>
        <w:contextualSpacing/>
        <w:jc w:val="both"/>
        <w:rPr>
          <w:sz w:val="16"/>
          <w:szCs w:val="16"/>
        </w:rPr>
      </w:pPr>
      <w:r w:rsidRPr="00681C3D">
        <w:rPr>
          <w:sz w:val="16"/>
          <w:szCs w:val="16"/>
        </w:rPr>
        <w:t xml:space="preserve">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 </w:t>
      </w:r>
    </w:p>
    <w:p w:rsidR="00681C3D" w:rsidRPr="00681C3D" w:rsidRDefault="00681C3D" w:rsidP="00681C3D">
      <w:pPr>
        <w:contextualSpacing/>
        <w:jc w:val="both"/>
        <w:rPr>
          <w:sz w:val="16"/>
          <w:szCs w:val="16"/>
        </w:rPr>
      </w:pPr>
      <w:r w:rsidRPr="00681C3D">
        <w:rPr>
          <w:sz w:val="16"/>
          <w:szCs w:val="16"/>
        </w:rPr>
        <w:t>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нормативами,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bookmarkEnd w:id="264"/>
    <w:p w:rsidR="00681C3D" w:rsidRPr="00681C3D" w:rsidRDefault="00681C3D" w:rsidP="00681C3D">
      <w:pPr>
        <w:jc w:val="both"/>
        <w:rPr>
          <w:sz w:val="16"/>
          <w:szCs w:val="16"/>
        </w:rPr>
      </w:pPr>
    </w:p>
    <w:p w:rsidR="00681C3D" w:rsidRPr="00681C3D" w:rsidRDefault="00681C3D" w:rsidP="00681C3D">
      <w:pPr>
        <w:widowControl w:val="0"/>
        <w:autoSpaceDE w:val="0"/>
        <w:autoSpaceDN w:val="0"/>
        <w:adjustRightInd w:val="0"/>
        <w:outlineLvl w:val="0"/>
        <w:rPr>
          <w:b/>
          <w:color w:val="000000"/>
          <w:sz w:val="16"/>
          <w:szCs w:val="16"/>
        </w:rPr>
      </w:pPr>
    </w:p>
    <w:p w:rsidR="00681C3D" w:rsidRPr="00681C3D" w:rsidRDefault="00681C3D" w:rsidP="00681C3D">
      <w:pPr>
        <w:widowControl w:val="0"/>
        <w:autoSpaceDE w:val="0"/>
        <w:autoSpaceDN w:val="0"/>
        <w:adjustRightInd w:val="0"/>
        <w:jc w:val="right"/>
        <w:outlineLvl w:val="0"/>
        <w:rPr>
          <w:b/>
          <w:color w:val="000000"/>
          <w:sz w:val="16"/>
          <w:szCs w:val="16"/>
        </w:rPr>
      </w:pPr>
      <w:r w:rsidRPr="00681C3D">
        <w:rPr>
          <w:b/>
          <w:color w:val="000000"/>
          <w:sz w:val="16"/>
          <w:szCs w:val="16"/>
        </w:rPr>
        <w:t>Приложение 2</w:t>
      </w:r>
    </w:p>
    <w:p w:rsidR="00681C3D" w:rsidRPr="00681C3D" w:rsidRDefault="00681C3D" w:rsidP="00681C3D">
      <w:pPr>
        <w:widowControl w:val="0"/>
        <w:autoSpaceDE w:val="0"/>
        <w:autoSpaceDN w:val="0"/>
        <w:adjustRightInd w:val="0"/>
        <w:jc w:val="right"/>
        <w:outlineLvl w:val="0"/>
        <w:rPr>
          <w:b/>
          <w:color w:val="000000"/>
          <w:sz w:val="16"/>
          <w:szCs w:val="16"/>
        </w:rPr>
      </w:pPr>
    </w:p>
    <w:p w:rsidR="00681C3D" w:rsidRPr="00681C3D" w:rsidRDefault="00681C3D" w:rsidP="00681C3D">
      <w:pPr>
        <w:widowControl w:val="0"/>
        <w:autoSpaceDE w:val="0"/>
        <w:autoSpaceDN w:val="0"/>
        <w:adjustRightInd w:val="0"/>
        <w:jc w:val="right"/>
        <w:outlineLvl w:val="0"/>
        <w:rPr>
          <w:color w:val="000000"/>
          <w:sz w:val="16"/>
          <w:szCs w:val="16"/>
        </w:rPr>
      </w:pPr>
    </w:p>
    <w:p w:rsidR="00681C3D" w:rsidRPr="00681C3D" w:rsidRDefault="00681C3D" w:rsidP="00681C3D">
      <w:pPr>
        <w:jc w:val="center"/>
        <w:rPr>
          <w:color w:val="000000"/>
          <w:sz w:val="16"/>
          <w:szCs w:val="16"/>
        </w:rPr>
      </w:pPr>
    </w:p>
    <w:p w:rsidR="00681C3D" w:rsidRPr="00681C3D" w:rsidRDefault="00681C3D" w:rsidP="00681C3D">
      <w:pPr>
        <w:jc w:val="center"/>
        <w:rPr>
          <w:b/>
          <w:sz w:val="16"/>
          <w:szCs w:val="16"/>
        </w:rPr>
      </w:pPr>
      <w:r w:rsidRPr="00681C3D">
        <w:rPr>
          <w:b/>
          <w:sz w:val="16"/>
          <w:szCs w:val="16"/>
        </w:rPr>
        <w:t>МЕСТНЫЕ НОРМАТИВЫ</w:t>
      </w:r>
    </w:p>
    <w:p w:rsidR="00681C3D" w:rsidRPr="00681C3D" w:rsidRDefault="00681C3D" w:rsidP="00681C3D">
      <w:pPr>
        <w:jc w:val="center"/>
        <w:rPr>
          <w:b/>
          <w:sz w:val="16"/>
          <w:szCs w:val="16"/>
        </w:rPr>
      </w:pPr>
      <w:r w:rsidRPr="00681C3D">
        <w:rPr>
          <w:b/>
          <w:sz w:val="16"/>
          <w:szCs w:val="16"/>
        </w:rPr>
        <w:t>ГРАДОСТРОИТЕЛЬНОГО ПРОЕКТИРОВАНИЯ</w:t>
      </w:r>
    </w:p>
    <w:p w:rsidR="00681C3D" w:rsidRPr="00681C3D" w:rsidRDefault="00681C3D" w:rsidP="00681C3D">
      <w:pPr>
        <w:jc w:val="center"/>
        <w:rPr>
          <w:b/>
          <w:sz w:val="16"/>
          <w:szCs w:val="16"/>
        </w:rPr>
      </w:pPr>
      <w:r w:rsidRPr="00681C3D">
        <w:rPr>
          <w:b/>
          <w:sz w:val="16"/>
          <w:szCs w:val="16"/>
        </w:rPr>
        <w:t>БЕССОНОВСКОГО СЕЛЬСОВЕТА БЕССОНОВСКОГО РАЙОНА</w:t>
      </w:r>
      <w:r w:rsidRPr="00681C3D">
        <w:rPr>
          <w:b/>
          <w:sz w:val="16"/>
          <w:szCs w:val="16"/>
        </w:rPr>
        <w:br/>
        <w:t xml:space="preserve"> ПЕНЗЕНСКОЙ ОБЛАСТИ</w:t>
      </w:r>
    </w:p>
    <w:p w:rsidR="00681C3D" w:rsidRPr="00681C3D" w:rsidRDefault="00681C3D" w:rsidP="00681C3D">
      <w:pPr>
        <w:jc w:val="center"/>
        <w:rPr>
          <w:color w:val="000000"/>
          <w:sz w:val="16"/>
          <w:szCs w:val="16"/>
        </w:rPr>
      </w:pPr>
    </w:p>
    <w:p w:rsidR="00681C3D" w:rsidRPr="00681C3D" w:rsidRDefault="00681C3D" w:rsidP="00681C3D">
      <w:pPr>
        <w:rPr>
          <w:color w:val="000000"/>
          <w:sz w:val="16"/>
          <w:szCs w:val="16"/>
        </w:rPr>
      </w:pPr>
    </w:p>
    <w:p w:rsidR="00681C3D" w:rsidRPr="00681C3D" w:rsidRDefault="00681C3D" w:rsidP="00681C3D">
      <w:pPr>
        <w:rPr>
          <w:color w:val="000000"/>
          <w:sz w:val="16"/>
          <w:szCs w:val="16"/>
        </w:rPr>
      </w:pPr>
    </w:p>
    <w:p w:rsidR="00681C3D" w:rsidRPr="00681C3D" w:rsidRDefault="00681C3D" w:rsidP="00681C3D">
      <w:pPr>
        <w:jc w:val="center"/>
        <w:rPr>
          <w:color w:val="000000"/>
          <w:sz w:val="16"/>
          <w:szCs w:val="16"/>
        </w:rPr>
      </w:pPr>
      <w:r w:rsidRPr="00681C3D">
        <w:rPr>
          <w:color w:val="000000"/>
          <w:sz w:val="16"/>
          <w:szCs w:val="16"/>
        </w:rPr>
        <w:t>с. Бессоновка</w:t>
      </w:r>
    </w:p>
    <w:p w:rsidR="00681C3D" w:rsidRPr="00681C3D" w:rsidRDefault="00681C3D" w:rsidP="00681C3D">
      <w:pPr>
        <w:jc w:val="center"/>
        <w:rPr>
          <w:color w:val="000000"/>
          <w:sz w:val="16"/>
          <w:szCs w:val="16"/>
        </w:rPr>
      </w:pPr>
      <w:r w:rsidRPr="00681C3D">
        <w:rPr>
          <w:color w:val="000000"/>
          <w:sz w:val="16"/>
          <w:szCs w:val="16"/>
        </w:rPr>
        <w:t>декабрь 2018 г.</w:t>
      </w:r>
    </w:p>
    <w:p w:rsidR="00681C3D" w:rsidRPr="00681C3D" w:rsidRDefault="00681C3D" w:rsidP="00681C3D">
      <w:pPr>
        <w:jc w:val="center"/>
        <w:rPr>
          <w:color w:val="000000"/>
          <w:sz w:val="16"/>
          <w:szCs w:val="16"/>
        </w:rPr>
      </w:pPr>
    </w:p>
    <w:p w:rsidR="00681C3D" w:rsidRPr="00681C3D" w:rsidRDefault="00681C3D" w:rsidP="00681C3D">
      <w:pPr>
        <w:jc w:val="center"/>
        <w:rPr>
          <w:color w:val="000000"/>
          <w:sz w:val="16"/>
          <w:szCs w:val="16"/>
        </w:rPr>
      </w:pPr>
    </w:p>
    <w:p w:rsidR="00681C3D" w:rsidRPr="00681C3D" w:rsidRDefault="00681C3D" w:rsidP="00681C3D">
      <w:pPr>
        <w:jc w:val="both"/>
        <w:rPr>
          <w:b/>
          <w:color w:val="000000"/>
          <w:sz w:val="16"/>
          <w:szCs w:val="16"/>
        </w:rPr>
      </w:pPr>
      <w:r w:rsidRPr="00681C3D">
        <w:rPr>
          <w:b/>
          <w:color w:val="000000"/>
          <w:sz w:val="16"/>
          <w:szCs w:val="16"/>
        </w:rPr>
        <w:t>1.ОСНОВНАЯ ЧАСТЬ</w:t>
      </w:r>
    </w:p>
    <w:p w:rsidR="00681C3D" w:rsidRPr="00681C3D" w:rsidRDefault="00681C3D" w:rsidP="00681C3D">
      <w:pPr>
        <w:contextualSpacing/>
        <w:jc w:val="both"/>
        <w:rPr>
          <w:bCs/>
          <w:color w:val="000000"/>
          <w:sz w:val="16"/>
          <w:szCs w:val="16"/>
        </w:rPr>
      </w:pPr>
      <w:r w:rsidRPr="00681C3D">
        <w:rPr>
          <w:bCs/>
          <w:color w:val="000000"/>
          <w:sz w:val="16"/>
          <w:szCs w:val="16"/>
        </w:rPr>
        <w:t>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Бессоновского района Пензенской области</w:t>
      </w:r>
    </w:p>
    <w:p w:rsidR="00681C3D" w:rsidRPr="00681C3D" w:rsidRDefault="00681C3D" w:rsidP="00681C3D">
      <w:pPr>
        <w:pStyle w:val="2"/>
        <w:spacing w:before="100"/>
        <w:ind w:firstLine="567"/>
        <w:jc w:val="both"/>
        <w:rPr>
          <w:i/>
          <w:sz w:val="16"/>
          <w:szCs w:val="16"/>
        </w:rPr>
      </w:pPr>
      <w:r w:rsidRPr="00681C3D">
        <w:rPr>
          <w:i/>
          <w:sz w:val="16"/>
          <w:szCs w:val="16"/>
        </w:rPr>
        <w:lastRenderedPageBreak/>
        <w:t>1.1. Расчетные показатели по объектам, относящимся к областям электро-, газо-, водо-, теплоснабжения и водоотведения.</w:t>
      </w:r>
    </w:p>
    <w:p w:rsidR="00681C3D" w:rsidRPr="00681C3D" w:rsidRDefault="00681C3D" w:rsidP="00681C3D">
      <w:pPr>
        <w:pStyle w:val="2"/>
        <w:jc w:val="both"/>
        <w:rPr>
          <w:color w:val="000000"/>
          <w:sz w:val="16"/>
          <w:szCs w:val="16"/>
        </w:rPr>
      </w:pPr>
      <w:r w:rsidRPr="00681C3D">
        <w:rPr>
          <w:color w:val="000000"/>
          <w:sz w:val="16"/>
          <w:szCs w:val="16"/>
        </w:rPr>
        <w:t xml:space="preserve">1.1.1 Расчетные показатели объектов, относящихся к области электроснабжения: </w:t>
      </w:r>
    </w:p>
    <w:p w:rsidR="00681C3D" w:rsidRPr="00681C3D" w:rsidRDefault="00681C3D" w:rsidP="00681C3D">
      <w:pPr>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both"/>
        <w:rPr>
          <w:color w:val="000000"/>
          <w:sz w:val="16"/>
          <w:szCs w:val="16"/>
        </w:rPr>
      </w:pPr>
      <w:r w:rsidRPr="00681C3D">
        <w:rPr>
          <w:color w:val="000000"/>
          <w:sz w:val="16"/>
          <w:szCs w:val="16"/>
        </w:rPr>
        <w:t xml:space="preserve">                                                                                                                                     Таблица 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2"/>
        <w:gridCol w:w="3891"/>
        <w:gridCol w:w="2353"/>
        <w:gridCol w:w="2693"/>
      </w:tblGrid>
      <w:tr w:rsidR="00681C3D" w:rsidRPr="00681C3D" w:rsidTr="0049080A">
        <w:trPr>
          <w:trHeight w:val="778"/>
        </w:trPr>
        <w:tc>
          <w:tcPr>
            <w:tcW w:w="702"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№пп</w:t>
            </w:r>
          </w:p>
        </w:tc>
        <w:tc>
          <w:tcPr>
            <w:tcW w:w="3891" w:type="dxa"/>
            <w:vMerge w:val="restart"/>
            <w:vAlign w:val="center"/>
          </w:tcPr>
          <w:p w:rsidR="00681C3D" w:rsidRPr="00681C3D" w:rsidRDefault="00681C3D" w:rsidP="00681C3D">
            <w:pPr>
              <w:contextualSpacing/>
              <w:jc w:val="center"/>
              <w:rPr>
                <w:color w:val="000000"/>
                <w:sz w:val="16"/>
                <w:szCs w:val="16"/>
              </w:rPr>
            </w:pPr>
            <w:r w:rsidRPr="00681C3D">
              <w:rPr>
                <w:color w:val="000000"/>
                <w:sz w:val="16"/>
                <w:szCs w:val="16"/>
              </w:rPr>
              <w:t>Наименование объекта</w:t>
            </w:r>
          </w:p>
          <w:p w:rsidR="00681C3D" w:rsidRPr="00681C3D" w:rsidRDefault="00681C3D" w:rsidP="00681C3D">
            <w:pPr>
              <w:contextualSpacing/>
              <w:jc w:val="center"/>
              <w:rPr>
                <w:color w:val="000000"/>
                <w:sz w:val="16"/>
                <w:szCs w:val="16"/>
              </w:rPr>
            </w:pPr>
            <w:r w:rsidRPr="00681C3D">
              <w:rPr>
                <w:color w:val="000000"/>
                <w:sz w:val="16"/>
                <w:szCs w:val="16"/>
              </w:rPr>
              <w:t>(Наименование ресурса)*</w:t>
            </w:r>
          </w:p>
        </w:tc>
        <w:tc>
          <w:tcPr>
            <w:tcW w:w="5046" w:type="dxa"/>
            <w:gridSpan w:val="2"/>
            <w:vAlign w:val="center"/>
          </w:tcPr>
          <w:p w:rsidR="00681C3D" w:rsidRPr="00681C3D" w:rsidRDefault="00681C3D" w:rsidP="00681C3D">
            <w:pPr>
              <w:contextualSpacing/>
              <w:jc w:val="center"/>
              <w:rPr>
                <w:color w:val="000000"/>
                <w:sz w:val="16"/>
                <w:szCs w:val="16"/>
              </w:rPr>
            </w:pPr>
            <w:r w:rsidRPr="00681C3D">
              <w:rPr>
                <w:color w:val="000000"/>
                <w:sz w:val="16"/>
                <w:szCs w:val="16"/>
              </w:rPr>
              <w:t>Минимально допустимый уровень обеспеченности</w:t>
            </w:r>
          </w:p>
        </w:tc>
      </w:tr>
      <w:tr w:rsidR="00681C3D" w:rsidRPr="00681C3D" w:rsidTr="0049080A">
        <w:trPr>
          <w:trHeight w:val="703"/>
        </w:trPr>
        <w:tc>
          <w:tcPr>
            <w:tcW w:w="702" w:type="dxa"/>
            <w:vMerge/>
            <w:vAlign w:val="center"/>
          </w:tcPr>
          <w:p w:rsidR="00681C3D" w:rsidRPr="00681C3D" w:rsidRDefault="00681C3D" w:rsidP="00681C3D">
            <w:pPr>
              <w:contextualSpacing/>
              <w:rPr>
                <w:color w:val="000000"/>
                <w:sz w:val="16"/>
                <w:szCs w:val="16"/>
              </w:rPr>
            </w:pPr>
          </w:p>
        </w:tc>
        <w:tc>
          <w:tcPr>
            <w:tcW w:w="3891" w:type="dxa"/>
            <w:vMerge/>
            <w:vAlign w:val="center"/>
          </w:tcPr>
          <w:p w:rsidR="00681C3D" w:rsidRPr="00681C3D" w:rsidRDefault="00681C3D" w:rsidP="00681C3D">
            <w:pPr>
              <w:contextualSpacing/>
              <w:jc w:val="center"/>
              <w:rPr>
                <w:color w:val="000000"/>
                <w:sz w:val="16"/>
                <w:szCs w:val="16"/>
              </w:rPr>
            </w:pPr>
          </w:p>
        </w:tc>
        <w:tc>
          <w:tcPr>
            <w:tcW w:w="2353" w:type="dxa"/>
            <w:vAlign w:val="center"/>
          </w:tcPr>
          <w:p w:rsidR="00681C3D" w:rsidRPr="00681C3D" w:rsidRDefault="00681C3D" w:rsidP="00681C3D">
            <w:pPr>
              <w:contextualSpacing/>
              <w:jc w:val="center"/>
              <w:rPr>
                <w:color w:val="000000"/>
                <w:sz w:val="16"/>
                <w:szCs w:val="16"/>
              </w:rPr>
            </w:pPr>
            <w:r w:rsidRPr="00681C3D">
              <w:rPr>
                <w:color w:val="000000"/>
                <w:sz w:val="16"/>
                <w:szCs w:val="16"/>
              </w:rPr>
              <w:t>Электро</w:t>
            </w:r>
          </w:p>
          <w:p w:rsidR="00681C3D" w:rsidRPr="00681C3D" w:rsidRDefault="00681C3D" w:rsidP="00681C3D">
            <w:pPr>
              <w:contextualSpacing/>
              <w:jc w:val="center"/>
              <w:rPr>
                <w:color w:val="000000"/>
                <w:sz w:val="16"/>
                <w:szCs w:val="16"/>
              </w:rPr>
            </w:pPr>
            <w:r w:rsidRPr="00681C3D">
              <w:rPr>
                <w:color w:val="000000"/>
                <w:sz w:val="16"/>
                <w:szCs w:val="16"/>
              </w:rPr>
              <w:t>потребление, кВт·ч/год на 1 чел.</w:t>
            </w:r>
          </w:p>
        </w:tc>
        <w:tc>
          <w:tcPr>
            <w:tcW w:w="2693" w:type="dxa"/>
            <w:vAlign w:val="center"/>
          </w:tcPr>
          <w:p w:rsidR="00681C3D" w:rsidRPr="00681C3D" w:rsidRDefault="00681C3D" w:rsidP="00681C3D">
            <w:pPr>
              <w:contextualSpacing/>
              <w:jc w:val="center"/>
              <w:rPr>
                <w:sz w:val="16"/>
                <w:szCs w:val="16"/>
              </w:rPr>
            </w:pPr>
            <w:r w:rsidRPr="00681C3D">
              <w:rPr>
                <w:color w:val="000000"/>
                <w:sz w:val="16"/>
                <w:szCs w:val="16"/>
              </w:rPr>
              <w:t>Использование максимума электрической нагрузки, ч/год</w:t>
            </w:r>
          </w:p>
        </w:tc>
      </w:tr>
      <w:tr w:rsidR="00681C3D" w:rsidRPr="00681C3D" w:rsidTr="0049080A">
        <w:trPr>
          <w:trHeight w:val="431"/>
        </w:trPr>
        <w:tc>
          <w:tcPr>
            <w:tcW w:w="702" w:type="dxa"/>
            <w:vAlign w:val="center"/>
          </w:tcPr>
          <w:p w:rsidR="00681C3D" w:rsidRPr="00681C3D" w:rsidRDefault="00681C3D" w:rsidP="00681C3D">
            <w:pPr>
              <w:rPr>
                <w:color w:val="000000"/>
                <w:sz w:val="16"/>
                <w:szCs w:val="16"/>
              </w:rPr>
            </w:pPr>
            <w:r w:rsidRPr="00681C3D">
              <w:rPr>
                <w:color w:val="000000"/>
                <w:sz w:val="16"/>
                <w:szCs w:val="16"/>
              </w:rPr>
              <w:t>1</w:t>
            </w:r>
          </w:p>
        </w:tc>
        <w:tc>
          <w:tcPr>
            <w:tcW w:w="3891" w:type="dxa"/>
            <w:vAlign w:val="center"/>
          </w:tcPr>
          <w:p w:rsidR="00681C3D" w:rsidRPr="00681C3D" w:rsidRDefault="00681C3D" w:rsidP="00681C3D">
            <w:pPr>
              <w:contextualSpacing/>
              <w:rPr>
                <w:color w:val="000000"/>
                <w:sz w:val="16"/>
                <w:szCs w:val="16"/>
              </w:rPr>
            </w:pPr>
            <w:r w:rsidRPr="00681C3D">
              <w:rPr>
                <w:color w:val="000000"/>
                <w:sz w:val="16"/>
                <w:szCs w:val="16"/>
              </w:rPr>
              <w:t>-не оборудованные стационарными электроплитами</w:t>
            </w:r>
          </w:p>
        </w:tc>
        <w:tc>
          <w:tcPr>
            <w:tcW w:w="2353" w:type="dxa"/>
            <w:vAlign w:val="center"/>
          </w:tcPr>
          <w:p w:rsidR="00681C3D" w:rsidRPr="00681C3D" w:rsidRDefault="00681C3D" w:rsidP="00681C3D">
            <w:pPr>
              <w:pStyle w:val="Default"/>
              <w:rPr>
                <w:sz w:val="16"/>
                <w:szCs w:val="16"/>
              </w:rPr>
            </w:pPr>
            <w:r w:rsidRPr="00681C3D">
              <w:rPr>
                <w:sz w:val="16"/>
                <w:szCs w:val="16"/>
              </w:rPr>
              <w:t>950</w:t>
            </w:r>
          </w:p>
        </w:tc>
        <w:tc>
          <w:tcPr>
            <w:tcW w:w="2693" w:type="dxa"/>
            <w:vAlign w:val="center"/>
          </w:tcPr>
          <w:p w:rsidR="00681C3D" w:rsidRPr="00681C3D" w:rsidRDefault="00681C3D" w:rsidP="00681C3D">
            <w:pPr>
              <w:rPr>
                <w:color w:val="000000"/>
                <w:sz w:val="16"/>
                <w:szCs w:val="16"/>
              </w:rPr>
            </w:pPr>
            <w:r w:rsidRPr="00681C3D">
              <w:rPr>
                <w:color w:val="000000"/>
                <w:sz w:val="16"/>
                <w:szCs w:val="16"/>
              </w:rPr>
              <w:t>4100</w:t>
            </w:r>
          </w:p>
        </w:tc>
      </w:tr>
      <w:tr w:rsidR="00681C3D" w:rsidRPr="00681C3D" w:rsidTr="0049080A">
        <w:trPr>
          <w:trHeight w:val="565"/>
        </w:trPr>
        <w:tc>
          <w:tcPr>
            <w:tcW w:w="702" w:type="dxa"/>
            <w:vAlign w:val="center"/>
          </w:tcPr>
          <w:p w:rsidR="00681C3D" w:rsidRPr="00681C3D" w:rsidRDefault="00681C3D" w:rsidP="00681C3D">
            <w:pPr>
              <w:rPr>
                <w:color w:val="000000"/>
                <w:sz w:val="16"/>
                <w:szCs w:val="16"/>
              </w:rPr>
            </w:pPr>
            <w:r w:rsidRPr="00681C3D">
              <w:rPr>
                <w:color w:val="000000"/>
                <w:sz w:val="16"/>
                <w:szCs w:val="16"/>
              </w:rPr>
              <w:t>2</w:t>
            </w:r>
          </w:p>
        </w:tc>
        <w:tc>
          <w:tcPr>
            <w:tcW w:w="3891" w:type="dxa"/>
            <w:vAlign w:val="center"/>
          </w:tcPr>
          <w:p w:rsidR="00681C3D" w:rsidRPr="00681C3D" w:rsidRDefault="00681C3D" w:rsidP="00681C3D">
            <w:pPr>
              <w:contextualSpacing/>
              <w:rPr>
                <w:color w:val="000000"/>
                <w:sz w:val="16"/>
                <w:szCs w:val="16"/>
              </w:rPr>
            </w:pPr>
            <w:r w:rsidRPr="00681C3D">
              <w:rPr>
                <w:color w:val="000000"/>
                <w:sz w:val="16"/>
                <w:szCs w:val="16"/>
              </w:rPr>
              <w:t>-оборудованные стационарным электроплитами (100% охвата)</w:t>
            </w:r>
          </w:p>
        </w:tc>
        <w:tc>
          <w:tcPr>
            <w:tcW w:w="2353" w:type="dxa"/>
            <w:vAlign w:val="center"/>
          </w:tcPr>
          <w:p w:rsidR="00681C3D" w:rsidRPr="00681C3D" w:rsidRDefault="00681C3D" w:rsidP="00681C3D">
            <w:pPr>
              <w:pStyle w:val="Default"/>
              <w:rPr>
                <w:sz w:val="16"/>
                <w:szCs w:val="16"/>
              </w:rPr>
            </w:pPr>
            <w:r w:rsidRPr="00681C3D">
              <w:rPr>
                <w:sz w:val="16"/>
                <w:szCs w:val="16"/>
              </w:rPr>
              <w:t>1350</w:t>
            </w:r>
          </w:p>
        </w:tc>
        <w:tc>
          <w:tcPr>
            <w:tcW w:w="2693" w:type="dxa"/>
            <w:vAlign w:val="center"/>
          </w:tcPr>
          <w:p w:rsidR="00681C3D" w:rsidRPr="00681C3D" w:rsidRDefault="00681C3D" w:rsidP="00681C3D">
            <w:pPr>
              <w:rPr>
                <w:color w:val="000000"/>
                <w:sz w:val="16"/>
                <w:szCs w:val="16"/>
              </w:rPr>
            </w:pPr>
            <w:r w:rsidRPr="00681C3D">
              <w:rPr>
                <w:color w:val="000000"/>
                <w:sz w:val="16"/>
                <w:szCs w:val="16"/>
              </w:rPr>
              <w:t>4400</w:t>
            </w:r>
          </w:p>
        </w:tc>
      </w:tr>
      <w:tr w:rsidR="00681C3D" w:rsidRPr="00681C3D" w:rsidTr="0049080A">
        <w:trPr>
          <w:trHeight w:val="275"/>
        </w:trPr>
        <w:tc>
          <w:tcPr>
            <w:tcW w:w="702" w:type="dxa"/>
            <w:vAlign w:val="center"/>
          </w:tcPr>
          <w:p w:rsidR="00681C3D" w:rsidRPr="00681C3D" w:rsidRDefault="00681C3D" w:rsidP="00681C3D">
            <w:pPr>
              <w:rPr>
                <w:color w:val="000000"/>
                <w:sz w:val="16"/>
                <w:szCs w:val="16"/>
              </w:rPr>
            </w:pPr>
            <w:r w:rsidRPr="00681C3D">
              <w:rPr>
                <w:color w:val="000000"/>
                <w:sz w:val="16"/>
                <w:szCs w:val="16"/>
              </w:rPr>
              <w:t>3</w:t>
            </w:r>
          </w:p>
        </w:tc>
        <w:tc>
          <w:tcPr>
            <w:tcW w:w="3891" w:type="dxa"/>
            <w:vAlign w:val="center"/>
          </w:tcPr>
          <w:p w:rsidR="00681C3D" w:rsidRPr="00681C3D" w:rsidRDefault="00681C3D" w:rsidP="00681C3D">
            <w:pPr>
              <w:rPr>
                <w:color w:val="000000"/>
                <w:sz w:val="16"/>
                <w:szCs w:val="16"/>
              </w:rPr>
            </w:pPr>
            <w:r w:rsidRPr="00681C3D">
              <w:rPr>
                <w:color w:val="000000"/>
                <w:sz w:val="16"/>
                <w:szCs w:val="16"/>
              </w:rPr>
              <w:t>Электрические нагрузки *</w:t>
            </w:r>
          </w:p>
        </w:tc>
        <w:tc>
          <w:tcPr>
            <w:tcW w:w="2353" w:type="dxa"/>
            <w:vAlign w:val="center"/>
          </w:tcPr>
          <w:p w:rsidR="00681C3D" w:rsidRPr="00681C3D" w:rsidRDefault="00681C3D" w:rsidP="00681C3D">
            <w:pPr>
              <w:pStyle w:val="Default"/>
              <w:rPr>
                <w:sz w:val="16"/>
                <w:szCs w:val="16"/>
              </w:rPr>
            </w:pPr>
            <w:r w:rsidRPr="00681C3D">
              <w:rPr>
                <w:sz w:val="16"/>
                <w:szCs w:val="16"/>
              </w:rPr>
              <w:t>кВт</w:t>
            </w:r>
          </w:p>
        </w:tc>
        <w:tc>
          <w:tcPr>
            <w:tcW w:w="2693" w:type="dxa"/>
            <w:vAlign w:val="center"/>
          </w:tcPr>
          <w:p w:rsidR="00681C3D" w:rsidRPr="00681C3D" w:rsidRDefault="00681C3D" w:rsidP="00681C3D">
            <w:pPr>
              <w:rPr>
                <w:color w:val="000000"/>
                <w:sz w:val="16"/>
                <w:szCs w:val="16"/>
              </w:rPr>
            </w:pPr>
            <w:r w:rsidRPr="00681C3D">
              <w:rPr>
                <w:color w:val="000000"/>
                <w:sz w:val="16"/>
                <w:szCs w:val="16"/>
              </w:rPr>
              <w:t>-</w:t>
            </w:r>
          </w:p>
        </w:tc>
      </w:tr>
    </w:tbl>
    <w:p w:rsidR="00681C3D" w:rsidRPr="00681C3D" w:rsidRDefault="00681C3D" w:rsidP="00681C3D">
      <w:pPr>
        <w:pStyle w:val="ConsPlusCell"/>
        <w:jc w:val="both"/>
        <w:rPr>
          <w:color w:val="000000"/>
          <w:sz w:val="16"/>
          <w:szCs w:val="16"/>
        </w:rPr>
      </w:pPr>
      <w:r w:rsidRPr="00681C3D">
        <w:rPr>
          <w:color w:val="000000"/>
          <w:sz w:val="16"/>
          <w:szCs w:val="16"/>
          <w:u w:val="single"/>
        </w:rPr>
        <w:t>Примечания:</w:t>
      </w:r>
      <w:r w:rsidRPr="00681C3D">
        <w:rPr>
          <w:color w:val="000000"/>
          <w:sz w:val="16"/>
          <w:szCs w:val="16"/>
        </w:rPr>
        <w:t xml:space="preserve"> </w:t>
      </w:r>
      <w:r w:rsidRPr="00681C3D">
        <w:rPr>
          <w:color w:val="000000"/>
          <w:sz w:val="16"/>
          <w:szCs w:val="16"/>
        </w:rPr>
        <w:tab/>
      </w:r>
    </w:p>
    <w:p w:rsidR="00681C3D" w:rsidRPr="00681C3D" w:rsidRDefault="00681C3D" w:rsidP="00681C3D">
      <w:pPr>
        <w:pStyle w:val="ConsPlusCell"/>
        <w:jc w:val="both"/>
        <w:rPr>
          <w:color w:val="000000"/>
          <w:sz w:val="16"/>
          <w:szCs w:val="16"/>
        </w:rPr>
      </w:pPr>
      <w:r w:rsidRPr="00681C3D">
        <w:rPr>
          <w:color w:val="000000"/>
          <w:sz w:val="16"/>
          <w:szCs w:val="16"/>
        </w:rPr>
        <w:t xml:space="preserve">а). Условия применения  стационарных электроплит в жилой застройке, а также районы применения населением бытовых кондиционеров принимать в соответствии с </w:t>
      </w:r>
      <w:hyperlink r:id="rId28" w:history="1">
        <w:r w:rsidRPr="00681C3D">
          <w:rPr>
            <w:color w:val="000000"/>
            <w:sz w:val="16"/>
            <w:szCs w:val="16"/>
          </w:rPr>
          <w:t>СП 54.13330</w:t>
        </w:r>
      </w:hyperlink>
      <w:r w:rsidRPr="00681C3D">
        <w:rPr>
          <w:color w:val="000000"/>
          <w:sz w:val="16"/>
          <w:szCs w:val="16"/>
        </w:rPr>
        <w:t>.</w:t>
      </w:r>
    </w:p>
    <w:p w:rsidR="00681C3D" w:rsidRPr="00681C3D" w:rsidRDefault="00681C3D" w:rsidP="00681C3D">
      <w:pPr>
        <w:pStyle w:val="ConsPlusCell"/>
        <w:jc w:val="both"/>
        <w:rPr>
          <w:color w:val="000000"/>
          <w:sz w:val="16"/>
          <w:szCs w:val="16"/>
        </w:rPr>
      </w:pPr>
      <w:r w:rsidRPr="00681C3D">
        <w:rPr>
          <w:color w:val="000000"/>
          <w:sz w:val="16"/>
          <w:szCs w:val="16"/>
        </w:rPr>
        <w:t>б).(*) Расчёт электрических нагрузок для разных типов застройки следует производить в соответствии с нормами РД 34.20.185-94.</w:t>
      </w:r>
    </w:p>
    <w:p w:rsidR="00681C3D" w:rsidRPr="00681C3D" w:rsidRDefault="00681C3D" w:rsidP="00681C3D">
      <w:pPr>
        <w:pStyle w:val="ConsPlusCell"/>
        <w:jc w:val="both"/>
        <w:rPr>
          <w:color w:val="000000"/>
          <w:sz w:val="16"/>
          <w:szCs w:val="16"/>
        </w:rPr>
      </w:pPr>
      <w:r w:rsidRPr="00681C3D">
        <w:rPr>
          <w:color w:val="000000"/>
          <w:sz w:val="16"/>
          <w:szCs w:val="16"/>
        </w:rPr>
        <w:t>в). Расчетные показатели максимально допустимого уровня территориальной доступности объектами электроснабжения не нормируется.</w:t>
      </w:r>
    </w:p>
    <w:p w:rsidR="00681C3D" w:rsidRPr="00681C3D" w:rsidRDefault="00681C3D" w:rsidP="00681C3D">
      <w:pPr>
        <w:contextualSpacing/>
        <w:jc w:val="both"/>
        <w:rPr>
          <w:b/>
          <w:i/>
          <w:color w:val="000000"/>
          <w:sz w:val="16"/>
          <w:szCs w:val="16"/>
        </w:rPr>
      </w:pPr>
    </w:p>
    <w:p w:rsidR="00681C3D" w:rsidRPr="00681C3D" w:rsidRDefault="00681C3D" w:rsidP="00681C3D">
      <w:pPr>
        <w:contextualSpacing/>
        <w:jc w:val="both"/>
        <w:rPr>
          <w:color w:val="000000"/>
          <w:sz w:val="16"/>
          <w:szCs w:val="16"/>
          <w:u w:val="single"/>
        </w:rPr>
      </w:pPr>
      <w:r w:rsidRPr="00681C3D">
        <w:rPr>
          <w:b/>
          <w:i/>
          <w:color w:val="000000"/>
          <w:sz w:val="16"/>
          <w:szCs w:val="16"/>
        </w:rPr>
        <w:t>1.1.2. Расчетные показатели объектов, относящихся к области газоснабжения</w:t>
      </w:r>
      <w:r w:rsidRPr="00681C3D">
        <w:rPr>
          <w:color w:val="000000"/>
          <w:sz w:val="16"/>
          <w:szCs w:val="16"/>
        </w:rPr>
        <w:t>:</w:t>
      </w:r>
    </w:p>
    <w:p w:rsidR="00681C3D" w:rsidRPr="00681C3D" w:rsidRDefault="00681C3D" w:rsidP="00681C3D">
      <w:pPr>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both"/>
        <w:rPr>
          <w:color w:val="000000"/>
          <w:sz w:val="16"/>
          <w:szCs w:val="16"/>
        </w:rPr>
      </w:pPr>
      <w:r w:rsidRPr="00681C3D">
        <w:rPr>
          <w:color w:val="000000"/>
          <w:sz w:val="16"/>
          <w:szCs w:val="16"/>
        </w:rPr>
        <w:t xml:space="preserve">                                                                                                                                    Таблица 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551"/>
        <w:gridCol w:w="1475"/>
        <w:gridCol w:w="1255"/>
        <w:gridCol w:w="1657"/>
        <w:gridCol w:w="1141"/>
      </w:tblGrid>
      <w:tr w:rsidR="00681C3D" w:rsidRPr="00681C3D" w:rsidTr="0049080A">
        <w:trPr>
          <w:trHeight w:val="778"/>
        </w:trPr>
        <w:tc>
          <w:tcPr>
            <w:tcW w:w="702" w:type="dxa"/>
            <w:vMerge w:val="restart"/>
            <w:vAlign w:val="center"/>
          </w:tcPr>
          <w:p w:rsidR="00681C3D" w:rsidRPr="00681C3D" w:rsidRDefault="00681C3D" w:rsidP="00681C3D">
            <w:pPr>
              <w:jc w:val="both"/>
              <w:rPr>
                <w:color w:val="000000"/>
                <w:sz w:val="16"/>
                <w:szCs w:val="16"/>
                <w:lang w:val="en-US"/>
              </w:rPr>
            </w:pPr>
            <w:r w:rsidRPr="00681C3D">
              <w:rPr>
                <w:color w:val="000000"/>
                <w:sz w:val="16"/>
                <w:szCs w:val="16"/>
              </w:rPr>
              <w:t>№пп</w:t>
            </w:r>
          </w:p>
        </w:tc>
        <w:tc>
          <w:tcPr>
            <w:tcW w:w="3551"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p w:rsidR="00681C3D" w:rsidRPr="00681C3D" w:rsidRDefault="00681C3D" w:rsidP="00681C3D">
            <w:pPr>
              <w:jc w:val="both"/>
              <w:rPr>
                <w:color w:val="000000"/>
                <w:sz w:val="16"/>
                <w:szCs w:val="16"/>
              </w:rPr>
            </w:pPr>
            <w:r w:rsidRPr="00681C3D">
              <w:rPr>
                <w:color w:val="000000"/>
                <w:sz w:val="16"/>
                <w:szCs w:val="16"/>
              </w:rPr>
              <w:t>(Наименование ресурса)*</w:t>
            </w:r>
          </w:p>
        </w:tc>
        <w:tc>
          <w:tcPr>
            <w:tcW w:w="2730"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798"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49080A">
        <w:trPr>
          <w:trHeight w:val="535"/>
        </w:trPr>
        <w:tc>
          <w:tcPr>
            <w:tcW w:w="702" w:type="dxa"/>
            <w:vMerge/>
            <w:vAlign w:val="center"/>
          </w:tcPr>
          <w:p w:rsidR="00681C3D" w:rsidRPr="00681C3D" w:rsidRDefault="00681C3D" w:rsidP="00681C3D">
            <w:pPr>
              <w:jc w:val="both"/>
              <w:rPr>
                <w:color w:val="000000"/>
                <w:sz w:val="16"/>
                <w:szCs w:val="16"/>
              </w:rPr>
            </w:pPr>
          </w:p>
        </w:tc>
        <w:tc>
          <w:tcPr>
            <w:tcW w:w="3551" w:type="dxa"/>
            <w:vMerge/>
            <w:vAlign w:val="center"/>
          </w:tcPr>
          <w:p w:rsidR="00681C3D" w:rsidRPr="00681C3D" w:rsidRDefault="00681C3D" w:rsidP="00681C3D">
            <w:pPr>
              <w:jc w:val="both"/>
              <w:rPr>
                <w:color w:val="000000"/>
                <w:sz w:val="16"/>
                <w:szCs w:val="16"/>
              </w:rPr>
            </w:pP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55"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657"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141"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49080A">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551"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наличии централизованного горячего водоснабжения **</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255" w:type="dxa"/>
            <w:vAlign w:val="center"/>
          </w:tcPr>
          <w:p w:rsidR="00681C3D" w:rsidRPr="00681C3D" w:rsidRDefault="00681C3D" w:rsidP="00681C3D">
            <w:pPr>
              <w:jc w:val="both"/>
              <w:rPr>
                <w:color w:val="000000"/>
                <w:sz w:val="16"/>
                <w:szCs w:val="16"/>
                <w:lang w:val="en-US"/>
              </w:rPr>
            </w:pPr>
            <w:r w:rsidRPr="00681C3D">
              <w:rPr>
                <w:color w:val="000000"/>
                <w:sz w:val="16"/>
                <w:szCs w:val="16"/>
              </w:rPr>
              <w:t>120</w:t>
            </w:r>
          </w:p>
        </w:tc>
        <w:tc>
          <w:tcPr>
            <w:tcW w:w="2798" w:type="dxa"/>
            <w:gridSpan w:val="2"/>
            <w:vMerge w:val="restart"/>
            <w:vAlign w:val="center"/>
          </w:tcPr>
          <w:p w:rsidR="00681C3D" w:rsidRPr="00681C3D" w:rsidRDefault="00681C3D" w:rsidP="00681C3D">
            <w:pPr>
              <w:jc w:val="both"/>
              <w:rPr>
                <w:color w:val="000000"/>
                <w:sz w:val="16"/>
                <w:szCs w:val="16"/>
              </w:rPr>
            </w:pPr>
            <w:r w:rsidRPr="00681C3D">
              <w:rPr>
                <w:color w:val="000000"/>
                <w:sz w:val="16"/>
                <w:szCs w:val="16"/>
              </w:rPr>
              <w:t>Не нормируется</w:t>
            </w:r>
          </w:p>
        </w:tc>
      </w:tr>
      <w:tr w:rsidR="00681C3D" w:rsidRPr="00681C3D" w:rsidTr="0049080A">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551"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горячем водоснабжении от газовых водонагревателей **</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255" w:type="dxa"/>
            <w:vAlign w:val="center"/>
          </w:tcPr>
          <w:p w:rsidR="00681C3D" w:rsidRPr="00681C3D" w:rsidRDefault="00681C3D" w:rsidP="00681C3D">
            <w:pPr>
              <w:jc w:val="both"/>
              <w:rPr>
                <w:color w:val="000000"/>
                <w:sz w:val="16"/>
                <w:szCs w:val="16"/>
                <w:lang w:val="en-US"/>
              </w:rPr>
            </w:pPr>
            <w:r w:rsidRPr="00681C3D">
              <w:rPr>
                <w:color w:val="000000"/>
                <w:sz w:val="16"/>
                <w:szCs w:val="16"/>
              </w:rPr>
              <w:t>300</w:t>
            </w:r>
          </w:p>
        </w:tc>
        <w:tc>
          <w:tcPr>
            <w:tcW w:w="2798" w:type="dxa"/>
            <w:gridSpan w:val="2"/>
            <w:vMerge/>
            <w:vAlign w:val="center"/>
          </w:tcPr>
          <w:p w:rsidR="00681C3D" w:rsidRPr="00681C3D" w:rsidRDefault="00681C3D" w:rsidP="00681C3D">
            <w:pPr>
              <w:jc w:val="both"/>
              <w:rPr>
                <w:color w:val="000000"/>
                <w:sz w:val="16"/>
                <w:szCs w:val="16"/>
              </w:rPr>
            </w:pPr>
          </w:p>
        </w:tc>
      </w:tr>
      <w:tr w:rsidR="00681C3D" w:rsidRPr="00681C3D" w:rsidTr="0049080A">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551"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отсутствии всяких видов горячего водоснабжения</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255" w:type="dxa"/>
            <w:vAlign w:val="center"/>
          </w:tcPr>
          <w:p w:rsidR="00681C3D" w:rsidRPr="00681C3D" w:rsidRDefault="00681C3D" w:rsidP="00681C3D">
            <w:pPr>
              <w:jc w:val="both"/>
              <w:rPr>
                <w:color w:val="000000"/>
                <w:sz w:val="16"/>
                <w:szCs w:val="16"/>
              </w:rPr>
            </w:pPr>
            <w:r w:rsidRPr="00681C3D">
              <w:rPr>
                <w:color w:val="000000"/>
                <w:sz w:val="16"/>
                <w:szCs w:val="16"/>
              </w:rPr>
              <w:t>220</w:t>
            </w:r>
          </w:p>
        </w:tc>
        <w:tc>
          <w:tcPr>
            <w:tcW w:w="2798" w:type="dxa"/>
            <w:gridSpan w:val="2"/>
            <w:vMerge/>
            <w:vAlign w:val="center"/>
          </w:tcPr>
          <w:p w:rsidR="00681C3D" w:rsidRPr="00681C3D" w:rsidRDefault="00681C3D" w:rsidP="00681C3D">
            <w:pPr>
              <w:jc w:val="both"/>
              <w:rPr>
                <w:color w:val="000000"/>
                <w:sz w:val="16"/>
                <w:szCs w:val="16"/>
              </w:rPr>
            </w:pPr>
          </w:p>
        </w:tc>
      </w:tr>
    </w:tbl>
    <w:p w:rsidR="00681C3D" w:rsidRPr="00681C3D" w:rsidRDefault="00681C3D" w:rsidP="00681C3D">
      <w:pPr>
        <w:contextualSpacing/>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contextualSpacing/>
        <w:jc w:val="both"/>
        <w:rPr>
          <w:color w:val="000000"/>
          <w:sz w:val="16"/>
          <w:szCs w:val="16"/>
        </w:rPr>
      </w:pPr>
      <w:r w:rsidRPr="00681C3D">
        <w:rPr>
          <w:color w:val="000000"/>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contextualSpacing/>
        <w:jc w:val="both"/>
        <w:rPr>
          <w:color w:val="000000"/>
          <w:sz w:val="16"/>
          <w:szCs w:val="16"/>
        </w:rPr>
      </w:pPr>
      <w:r w:rsidRPr="00681C3D">
        <w:rPr>
          <w:color w:val="000000"/>
          <w:sz w:val="16"/>
          <w:szCs w:val="16"/>
        </w:rPr>
        <w:t>б) (**)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 м3)</w:t>
      </w:r>
    </w:p>
    <w:p w:rsidR="00681C3D" w:rsidRPr="00681C3D" w:rsidRDefault="00681C3D" w:rsidP="00681C3D">
      <w:pPr>
        <w:contextualSpacing/>
        <w:jc w:val="both"/>
        <w:rPr>
          <w:color w:val="000000"/>
          <w:sz w:val="16"/>
          <w:szCs w:val="16"/>
        </w:rPr>
      </w:pPr>
      <w:r w:rsidRPr="00681C3D">
        <w:rPr>
          <w:color w:val="000000"/>
          <w:sz w:val="16"/>
          <w:szCs w:val="16"/>
        </w:rPr>
        <w:t>в) (***) Удельные показатели максимальной тепловой нагрузки, расходы газа для различных потребителей следует принимать по нормам СП 124.13330.2012, СП 42-101-2003.</w:t>
      </w:r>
    </w:p>
    <w:p w:rsidR="00681C3D" w:rsidRPr="00681C3D" w:rsidRDefault="00681C3D" w:rsidP="00681C3D">
      <w:pPr>
        <w:contextualSpacing/>
        <w:jc w:val="both"/>
        <w:rPr>
          <w:color w:val="000000"/>
          <w:sz w:val="16"/>
          <w:szCs w:val="16"/>
        </w:rPr>
      </w:pPr>
    </w:p>
    <w:p w:rsidR="00681C3D" w:rsidRPr="00681C3D" w:rsidRDefault="00681C3D" w:rsidP="00681C3D">
      <w:pPr>
        <w:jc w:val="both"/>
        <w:rPr>
          <w:b/>
          <w:i/>
          <w:sz w:val="16"/>
          <w:szCs w:val="16"/>
        </w:rPr>
      </w:pPr>
      <w:r w:rsidRPr="00681C3D">
        <w:rPr>
          <w:b/>
          <w:i/>
          <w:sz w:val="16"/>
          <w:szCs w:val="16"/>
        </w:rPr>
        <w:t>1.1.3 Расчетные показатели водоснабжения.</w:t>
      </w:r>
    </w:p>
    <w:p w:rsidR="00681C3D" w:rsidRPr="00681C3D" w:rsidRDefault="00681C3D" w:rsidP="00681C3D">
      <w:pPr>
        <w:autoSpaceDE w:val="0"/>
        <w:autoSpaceDN w:val="0"/>
        <w:adjustRightInd w:val="0"/>
        <w:jc w:val="both"/>
        <w:rPr>
          <w:sz w:val="16"/>
          <w:szCs w:val="16"/>
        </w:rPr>
      </w:pPr>
    </w:p>
    <w:p w:rsidR="00681C3D" w:rsidRPr="00681C3D" w:rsidRDefault="00681C3D" w:rsidP="00681C3D">
      <w:pPr>
        <w:autoSpaceDE w:val="0"/>
        <w:autoSpaceDN w:val="0"/>
        <w:adjustRightInd w:val="0"/>
        <w:jc w:val="both"/>
        <w:rPr>
          <w:sz w:val="16"/>
          <w:szCs w:val="16"/>
        </w:rPr>
      </w:pPr>
      <w:r w:rsidRPr="00681C3D">
        <w:rPr>
          <w:sz w:val="16"/>
          <w:szCs w:val="16"/>
        </w:rPr>
        <w:t>Расчетные показатели водоснабжения приведены в таблице 3. Расчетные показатели</w:t>
      </w:r>
      <w:r w:rsidRPr="00681C3D">
        <w:rPr>
          <w:bCs/>
          <w:sz w:val="16"/>
          <w:szCs w:val="16"/>
        </w:rPr>
        <w:t xml:space="preserve"> максимально допустимого уровня </w:t>
      </w:r>
      <w:r w:rsidRPr="00681C3D">
        <w:rPr>
          <w:sz w:val="16"/>
          <w:szCs w:val="16"/>
        </w:rPr>
        <w:t>территориальной доступности объектами водоснабжения не нормируются.</w:t>
      </w:r>
    </w:p>
    <w:p w:rsidR="00681C3D" w:rsidRPr="00681C3D" w:rsidRDefault="00681C3D" w:rsidP="00681C3D">
      <w:pPr>
        <w:autoSpaceDE w:val="0"/>
        <w:autoSpaceDN w:val="0"/>
        <w:adjustRightInd w:val="0"/>
        <w:jc w:val="right"/>
        <w:rPr>
          <w:sz w:val="16"/>
          <w:szCs w:val="16"/>
        </w:rPr>
      </w:pPr>
      <w:r w:rsidRPr="00681C3D">
        <w:rPr>
          <w:sz w:val="16"/>
          <w:szCs w:val="16"/>
        </w:rPr>
        <w:t xml:space="preserve">                                                                                                                                          Таблица 3.</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969"/>
        <w:gridCol w:w="1418"/>
        <w:gridCol w:w="1276"/>
        <w:gridCol w:w="1417"/>
        <w:gridCol w:w="1276"/>
      </w:tblGrid>
      <w:tr w:rsidR="00681C3D" w:rsidRPr="00681C3D" w:rsidTr="00681C3D">
        <w:trPr>
          <w:trHeight w:val="778"/>
        </w:trPr>
        <w:tc>
          <w:tcPr>
            <w:tcW w:w="567" w:type="dxa"/>
            <w:vMerge w:val="restart"/>
            <w:vAlign w:val="center"/>
          </w:tcPr>
          <w:p w:rsidR="00681C3D" w:rsidRPr="00681C3D" w:rsidRDefault="00681C3D" w:rsidP="00681C3D">
            <w:pPr>
              <w:jc w:val="center"/>
              <w:rPr>
                <w:sz w:val="16"/>
                <w:szCs w:val="16"/>
              </w:rPr>
            </w:pPr>
            <w:r w:rsidRPr="00681C3D">
              <w:rPr>
                <w:sz w:val="16"/>
                <w:szCs w:val="16"/>
              </w:rPr>
              <w:t>№</w:t>
            </w:r>
          </w:p>
          <w:p w:rsidR="00681C3D" w:rsidRPr="00681C3D" w:rsidRDefault="00681C3D" w:rsidP="00681C3D">
            <w:pPr>
              <w:jc w:val="center"/>
              <w:rPr>
                <w:sz w:val="16"/>
                <w:szCs w:val="16"/>
              </w:rPr>
            </w:pPr>
            <w:r w:rsidRPr="00681C3D">
              <w:rPr>
                <w:sz w:val="16"/>
                <w:szCs w:val="16"/>
              </w:rPr>
              <w:t>п/п</w:t>
            </w:r>
          </w:p>
        </w:tc>
        <w:tc>
          <w:tcPr>
            <w:tcW w:w="3969" w:type="dxa"/>
            <w:vMerge w:val="restart"/>
            <w:vAlign w:val="center"/>
          </w:tcPr>
          <w:p w:rsidR="00681C3D" w:rsidRPr="00681C3D" w:rsidRDefault="00681C3D" w:rsidP="00681C3D">
            <w:pPr>
              <w:jc w:val="center"/>
              <w:rPr>
                <w:sz w:val="16"/>
                <w:szCs w:val="16"/>
              </w:rPr>
            </w:pPr>
            <w:r w:rsidRPr="00681C3D">
              <w:rPr>
                <w:sz w:val="16"/>
                <w:szCs w:val="16"/>
              </w:rPr>
              <w:t>Наименование объекта</w:t>
            </w:r>
          </w:p>
          <w:p w:rsidR="00681C3D" w:rsidRPr="00681C3D" w:rsidRDefault="00681C3D" w:rsidP="00681C3D">
            <w:pPr>
              <w:jc w:val="center"/>
              <w:rPr>
                <w:sz w:val="16"/>
                <w:szCs w:val="16"/>
              </w:rPr>
            </w:pPr>
            <w:r w:rsidRPr="00681C3D">
              <w:rPr>
                <w:sz w:val="16"/>
                <w:szCs w:val="16"/>
              </w:rPr>
              <w:t>(Наименование ресурса)*</w:t>
            </w:r>
          </w:p>
        </w:tc>
        <w:tc>
          <w:tcPr>
            <w:tcW w:w="2694" w:type="dxa"/>
            <w:gridSpan w:val="2"/>
            <w:vAlign w:val="center"/>
          </w:tcPr>
          <w:p w:rsidR="00681C3D" w:rsidRPr="00681C3D" w:rsidRDefault="00681C3D" w:rsidP="00681C3D">
            <w:pPr>
              <w:jc w:val="center"/>
              <w:rPr>
                <w:sz w:val="16"/>
                <w:szCs w:val="16"/>
              </w:rPr>
            </w:pPr>
            <w:r w:rsidRPr="00681C3D">
              <w:rPr>
                <w:sz w:val="16"/>
                <w:szCs w:val="16"/>
              </w:rPr>
              <w:t>Минимально допустимый уровень обеспеченности</w:t>
            </w:r>
          </w:p>
        </w:tc>
        <w:tc>
          <w:tcPr>
            <w:tcW w:w="2693" w:type="dxa"/>
            <w:gridSpan w:val="2"/>
          </w:tcPr>
          <w:p w:rsidR="00681C3D" w:rsidRPr="00681C3D" w:rsidRDefault="00681C3D" w:rsidP="00681C3D">
            <w:pPr>
              <w:jc w:val="center"/>
              <w:rPr>
                <w:sz w:val="16"/>
                <w:szCs w:val="16"/>
              </w:rPr>
            </w:pPr>
            <w:r w:rsidRPr="00681C3D">
              <w:rPr>
                <w:sz w:val="16"/>
                <w:szCs w:val="16"/>
              </w:rPr>
              <w:t>Максимально допустимый уровень территориальной доступности</w:t>
            </w:r>
          </w:p>
        </w:tc>
      </w:tr>
      <w:tr w:rsidR="00681C3D" w:rsidRPr="00681C3D" w:rsidTr="00681C3D">
        <w:trPr>
          <w:trHeight w:val="533"/>
        </w:trPr>
        <w:tc>
          <w:tcPr>
            <w:tcW w:w="567" w:type="dxa"/>
            <w:vMerge/>
            <w:vAlign w:val="center"/>
          </w:tcPr>
          <w:p w:rsidR="00681C3D" w:rsidRPr="00681C3D" w:rsidRDefault="00681C3D" w:rsidP="00681C3D">
            <w:pPr>
              <w:jc w:val="center"/>
              <w:rPr>
                <w:sz w:val="16"/>
                <w:szCs w:val="16"/>
              </w:rPr>
            </w:pPr>
          </w:p>
        </w:tc>
        <w:tc>
          <w:tcPr>
            <w:tcW w:w="3969" w:type="dxa"/>
            <w:vMerge/>
            <w:vAlign w:val="center"/>
          </w:tcPr>
          <w:p w:rsidR="00681C3D" w:rsidRPr="00681C3D" w:rsidRDefault="00681C3D" w:rsidP="00681C3D">
            <w:pPr>
              <w:jc w:val="center"/>
              <w:rPr>
                <w:sz w:val="16"/>
                <w:szCs w:val="16"/>
              </w:rPr>
            </w:pPr>
          </w:p>
        </w:tc>
        <w:tc>
          <w:tcPr>
            <w:tcW w:w="1418"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1276" w:type="dxa"/>
            <w:vAlign w:val="center"/>
          </w:tcPr>
          <w:p w:rsidR="00681C3D" w:rsidRPr="00681C3D" w:rsidRDefault="00681C3D" w:rsidP="00681C3D">
            <w:pPr>
              <w:jc w:val="center"/>
              <w:rPr>
                <w:sz w:val="16"/>
                <w:szCs w:val="16"/>
              </w:rPr>
            </w:pPr>
            <w:r w:rsidRPr="00681C3D">
              <w:rPr>
                <w:sz w:val="16"/>
                <w:szCs w:val="16"/>
              </w:rPr>
              <w:t>Величина</w:t>
            </w:r>
          </w:p>
        </w:tc>
        <w:tc>
          <w:tcPr>
            <w:tcW w:w="1417"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1276" w:type="dxa"/>
            <w:vAlign w:val="center"/>
          </w:tcPr>
          <w:p w:rsidR="00681C3D" w:rsidRPr="00681C3D" w:rsidRDefault="00681C3D" w:rsidP="00681C3D">
            <w:pPr>
              <w:jc w:val="center"/>
              <w:rPr>
                <w:sz w:val="16"/>
                <w:szCs w:val="16"/>
              </w:rPr>
            </w:pPr>
            <w:r w:rsidRPr="00681C3D">
              <w:rPr>
                <w:sz w:val="16"/>
                <w:szCs w:val="16"/>
              </w:rPr>
              <w:t>Величина</w:t>
            </w:r>
          </w:p>
        </w:tc>
      </w:tr>
      <w:tr w:rsidR="00681C3D" w:rsidRPr="00681C3D" w:rsidTr="00681C3D">
        <w:trPr>
          <w:trHeight w:val="836"/>
        </w:trPr>
        <w:tc>
          <w:tcPr>
            <w:tcW w:w="567" w:type="dxa"/>
            <w:vAlign w:val="center"/>
          </w:tcPr>
          <w:p w:rsidR="00681C3D" w:rsidRPr="00681C3D" w:rsidRDefault="00681C3D" w:rsidP="00681C3D">
            <w:pPr>
              <w:jc w:val="center"/>
              <w:rPr>
                <w:sz w:val="16"/>
                <w:szCs w:val="16"/>
              </w:rPr>
            </w:pPr>
            <w:r w:rsidRPr="00681C3D">
              <w:rPr>
                <w:sz w:val="16"/>
                <w:szCs w:val="16"/>
              </w:rPr>
              <w:lastRenderedPageBreak/>
              <w:t>1</w:t>
            </w:r>
          </w:p>
        </w:tc>
        <w:tc>
          <w:tcPr>
            <w:tcW w:w="3969" w:type="dxa"/>
            <w:vAlign w:val="center"/>
          </w:tcPr>
          <w:p w:rsidR="00681C3D" w:rsidRPr="00681C3D" w:rsidRDefault="00681C3D" w:rsidP="00681C3D">
            <w:pPr>
              <w:rPr>
                <w:sz w:val="16"/>
                <w:szCs w:val="16"/>
              </w:rPr>
            </w:pPr>
            <w:r w:rsidRPr="00681C3D">
              <w:rPr>
                <w:sz w:val="16"/>
                <w:szCs w:val="16"/>
              </w:rPr>
              <w:t xml:space="preserve">Водоснабжение, зона застройки многоквартирными малоэтажными жилыми домами с местными водонагревателями </w:t>
            </w:r>
          </w:p>
        </w:tc>
        <w:tc>
          <w:tcPr>
            <w:tcW w:w="1418"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276" w:type="dxa"/>
            <w:vAlign w:val="center"/>
          </w:tcPr>
          <w:p w:rsidR="00681C3D" w:rsidRPr="00681C3D" w:rsidRDefault="00681C3D" w:rsidP="00681C3D">
            <w:pPr>
              <w:jc w:val="center"/>
              <w:rPr>
                <w:sz w:val="16"/>
                <w:szCs w:val="16"/>
              </w:rPr>
            </w:pPr>
            <w:r w:rsidRPr="00681C3D">
              <w:rPr>
                <w:sz w:val="16"/>
                <w:szCs w:val="16"/>
              </w:rPr>
              <w:t>195 **</w:t>
            </w:r>
          </w:p>
        </w:tc>
        <w:tc>
          <w:tcPr>
            <w:tcW w:w="2693" w:type="dxa"/>
            <w:gridSpan w:val="2"/>
            <w:vMerge w:val="restart"/>
            <w:vAlign w:val="center"/>
          </w:tcPr>
          <w:p w:rsidR="00681C3D" w:rsidRPr="00681C3D" w:rsidRDefault="00681C3D" w:rsidP="00681C3D">
            <w:pPr>
              <w:jc w:val="center"/>
              <w:rPr>
                <w:sz w:val="16"/>
                <w:szCs w:val="16"/>
              </w:rPr>
            </w:pPr>
            <w:r w:rsidRPr="00681C3D">
              <w:rPr>
                <w:sz w:val="16"/>
                <w:szCs w:val="16"/>
              </w:rPr>
              <w:t>Не нормируется</w:t>
            </w:r>
          </w:p>
        </w:tc>
      </w:tr>
      <w:tr w:rsidR="00681C3D" w:rsidRPr="00681C3D" w:rsidTr="00681C3D">
        <w:trPr>
          <w:trHeight w:val="836"/>
        </w:trPr>
        <w:tc>
          <w:tcPr>
            <w:tcW w:w="567" w:type="dxa"/>
            <w:vAlign w:val="center"/>
          </w:tcPr>
          <w:p w:rsidR="00681C3D" w:rsidRPr="00681C3D" w:rsidRDefault="00681C3D" w:rsidP="00681C3D">
            <w:pPr>
              <w:jc w:val="center"/>
              <w:rPr>
                <w:sz w:val="16"/>
                <w:szCs w:val="16"/>
              </w:rPr>
            </w:pPr>
            <w:r w:rsidRPr="00681C3D">
              <w:rPr>
                <w:sz w:val="16"/>
                <w:szCs w:val="16"/>
              </w:rPr>
              <w:t>2</w:t>
            </w:r>
          </w:p>
        </w:tc>
        <w:tc>
          <w:tcPr>
            <w:tcW w:w="3969" w:type="dxa"/>
            <w:vAlign w:val="center"/>
          </w:tcPr>
          <w:p w:rsidR="00681C3D" w:rsidRPr="00681C3D" w:rsidRDefault="00681C3D" w:rsidP="00681C3D">
            <w:pPr>
              <w:rPr>
                <w:sz w:val="16"/>
                <w:szCs w:val="16"/>
              </w:rPr>
            </w:pPr>
            <w:r w:rsidRPr="00681C3D">
              <w:rPr>
                <w:sz w:val="16"/>
                <w:szCs w:val="16"/>
              </w:rPr>
              <w:t>Водоснабжение, зона застройки индивидуальными жилыми домами с местными водонагревателями</w:t>
            </w:r>
          </w:p>
        </w:tc>
        <w:tc>
          <w:tcPr>
            <w:tcW w:w="1418"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276" w:type="dxa"/>
            <w:vAlign w:val="center"/>
          </w:tcPr>
          <w:p w:rsidR="00681C3D" w:rsidRPr="00681C3D" w:rsidRDefault="00681C3D" w:rsidP="00681C3D">
            <w:pPr>
              <w:jc w:val="center"/>
              <w:rPr>
                <w:sz w:val="16"/>
                <w:szCs w:val="16"/>
              </w:rPr>
            </w:pPr>
            <w:r w:rsidRPr="00681C3D">
              <w:rPr>
                <w:sz w:val="16"/>
                <w:szCs w:val="16"/>
              </w:rPr>
              <w:t>230 **</w:t>
            </w:r>
          </w:p>
        </w:tc>
        <w:tc>
          <w:tcPr>
            <w:tcW w:w="2693" w:type="dxa"/>
            <w:gridSpan w:val="2"/>
            <w:vMerge/>
            <w:vAlign w:val="center"/>
          </w:tcPr>
          <w:p w:rsidR="00681C3D" w:rsidRPr="00681C3D" w:rsidRDefault="00681C3D" w:rsidP="00681C3D">
            <w:pPr>
              <w:jc w:val="center"/>
              <w:rPr>
                <w:sz w:val="16"/>
                <w:szCs w:val="16"/>
              </w:rPr>
            </w:pPr>
          </w:p>
        </w:tc>
      </w:tr>
      <w:tr w:rsidR="00681C3D" w:rsidRPr="00681C3D" w:rsidTr="00681C3D">
        <w:trPr>
          <w:trHeight w:val="547"/>
        </w:trPr>
        <w:tc>
          <w:tcPr>
            <w:tcW w:w="567" w:type="dxa"/>
            <w:vAlign w:val="center"/>
          </w:tcPr>
          <w:p w:rsidR="00681C3D" w:rsidRPr="00681C3D" w:rsidRDefault="00681C3D" w:rsidP="00681C3D">
            <w:pPr>
              <w:jc w:val="center"/>
              <w:rPr>
                <w:sz w:val="16"/>
                <w:szCs w:val="16"/>
              </w:rPr>
            </w:pPr>
            <w:r w:rsidRPr="00681C3D">
              <w:rPr>
                <w:sz w:val="16"/>
                <w:szCs w:val="16"/>
              </w:rPr>
              <w:t>3</w:t>
            </w:r>
          </w:p>
        </w:tc>
        <w:tc>
          <w:tcPr>
            <w:tcW w:w="3969" w:type="dxa"/>
            <w:vAlign w:val="center"/>
          </w:tcPr>
          <w:p w:rsidR="00681C3D" w:rsidRPr="00681C3D" w:rsidRDefault="00681C3D" w:rsidP="00681C3D">
            <w:pPr>
              <w:rPr>
                <w:sz w:val="16"/>
                <w:szCs w:val="16"/>
              </w:rPr>
            </w:pPr>
            <w:r w:rsidRPr="00681C3D">
              <w:rPr>
                <w:sz w:val="16"/>
                <w:szCs w:val="16"/>
              </w:rPr>
              <w:t>Водоснабжение.</w:t>
            </w:r>
          </w:p>
          <w:p w:rsidR="00681C3D" w:rsidRPr="00681C3D" w:rsidRDefault="00681C3D" w:rsidP="00681C3D">
            <w:pPr>
              <w:rPr>
                <w:sz w:val="16"/>
                <w:szCs w:val="16"/>
              </w:rPr>
            </w:pPr>
            <w:r w:rsidRPr="00681C3D">
              <w:rPr>
                <w:sz w:val="16"/>
                <w:szCs w:val="16"/>
              </w:rPr>
              <w:t>Лагеря труда и отдыха</w:t>
            </w:r>
          </w:p>
        </w:tc>
        <w:tc>
          <w:tcPr>
            <w:tcW w:w="1418" w:type="dxa"/>
            <w:vAlign w:val="center"/>
          </w:tcPr>
          <w:p w:rsidR="00681C3D" w:rsidRPr="00681C3D" w:rsidRDefault="00681C3D" w:rsidP="00681C3D">
            <w:pPr>
              <w:jc w:val="center"/>
              <w:rPr>
                <w:sz w:val="16"/>
                <w:szCs w:val="16"/>
              </w:rPr>
            </w:pPr>
            <w:r w:rsidRPr="00681C3D">
              <w:rPr>
                <w:sz w:val="16"/>
                <w:szCs w:val="16"/>
              </w:rPr>
              <w:t>л / сут. на 1 место</w:t>
            </w:r>
          </w:p>
        </w:tc>
        <w:tc>
          <w:tcPr>
            <w:tcW w:w="1276" w:type="dxa"/>
            <w:vAlign w:val="center"/>
          </w:tcPr>
          <w:p w:rsidR="00681C3D" w:rsidRPr="00681C3D" w:rsidRDefault="00681C3D" w:rsidP="00681C3D">
            <w:pPr>
              <w:jc w:val="center"/>
              <w:rPr>
                <w:sz w:val="16"/>
                <w:szCs w:val="16"/>
              </w:rPr>
            </w:pPr>
            <w:r w:rsidRPr="00681C3D">
              <w:rPr>
                <w:sz w:val="16"/>
                <w:szCs w:val="16"/>
              </w:rPr>
              <w:t>130 ***</w:t>
            </w:r>
          </w:p>
        </w:tc>
        <w:tc>
          <w:tcPr>
            <w:tcW w:w="2693" w:type="dxa"/>
            <w:gridSpan w:val="2"/>
            <w:vMerge/>
            <w:vAlign w:val="center"/>
          </w:tcPr>
          <w:p w:rsidR="00681C3D" w:rsidRPr="00681C3D" w:rsidRDefault="00681C3D" w:rsidP="00681C3D">
            <w:pPr>
              <w:jc w:val="center"/>
              <w:rPr>
                <w:sz w:val="16"/>
                <w:szCs w:val="16"/>
              </w:rPr>
            </w:pPr>
          </w:p>
        </w:tc>
      </w:tr>
    </w:tbl>
    <w:p w:rsidR="00681C3D" w:rsidRPr="00681C3D" w:rsidRDefault="00681C3D" w:rsidP="00681C3D">
      <w:pPr>
        <w:contextualSpacing/>
        <w:jc w:val="both"/>
        <w:rPr>
          <w:sz w:val="16"/>
          <w:szCs w:val="16"/>
          <w:u w:val="single"/>
        </w:rPr>
      </w:pPr>
      <w:r w:rsidRPr="00681C3D">
        <w:rPr>
          <w:sz w:val="16"/>
          <w:szCs w:val="16"/>
          <w:u w:val="single"/>
        </w:rPr>
        <w:t>Примечания:</w:t>
      </w:r>
    </w:p>
    <w:p w:rsidR="00681C3D" w:rsidRPr="00681C3D" w:rsidRDefault="00681C3D" w:rsidP="00681C3D">
      <w:pPr>
        <w:contextualSpacing/>
        <w:jc w:val="both"/>
        <w:rPr>
          <w:sz w:val="16"/>
          <w:szCs w:val="16"/>
        </w:rPr>
      </w:pPr>
      <w:r w:rsidRPr="00681C3D">
        <w:rPr>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contextualSpacing/>
        <w:jc w:val="both"/>
        <w:rPr>
          <w:sz w:val="16"/>
          <w:szCs w:val="16"/>
        </w:rPr>
      </w:pPr>
      <w:r w:rsidRPr="00681C3D">
        <w:rPr>
          <w:sz w:val="16"/>
          <w:szCs w:val="16"/>
        </w:rPr>
        <w:t>б) (**) Указанные нормы следует применять с учётом требований табл.1 СП 31.13330.2012</w:t>
      </w:r>
    </w:p>
    <w:p w:rsidR="00681C3D" w:rsidRPr="00681C3D" w:rsidRDefault="00681C3D" w:rsidP="00681C3D">
      <w:pPr>
        <w:contextualSpacing/>
        <w:jc w:val="both"/>
        <w:rPr>
          <w:sz w:val="16"/>
          <w:szCs w:val="16"/>
        </w:rPr>
      </w:pPr>
      <w:r w:rsidRPr="00681C3D">
        <w:rPr>
          <w:sz w:val="16"/>
          <w:szCs w:val="16"/>
        </w:rPr>
        <w:t xml:space="preserve">б) (***) Указанные нормы следует применять с учётом требований СП 30.13330.2012. </w:t>
      </w:r>
    </w:p>
    <w:p w:rsidR="00681C3D" w:rsidRPr="00681C3D" w:rsidRDefault="00681C3D" w:rsidP="00681C3D">
      <w:pPr>
        <w:contextualSpacing/>
        <w:jc w:val="both"/>
        <w:rPr>
          <w:sz w:val="16"/>
          <w:szCs w:val="16"/>
        </w:rPr>
      </w:pPr>
    </w:p>
    <w:p w:rsidR="00681C3D" w:rsidRPr="00681C3D" w:rsidRDefault="00681C3D" w:rsidP="00681C3D">
      <w:pPr>
        <w:pStyle w:val="Default"/>
        <w:jc w:val="both"/>
        <w:rPr>
          <w:color w:val="auto"/>
          <w:sz w:val="16"/>
          <w:szCs w:val="16"/>
        </w:rPr>
      </w:pPr>
      <w:r w:rsidRPr="00681C3D">
        <w:rPr>
          <w:color w:val="auto"/>
          <w:sz w:val="16"/>
          <w:szCs w:val="16"/>
        </w:rPr>
        <w:t xml:space="preserve">- </w:t>
      </w:r>
      <w:r w:rsidRPr="00681C3D">
        <w:rPr>
          <w:rFonts w:eastAsia="Times New Roman"/>
          <w:color w:val="auto"/>
          <w:sz w:val="16"/>
          <w:szCs w:val="16"/>
          <w:lang w:eastAsia="ru-RU"/>
        </w:rPr>
        <w:t>При проектировании систем водоснабжения расчетные (удельные) средние за год суточные расходы воды в зданиях общественного и промышленного назначения, из расчета л/сут на 1 потребителя, необходимо принимать по таблице 4.</w:t>
      </w:r>
      <w:r w:rsidRPr="00681C3D">
        <w:rPr>
          <w:color w:val="auto"/>
          <w:sz w:val="16"/>
          <w:szCs w:val="16"/>
        </w:rPr>
        <w:t xml:space="preserve"> </w:t>
      </w:r>
    </w:p>
    <w:p w:rsidR="00681C3D" w:rsidRPr="00681C3D" w:rsidRDefault="00681C3D" w:rsidP="00681C3D">
      <w:pPr>
        <w:pStyle w:val="Default"/>
        <w:jc w:val="center"/>
        <w:rPr>
          <w:color w:val="auto"/>
          <w:sz w:val="16"/>
          <w:szCs w:val="16"/>
        </w:rPr>
      </w:pPr>
    </w:p>
    <w:p w:rsidR="00681C3D" w:rsidRPr="00681C3D" w:rsidRDefault="00681C3D" w:rsidP="00681C3D">
      <w:pPr>
        <w:pStyle w:val="Default"/>
        <w:jc w:val="right"/>
        <w:rPr>
          <w:color w:val="auto"/>
          <w:sz w:val="16"/>
          <w:szCs w:val="16"/>
        </w:rPr>
      </w:pPr>
      <w:r w:rsidRPr="00681C3D">
        <w:rPr>
          <w:color w:val="auto"/>
          <w:sz w:val="16"/>
          <w:szCs w:val="16"/>
        </w:rPr>
        <w:t xml:space="preserve">                                                                                                             Таблица 4</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8"/>
        <w:gridCol w:w="1844"/>
        <w:gridCol w:w="993"/>
        <w:gridCol w:w="1275"/>
        <w:gridCol w:w="1560"/>
      </w:tblGrid>
      <w:tr w:rsidR="00681C3D" w:rsidRPr="00681C3D" w:rsidTr="0049080A">
        <w:trPr>
          <w:trHeight w:val="524"/>
        </w:trPr>
        <w:tc>
          <w:tcPr>
            <w:tcW w:w="3968" w:type="dxa"/>
            <w:vMerge w:val="restart"/>
            <w:shd w:val="clear" w:color="auto" w:fill="auto"/>
            <w:vAlign w:val="center"/>
          </w:tcPr>
          <w:p w:rsidR="00681C3D" w:rsidRPr="00681C3D" w:rsidRDefault="00681C3D" w:rsidP="00681C3D">
            <w:pPr>
              <w:jc w:val="center"/>
              <w:rPr>
                <w:sz w:val="16"/>
                <w:szCs w:val="16"/>
              </w:rPr>
            </w:pPr>
            <w:r w:rsidRPr="00681C3D">
              <w:rPr>
                <w:sz w:val="16"/>
                <w:szCs w:val="16"/>
              </w:rPr>
              <w:t>Водопотребители</w:t>
            </w:r>
          </w:p>
        </w:tc>
        <w:tc>
          <w:tcPr>
            <w:tcW w:w="1844" w:type="dxa"/>
            <w:vMerge w:val="restart"/>
            <w:shd w:val="clear" w:color="auto" w:fill="auto"/>
            <w:vAlign w:val="center"/>
          </w:tcPr>
          <w:p w:rsidR="00681C3D" w:rsidRPr="00681C3D" w:rsidRDefault="00681C3D" w:rsidP="00681C3D">
            <w:pPr>
              <w:rPr>
                <w:sz w:val="16"/>
                <w:szCs w:val="16"/>
              </w:rPr>
            </w:pPr>
            <w:r w:rsidRPr="00681C3D">
              <w:rPr>
                <w:sz w:val="16"/>
                <w:szCs w:val="16"/>
              </w:rPr>
              <w:t>Единица измерения</w:t>
            </w:r>
          </w:p>
        </w:tc>
        <w:tc>
          <w:tcPr>
            <w:tcW w:w="2268" w:type="dxa"/>
            <w:gridSpan w:val="2"/>
            <w:shd w:val="clear" w:color="auto" w:fill="auto"/>
          </w:tcPr>
          <w:p w:rsidR="00681C3D" w:rsidRPr="00681C3D" w:rsidRDefault="00681C3D" w:rsidP="00681C3D">
            <w:pPr>
              <w:rPr>
                <w:sz w:val="16"/>
                <w:szCs w:val="16"/>
              </w:rPr>
            </w:pPr>
            <w:r w:rsidRPr="00681C3D">
              <w:rPr>
                <w:sz w:val="16"/>
                <w:szCs w:val="16"/>
              </w:rPr>
              <w:t xml:space="preserve">Расчетные (удельные) средние за год суточные расходы воды, л/сут, на единицу измерения </w:t>
            </w:r>
          </w:p>
        </w:tc>
        <w:tc>
          <w:tcPr>
            <w:tcW w:w="1560" w:type="dxa"/>
            <w:vMerge w:val="restart"/>
            <w:shd w:val="clear" w:color="auto" w:fill="auto"/>
          </w:tcPr>
          <w:p w:rsidR="00681C3D" w:rsidRPr="00681C3D" w:rsidRDefault="00681C3D" w:rsidP="00681C3D">
            <w:pPr>
              <w:jc w:val="center"/>
              <w:rPr>
                <w:sz w:val="16"/>
                <w:szCs w:val="16"/>
              </w:rPr>
            </w:pPr>
            <w:r w:rsidRPr="00681C3D">
              <w:rPr>
                <w:sz w:val="16"/>
                <w:szCs w:val="16"/>
              </w:rPr>
              <w:t>Продолжительность водоразбора, ч</w:t>
            </w:r>
          </w:p>
        </w:tc>
      </w:tr>
      <w:tr w:rsidR="00681C3D" w:rsidRPr="00681C3D" w:rsidTr="0049080A">
        <w:trPr>
          <w:trHeight w:val="398"/>
        </w:trPr>
        <w:tc>
          <w:tcPr>
            <w:tcW w:w="3968" w:type="dxa"/>
            <w:vMerge/>
          </w:tcPr>
          <w:p w:rsidR="00681C3D" w:rsidRPr="00681C3D" w:rsidRDefault="00681C3D" w:rsidP="00681C3D">
            <w:pPr>
              <w:rPr>
                <w:sz w:val="16"/>
                <w:szCs w:val="16"/>
              </w:rPr>
            </w:pPr>
          </w:p>
        </w:tc>
        <w:tc>
          <w:tcPr>
            <w:tcW w:w="1844" w:type="dxa"/>
            <w:vMerge/>
          </w:tcPr>
          <w:p w:rsidR="00681C3D" w:rsidRPr="00681C3D" w:rsidRDefault="00681C3D" w:rsidP="00681C3D">
            <w:pPr>
              <w:rPr>
                <w:sz w:val="16"/>
                <w:szCs w:val="16"/>
              </w:rPr>
            </w:pPr>
          </w:p>
        </w:tc>
        <w:tc>
          <w:tcPr>
            <w:tcW w:w="993" w:type="dxa"/>
            <w:shd w:val="clear" w:color="auto" w:fill="FFFFFF"/>
          </w:tcPr>
          <w:p w:rsidR="00681C3D" w:rsidRPr="00681C3D" w:rsidRDefault="00681C3D" w:rsidP="00681C3D">
            <w:pPr>
              <w:rPr>
                <w:sz w:val="16"/>
                <w:szCs w:val="16"/>
              </w:rPr>
            </w:pPr>
            <w:r w:rsidRPr="00681C3D">
              <w:rPr>
                <w:sz w:val="16"/>
                <w:szCs w:val="16"/>
              </w:rPr>
              <w:t>общий</w:t>
            </w:r>
          </w:p>
        </w:tc>
        <w:tc>
          <w:tcPr>
            <w:tcW w:w="1275" w:type="dxa"/>
            <w:shd w:val="clear" w:color="auto" w:fill="FFFFFF"/>
          </w:tcPr>
          <w:p w:rsidR="00681C3D" w:rsidRPr="00681C3D" w:rsidRDefault="00681C3D" w:rsidP="00681C3D">
            <w:pPr>
              <w:rPr>
                <w:sz w:val="16"/>
                <w:szCs w:val="16"/>
              </w:rPr>
            </w:pPr>
            <w:r w:rsidRPr="00681C3D">
              <w:rPr>
                <w:sz w:val="16"/>
                <w:szCs w:val="16"/>
              </w:rPr>
              <w:t>в том числе горячей</w:t>
            </w:r>
          </w:p>
        </w:tc>
        <w:tc>
          <w:tcPr>
            <w:tcW w:w="1560" w:type="dxa"/>
            <w:vMerge/>
          </w:tcPr>
          <w:p w:rsidR="00681C3D" w:rsidRPr="00681C3D" w:rsidRDefault="00681C3D" w:rsidP="00681C3D">
            <w:pPr>
              <w:rPr>
                <w:sz w:val="16"/>
                <w:szCs w:val="16"/>
              </w:rPr>
            </w:pPr>
          </w:p>
        </w:tc>
      </w:tr>
      <w:tr w:rsidR="00681C3D" w:rsidRPr="00681C3D" w:rsidTr="0049080A">
        <w:trPr>
          <w:trHeight w:val="272"/>
        </w:trPr>
        <w:tc>
          <w:tcPr>
            <w:tcW w:w="3968" w:type="dxa"/>
          </w:tcPr>
          <w:p w:rsidR="00681C3D" w:rsidRPr="00681C3D" w:rsidRDefault="00681C3D" w:rsidP="00681C3D">
            <w:pPr>
              <w:rPr>
                <w:sz w:val="16"/>
                <w:szCs w:val="16"/>
              </w:rPr>
            </w:pPr>
            <w:r w:rsidRPr="00681C3D">
              <w:rPr>
                <w:sz w:val="16"/>
                <w:szCs w:val="16"/>
              </w:rPr>
              <w:t xml:space="preserve"> Административные здания </w:t>
            </w:r>
          </w:p>
        </w:tc>
        <w:tc>
          <w:tcPr>
            <w:tcW w:w="1844" w:type="dxa"/>
          </w:tcPr>
          <w:p w:rsidR="00681C3D" w:rsidRPr="00681C3D" w:rsidRDefault="00681C3D" w:rsidP="00681C3D">
            <w:pPr>
              <w:rPr>
                <w:sz w:val="16"/>
                <w:szCs w:val="16"/>
              </w:rPr>
            </w:pPr>
            <w:r w:rsidRPr="00681C3D">
              <w:rPr>
                <w:sz w:val="16"/>
                <w:szCs w:val="16"/>
              </w:rPr>
              <w:t xml:space="preserve">1 работающий </w:t>
            </w:r>
          </w:p>
        </w:tc>
        <w:tc>
          <w:tcPr>
            <w:tcW w:w="993" w:type="dxa"/>
          </w:tcPr>
          <w:p w:rsidR="00681C3D" w:rsidRPr="00681C3D" w:rsidRDefault="00681C3D" w:rsidP="00681C3D">
            <w:pPr>
              <w:rPr>
                <w:sz w:val="16"/>
                <w:szCs w:val="16"/>
              </w:rPr>
            </w:pPr>
            <w:r w:rsidRPr="00681C3D">
              <w:rPr>
                <w:sz w:val="16"/>
                <w:szCs w:val="16"/>
              </w:rPr>
              <w:t xml:space="preserve">15 </w:t>
            </w:r>
          </w:p>
        </w:tc>
        <w:tc>
          <w:tcPr>
            <w:tcW w:w="1275" w:type="dxa"/>
          </w:tcPr>
          <w:p w:rsidR="00681C3D" w:rsidRPr="00681C3D" w:rsidRDefault="00681C3D" w:rsidP="00681C3D">
            <w:pPr>
              <w:rPr>
                <w:sz w:val="16"/>
                <w:szCs w:val="16"/>
              </w:rPr>
            </w:pPr>
            <w:r w:rsidRPr="00681C3D">
              <w:rPr>
                <w:sz w:val="16"/>
                <w:szCs w:val="16"/>
              </w:rPr>
              <w:t xml:space="preserve">6 </w:t>
            </w:r>
          </w:p>
        </w:tc>
        <w:tc>
          <w:tcPr>
            <w:tcW w:w="1560" w:type="dxa"/>
          </w:tcPr>
          <w:p w:rsidR="00681C3D" w:rsidRPr="00681C3D" w:rsidRDefault="00681C3D" w:rsidP="00681C3D">
            <w:pPr>
              <w:rPr>
                <w:sz w:val="16"/>
                <w:szCs w:val="16"/>
              </w:rPr>
            </w:pPr>
            <w:r w:rsidRPr="00681C3D">
              <w:rPr>
                <w:sz w:val="16"/>
                <w:szCs w:val="16"/>
              </w:rPr>
              <w:t xml:space="preserve">8 </w:t>
            </w:r>
          </w:p>
        </w:tc>
      </w:tr>
      <w:tr w:rsidR="00681C3D" w:rsidRPr="00681C3D" w:rsidTr="0049080A">
        <w:trPr>
          <w:trHeight w:val="400"/>
        </w:trPr>
        <w:tc>
          <w:tcPr>
            <w:tcW w:w="3968" w:type="dxa"/>
          </w:tcPr>
          <w:p w:rsidR="00681C3D" w:rsidRPr="00681C3D" w:rsidRDefault="00681C3D" w:rsidP="00681C3D">
            <w:pPr>
              <w:rPr>
                <w:sz w:val="16"/>
                <w:szCs w:val="16"/>
              </w:rPr>
            </w:pPr>
            <w:r w:rsidRPr="00681C3D">
              <w:rPr>
                <w:sz w:val="16"/>
                <w:szCs w:val="16"/>
              </w:rPr>
              <w:t xml:space="preserve"> Предприятия общественного питания с приготовлением пищи, реализуемой в обеденном зале </w:t>
            </w:r>
          </w:p>
        </w:tc>
        <w:tc>
          <w:tcPr>
            <w:tcW w:w="1844" w:type="dxa"/>
          </w:tcPr>
          <w:p w:rsidR="00681C3D" w:rsidRPr="00681C3D" w:rsidRDefault="00681C3D" w:rsidP="00681C3D">
            <w:pPr>
              <w:rPr>
                <w:sz w:val="16"/>
                <w:szCs w:val="16"/>
              </w:rPr>
            </w:pPr>
            <w:r w:rsidRPr="00681C3D">
              <w:rPr>
                <w:sz w:val="16"/>
                <w:szCs w:val="16"/>
              </w:rPr>
              <w:t xml:space="preserve">1 блюдо </w:t>
            </w:r>
          </w:p>
        </w:tc>
        <w:tc>
          <w:tcPr>
            <w:tcW w:w="993" w:type="dxa"/>
          </w:tcPr>
          <w:p w:rsidR="00681C3D" w:rsidRPr="00681C3D" w:rsidRDefault="00681C3D" w:rsidP="00681C3D">
            <w:pPr>
              <w:rPr>
                <w:sz w:val="16"/>
                <w:szCs w:val="16"/>
              </w:rPr>
            </w:pPr>
            <w:r w:rsidRPr="00681C3D">
              <w:rPr>
                <w:sz w:val="16"/>
                <w:szCs w:val="16"/>
              </w:rPr>
              <w:t xml:space="preserve">12 </w:t>
            </w:r>
          </w:p>
        </w:tc>
        <w:tc>
          <w:tcPr>
            <w:tcW w:w="1275" w:type="dxa"/>
          </w:tcPr>
          <w:p w:rsidR="00681C3D" w:rsidRPr="00681C3D" w:rsidRDefault="00681C3D" w:rsidP="00681C3D">
            <w:pPr>
              <w:rPr>
                <w:sz w:val="16"/>
                <w:szCs w:val="16"/>
              </w:rPr>
            </w:pPr>
            <w:r w:rsidRPr="00681C3D">
              <w:rPr>
                <w:sz w:val="16"/>
                <w:szCs w:val="16"/>
              </w:rPr>
              <w:t xml:space="preserve">4 </w:t>
            </w:r>
          </w:p>
        </w:tc>
        <w:tc>
          <w:tcPr>
            <w:tcW w:w="1560" w:type="dxa"/>
          </w:tcPr>
          <w:p w:rsidR="00681C3D" w:rsidRPr="00681C3D" w:rsidRDefault="00681C3D" w:rsidP="00681C3D">
            <w:pPr>
              <w:rPr>
                <w:sz w:val="16"/>
                <w:szCs w:val="16"/>
              </w:rPr>
            </w:pPr>
            <w:r w:rsidRPr="00681C3D">
              <w:rPr>
                <w:sz w:val="16"/>
                <w:szCs w:val="16"/>
              </w:rPr>
              <w:t xml:space="preserve">- </w:t>
            </w:r>
          </w:p>
        </w:tc>
      </w:tr>
      <w:tr w:rsidR="00681C3D" w:rsidRPr="00681C3D" w:rsidTr="0049080A">
        <w:trPr>
          <w:trHeight w:val="147"/>
        </w:trPr>
        <w:tc>
          <w:tcPr>
            <w:tcW w:w="9640" w:type="dxa"/>
            <w:gridSpan w:val="5"/>
          </w:tcPr>
          <w:p w:rsidR="00681C3D" w:rsidRPr="00681C3D" w:rsidRDefault="00681C3D" w:rsidP="00681C3D">
            <w:pPr>
              <w:rPr>
                <w:sz w:val="16"/>
                <w:szCs w:val="16"/>
              </w:rPr>
            </w:pPr>
            <w:r w:rsidRPr="00681C3D">
              <w:rPr>
                <w:sz w:val="16"/>
                <w:szCs w:val="16"/>
              </w:rPr>
              <w:t xml:space="preserve">Магазины: </w:t>
            </w:r>
          </w:p>
        </w:tc>
      </w:tr>
      <w:tr w:rsidR="00681C3D" w:rsidRPr="00681C3D" w:rsidTr="0049080A">
        <w:trPr>
          <w:trHeight w:val="524"/>
        </w:trPr>
        <w:tc>
          <w:tcPr>
            <w:tcW w:w="3968" w:type="dxa"/>
          </w:tcPr>
          <w:p w:rsidR="00681C3D" w:rsidRPr="00681C3D" w:rsidRDefault="00681C3D" w:rsidP="00681C3D">
            <w:pPr>
              <w:rPr>
                <w:sz w:val="16"/>
                <w:szCs w:val="16"/>
              </w:rPr>
            </w:pPr>
            <w:r w:rsidRPr="00681C3D">
              <w:rPr>
                <w:sz w:val="16"/>
                <w:szCs w:val="16"/>
              </w:rPr>
              <w:t xml:space="preserve">продовольственные (без холодильных установок) </w:t>
            </w:r>
          </w:p>
        </w:tc>
        <w:tc>
          <w:tcPr>
            <w:tcW w:w="1844" w:type="dxa"/>
          </w:tcPr>
          <w:p w:rsidR="00681C3D" w:rsidRPr="00681C3D" w:rsidRDefault="00681C3D" w:rsidP="00681C3D">
            <w:pPr>
              <w:rPr>
                <w:sz w:val="16"/>
                <w:szCs w:val="16"/>
              </w:rPr>
            </w:pPr>
            <w:r w:rsidRPr="00681C3D">
              <w:rPr>
                <w:sz w:val="16"/>
                <w:szCs w:val="16"/>
              </w:rPr>
              <w:t xml:space="preserve">1 работник в смену или </w:t>
            </w:r>
            <w:smartTag w:uri="urn:schemas-microsoft-com:office:smarttags" w:element="metricconverter">
              <w:smartTagPr>
                <w:attr w:name="ProductID" w:val="20 м2"/>
              </w:smartTagPr>
              <w:r w:rsidRPr="00681C3D">
                <w:rPr>
                  <w:sz w:val="16"/>
                  <w:szCs w:val="16"/>
                </w:rPr>
                <w:t>20 м2</w:t>
              </w:r>
            </w:smartTag>
            <w:r w:rsidRPr="00681C3D">
              <w:rPr>
                <w:sz w:val="16"/>
                <w:szCs w:val="16"/>
              </w:rPr>
              <w:t xml:space="preserve"> торгового зала </w:t>
            </w:r>
          </w:p>
        </w:tc>
        <w:tc>
          <w:tcPr>
            <w:tcW w:w="993" w:type="dxa"/>
          </w:tcPr>
          <w:p w:rsidR="00681C3D" w:rsidRPr="00681C3D" w:rsidRDefault="00681C3D" w:rsidP="00681C3D">
            <w:pPr>
              <w:rPr>
                <w:sz w:val="16"/>
                <w:szCs w:val="16"/>
              </w:rPr>
            </w:pPr>
            <w:r w:rsidRPr="00681C3D">
              <w:rPr>
                <w:sz w:val="16"/>
                <w:szCs w:val="16"/>
              </w:rPr>
              <w:t xml:space="preserve">30 </w:t>
            </w:r>
          </w:p>
        </w:tc>
        <w:tc>
          <w:tcPr>
            <w:tcW w:w="1275" w:type="dxa"/>
          </w:tcPr>
          <w:p w:rsidR="00681C3D" w:rsidRPr="00681C3D" w:rsidRDefault="00681C3D" w:rsidP="00681C3D">
            <w:pPr>
              <w:rPr>
                <w:sz w:val="16"/>
                <w:szCs w:val="16"/>
              </w:rPr>
            </w:pPr>
            <w:r w:rsidRPr="00681C3D">
              <w:rPr>
                <w:sz w:val="16"/>
                <w:szCs w:val="16"/>
              </w:rPr>
              <w:t xml:space="preserve">12 </w:t>
            </w:r>
          </w:p>
        </w:tc>
        <w:tc>
          <w:tcPr>
            <w:tcW w:w="1560" w:type="dxa"/>
          </w:tcPr>
          <w:p w:rsidR="00681C3D" w:rsidRPr="00681C3D" w:rsidRDefault="00681C3D" w:rsidP="00681C3D">
            <w:pPr>
              <w:rPr>
                <w:sz w:val="16"/>
                <w:szCs w:val="16"/>
              </w:rPr>
            </w:pPr>
            <w:r w:rsidRPr="00681C3D">
              <w:rPr>
                <w:sz w:val="16"/>
                <w:szCs w:val="16"/>
              </w:rPr>
              <w:t xml:space="preserve">8 </w:t>
            </w:r>
          </w:p>
        </w:tc>
      </w:tr>
      <w:tr w:rsidR="00681C3D" w:rsidRPr="00681C3D" w:rsidTr="0049080A">
        <w:trPr>
          <w:trHeight w:val="271"/>
        </w:trPr>
        <w:tc>
          <w:tcPr>
            <w:tcW w:w="3968" w:type="dxa"/>
          </w:tcPr>
          <w:p w:rsidR="00681C3D" w:rsidRPr="00681C3D" w:rsidRDefault="00681C3D" w:rsidP="00681C3D">
            <w:pPr>
              <w:rPr>
                <w:sz w:val="16"/>
                <w:szCs w:val="16"/>
              </w:rPr>
            </w:pPr>
            <w:r w:rsidRPr="00681C3D">
              <w:rPr>
                <w:sz w:val="16"/>
                <w:szCs w:val="16"/>
              </w:rPr>
              <w:t xml:space="preserve">промтоварные </w:t>
            </w:r>
          </w:p>
        </w:tc>
        <w:tc>
          <w:tcPr>
            <w:tcW w:w="1844" w:type="dxa"/>
          </w:tcPr>
          <w:p w:rsidR="00681C3D" w:rsidRPr="00681C3D" w:rsidRDefault="00681C3D" w:rsidP="00681C3D">
            <w:pPr>
              <w:rPr>
                <w:sz w:val="16"/>
                <w:szCs w:val="16"/>
              </w:rPr>
            </w:pPr>
            <w:r w:rsidRPr="00681C3D">
              <w:rPr>
                <w:sz w:val="16"/>
                <w:szCs w:val="16"/>
              </w:rPr>
              <w:t xml:space="preserve">1 работник в смену </w:t>
            </w:r>
          </w:p>
        </w:tc>
        <w:tc>
          <w:tcPr>
            <w:tcW w:w="993" w:type="dxa"/>
          </w:tcPr>
          <w:p w:rsidR="00681C3D" w:rsidRPr="00681C3D" w:rsidRDefault="00681C3D" w:rsidP="00681C3D">
            <w:pPr>
              <w:rPr>
                <w:sz w:val="16"/>
                <w:szCs w:val="16"/>
              </w:rPr>
            </w:pPr>
            <w:r w:rsidRPr="00681C3D">
              <w:rPr>
                <w:sz w:val="16"/>
                <w:szCs w:val="16"/>
              </w:rPr>
              <w:t xml:space="preserve">20 </w:t>
            </w:r>
          </w:p>
        </w:tc>
        <w:tc>
          <w:tcPr>
            <w:tcW w:w="1275" w:type="dxa"/>
          </w:tcPr>
          <w:p w:rsidR="00681C3D" w:rsidRPr="00681C3D" w:rsidRDefault="00681C3D" w:rsidP="00681C3D">
            <w:pPr>
              <w:rPr>
                <w:sz w:val="16"/>
                <w:szCs w:val="16"/>
              </w:rPr>
            </w:pPr>
            <w:r w:rsidRPr="00681C3D">
              <w:rPr>
                <w:sz w:val="16"/>
                <w:szCs w:val="16"/>
              </w:rPr>
              <w:t xml:space="preserve">8 </w:t>
            </w:r>
          </w:p>
        </w:tc>
        <w:tc>
          <w:tcPr>
            <w:tcW w:w="1560" w:type="dxa"/>
          </w:tcPr>
          <w:p w:rsidR="00681C3D" w:rsidRPr="00681C3D" w:rsidRDefault="00681C3D" w:rsidP="00681C3D">
            <w:pPr>
              <w:rPr>
                <w:sz w:val="16"/>
                <w:szCs w:val="16"/>
              </w:rPr>
            </w:pPr>
            <w:r w:rsidRPr="00681C3D">
              <w:rPr>
                <w:sz w:val="16"/>
                <w:szCs w:val="16"/>
              </w:rPr>
              <w:t xml:space="preserve">8 </w:t>
            </w:r>
          </w:p>
        </w:tc>
      </w:tr>
      <w:tr w:rsidR="00681C3D" w:rsidRPr="00681C3D" w:rsidTr="0049080A">
        <w:trPr>
          <w:trHeight w:val="147"/>
        </w:trPr>
        <w:tc>
          <w:tcPr>
            <w:tcW w:w="9640" w:type="dxa"/>
            <w:gridSpan w:val="5"/>
          </w:tcPr>
          <w:p w:rsidR="00681C3D" w:rsidRPr="00681C3D" w:rsidRDefault="00681C3D" w:rsidP="00681C3D">
            <w:pPr>
              <w:rPr>
                <w:sz w:val="16"/>
                <w:szCs w:val="16"/>
              </w:rPr>
            </w:pPr>
            <w:r w:rsidRPr="00681C3D">
              <w:rPr>
                <w:sz w:val="16"/>
                <w:szCs w:val="16"/>
              </w:rPr>
              <w:t xml:space="preserve"> Аптеки: </w:t>
            </w:r>
          </w:p>
        </w:tc>
      </w:tr>
      <w:tr w:rsidR="00681C3D" w:rsidRPr="00681C3D" w:rsidTr="0049080A">
        <w:trPr>
          <w:trHeight w:val="272"/>
        </w:trPr>
        <w:tc>
          <w:tcPr>
            <w:tcW w:w="3968" w:type="dxa"/>
          </w:tcPr>
          <w:p w:rsidR="00681C3D" w:rsidRPr="00681C3D" w:rsidRDefault="00681C3D" w:rsidP="00681C3D">
            <w:pPr>
              <w:rPr>
                <w:sz w:val="16"/>
                <w:szCs w:val="16"/>
              </w:rPr>
            </w:pPr>
            <w:r w:rsidRPr="00681C3D">
              <w:rPr>
                <w:sz w:val="16"/>
                <w:szCs w:val="16"/>
              </w:rPr>
              <w:t xml:space="preserve">торговый зал и подсобные помещения </w:t>
            </w:r>
          </w:p>
        </w:tc>
        <w:tc>
          <w:tcPr>
            <w:tcW w:w="1844" w:type="dxa"/>
          </w:tcPr>
          <w:p w:rsidR="00681C3D" w:rsidRPr="00681C3D" w:rsidRDefault="00681C3D" w:rsidP="00681C3D">
            <w:pPr>
              <w:rPr>
                <w:sz w:val="16"/>
                <w:szCs w:val="16"/>
              </w:rPr>
            </w:pPr>
            <w:r w:rsidRPr="00681C3D">
              <w:rPr>
                <w:sz w:val="16"/>
                <w:szCs w:val="16"/>
              </w:rPr>
              <w:t xml:space="preserve">1 работающий </w:t>
            </w:r>
          </w:p>
        </w:tc>
        <w:tc>
          <w:tcPr>
            <w:tcW w:w="993" w:type="dxa"/>
          </w:tcPr>
          <w:p w:rsidR="00681C3D" w:rsidRPr="00681C3D" w:rsidRDefault="00681C3D" w:rsidP="00681C3D">
            <w:pPr>
              <w:rPr>
                <w:sz w:val="16"/>
                <w:szCs w:val="16"/>
              </w:rPr>
            </w:pPr>
            <w:r w:rsidRPr="00681C3D">
              <w:rPr>
                <w:sz w:val="16"/>
                <w:szCs w:val="16"/>
              </w:rPr>
              <w:t xml:space="preserve">30 </w:t>
            </w:r>
          </w:p>
        </w:tc>
        <w:tc>
          <w:tcPr>
            <w:tcW w:w="1275" w:type="dxa"/>
          </w:tcPr>
          <w:p w:rsidR="00681C3D" w:rsidRPr="00681C3D" w:rsidRDefault="00681C3D" w:rsidP="00681C3D">
            <w:pPr>
              <w:rPr>
                <w:sz w:val="16"/>
                <w:szCs w:val="16"/>
              </w:rPr>
            </w:pPr>
            <w:r w:rsidRPr="00681C3D">
              <w:rPr>
                <w:sz w:val="16"/>
                <w:szCs w:val="16"/>
              </w:rPr>
              <w:t xml:space="preserve">12 </w:t>
            </w:r>
          </w:p>
        </w:tc>
        <w:tc>
          <w:tcPr>
            <w:tcW w:w="1560" w:type="dxa"/>
          </w:tcPr>
          <w:p w:rsidR="00681C3D" w:rsidRPr="00681C3D" w:rsidRDefault="00681C3D" w:rsidP="00681C3D">
            <w:pPr>
              <w:rPr>
                <w:sz w:val="16"/>
                <w:szCs w:val="16"/>
              </w:rPr>
            </w:pPr>
            <w:r w:rsidRPr="00681C3D">
              <w:rPr>
                <w:sz w:val="16"/>
                <w:szCs w:val="16"/>
              </w:rPr>
              <w:t xml:space="preserve">12 </w:t>
            </w:r>
          </w:p>
        </w:tc>
      </w:tr>
      <w:tr w:rsidR="00681C3D" w:rsidRPr="00681C3D" w:rsidTr="0049080A">
        <w:trPr>
          <w:trHeight w:val="272"/>
        </w:trPr>
        <w:tc>
          <w:tcPr>
            <w:tcW w:w="3968" w:type="dxa"/>
          </w:tcPr>
          <w:p w:rsidR="00681C3D" w:rsidRPr="00681C3D" w:rsidRDefault="00681C3D" w:rsidP="00681C3D">
            <w:pPr>
              <w:rPr>
                <w:sz w:val="16"/>
                <w:szCs w:val="16"/>
              </w:rPr>
            </w:pPr>
            <w:r w:rsidRPr="00681C3D">
              <w:rPr>
                <w:sz w:val="16"/>
                <w:szCs w:val="16"/>
              </w:rPr>
              <w:t xml:space="preserve"> Парикмахерские </w:t>
            </w:r>
          </w:p>
        </w:tc>
        <w:tc>
          <w:tcPr>
            <w:tcW w:w="1844" w:type="dxa"/>
          </w:tcPr>
          <w:p w:rsidR="00681C3D" w:rsidRPr="00681C3D" w:rsidRDefault="00681C3D" w:rsidP="00681C3D">
            <w:pPr>
              <w:rPr>
                <w:sz w:val="16"/>
                <w:szCs w:val="16"/>
              </w:rPr>
            </w:pPr>
            <w:r w:rsidRPr="00681C3D">
              <w:rPr>
                <w:sz w:val="16"/>
                <w:szCs w:val="16"/>
              </w:rPr>
              <w:t xml:space="preserve">1 рабочее место в смену </w:t>
            </w:r>
          </w:p>
        </w:tc>
        <w:tc>
          <w:tcPr>
            <w:tcW w:w="993" w:type="dxa"/>
          </w:tcPr>
          <w:p w:rsidR="00681C3D" w:rsidRPr="00681C3D" w:rsidRDefault="00681C3D" w:rsidP="00681C3D">
            <w:pPr>
              <w:rPr>
                <w:sz w:val="16"/>
                <w:szCs w:val="16"/>
              </w:rPr>
            </w:pPr>
            <w:r w:rsidRPr="00681C3D">
              <w:rPr>
                <w:sz w:val="16"/>
                <w:szCs w:val="16"/>
              </w:rPr>
              <w:t xml:space="preserve">56 </w:t>
            </w:r>
          </w:p>
        </w:tc>
        <w:tc>
          <w:tcPr>
            <w:tcW w:w="1275" w:type="dxa"/>
          </w:tcPr>
          <w:p w:rsidR="00681C3D" w:rsidRPr="00681C3D" w:rsidRDefault="00681C3D" w:rsidP="00681C3D">
            <w:pPr>
              <w:rPr>
                <w:sz w:val="16"/>
                <w:szCs w:val="16"/>
              </w:rPr>
            </w:pPr>
            <w:r w:rsidRPr="00681C3D">
              <w:rPr>
                <w:sz w:val="16"/>
                <w:szCs w:val="16"/>
              </w:rPr>
              <w:t xml:space="preserve">33 </w:t>
            </w:r>
          </w:p>
        </w:tc>
        <w:tc>
          <w:tcPr>
            <w:tcW w:w="1560" w:type="dxa"/>
          </w:tcPr>
          <w:p w:rsidR="00681C3D" w:rsidRPr="00681C3D" w:rsidRDefault="00681C3D" w:rsidP="00681C3D">
            <w:pPr>
              <w:rPr>
                <w:sz w:val="16"/>
                <w:szCs w:val="16"/>
              </w:rPr>
            </w:pPr>
            <w:r w:rsidRPr="00681C3D">
              <w:rPr>
                <w:sz w:val="16"/>
                <w:szCs w:val="16"/>
              </w:rPr>
              <w:t xml:space="preserve">12 </w:t>
            </w:r>
          </w:p>
        </w:tc>
      </w:tr>
      <w:tr w:rsidR="00681C3D" w:rsidRPr="00681C3D" w:rsidTr="0049080A">
        <w:trPr>
          <w:trHeight w:val="147"/>
        </w:trPr>
        <w:tc>
          <w:tcPr>
            <w:tcW w:w="9640" w:type="dxa"/>
            <w:gridSpan w:val="5"/>
          </w:tcPr>
          <w:p w:rsidR="00681C3D" w:rsidRPr="00681C3D" w:rsidRDefault="00681C3D" w:rsidP="00681C3D">
            <w:pPr>
              <w:rPr>
                <w:sz w:val="16"/>
                <w:szCs w:val="16"/>
              </w:rPr>
            </w:pPr>
            <w:r w:rsidRPr="00681C3D">
              <w:rPr>
                <w:sz w:val="16"/>
                <w:szCs w:val="16"/>
              </w:rPr>
              <w:t xml:space="preserve">Стадионы и спортзалы: </w:t>
            </w:r>
          </w:p>
        </w:tc>
      </w:tr>
      <w:tr w:rsidR="00681C3D" w:rsidRPr="00681C3D" w:rsidTr="0049080A">
        <w:trPr>
          <w:trHeight w:val="145"/>
        </w:trPr>
        <w:tc>
          <w:tcPr>
            <w:tcW w:w="3968" w:type="dxa"/>
          </w:tcPr>
          <w:p w:rsidR="00681C3D" w:rsidRPr="00681C3D" w:rsidRDefault="00681C3D" w:rsidP="00681C3D">
            <w:pPr>
              <w:rPr>
                <w:sz w:val="16"/>
                <w:szCs w:val="16"/>
              </w:rPr>
            </w:pPr>
            <w:r w:rsidRPr="00681C3D">
              <w:rPr>
                <w:sz w:val="16"/>
                <w:szCs w:val="16"/>
              </w:rPr>
              <w:t xml:space="preserve">для зрителей </w:t>
            </w:r>
          </w:p>
        </w:tc>
        <w:tc>
          <w:tcPr>
            <w:tcW w:w="1844" w:type="dxa"/>
          </w:tcPr>
          <w:p w:rsidR="00681C3D" w:rsidRPr="00681C3D" w:rsidRDefault="00681C3D" w:rsidP="00681C3D">
            <w:pPr>
              <w:rPr>
                <w:sz w:val="16"/>
                <w:szCs w:val="16"/>
              </w:rPr>
            </w:pPr>
            <w:r w:rsidRPr="00681C3D">
              <w:rPr>
                <w:sz w:val="16"/>
                <w:szCs w:val="16"/>
              </w:rPr>
              <w:t xml:space="preserve">1 человек </w:t>
            </w:r>
          </w:p>
        </w:tc>
        <w:tc>
          <w:tcPr>
            <w:tcW w:w="993" w:type="dxa"/>
          </w:tcPr>
          <w:p w:rsidR="00681C3D" w:rsidRPr="00681C3D" w:rsidRDefault="00681C3D" w:rsidP="00681C3D">
            <w:pPr>
              <w:rPr>
                <w:sz w:val="16"/>
                <w:szCs w:val="16"/>
              </w:rPr>
            </w:pPr>
            <w:r w:rsidRPr="00681C3D">
              <w:rPr>
                <w:sz w:val="16"/>
                <w:szCs w:val="16"/>
              </w:rPr>
              <w:t xml:space="preserve">3 </w:t>
            </w:r>
          </w:p>
        </w:tc>
        <w:tc>
          <w:tcPr>
            <w:tcW w:w="1275" w:type="dxa"/>
          </w:tcPr>
          <w:p w:rsidR="00681C3D" w:rsidRPr="00681C3D" w:rsidRDefault="00681C3D" w:rsidP="00681C3D">
            <w:pPr>
              <w:rPr>
                <w:sz w:val="16"/>
                <w:szCs w:val="16"/>
              </w:rPr>
            </w:pPr>
            <w:r w:rsidRPr="00681C3D">
              <w:rPr>
                <w:sz w:val="16"/>
                <w:szCs w:val="16"/>
              </w:rPr>
              <w:t xml:space="preserve">1 </w:t>
            </w:r>
          </w:p>
        </w:tc>
        <w:tc>
          <w:tcPr>
            <w:tcW w:w="1560" w:type="dxa"/>
          </w:tcPr>
          <w:p w:rsidR="00681C3D" w:rsidRPr="00681C3D" w:rsidRDefault="00681C3D" w:rsidP="00681C3D">
            <w:pPr>
              <w:rPr>
                <w:sz w:val="16"/>
                <w:szCs w:val="16"/>
              </w:rPr>
            </w:pPr>
            <w:r w:rsidRPr="00681C3D">
              <w:rPr>
                <w:sz w:val="16"/>
                <w:szCs w:val="16"/>
              </w:rPr>
              <w:t xml:space="preserve">4 </w:t>
            </w:r>
          </w:p>
        </w:tc>
      </w:tr>
      <w:tr w:rsidR="00681C3D" w:rsidRPr="00681C3D" w:rsidTr="0049080A">
        <w:trPr>
          <w:trHeight w:val="271"/>
        </w:trPr>
        <w:tc>
          <w:tcPr>
            <w:tcW w:w="3968" w:type="dxa"/>
          </w:tcPr>
          <w:p w:rsidR="00681C3D" w:rsidRPr="00681C3D" w:rsidRDefault="00681C3D" w:rsidP="00681C3D">
            <w:pPr>
              <w:rPr>
                <w:sz w:val="16"/>
                <w:szCs w:val="16"/>
              </w:rPr>
            </w:pPr>
            <w:r w:rsidRPr="00681C3D">
              <w:rPr>
                <w:sz w:val="16"/>
                <w:szCs w:val="16"/>
              </w:rPr>
              <w:t xml:space="preserve">для физкультурников с учетом приема душа </w:t>
            </w:r>
          </w:p>
        </w:tc>
        <w:tc>
          <w:tcPr>
            <w:tcW w:w="1844" w:type="dxa"/>
          </w:tcPr>
          <w:p w:rsidR="00681C3D" w:rsidRPr="00681C3D" w:rsidRDefault="00681C3D" w:rsidP="00681C3D">
            <w:pPr>
              <w:rPr>
                <w:sz w:val="16"/>
                <w:szCs w:val="16"/>
              </w:rPr>
            </w:pPr>
            <w:r w:rsidRPr="00681C3D">
              <w:rPr>
                <w:sz w:val="16"/>
                <w:szCs w:val="16"/>
              </w:rPr>
              <w:t xml:space="preserve">1 человек </w:t>
            </w:r>
          </w:p>
        </w:tc>
        <w:tc>
          <w:tcPr>
            <w:tcW w:w="993" w:type="dxa"/>
          </w:tcPr>
          <w:p w:rsidR="00681C3D" w:rsidRPr="00681C3D" w:rsidRDefault="00681C3D" w:rsidP="00681C3D">
            <w:pPr>
              <w:rPr>
                <w:sz w:val="16"/>
                <w:szCs w:val="16"/>
              </w:rPr>
            </w:pPr>
            <w:r w:rsidRPr="00681C3D">
              <w:rPr>
                <w:sz w:val="16"/>
                <w:szCs w:val="16"/>
              </w:rPr>
              <w:t xml:space="preserve">50 </w:t>
            </w:r>
          </w:p>
        </w:tc>
        <w:tc>
          <w:tcPr>
            <w:tcW w:w="1275" w:type="dxa"/>
          </w:tcPr>
          <w:p w:rsidR="00681C3D" w:rsidRPr="00681C3D" w:rsidRDefault="00681C3D" w:rsidP="00681C3D">
            <w:pPr>
              <w:rPr>
                <w:sz w:val="16"/>
                <w:szCs w:val="16"/>
              </w:rPr>
            </w:pPr>
            <w:r w:rsidRPr="00681C3D">
              <w:rPr>
                <w:sz w:val="16"/>
                <w:szCs w:val="16"/>
              </w:rPr>
              <w:t xml:space="preserve">30 </w:t>
            </w:r>
          </w:p>
        </w:tc>
        <w:tc>
          <w:tcPr>
            <w:tcW w:w="1560" w:type="dxa"/>
          </w:tcPr>
          <w:p w:rsidR="00681C3D" w:rsidRPr="00681C3D" w:rsidRDefault="00681C3D" w:rsidP="00681C3D">
            <w:pPr>
              <w:rPr>
                <w:sz w:val="16"/>
                <w:szCs w:val="16"/>
              </w:rPr>
            </w:pPr>
            <w:r w:rsidRPr="00681C3D">
              <w:rPr>
                <w:sz w:val="16"/>
                <w:szCs w:val="16"/>
              </w:rPr>
              <w:t xml:space="preserve">11 </w:t>
            </w:r>
          </w:p>
        </w:tc>
      </w:tr>
      <w:tr w:rsidR="00681C3D" w:rsidRPr="00681C3D" w:rsidTr="0049080A">
        <w:trPr>
          <w:trHeight w:val="271"/>
        </w:trPr>
        <w:tc>
          <w:tcPr>
            <w:tcW w:w="3968" w:type="dxa"/>
          </w:tcPr>
          <w:p w:rsidR="00681C3D" w:rsidRPr="00681C3D" w:rsidRDefault="00681C3D" w:rsidP="00681C3D">
            <w:pPr>
              <w:rPr>
                <w:sz w:val="16"/>
                <w:szCs w:val="16"/>
              </w:rPr>
            </w:pPr>
            <w:r w:rsidRPr="00681C3D">
              <w:rPr>
                <w:sz w:val="16"/>
                <w:szCs w:val="16"/>
              </w:rPr>
              <w:t xml:space="preserve">для спортсменов с учетом приема душа </w:t>
            </w:r>
          </w:p>
        </w:tc>
        <w:tc>
          <w:tcPr>
            <w:tcW w:w="1844" w:type="dxa"/>
          </w:tcPr>
          <w:p w:rsidR="00681C3D" w:rsidRPr="00681C3D" w:rsidRDefault="00681C3D" w:rsidP="00681C3D">
            <w:pPr>
              <w:rPr>
                <w:sz w:val="16"/>
                <w:szCs w:val="16"/>
              </w:rPr>
            </w:pPr>
            <w:r w:rsidRPr="00681C3D">
              <w:rPr>
                <w:sz w:val="16"/>
                <w:szCs w:val="16"/>
              </w:rPr>
              <w:t xml:space="preserve">1 человек </w:t>
            </w:r>
          </w:p>
        </w:tc>
        <w:tc>
          <w:tcPr>
            <w:tcW w:w="993" w:type="dxa"/>
          </w:tcPr>
          <w:p w:rsidR="00681C3D" w:rsidRPr="00681C3D" w:rsidRDefault="00681C3D" w:rsidP="00681C3D">
            <w:pPr>
              <w:rPr>
                <w:sz w:val="16"/>
                <w:szCs w:val="16"/>
              </w:rPr>
            </w:pPr>
            <w:r w:rsidRPr="00681C3D">
              <w:rPr>
                <w:sz w:val="16"/>
                <w:szCs w:val="16"/>
              </w:rPr>
              <w:t xml:space="preserve">100 </w:t>
            </w:r>
          </w:p>
        </w:tc>
        <w:tc>
          <w:tcPr>
            <w:tcW w:w="1275" w:type="dxa"/>
          </w:tcPr>
          <w:p w:rsidR="00681C3D" w:rsidRPr="00681C3D" w:rsidRDefault="00681C3D" w:rsidP="00681C3D">
            <w:pPr>
              <w:rPr>
                <w:sz w:val="16"/>
                <w:szCs w:val="16"/>
              </w:rPr>
            </w:pPr>
            <w:r w:rsidRPr="00681C3D">
              <w:rPr>
                <w:sz w:val="16"/>
                <w:szCs w:val="16"/>
              </w:rPr>
              <w:t xml:space="preserve">60 </w:t>
            </w:r>
          </w:p>
        </w:tc>
        <w:tc>
          <w:tcPr>
            <w:tcW w:w="1560" w:type="dxa"/>
          </w:tcPr>
          <w:p w:rsidR="00681C3D" w:rsidRPr="00681C3D" w:rsidRDefault="00681C3D" w:rsidP="00681C3D">
            <w:pPr>
              <w:rPr>
                <w:sz w:val="16"/>
                <w:szCs w:val="16"/>
              </w:rPr>
            </w:pPr>
            <w:r w:rsidRPr="00681C3D">
              <w:rPr>
                <w:sz w:val="16"/>
                <w:szCs w:val="16"/>
              </w:rPr>
              <w:t xml:space="preserve">11 </w:t>
            </w:r>
          </w:p>
        </w:tc>
      </w:tr>
      <w:tr w:rsidR="00681C3D" w:rsidRPr="00681C3D" w:rsidTr="0049080A">
        <w:trPr>
          <w:trHeight w:val="147"/>
        </w:trPr>
        <w:tc>
          <w:tcPr>
            <w:tcW w:w="9640" w:type="dxa"/>
            <w:gridSpan w:val="5"/>
          </w:tcPr>
          <w:p w:rsidR="00681C3D" w:rsidRPr="00681C3D" w:rsidRDefault="00681C3D" w:rsidP="00681C3D">
            <w:pPr>
              <w:rPr>
                <w:sz w:val="16"/>
                <w:szCs w:val="16"/>
              </w:rPr>
            </w:pPr>
            <w:r w:rsidRPr="00681C3D">
              <w:rPr>
                <w:sz w:val="16"/>
                <w:szCs w:val="16"/>
              </w:rPr>
              <w:t xml:space="preserve"> Плавательные бассейны: </w:t>
            </w:r>
          </w:p>
        </w:tc>
      </w:tr>
      <w:tr w:rsidR="00681C3D" w:rsidRPr="00681C3D" w:rsidTr="0049080A">
        <w:trPr>
          <w:trHeight w:val="145"/>
        </w:trPr>
        <w:tc>
          <w:tcPr>
            <w:tcW w:w="3968" w:type="dxa"/>
          </w:tcPr>
          <w:p w:rsidR="00681C3D" w:rsidRPr="00681C3D" w:rsidRDefault="00681C3D" w:rsidP="00681C3D">
            <w:pPr>
              <w:rPr>
                <w:sz w:val="16"/>
                <w:szCs w:val="16"/>
              </w:rPr>
            </w:pPr>
            <w:r w:rsidRPr="00681C3D">
              <w:rPr>
                <w:sz w:val="16"/>
                <w:szCs w:val="16"/>
              </w:rPr>
              <w:t xml:space="preserve">для зрителей </w:t>
            </w:r>
          </w:p>
        </w:tc>
        <w:tc>
          <w:tcPr>
            <w:tcW w:w="1844" w:type="dxa"/>
          </w:tcPr>
          <w:p w:rsidR="00681C3D" w:rsidRPr="00681C3D" w:rsidRDefault="00681C3D" w:rsidP="00681C3D">
            <w:pPr>
              <w:rPr>
                <w:sz w:val="16"/>
                <w:szCs w:val="16"/>
              </w:rPr>
            </w:pPr>
            <w:r w:rsidRPr="00681C3D">
              <w:rPr>
                <w:sz w:val="16"/>
                <w:szCs w:val="16"/>
              </w:rPr>
              <w:t xml:space="preserve">1 место </w:t>
            </w:r>
          </w:p>
        </w:tc>
        <w:tc>
          <w:tcPr>
            <w:tcW w:w="993" w:type="dxa"/>
          </w:tcPr>
          <w:p w:rsidR="00681C3D" w:rsidRPr="00681C3D" w:rsidRDefault="00681C3D" w:rsidP="00681C3D">
            <w:pPr>
              <w:rPr>
                <w:sz w:val="16"/>
                <w:szCs w:val="16"/>
              </w:rPr>
            </w:pPr>
            <w:r w:rsidRPr="00681C3D">
              <w:rPr>
                <w:sz w:val="16"/>
                <w:szCs w:val="16"/>
              </w:rPr>
              <w:t xml:space="preserve">3 </w:t>
            </w:r>
          </w:p>
        </w:tc>
        <w:tc>
          <w:tcPr>
            <w:tcW w:w="1275" w:type="dxa"/>
          </w:tcPr>
          <w:p w:rsidR="00681C3D" w:rsidRPr="00681C3D" w:rsidRDefault="00681C3D" w:rsidP="00681C3D">
            <w:pPr>
              <w:rPr>
                <w:sz w:val="16"/>
                <w:szCs w:val="16"/>
              </w:rPr>
            </w:pPr>
            <w:r w:rsidRPr="00681C3D">
              <w:rPr>
                <w:sz w:val="16"/>
                <w:szCs w:val="16"/>
              </w:rPr>
              <w:t xml:space="preserve">1 </w:t>
            </w:r>
          </w:p>
        </w:tc>
        <w:tc>
          <w:tcPr>
            <w:tcW w:w="1560" w:type="dxa"/>
          </w:tcPr>
          <w:p w:rsidR="00681C3D" w:rsidRPr="00681C3D" w:rsidRDefault="00681C3D" w:rsidP="00681C3D">
            <w:pPr>
              <w:rPr>
                <w:sz w:val="16"/>
                <w:szCs w:val="16"/>
              </w:rPr>
            </w:pPr>
            <w:r w:rsidRPr="00681C3D">
              <w:rPr>
                <w:sz w:val="16"/>
                <w:szCs w:val="16"/>
              </w:rPr>
              <w:t xml:space="preserve">6 </w:t>
            </w:r>
          </w:p>
        </w:tc>
      </w:tr>
      <w:tr w:rsidR="00681C3D" w:rsidRPr="00681C3D" w:rsidTr="0049080A">
        <w:trPr>
          <w:trHeight w:val="271"/>
        </w:trPr>
        <w:tc>
          <w:tcPr>
            <w:tcW w:w="3968" w:type="dxa"/>
          </w:tcPr>
          <w:p w:rsidR="00681C3D" w:rsidRPr="00681C3D" w:rsidRDefault="00681C3D" w:rsidP="00681C3D">
            <w:pPr>
              <w:rPr>
                <w:sz w:val="16"/>
                <w:szCs w:val="16"/>
              </w:rPr>
            </w:pPr>
            <w:r w:rsidRPr="00681C3D">
              <w:rPr>
                <w:sz w:val="16"/>
                <w:szCs w:val="16"/>
              </w:rPr>
              <w:t xml:space="preserve">для спортсменов (физкультурников) с учетом приема душа </w:t>
            </w:r>
          </w:p>
        </w:tc>
        <w:tc>
          <w:tcPr>
            <w:tcW w:w="1844" w:type="dxa"/>
          </w:tcPr>
          <w:p w:rsidR="00681C3D" w:rsidRPr="00681C3D" w:rsidRDefault="00681C3D" w:rsidP="00681C3D">
            <w:pPr>
              <w:rPr>
                <w:sz w:val="16"/>
                <w:szCs w:val="16"/>
              </w:rPr>
            </w:pPr>
            <w:r w:rsidRPr="00681C3D">
              <w:rPr>
                <w:sz w:val="16"/>
                <w:szCs w:val="16"/>
              </w:rPr>
              <w:t xml:space="preserve">1 человек </w:t>
            </w:r>
          </w:p>
        </w:tc>
        <w:tc>
          <w:tcPr>
            <w:tcW w:w="993" w:type="dxa"/>
          </w:tcPr>
          <w:p w:rsidR="00681C3D" w:rsidRPr="00681C3D" w:rsidRDefault="00681C3D" w:rsidP="00681C3D">
            <w:pPr>
              <w:rPr>
                <w:sz w:val="16"/>
                <w:szCs w:val="16"/>
              </w:rPr>
            </w:pPr>
            <w:r w:rsidRPr="00681C3D">
              <w:rPr>
                <w:sz w:val="16"/>
                <w:szCs w:val="16"/>
              </w:rPr>
              <w:t xml:space="preserve">100 </w:t>
            </w:r>
          </w:p>
        </w:tc>
        <w:tc>
          <w:tcPr>
            <w:tcW w:w="1275" w:type="dxa"/>
          </w:tcPr>
          <w:p w:rsidR="00681C3D" w:rsidRPr="00681C3D" w:rsidRDefault="00681C3D" w:rsidP="00681C3D">
            <w:pPr>
              <w:rPr>
                <w:sz w:val="16"/>
                <w:szCs w:val="16"/>
              </w:rPr>
            </w:pPr>
            <w:r w:rsidRPr="00681C3D">
              <w:rPr>
                <w:sz w:val="16"/>
                <w:szCs w:val="16"/>
              </w:rPr>
              <w:t xml:space="preserve">60 </w:t>
            </w:r>
          </w:p>
        </w:tc>
        <w:tc>
          <w:tcPr>
            <w:tcW w:w="1560" w:type="dxa"/>
          </w:tcPr>
          <w:p w:rsidR="00681C3D" w:rsidRPr="00681C3D" w:rsidRDefault="00681C3D" w:rsidP="00681C3D">
            <w:pPr>
              <w:rPr>
                <w:sz w:val="16"/>
                <w:szCs w:val="16"/>
              </w:rPr>
            </w:pPr>
            <w:r w:rsidRPr="00681C3D">
              <w:rPr>
                <w:sz w:val="16"/>
                <w:szCs w:val="16"/>
              </w:rPr>
              <w:t xml:space="preserve">8 </w:t>
            </w:r>
          </w:p>
        </w:tc>
      </w:tr>
      <w:tr w:rsidR="00681C3D" w:rsidRPr="00681C3D" w:rsidTr="0049080A">
        <w:trPr>
          <w:trHeight w:val="271"/>
        </w:trPr>
        <w:tc>
          <w:tcPr>
            <w:tcW w:w="3968" w:type="dxa"/>
          </w:tcPr>
          <w:p w:rsidR="00681C3D" w:rsidRPr="00681C3D" w:rsidRDefault="00681C3D" w:rsidP="00681C3D">
            <w:pPr>
              <w:rPr>
                <w:sz w:val="16"/>
                <w:szCs w:val="16"/>
              </w:rPr>
            </w:pPr>
            <w:r w:rsidRPr="00681C3D">
              <w:rPr>
                <w:sz w:val="16"/>
                <w:szCs w:val="16"/>
              </w:rPr>
              <w:t xml:space="preserve">на пополнение бассейна </w:t>
            </w:r>
          </w:p>
        </w:tc>
        <w:tc>
          <w:tcPr>
            <w:tcW w:w="1844" w:type="dxa"/>
          </w:tcPr>
          <w:p w:rsidR="00681C3D" w:rsidRPr="00681C3D" w:rsidRDefault="00681C3D" w:rsidP="00681C3D">
            <w:pPr>
              <w:rPr>
                <w:sz w:val="16"/>
                <w:szCs w:val="16"/>
              </w:rPr>
            </w:pPr>
            <w:r w:rsidRPr="00681C3D">
              <w:rPr>
                <w:sz w:val="16"/>
                <w:szCs w:val="16"/>
              </w:rPr>
              <w:t xml:space="preserve">% вместимости </w:t>
            </w:r>
          </w:p>
        </w:tc>
        <w:tc>
          <w:tcPr>
            <w:tcW w:w="993" w:type="dxa"/>
          </w:tcPr>
          <w:p w:rsidR="00681C3D" w:rsidRPr="00681C3D" w:rsidRDefault="00681C3D" w:rsidP="00681C3D">
            <w:pPr>
              <w:rPr>
                <w:sz w:val="16"/>
                <w:szCs w:val="16"/>
              </w:rPr>
            </w:pPr>
            <w:r w:rsidRPr="00681C3D">
              <w:rPr>
                <w:sz w:val="16"/>
                <w:szCs w:val="16"/>
              </w:rPr>
              <w:t xml:space="preserve">10 </w:t>
            </w:r>
          </w:p>
        </w:tc>
        <w:tc>
          <w:tcPr>
            <w:tcW w:w="1275" w:type="dxa"/>
          </w:tcPr>
          <w:p w:rsidR="00681C3D" w:rsidRPr="00681C3D" w:rsidRDefault="00681C3D" w:rsidP="00681C3D">
            <w:pPr>
              <w:rPr>
                <w:sz w:val="16"/>
                <w:szCs w:val="16"/>
              </w:rPr>
            </w:pPr>
            <w:r w:rsidRPr="00681C3D">
              <w:rPr>
                <w:sz w:val="16"/>
                <w:szCs w:val="16"/>
              </w:rPr>
              <w:t xml:space="preserve">- </w:t>
            </w:r>
          </w:p>
        </w:tc>
        <w:tc>
          <w:tcPr>
            <w:tcW w:w="1560" w:type="dxa"/>
          </w:tcPr>
          <w:p w:rsidR="00681C3D" w:rsidRPr="00681C3D" w:rsidRDefault="00681C3D" w:rsidP="00681C3D">
            <w:pPr>
              <w:rPr>
                <w:sz w:val="16"/>
                <w:szCs w:val="16"/>
              </w:rPr>
            </w:pPr>
            <w:r w:rsidRPr="00681C3D">
              <w:rPr>
                <w:sz w:val="16"/>
                <w:szCs w:val="16"/>
              </w:rPr>
              <w:t xml:space="preserve">8 </w:t>
            </w:r>
          </w:p>
        </w:tc>
      </w:tr>
      <w:tr w:rsidR="00681C3D" w:rsidRPr="00681C3D" w:rsidTr="0049080A">
        <w:trPr>
          <w:trHeight w:val="147"/>
        </w:trPr>
        <w:tc>
          <w:tcPr>
            <w:tcW w:w="9640" w:type="dxa"/>
            <w:gridSpan w:val="5"/>
          </w:tcPr>
          <w:p w:rsidR="00681C3D" w:rsidRPr="00681C3D" w:rsidRDefault="00681C3D" w:rsidP="00681C3D">
            <w:pPr>
              <w:rPr>
                <w:sz w:val="16"/>
                <w:szCs w:val="16"/>
              </w:rPr>
            </w:pPr>
            <w:r w:rsidRPr="00681C3D">
              <w:rPr>
                <w:sz w:val="16"/>
                <w:szCs w:val="16"/>
              </w:rPr>
              <w:t xml:space="preserve"> Бани: </w:t>
            </w:r>
          </w:p>
        </w:tc>
      </w:tr>
      <w:tr w:rsidR="00681C3D" w:rsidRPr="00681C3D" w:rsidTr="0049080A">
        <w:trPr>
          <w:trHeight w:val="272"/>
        </w:trPr>
        <w:tc>
          <w:tcPr>
            <w:tcW w:w="3968" w:type="dxa"/>
          </w:tcPr>
          <w:p w:rsidR="00681C3D" w:rsidRPr="00681C3D" w:rsidRDefault="00681C3D" w:rsidP="00681C3D">
            <w:pPr>
              <w:rPr>
                <w:sz w:val="16"/>
                <w:szCs w:val="16"/>
              </w:rPr>
            </w:pPr>
            <w:r w:rsidRPr="00681C3D">
              <w:rPr>
                <w:sz w:val="16"/>
                <w:szCs w:val="16"/>
              </w:rPr>
              <w:t xml:space="preserve">для мытья в мыльной и ополаскиванием в душе </w:t>
            </w:r>
          </w:p>
        </w:tc>
        <w:tc>
          <w:tcPr>
            <w:tcW w:w="1844" w:type="dxa"/>
          </w:tcPr>
          <w:p w:rsidR="00681C3D" w:rsidRPr="00681C3D" w:rsidRDefault="00681C3D" w:rsidP="00681C3D">
            <w:pPr>
              <w:rPr>
                <w:sz w:val="16"/>
                <w:szCs w:val="16"/>
              </w:rPr>
            </w:pPr>
            <w:r w:rsidRPr="00681C3D">
              <w:rPr>
                <w:sz w:val="16"/>
                <w:szCs w:val="16"/>
              </w:rPr>
              <w:t xml:space="preserve">1 посетитель </w:t>
            </w:r>
          </w:p>
        </w:tc>
        <w:tc>
          <w:tcPr>
            <w:tcW w:w="993" w:type="dxa"/>
          </w:tcPr>
          <w:p w:rsidR="00681C3D" w:rsidRPr="00681C3D" w:rsidRDefault="00681C3D" w:rsidP="00681C3D">
            <w:pPr>
              <w:rPr>
                <w:sz w:val="16"/>
                <w:szCs w:val="16"/>
              </w:rPr>
            </w:pPr>
            <w:r w:rsidRPr="00681C3D">
              <w:rPr>
                <w:sz w:val="16"/>
                <w:szCs w:val="16"/>
              </w:rPr>
              <w:t xml:space="preserve">180 </w:t>
            </w:r>
          </w:p>
        </w:tc>
        <w:tc>
          <w:tcPr>
            <w:tcW w:w="1275" w:type="dxa"/>
          </w:tcPr>
          <w:p w:rsidR="00681C3D" w:rsidRPr="00681C3D" w:rsidRDefault="00681C3D" w:rsidP="00681C3D">
            <w:pPr>
              <w:rPr>
                <w:sz w:val="16"/>
                <w:szCs w:val="16"/>
              </w:rPr>
            </w:pPr>
            <w:r w:rsidRPr="00681C3D">
              <w:rPr>
                <w:sz w:val="16"/>
                <w:szCs w:val="16"/>
              </w:rPr>
              <w:t xml:space="preserve">120 </w:t>
            </w:r>
          </w:p>
        </w:tc>
        <w:tc>
          <w:tcPr>
            <w:tcW w:w="1560" w:type="dxa"/>
          </w:tcPr>
          <w:p w:rsidR="00681C3D" w:rsidRPr="00681C3D" w:rsidRDefault="00681C3D" w:rsidP="00681C3D">
            <w:pPr>
              <w:rPr>
                <w:sz w:val="16"/>
                <w:szCs w:val="16"/>
              </w:rPr>
            </w:pPr>
            <w:r w:rsidRPr="00681C3D">
              <w:rPr>
                <w:sz w:val="16"/>
                <w:szCs w:val="16"/>
              </w:rPr>
              <w:t xml:space="preserve">3 </w:t>
            </w:r>
          </w:p>
        </w:tc>
      </w:tr>
      <w:tr w:rsidR="00681C3D" w:rsidRPr="00681C3D" w:rsidTr="0049080A">
        <w:trPr>
          <w:trHeight w:val="272"/>
        </w:trPr>
        <w:tc>
          <w:tcPr>
            <w:tcW w:w="3968" w:type="dxa"/>
          </w:tcPr>
          <w:p w:rsidR="00681C3D" w:rsidRPr="00681C3D" w:rsidRDefault="00681C3D" w:rsidP="00681C3D">
            <w:pPr>
              <w:rPr>
                <w:sz w:val="16"/>
                <w:szCs w:val="16"/>
              </w:rPr>
            </w:pPr>
            <w:r w:rsidRPr="00681C3D">
              <w:rPr>
                <w:sz w:val="16"/>
                <w:szCs w:val="16"/>
              </w:rPr>
              <w:t xml:space="preserve">то же, с приемом оздоровительных процедур </w:t>
            </w:r>
          </w:p>
        </w:tc>
        <w:tc>
          <w:tcPr>
            <w:tcW w:w="1844" w:type="dxa"/>
          </w:tcPr>
          <w:p w:rsidR="00681C3D" w:rsidRPr="00681C3D" w:rsidRDefault="00681C3D" w:rsidP="00681C3D">
            <w:pPr>
              <w:rPr>
                <w:sz w:val="16"/>
                <w:szCs w:val="16"/>
              </w:rPr>
            </w:pPr>
            <w:r w:rsidRPr="00681C3D">
              <w:rPr>
                <w:sz w:val="16"/>
                <w:szCs w:val="16"/>
              </w:rPr>
              <w:t xml:space="preserve">1 посетитель </w:t>
            </w:r>
          </w:p>
        </w:tc>
        <w:tc>
          <w:tcPr>
            <w:tcW w:w="993" w:type="dxa"/>
          </w:tcPr>
          <w:p w:rsidR="00681C3D" w:rsidRPr="00681C3D" w:rsidRDefault="00681C3D" w:rsidP="00681C3D">
            <w:pPr>
              <w:rPr>
                <w:sz w:val="16"/>
                <w:szCs w:val="16"/>
              </w:rPr>
            </w:pPr>
            <w:r w:rsidRPr="00681C3D">
              <w:rPr>
                <w:sz w:val="16"/>
                <w:szCs w:val="16"/>
              </w:rPr>
              <w:t xml:space="preserve">290 </w:t>
            </w:r>
          </w:p>
        </w:tc>
        <w:tc>
          <w:tcPr>
            <w:tcW w:w="1275" w:type="dxa"/>
          </w:tcPr>
          <w:p w:rsidR="00681C3D" w:rsidRPr="00681C3D" w:rsidRDefault="00681C3D" w:rsidP="00681C3D">
            <w:pPr>
              <w:rPr>
                <w:sz w:val="16"/>
                <w:szCs w:val="16"/>
              </w:rPr>
            </w:pPr>
            <w:r w:rsidRPr="00681C3D">
              <w:rPr>
                <w:sz w:val="16"/>
                <w:szCs w:val="16"/>
              </w:rPr>
              <w:t xml:space="preserve">190 </w:t>
            </w:r>
          </w:p>
        </w:tc>
        <w:tc>
          <w:tcPr>
            <w:tcW w:w="1560" w:type="dxa"/>
          </w:tcPr>
          <w:p w:rsidR="00681C3D" w:rsidRPr="00681C3D" w:rsidRDefault="00681C3D" w:rsidP="00681C3D">
            <w:pPr>
              <w:rPr>
                <w:sz w:val="16"/>
                <w:szCs w:val="16"/>
              </w:rPr>
            </w:pPr>
            <w:r w:rsidRPr="00681C3D">
              <w:rPr>
                <w:sz w:val="16"/>
                <w:szCs w:val="16"/>
              </w:rPr>
              <w:t xml:space="preserve">3 </w:t>
            </w:r>
          </w:p>
        </w:tc>
      </w:tr>
      <w:tr w:rsidR="00681C3D" w:rsidRPr="00681C3D" w:rsidTr="0049080A">
        <w:trPr>
          <w:trHeight w:val="145"/>
        </w:trPr>
        <w:tc>
          <w:tcPr>
            <w:tcW w:w="3968" w:type="dxa"/>
          </w:tcPr>
          <w:p w:rsidR="00681C3D" w:rsidRPr="00681C3D" w:rsidRDefault="00681C3D" w:rsidP="00681C3D">
            <w:pPr>
              <w:rPr>
                <w:sz w:val="16"/>
                <w:szCs w:val="16"/>
              </w:rPr>
            </w:pPr>
            <w:r w:rsidRPr="00681C3D">
              <w:rPr>
                <w:sz w:val="16"/>
                <w:szCs w:val="16"/>
              </w:rPr>
              <w:t xml:space="preserve">душевая кабина </w:t>
            </w:r>
          </w:p>
        </w:tc>
        <w:tc>
          <w:tcPr>
            <w:tcW w:w="1844" w:type="dxa"/>
          </w:tcPr>
          <w:p w:rsidR="00681C3D" w:rsidRPr="00681C3D" w:rsidRDefault="00681C3D" w:rsidP="00681C3D">
            <w:pPr>
              <w:rPr>
                <w:sz w:val="16"/>
                <w:szCs w:val="16"/>
              </w:rPr>
            </w:pPr>
            <w:r w:rsidRPr="00681C3D">
              <w:rPr>
                <w:sz w:val="16"/>
                <w:szCs w:val="16"/>
              </w:rPr>
              <w:t xml:space="preserve">1 посетитель </w:t>
            </w:r>
          </w:p>
        </w:tc>
        <w:tc>
          <w:tcPr>
            <w:tcW w:w="993" w:type="dxa"/>
          </w:tcPr>
          <w:p w:rsidR="00681C3D" w:rsidRPr="00681C3D" w:rsidRDefault="00681C3D" w:rsidP="00681C3D">
            <w:pPr>
              <w:rPr>
                <w:sz w:val="16"/>
                <w:szCs w:val="16"/>
              </w:rPr>
            </w:pPr>
            <w:r w:rsidRPr="00681C3D">
              <w:rPr>
                <w:sz w:val="16"/>
                <w:szCs w:val="16"/>
              </w:rPr>
              <w:t xml:space="preserve">360 </w:t>
            </w:r>
          </w:p>
        </w:tc>
        <w:tc>
          <w:tcPr>
            <w:tcW w:w="1275" w:type="dxa"/>
          </w:tcPr>
          <w:p w:rsidR="00681C3D" w:rsidRPr="00681C3D" w:rsidRDefault="00681C3D" w:rsidP="00681C3D">
            <w:pPr>
              <w:rPr>
                <w:sz w:val="16"/>
                <w:szCs w:val="16"/>
              </w:rPr>
            </w:pPr>
            <w:r w:rsidRPr="00681C3D">
              <w:rPr>
                <w:sz w:val="16"/>
                <w:szCs w:val="16"/>
              </w:rPr>
              <w:t xml:space="preserve">240 </w:t>
            </w:r>
          </w:p>
        </w:tc>
        <w:tc>
          <w:tcPr>
            <w:tcW w:w="1560" w:type="dxa"/>
          </w:tcPr>
          <w:p w:rsidR="00681C3D" w:rsidRPr="00681C3D" w:rsidRDefault="00681C3D" w:rsidP="00681C3D">
            <w:pPr>
              <w:rPr>
                <w:sz w:val="16"/>
                <w:szCs w:val="16"/>
              </w:rPr>
            </w:pPr>
            <w:r w:rsidRPr="00681C3D">
              <w:rPr>
                <w:sz w:val="16"/>
                <w:szCs w:val="16"/>
              </w:rPr>
              <w:t xml:space="preserve">3 </w:t>
            </w:r>
          </w:p>
        </w:tc>
      </w:tr>
      <w:tr w:rsidR="00681C3D" w:rsidRPr="00681C3D" w:rsidTr="0049080A">
        <w:trPr>
          <w:trHeight w:val="145"/>
        </w:trPr>
        <w:tc>
          <w:tcPr>
            <w:tcW w:w="3968" w:type="dxa"/>
          </w:tcPr>
          <w:p w:rsidR="00681C3D" w:rsidRPr="00681C3D" w:rsidRDefault="00681C3D" w:rsidP="00681C3D">
            <w:pPr>
              <w:rPr>
                <w:sz w:val="16"/>
                <w:szCs w:val="16"/>
              </w:rPr>
            </w:pPr>
            <w:r w:rsidRPr="00681C3D">
              <w:rPr>
                <w:sz w:val="16"/>
                <w:szCs w:val="16"/>
              </w:rPr>
              <w:t xml:space="preserve">ванная кабина </w:t>
            </w:r>
          </w:p>
        </w:tc>
        <w:tc>
          <w:tcPr>
            <w:tcW w:w="1844" w:type="dxa"/>
          </w:tcPr>
          <w:p w:rsidR="00681C3D" w:rsidRPr="00681C3D" w:rsidRDefault="00681C3D" w:rsidP="00681C3D">
            <w:pPr>
              <w:rPr>
                <w:sz w:val="16"/>
                <w:szCs w:val="16"/>
              </w:rPr>
            </w:pPr>
            <w:r w:rsidRPr="00681C3D">
              <w:rPr>
                <w:sz w:val="16"/>
                <w:szCs w:val="16"/>
              </w:rPr>
              <w:t xml:space="preserve">1 посетитель </w:t>
            </w:r>
          </w:p>
        </w:tc>
        <w:tc>
          <w:tcPr>
            <w:tcW w:w="993" w:type="dxa"/>
          </w:tcPr>
          <w:p w:rsidR="00681C3D" w:rsidRPr="00681C3D" w:rsidRDefault="00681C3D" w:rsidP="00681C3D">
            <w:pPr>
              <w:rPr>
                <w:sz w:val="16"/>
                <w:szCs w:val="16"/>
              </w:rPr>
            </w:pPr>
            <w:r w:rsidRPr="00681C3D">
              <w:rPr>
                <w:sz w:val="16"/>
                <w:szCs w:val="16"/>
              </w:rPr>
              <w:t xml:space="preserve">540 </w:t>
            </w:r>
          </w:p>
        </w:tc>
        <w:tc>
          <w:tcPr>
            <w:tcW w:w="1275" w:type="dxa"/>
          </w:tcPr>
          <w:p w:rsidR="00681C3D" w:rsidRPr="00681C3D" w:rsidRDefault="00681C3D" w:rsidP="00681C3D">
            <w:pPr>
              <w:rPr>
                <w:sz w:val="16"/>
                <w:szCs w:val="16"/>
              </w:rPr>
            </w:pPr>
            <w:r w:rsidRPr="00681C3D">
              <w:rPr>
                <w:sz w:val="16"/>
                <w:szCs w:val="16"/>
              </w:rPr>
              <w:t xml:space="preserve">360 </w:t>
            </w:r>
          </w:p>
        </w:tc>
        <w:tc>
          <w:tcPr>
            <w:tcW w:w="1560" w:type="dxa"/>
          </w:tcPr>
          <w:p w:rsidR="00681C3D" w:rsidRPr="00681C3D" w:rsidRDefault="00681C3D" w:rsidP="00681C3D">
            <w:pPr>
              <w:rPr>
                <w:sz w:val="16"/>
                <w:szCs w:val="16"/>
              </w:rPr>
            </w:pPr>
            <w:r w:rsidRPr="00681C3D">
              <w:rPr>
                <w:sz w:val="16"/>
                <w:szCs w:val="16"/>
              </w:rPr>
              <w:t xml:space="preserve">3 </w:t>
            </w:r>
          </w:p>
        </w:tc>
      </w:tr>
      <w:tr w:rsidR="00681C3D" w:rsidRPr="00681C3D" w:rsidTr="0049080A">
        <w:trPr>
          <w:trHeight w:val="147"/>
        </w:trPr>
        <w:tc>
          <w:tcPr>
            <w:tcW w:w="9640" w:type="dxa"/>
            <w:gridSpan w:val="5"/>
          </w:tcPr>
          <w:p w:rsidR="00681C3D" w:rsidRPr="00681C3D" w:rsidRDefault="00681C3D" w:rsidP="00681C3D">
            <w:pPr>
              <w:rPr>
                <w:sz w:val="16"/>
                <w:szCs w:val="16"/>
              </w:rPr>
            </w:pPr>
            <w:r w:rsidRPr="00681C3D">
              <w:rPr>
                <w:sz w:val="16"/>
                <w:szCs w:val="16"/>
              </w:rPr>
              <w:t xml:space="preserve"> Производственные цехи: </w:t>
            </w:r>
          </w:p>
        </w:tc>
      </w:tr>
      <w:tr w:rsidR="00681C3D" w:rsidRPr="00681C3D" w:rsidTr="0049080A">
        <w:trPr>
          <w:trHeight w:val="145"/>
        </w:trPr>
        <w:tc>
          <w:tcPr>
            <w:tcW w:w="3968" w:type="dxa"/>
          </w:tcPr>
          <w:p w:rsidR="00681C3D" w:rsidRPr="00681C3D" w:rsidRDefault="00681C3D" w:rsidP="00681C3D">
            <w:pPr>
              <w:rPr>
                <w:sz w:val="16"/>
                <w:szCs w:val="16"/>
              </w:rPr>
            </w:pPr>
            <w:r w:rsidRPr="00681C3D">
              <w:rPr>
                <w:sz w:val="16"/>
                <w:szCs w:val="16"/>
              </w:rPr>
              <w:t xml:space="preserve">обычные </w:t>
            </w:r>
          </w:p>
        </w:tc>
        <w:tc>
          <w:tcPr>
            <w:tcW w:w="1844" w:type="dxa"/>
          </w:tcPr>
          <w:p w:rsidR="00681C3D" w:rsidRPr="00681C3D" w:rsidRDefault="00681C3D" w:rsidP="00681C3D">
            <w:pPr>
              <w:rPr>
                <w:sz w:val="16"/>
                <w:szCs w:val="16"/>
              </w:rPr>
            </w:pPr>
            <w:r w:rsidRPr="00681C3D">
              <w:rPr>
                <w:sz w:val="16"/>
                <w:szCs w:val="16"/>
              </w:rPr>
              <w:t xml:space="preserve">1 чел. в смену </w:t>
            </w:r>
          </w:p>
        </w:tc>
        <w:tc>
          <w:tcPr>
            <w:tcW w:w="993" w:type="dxa"/>
          </w:tcPr>
          <w:p w:rsidR="00681C3D" w:rsidRPr="00681C3D" w:rsidRDefault="00681C3D" w:rsidP="00681C3D">
            <w:pPr>
              <w:rPr>
                <w:sz w:val="16"/>
                <w:szCs w:val="16"/>
              </w:rPr>
            </w:pPr>
            <w:r w:rsidRPr="00681C3D">
              <w:rPr>
                <w:sz w:val="16"/>
                <w:szCs w:val="16"/>
              </w:rPr>
              <w:t xml:space="preserve">25 </w:t>
            </w:r>
          </w:p>
        </w:tc>
        <w:tc>
          <w:tcPr>
            <w:tcW w:w="1275" w:type="dxa"/>
          </w:tcPr>
          <w:p w:rsidR="00681C3D" w:rsidRPr="00681C3D" w:rsidRDefault="00681C3D" w:rsidP="00681C3D">
            <w:pPr>
              <w:rPr>
                <w:sz w:val="16"/>
                <w:szCs w:val="16"/>
              </w:rPr>
            </w:pPr>
            <w:r w:rsidRPr="00681C3D">
              <w:rPr>
                <w:sz w:val="16"/>
                <w:szCs w:val="16"/>
              </w:rPr>
              <w:t xml:space="preserve">11 </w:t>
            </w:r>
          </w:p>
        </w:tc>
        <w:tc>
          <w:tcPr>
            <w:tcW w:w="1560" w:type="dxa"/>
          </w:tcPr>
          <w:p w:rsidR="00681C3D" w:rsidRPr="00681C3D" w:rsidRDefault="00681C3D" w:rsidP="00681C3D">
            <w:pPr>
              <w:rPr>
                <w:sz w:val="16"/>
                <w:szCs w:val="16"/>
              </w:rPr>
            </w:pPr>
            <w:r w:rsidRPr="00681C3D">
              <w:rPr>
                <w:sz w:val="16"/>
                <w:szCs w:val="16"/>
              </w:rPr>
              <w:t xml:space="preserve">8 </w:t>
            </w:r>
          </w:p>
        </w:tc>
      </w:tr>
      <w:tr w:rsidR="00681C3D" w:rsidRPr="00681C3D" w:rsidTr="0049080A">
        <w:trPr>
          <w:trHeight w:val="335"/>
        </w:trPr>
        <w:tc>
          <w:tcPr>
            <w:tcW w:w="3968" w:type="dxa"/>
          </w:tcPr>
          <w:p w:rsidR="00681C3D" w:rsidRPr="00681C3D" w:rsidRDefault="00681C3D" w:rsidP="00681C3D">
            <w:pPr>
              <w:rPr>
                <w:sz w:val="16"/>
                <w:szCs w:val="16"/>
              </w:rPr>
            </w:pPr>
            <w:r w:rsidRPr="00681C3D">
              <w:rPr>
                <w:sz w:val="16"/>
                <w:szCs w:val="16"/>
              </w:rPr>
              <w:t xml:space="preserve">с тепловыделениями свыше 84 кДж на 1 м/ч </w:t>
            </w:r>
          </w:p>
        </w:tc>
        <w:tc>
          <w:tcPr>
            <w:tcW w:w="1844" w:type="dxa"/>
          </w:tcPr>
          <w:p w:rsidR="00681C3D" w:rsidRPr="00681C3D" w:rsidRDefault="00681C3D" w:rsidP="00681C3D">
            <w:pPr>
              <w:rPr>
                <w:sz w:val="16"/>
                <w:szCs w:val="16"/>
              </w:rPr>
            </w:pPr>
            <w:r w:rsidRPr="00681C3D">
              <w:rPr>
                <w:sz w:val="16"/>
                <w:szCs w:val="16"/>
              </w:rPr>
              <w:t xml:space="preserve">1 чел. в смену </w:t>
            </w:r>
          </w:p>
        </w:tc>
        <w:tc>
          <w:tcPr>
            <w:tcW w:w="993" w:type="dxa"/>
          </w:tcPr>
          <w:p w:rsidR="00681C3D" w:rsidRPr="00681C3D" w:rsidRDefault="00681C3D" w:rsidP="00681C3D">
            <w:pPr>
              <w:rPr>
                <w:sz w:val="16"/>
                <w:szCs w:val="16"/>
              </w:rPr>
            </w:pPr>
            <w:r w:rsidRPr="00681C3D">
              <w:rPr>
                <w:sz w:val="16"/>
                <w:szCs w:val="16"/>
              </w:rPr>
              <w:t xml:space="preserve">45 </w:t>
            </w:r>
          </w:p>
        </w:tc>
        <w:tc>
          <w:tcPr>
            <w:tcW w:w="1275" w:type="dxa"/>
          </w:tcPr>
          <w:p w:rsidR="00681C3D" w:rsidRPr="00681C3D" w:rsidRDefault="00681C3D" w:rsidP="00681C3D">
            <w:pPr>
              <w:rPr>
                <w:sz w:val="16"/>
                <w:szCs w:val="16"/>
              </w:rPr>
            </w:pPr>
            <w:r w:rsidRPr="00681C3D">
              <w:rPr>
                <w:sz w:val="16"/>
                <w:szCs w:val="16"/>
              </w:rPr>
              <w:t xml:space="preserve">24 </w:t>
            </w:r>
          </w:p>
        </w:tc>
        <w:tc>
          <w:tcPr>
            <w:tcW w:w="1560" w:type="dxa"/>
          </w:tcPr>
          <w:p w:rsidR="00681C3D" w:rsidRPr="00681C3D" w:rsidRDefault="00681C3D" w:rsidP="00681C3D">
            <w:pPr>
              <w:rPr>
                <w:sz w:val="16"/>
                <w:szCs w:val="16"/>
              </w:rPr>
            </w:pPr>
            <w:r w:rsidRPr="00681C3D">
              <w:rPr>
                <w:sz w:val="16"/>
                <w:szCs w:val="16"/>
              </w:rPr>
              <w:t xml:space="preserve">6 </w:t>
            </w:r>
          </w:p>
        </w:tc>
      </w:tr>
      <w:tr w:rsidR="00681C3D" w:rsidRPr="00681C3D" w:rsidTr="0049080A">
        <w:trPr>
          <w:trHeight w:val="273"/>
        </w:trPr>
        <w:tc>
          <w:tcPr>
            <w:tcW w:w="3968" w:type="dxa"/>
          </w:tcPr>
          <w:p w:rsidR="00681C3D" w:rsidRPr="00681C3D" w:rsidRDefault="00681C3D" w:rsidP="00681C3D">
            <w:pPr>
              <w:rPr>
                <w:sz w:val="16"/>
                <w:szCs w:val="16"/>
              </w:rPr>
            </w:pPr>
            <w:r w:rsidRPr="00681C3D">
              <w:rPr>
                <w:sz w:val="16"/>
                <w:szCs w:val="16"/>
              </w:rPr>
              <w:t xml:space="preserve"> Душевые в бытовых помещениях промышленных предприятий </w:t>
            </w:r>
          </w:p>
        </w:tc>
        <w:tc>
          <w:tcPr>
            <w:tcW w:w="1844" w:type="dxa"/>
          </w:tcPr>
          <w:p w:rsidR="00681C3D" w:rsidRPr="00681C3D" w:rsidRDefault="00681C3D" w:rsidP="00681C3D">
            <w:pPr>
              <w:rPr>
                <w:sz w:val="16"/>
                <w:szCs w:val="16"/>
              </w:rPr>
            </w:pPr>
            <w:r w:rsidRPr="00681C3D">
              <w:rPr>
                <w:sz w:val="16"/>
                <w:szCs w:val="16"/>
              </w:rPr>
              <w:t xml:space="preserve">1 душевая сетка в смену </w:t>
            </w:r>
          </w:p>
        </w:tc>
        <w:tc>
          <w:tcPr>
            <w:tcW w:w="993" w:type="dxa"/>
          </w:tcPr>
          <w:p w:rsidR="00681C3D" w:rsidRPr="00681C3D" w:rsidRDefault="00681C3D" w:rsidP="00681C3D">
            <w:pPr>
              <w:rPr>
                <w:sz w:val="16"/>
                <w:szCs w:val="16"/>
              </w:rPr>
            </w:pPr>
            <w:r w:rsidRPr="00681C3D">
              <w:rPr>
                <w:sz w:val="16"/>
                <w:szCs w:val="16"/>
              </w:rPr>
              <w:t xml:space="preserve">500 </w:t>
            </w:r>
          </w:p>
        </w:tc>
        <w:tc>
          <w:tcPr>
            <w:tcW w:w="1275" w:type="dxa"/>
          </w:tcPr>
          <w:p w:rsidR="00681C3D" w:rsidRPr="00681C3D" w:rsidRDefault="00681C3D" w:rsidP="00681C3D">
            <w:pPr>
              <w:rPr>
                <w:sz w:val="16"/>
                <w:szCs w:val="16"/>
              </w:rPr>
            </w:pPr>
            <w:r w:rsidRPr="00681C3D">
              <w:rPr>
                <w:sz w:val="16"/>
                <w:szCs w:val="16"/>
              </w:rPr>
              <w:t xml:space="preserve">270 </w:t>
            </w:r>
          </w:p>
        </w:tc>
        <w:tc>
          <w:tcPr>
            <w:tcW w:w="1560" w:type="dxa"/>
          </w:tcPr>
          <w:p w:rsidR="00681C3D" w:rsidRPr="00681C3D" w:rsidRDefault="00681C3D" w:rsidP="00681C3D">
            <w:pPr>
              <w:rPr>
                <w:sz w:val="16"/>
                <w:szCs w:val="16"/>
              </w:rPr>
            </w:pPr>
            <w:r w:rsidRPr="00681C3D">
              <w:rPr>
                <w:sz w:val="16"/>
                <w:szCs w:val="16"/>
              </w:rPr>
              <w:t xml:space="preserve">- </w:t>
            </w:r>
          </w:p>
        </w:tc>
      </w:tr>
      <w:tr w:rsidR="00681C3D" w:rsidRPr="00681C3D" w:rsidTr="0049080A">
        <w:trPr>
          <w:trHeight w:val="147"/>
        </w:trPr>
        <w:tc>
          <w:tcPr>
            <w:tcW w:w="9640" w:type="dxa"/>
            <w:gridSpan w:val="5"/>
          </w:tcPr>
          <w:p w:rsidR="00681C3D" w:rsidRPr="00681C3D" w:rsidRDefault="00681C3D" w:rsidP="00681C3D">
            <w:pPr>
              <w:rPr>
                <w:sz w:val="16"/>
                <w:szCs w:val="16"/>
              </w:rPr>
            </w:pPr>
            <w:r w:rsidRPr="00681C3D">
              <w:rPr>
                <w:sz w:val="16"/>
                <w:szCs w:val="16"/>
              </w:rPr>
              <w:t xml:space="preserve"> Расход воды на поливку: </w:t>
            </w:r>
          </w:p>
        </w:tc>
      </w:tr>
      <w:tr w:rsidR="00681C3D" w:rsidRPr="00681C3D" w:rsidTr="0049080A">
        <w:trPr>
          <w:trHeight w:val="280"/>
        </w:trPr>
        <w:tc>
          <w:tcPr>
            <w:tcW w:w="3968" w:type="dxa"/>
          </w:tcPr>
          <w:p w:rsidR="00681C3D" w:rsidRPr="00681C3D" w:rsidRDefault="00681C3D" w:rsidP="00681C3D">
            <w:pPr>
              <w:rPr>
                <w:sz w:val="16"/>
                <w:szCs w:val="16"/>
              </w:rPr>
            </w:pPr>
            <w:r w:rsidRPr="00681C3D">
              <w:rPr>
                <w:sz w:val="16"/>
                <w:szCs w:val="16"/>
              </w:rPr>
              <w:t xml:space="preserve">зеленых насаждений, газонов и цветников </w:t>
            </w:r>
          </w:p>
        </w:tc>
        <w:tc>
          <w:tcPr>
            <w:tcW w:w="1844"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993" w:type="dxa"/>
          </w:tcPr>
          <w:p w:rsidR="00681C3D" w:rsidRPr="00681C3D" w:rsidRDefault="00681C3D" w:rsidP="00681C3D">
            <w:pPr>
              <w:rPr>
                <w:sz w:val="16"/>
                <w:szCs w:val="16"/>
              </w:rPr>
            </w:pPr>
            <w:r w:rsidRPr="00681C3D">
              <w:rPr>
                <w:sz w:val="16"/>
                <w:szCs w:val="16"/>
              </w:rPr>
              <w:t xml:space="preserve">3-6 </w:t>
            </w:r>
          </w:p>
        </w:tc>
        <w:tc>
          <w:tcPr>
            <w:tcW w:w="1275" w:type="dxa"/>
          </w:tcPr>
          <w:p w:rsidR="00681C3D" w:rsidRPr="00681C3D" w:rsidRDefault="00681C3D" w:rsidP="00681C3D">
            <w:pPr>
              <w:rPr>
                <w:sz w:val="16"/>
                <w:szCs w:val="16"/>
              </w:rPr>
            </w:pPr>
            <w:r w:rsidRPr="00681C3D">
              <w:rPr>
                <w:sz w:val="16"/>
                <w:szCs w:val="16"/>
              </w:rPr>
              <w:t xml:space="preserve">- </w:t>
            </w:r>
          </w:p>
        </w:tc>
        <w:tc>
          <w:tcPr>
            <w:tcW w:w="1560" w:type="dxa"/>
          </w:tcPr>
          <w:p w:rsidR="00681C3D" w:rsidRPr="00681C3D" w:rsidRDefault="00681C3D" w:rsidP="00681C3D">
            <w:pPr>
              <w:rPr>
                <w:sz w:val="16"/>
                <w:szCs w:val="16"/>
              </w:rPr>
            </w:pPr>
            <w:r w:rsidRPr="00681C3D">
              <w:rPr>
                <w:sz w:val="16"/>
                <w:szCs w:val="16"/>
              </w:rPr>
              <w:t xml:space="preserve">- </w:t>
            </w:r>
          </w:p>
        </w:tc>
      </w:tr>
      <w:tr w:rsidR="00681C3D" w:rsidRPr="00681C3D" w:rsidTr="0049080A">
        <w:trPr>
          <w:trHeight w:val="156"/>
        </w:trPr>
        <w:tc>
          <w:tcPr>
            <w:tcW w:w="3968" w:type="dxa"/>
          </w:tcPr>
          <w:p w:rsidR="00681C3D" w:rsidRPr="00681C3D" w:rsidRDefault="00681C3D" w:rsidP="00681C3D">
            <w:pPr>
              <w:rPr>
                <w:sz w:val="16"/>
                <w:szCs w:val="16"/>
              </w:rPr>
            </w:pPr>
            <w:r w:rsidRPr="00681C3D">
              <w:rPr>
                <w:sz w:val="16"/>
                <w:szCs w:val="16"/>
              </w:rPr>
              <w:t xml:space="preserve">Заливка поверхности катка </w:t>
            </w:r>
          </w:p>
        </w:tc>
        <w:tc>
          <w:tcPr>
            <w:tcW w:w="1844"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993" w:type="dxa"/>
          </w:tcPr>
          <w:p w:rsidR="00681C3D" w:rsidRPr="00681C3D" w:rsidRDefault="00681C3D" w:rsidP="00681C3D">
            <w:pPr>
              <w:rPr>
                <w:sz w:val="16"/>
                <w:szCs w:val="16"/>
              </w:rPr>
            </w:pPr>
            <w:r w:rsidRPr="00681C3D">
              <w:rPr>
                <w:sz w:val="16"/>
                <w:szCs w:val="16"/>
              </w:rPr>
              <w:t xml:space="preserve">0,5 </w:t>
            </w:r>
          </w:p>
        </w:tc>
        <w:tc>
          <w:tcPr>
            <w:tcW w:w="1275" w:type="dxa"/>
          </w:tcPr>
          <w:p w:rsidR="00681C3D" w:rsidRPr="00681C3D" w:rsidRDefault="00681C3D" w:rsidP="00681C3D">
            <w:pPr>
              <w:rPr>
                <w:sz w:val="16"/>
                <w:szCs w:val="16"/>
              </w:rPr>
            </w:pPr>
            <w:r w:rsidRPr="00681C3D">
              <w:rPr>
                <w:sz w:val="16"/>
                <w:szCs w:val="16"/>
              </w:rPr>
              <w:t xml:space="preserve">- </w:t>
            </w:r>
          </w:p>
        </w:tc>
        <w:tc>
          <w:tcPr>
            <w:tcW w:w="1560" w:type="dxa"/>
          </w:tcPr>
          <w:p w:rsidR="00681C3D" w:rsidRPr="00681C3D" w:rsidRDefault="00681C3D" w:rsidP="00681C3D">
            <w:pPr>
              <w:rPr>
                <w:sz w:val="16"/>
                <w:szCs w:val="16"/>
              </w:rPr>
            </w:pPr>
            <w:r w:rsidRPr="00681C3D">
              <w:rPr>
                <w:sz w:val="16"/>
                <w:szCs w:val="16"/>
              </w:rPr>
              <w:t xml:space="preserve">-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r w:rsidRPr="00681C3D">
        <w:rPr>
          <w:b/>
          <w:color w:val="auto"/>
          <w:sz w:val="16"/>
          <w:szCs w:val="16"/>
        </w:rPr>
        <w:t xml:space="preserve"> </w:t>
      </w:r>
    </w:p>
    <w:p w:rsidR="00681C3D" w:rsidRPr="00681C3D" w:rsidRDefault="00681C3D" w:rsidP="00681C3D">
      <w:pPr>
        <w:pStyle w:val="Default"/>
        <w:spacing w:line="240" w:lineRule="exact"/>
        <w:jc w:val="both"/>
        <w:rPr>
          <w:b/>
          <w:color w:val="auto"/>
          <w:sz w:val="16"/>
          <w:szCs w:val="16"/>
        </w:rPr>
      </w:pPr>
      <w:r w:rsidRPr="00681C3D">
        <w:rPr>
          <w:color w:val="auto"/>
          <w:sz w:val="16"/>
          <w:szCs w:val="16"/>
        </w:rPr>
        <w:t xml:space="preserve">а) Нормы расхода воды установлены для основных потребителей и включают все дополнительные расходы (обслуживающим персоналом, душевыми для обслуживающего персонала, посетителями, на уборку помещений и т.п.).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Потребление воды в групповых душевых и на ножные ванны в бытовых помещениях производственных предприятий, на стирку белья в прачечных и приготовление пищи на предприятиях общественного питания.</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б). При неавтоматизированных стиральных машинах в прачечных и при стирке белья со специфическими загрязнениями расчетный расход горячей воды допускается увеличивать на 30%.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в). Приведенные расчетные расходы воды на поливку установлены из расчета на 1 поливку. Число поливок в сутки следует принимать в зависимости от климатических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lastRenderedPageBreak/>
        <w:t xml:space="preserve">г) Расходы воды на производственные нужды, не указанные в таблице, следует принимать в соответствии с технологическими заданиями и указаниями по строительному проектированию предприятий отдельных отраслей промышленности.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д). Для водопотребителей гражданских зданий, сооружений и помещений, не указанных в таблице, нормы расхода воды следует принимать согласно настоящему приложению для потребителей, аналогичных по характеру водопотребления.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е). На предприятиях общественного питания количество блюд (U), реализуемых за один рабочий день, допускается определять по формуле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U=2,2nmTψ,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где n - количество посадочных мест;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m - количество посадок, принимаемых для столовых открытого типа и кафе - 2; для столовых студенческих и при промышленных предприятиях - 3; для ресторанов - 1,5;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T - время работы предприятия общественного питания, ч; </w:t>
      </w:r>
    </w:p>
    <w:p w:rsidR="00681C3D" w:rsidRPr="00681C3D" w:rsidRDefault="00681C3D" w:rsidP="00681C3D">
      <w:pPr>
        <w:pStyle w:val="Default"/>
        <w:spacing w:line="240" w:lineRule="exact"/>
        <w:rPr>
          <w:color w:val="auto"/>
          <w:sz w:val="16"/>
          <w:szCs w:val="16"/>
        </w:rPr>
      </w:pPr>
      <w:r w:rsidRPr="00681C3D">
        <w:rPr>
          <w:color w:val="auto"/>
          <w:sz w:val="16"/>
          <w:szCs w:val="16"/>
        </w:rPr>
        <w:t xml:space="preserve">ψ - коэффициент неравномерности посадок на протяжении рабочего дня, принимаемый: для столовых и кафе - 0,45; для ресторанов - 0,55; для других предприятий общественного питания при обосновании допускается принимать 1,0. </w:t>
      </w:r>
    </w:p>
    <w:p w:rsidR="00681C3D" w:rsidRPr="00681C3D" w:rsidRDefault="00681C3D" w:rsidP="00681C3D">
      <w:pPr>
        <w:pStyle w:val="Default"/>
        <w:spacing w:line="240" w:lineRule="exact"/>
        <w:rPr>
          <w:color w:val="auto"/>
          <w:sz w:val="16"/>
          <w:szCs w:val="16"/>
        </w:rPr>
      </w:pPr>
    </w:p>
    <w:p w:rsidR="00681C3D" w:rsidRPr="00681C3D" w:rsidRDefault="00681C3D" w:rsidP="00681C3D">
      <w:pPr>
        <w:pStyle w:val="Default"/>
        <w:jc w:val="both"/>
        <w:rPr>
          <w:color w:val="auto"/>
          <w:sz w:val="16"/>
          <w:szCs w:val="16"/>
        </w:rPr>
      </w:pPr>
      <w:r w:rsidRPr="00681C3D">
        <w:rPr>
          <w:color w:val="auto"/>
          <w:sz w:val="16"/>
          <w:szCs w:val="16"/>
        </w:rPr>
        <w:t xml:space="preserve">- При проектировании систем водоснабжения расход воды на производственно-технические и хозяйственно-бытовые цели промышленных и сельскохозяйственных предприятий (в т.ч. расходы на поение скота, птиц и зверей на животноводческих фермах и комплексах) принимается по технологическим нормам в соответствии с требованиями отраслевых/ведомственных нормативных документов с обязательным учетом технологических данных. </w:t>
      </w:r>
    </w:p>
    <w:p w:rsidR="00681C3D" w:rsidRPr="00681C3D" w:rsidRDefault="00681C3D" w:rsidP="00681C3D">
      <w:pPr>
        <w:pStyle w:val="Default"/>
        <w:jc w:val="both"/>
        <w:rPr>
          <w:color w:val="auto"/>
          <w:sz w:val="16"/>
          <w:szCs w:val="16"/>
        </w:rPr>
      </w:pPr>
      <w:r w:rsidRPr="00681C3D">
        <w:rPr>
          <w:color w:val="auto"/>
          <w:sz w:val="16"/>
          <w:szCs w:val="16"/>
        </w:rPr>
        <w:t xml:space="preserve">- При проектировании систем водоснабжения расходы воды на поливку в населенных пунктах и на территории промышленных предприятий должны приниматься в зависимости от покрытия территории, способа ее поливки, вида насаждений, климатических и других местных условий по таблице 5. </w:t>
      </w:r>
    </w:p>
    <w:p w:rsidR="00681C3D" w:rsidRPr="00681C3D" w:rsidRDefault="00681C3D" w:rsidP="00681C3D">
      <w:pPr>
        <w:pStyle w:val="Default"/>
        <w:spacing w:line="276" w:lineRule="auto"/>
        <w:jc w:val="center"/>
        <w:rPr>
          <w:color w:val="auto"/>
          <w:sz w:val="16"/>
          <w:szCs w:val="16"/>
        </w:rPr>
      </w:pPr>
      <w:r w:rsidRPr="00681C3D">
        <w:rPr>
          <w:color w:val="auto"/>
          <w:sz w:val="16"/>
          <w:szCs w:val="16"/>
        </w:rPr>
        <w:t xml:space="preserve">                                                                                                            Таблица 5</w:t>
      </w:r>
    </w:p>
    <w:tbl>
      <w:tblPr>
        <w:tblW w:w="95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87"/>
        <w:gridCol w:w="2157"/>
        <w:gridCol w:w="1985"/>
      </w:tblGrid>
      <w:tr w:rsidR="00681C3D" w:rsidRPr="00681C3D" w:rsidTr="00681C3D">
        <w:trPr>
          <w:trHeight w:val="271"/>
        </w:trPr>
        <w:tc>
          <w:tcPr>
            <w:tcW w:w="5387"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Назначение воды </w:t>
            </w:r>
          </w:p>
        </w:tc>
        <w:tc>
          <w:tcPr>
            <w:tcW w:w="2157"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Единица измерения </w:t>
            </w:r>
          </w:p>
        </w:tc>
        <w:tc>
          <w:tcPr>
            <w:tcW w:w="1985"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Расход воды на поливку, л/м2 </w:t>
            </w:r>
          </w:p>
        </w:tc>
      </w:tr>
      <w:tr w:rsidR="00681C3D" w:rsidRPr="00681C3D" w:rsidTr="00681C3D">
        <w:trPr>
          <w:trHeight w:val="145"/>
        </w:trPr>
        <w:tc>
          <w:tcPr>
            <w:tcW w:w="5387" w:type="dxa"/>
          </w:tcPr>
          <w:p w:rsidR="00681C3D" w:rsidRPr="00681C3D" w:rsidRDefault="00681C3D" w:rsidP="00681C3D">
            <w:pPr>
              <w:pStyle w:val="Default"/>
              <w:rPr>
                <w:color w:val="auto"/>
                <w:sz w:val="16"/>
                <w:szCs w:val="16"/>
              </w:rPr>
            </w:pPr>
            <w:r w:rsidRPr="00681C3D">
              <w:rPr>
                <w:color w:val="auto"/>
                <w:sz w:val="16"/>
                <w:szCs w:val="16"/>
              </w:rPr>
              <w:t xml:space="preserve">Поливка  зеленых насаждений </w:t>
            </w:r>
          </w:p>
        </w:tc>
        <w:tc>
          <w:tcPr>
            <w:tcW w:w="2157"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985" w:type="dxa"/>
          </w:tcPr>
          <w:p w:rsidR="00681C3D" w:rsidRPr="00681C3D" w:rsidRDefault="00681C3D" w:rsidP="00681C3D">
            <w:pPr>
              <w:pStyle w:val="Default"/>
              <w:rPr>
                <w:color w:val="auto"/>
                <w:sz w:val="16"/>
                <w:szCs w:val="16"/>
              </w:rPr>
            </w:pPr>
            <w:r w:rsidRPr="00681C3D">
              <w:rPr>
                <w:color w:val="auto"/>
                <w:sz w:val="16"/>
                <w:szCs w:val="16"/>
              </w:rPr>
              <w:t xml:space="preserve">3-4 </w:t>
            </w:r>
          </w:p>
        </w:tc>
      </w:tr>
      <w:tr w:rsidR="00681C3D" w:rsidRPr="00681C3D" w:rsidTr="00681C3D">
        <w:trPr>
          <w:trHeight w:val="145"/>
        </w:trPr>
        <w:tc>
          <w:tcPr>
            <w:tcW w:w="5387" w:type="dxa"/>
          </w:tcPr>
          <w:p w:rsidR="00681C3D" w:rsidRPr="00681C3D" w:rsidRDefault="00681C3D" w:rsidP="00681C3D">
            <w:pPr>
              <w:pStyle w:val="Default"/>
              <w:rPr>
                <w:color w:val="auto"/>
                <w:sz w:val="16"/>
                <w:szCs w:val="16"/>
              </w:rPr>
            </w:pPr>
            <w:r w:rsidRPr="00681C3D">
              <w:rPr>
                <w:color w:val="auto"/>
                <w:sz w:val="16"/>
                <w:szCs w:val="16"/>
              </w:rPr>
              <w:t xml:space="preserve">Поливка газонов и цветников </w:t>
            </w:r>
          </w:p>
        </w:tc>
        <w:tc>
          <w:tcPr>
            <w:tcW w:w="2157"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985" w:type="dxa"/>
          </w:tcPr>
          <w:p w:rsidR="00681C3D" w:rsidRPr="00681C3D" w:rsidRDefault="00681C3D" w:rsidP="00681C3D">
            <w:pPr>
              <w:pStyle w:val="Default"/>
              <w:rPr>
                <w:color w:val="auto"/>
                <w:sz w:val="16"/>
                <w:szCs w:val="16"/>
              </w:rPr>
            </w:pPr>
            <w:r w:rsidRPr="00681C3D">
              <w:rPr>
                <w:color w:val="auto"/>
                <w:sz w:val="16"/>
                <w:szCs w:val="16"/>
              </w:rPr>
              <w:t xml:space="preserve">4-6 </w:t>
            </w:r>
          </w:p>
        </w:tc>
      </w:tr>
      <w:tr w:rsidR="00681C3D" w:rsidRPr="00681C3D" w:rsidTr="00681C3D">
        <w:trPr>
          <w:trHeight w:val="145"/>
        </w:trPr>
        <w:tc>
          <w:tcPr>
            <w:tcW w:w="5387"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грунтовых зимних теплицах </w:t>
            </w:r>
          </w:p>
        </w:tc>
        <w:tc>
          <w:tcPr>
            <w:tcW w:w="2157"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985" w:type="dxa"/>
          </w:tcPr>
          <w:p w:rsidR="00681C3D" w:rsidRPr="00681C3D" w:rsidRDefault="00681C3D" w:rsidP="00681C3D">
            <w:pPr>
              <w:pStyle w:val="Default"/>
              <w:rPr>
                <w:color w:val="auto"/>
                <w:sz w:val="16"/>
                <w:szCs w:val="16"/>
              </w:rPr>
            </w:pPr>
            <w:r w:rsidRPr="00681C3D">
              <w:rPr>
                <w:color w:val="auto"/>
                <w:sz w:val="16"/>
                <w:szCs w:val="16"/>
              </w:rPr>
              <w:t xml:space="preserve">15 </w:t>
            </w:r>
          </w:p>
        </w:tc>
      </w:tr>
      <w:tr w:rsidR="00681C3D" w:rsidRPr="00681C3D" w:rsidTr="00681C3D">
        <w:trPr>
          <w:trHeight w:val="272"/>
        </w:trPr>
        <w:tc>
          <w:tcPr>
            <w:tcW w:w="5387"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стеллажных зимних и грунтовых весенних теплицах, парниках всех типов, утепленном грунте </w:t>
            </w:r>
          </w:p>
        </w:tc>
        <w:tc>
          <w:tcPr>
            <w:tcW w:w="2157"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985" w:type="dxa"/>
          </w:tcPr>
          <w:p w:rsidR="00681C3D" w:rsidRPr="00681C3D" w:rsidRDefault="00681C3D" w:rsidP="00681C3D">
            <w:pPr>
              <w:pStyle w:val="Default"/>
              <w:rPr>
                <w:color w:val="auto"/>
                <w:sz w:val="16"/>
                <w:szCs w:val="16"/>
              </w:rPr>
            </w:pPr>
            <w:r w:rsidRPr="00681C3D">
              <w:rPr>
                <w:color w:val="auto"/>
                <w:sz w:val="16"/>
                <w:szCs w:val="16"/>
              </w:rPr>
              <w:t xml:space="preserve">6 </w:t>
            </w:r>
          </w:p>
        </w:tc>
      </w:tr>
      <w:tr w:rsidR="00681C3D" w:rsidRPr="00681C3D" w:rsidTr="00681C3D">
        <w:trPr>
          <w:trHeight w:val="145"/>
        </w:trPr>
        <w:tc>
          <w:tcPr>
            <w:tcW w:w="5387"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овощных культур </w:t>
            </w:r>
          </w:p>
        </w:tc>
        <w:tc>
          <w:tcPr>
            <w:tcW w:w="2157"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985" w:type="dxa"/>
          </w:tcPr>
          <w:p w:rsidR="00681C3D" w:rsidRPr="00681C3D" w:rsidRDefault="00681C3D" w:rsidP="00681C3D">
            <w:pPr>
              <w:pStyle w:val="Default"/>
              <w:rPr>
                <w:color w:val="auto"/>
                <w:sz w:val="16"/>
                <w:szCs w:val="16"/>
              </w:rPr>
            </w:pPr>
            <w:r w:rsidRPr="00681C3D">
              <w:rPr>
                <w:color w:val="auto"/>
                <w:sz w:val="16"/>
                <w:szCs w:val="16"/>
              </w:rPr>
              <w:t xml:space="preserve">3-15 </w:t>
            </w:r>
          </w:p>
        </w:tc>
      </w:tr>
      <w:tr w:rsidR="00681C3D" w:rsidRPr="00681C3D" w:rsidTr="00681C3D">
        <w:trPr>
          <w:trHeight w:val="271"/>
        </w:trPr>
        <w:tc>
          <w:tcPr>
            <w:tcW w:w="5387"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плодовых деревьев </w:t>
            </w:r>
          </w:p>
        </w:tc>
        <w:tc>
          <w:tcPr>
            <w:tcW w:w="2157"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985" w:type="dxa"/>
          </w:tcPr>
          <w:p w:rsidR="00681C3D" w:rsidRPr="00681C3D" w:rsidRDefault="00681C3D" w:rsidP="00681C3D">
            <w:pPr>
              <w:pStyle w:val="Default"/>
              <w:rPr>
                <w:color w:val="auto"/>
                <w:sz w:val="16"/>
                <w:szCs w:val="16"/>
              </w:rPr>
            </w:pPr>
            <w:r w:rsidRPr="00681C3D">
              <w:rPr>
                <w:color w:val="auto"/>
                <w:sz w:val="16"/>
                <w:szCs w:val="16"/>
              </w:rPr>
              <w:t xml:space="preserve">10-15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p>
    <w:p w:rsidR="00681C3D" w:rsidRPr="00681C3D" w:rsidRDefault="00681C3D" w:rsidP="00681C3D">
      <w:pPr>
        <w:pStyle w:val="Default"/>
        <w:spacing w:line="240" w:lineRule="exact"/>
        <w:jc w:val="both"/>
        <w:rPr>
          <w:b/>
          <w:color w:val="auto"/>
          <w:sz w:val="16"/>
          <w:szCs w:val="16"/>
        </w:rPr>
      </w:pPr>
      <w:r w:rsidRPr="00681C3D">
        <w:rPr>
          <w:b/>
          <w:color w:val="auto"/>
          <w:sz w:val="16"/>
          <w:szCs w:val="16"/>
        </w:rPr>
        <w:t xml:space="preserve"> </w:t>
      </w:r>
      <w:r w:rsidRPr="00681C3D">
        <w:rPr>
          <w:color w:val="auto"/>
          <w:sz w:val="16"/>
          <w:szCs w:val="16"/>
        </w:rPr>
        <w:t xml:space="preserve">1. При отсутствии данных о площадях по видам благоустройства (зеленые насаждения, проезды и т.п.) удельное среднесуточное за поливочный сезон потребление воды на поливку в расчете на одного жителя следует принимать 50-90 л/сут в зависимости от климатических условий, мощности источника водоснабжения, степени благоустройства населенных пунктов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2. Количество поливок следует принимать 1-2 в сутки в зависимости от климатических условий.</w:t>
      </w:r>
    </w:p>
    <w:p w:rsidR="00681C3D" w:rsidRPr="00681C3D" w:rsidRDefault="00681C3D" w:rsidP="00681C3D">
      <w:pPr>
        <w:pStyle w:val="Default"/>
        <w:rPr>
          <w:color w:val="auto"/>
          <w:sz w:val="16"/>
          <w:szCs w:val="16"/>
        </w:rPr>
      </w:pPr>
    </w:p>
    <w:p w:rsidR="00681C3D" w:rsidRPr="00681C3D" w:rsidRDefault="00681C3D" w:rsidP="00681C3D">
      <w:pPr>
        <w:pStyle w:val="Default"/>
        <w:jc w:val="both"/>
        <w:rPr>
          <w:color w:val="auto"/>
          <w:sz w:val="16"/>
          <w:szCs w:val="16"/>
        </w:rPr>
      </w:pPr>
      <w:r w:rsidRPr="00681C3D">
        <w:rPr>
          <w:color w:val="auto"/>
          <w:sz w:val="16"/>
          <w:szCs w:val="16"/>
        </w:rPr>
        <w:t xml:space="preserve">- Вопросы обеспечения пожарной безопасности, требования к источникам пожарного водоснабжения, расчетные расходы воды на пожаротушение объектов, расчетное количество одновременных пожаров, минимальные свободные напоры в наружных сетях водопроводов, расстановку пожарных гидрантов на сети, категорию зданий, сооружений, строений и помещений по пожарной и взрывопожарной опасности следует принимать согласно Техническому регламенту о требованиях пожарной безопасности СП 4.13130, СП 5.13130, СП 8.13130, СП 10.1313, а также настоящими нормативами. </w:t>
      </w:r>
    </w:p>
    <w:p w:rsidR="00681C3D" w:rsidRPr="00681C3D" w:rsidRDefault="00681C3D" w:rsidP="00681C3D">
      <w:pPr>
        <w:rPr>
          <w:b/>
          <w:i/>
          <w:sz w:val="16"/>
          <w:szCs w:val="16"/>
        </w:rPr>
      </w:pPr>
    </w:p>
    <w:p w:rsidR="00681C3D" w:rsidRPr="00681C3D" w:rsidRDefault="00681C3D" w:rsidP="00681C3D">
      <w:pPr>
        <w:rPr>
          <w:b/>
          <w:i/>
          <w:sz w:val="16"/>
          <w:szCs w:val="16"/>
        </w:rPr>
      </w:pPr>
      <w:r w:rsidRPr="00681C3D">
        <w:rPr>
          <w:b/>
          <w:i/>
          <w:sz w:val="16"/>
          <w:szCs w:val="16"/>
        </w:rPr>
        <w:t xml:space="preserve">1.1.4 . Расчетные показатели максимально допустимого уровня территориальной доступности объектов водоотведения для населения Бессоновского района Пензенской области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sz w:val="16"/>
          <w:szCs w:val="16"/>
        </w:rPr>
      </w:pPr>
      <w:r w:rsidRPr="00681C3D">
        <w:rPr>
          <w:sz w:val="16"/>
          <w:szCs w:val="16"/>
        </w:rPr>
        <w:t xml:space="preserve">Предельные значения расчетных показателей максимально допустимого уровня территориальной доступности объектов водоотведения не нормируются. </w:t>
      </w:r>
    </w:p>
    <w:p w:rsidR="00681C3D" w:rsidRPr="00681C3D" w:rsidRDefault="00681C3D" w:rsidP="00681C3D">
      <w:pPr>
        <w:contextualSpacing/>
        <w:rPr>
          <w:b/>
          <w:i/>
          <w:sz w:val="16"/>
          <w:szCs w:val="16"/>
        </w:rPr>
      </w:pPr>
    </w:p>
    <w:p w:rsidR="00681C3D" w:rsidRPr="00681C3D" w:rsidRDefault="00681C3D" w:rsidP="00681C3D">
      <w:pPr>
        <w:contextualSpacing/>
        <w:rPr>
          <w:b/>
          <w:i/>
          <w:sz w:val="16"/>
          <w:szCs w:val="16"/>
        </w:rPr>
      </w:pPr>
      <w:r w:rsidRPr="00681C3D">
        <w:rPr>
          <w:b/>
          <w:i/>
          <w:sz w:val="16"/>
          <w:szCs w:val="16"/>
        </w:rPr>
        <w:t>1.1.5. Расчетные показатели объектов, относящихся к области теплоснабжения:</w:t>
      </w:r>
    </w:p>
    <w:p w:rsidR="00681C3D" w:rsidRPr="00681C3D" w:rsidRDefault="00681C3D" w:rsidP="00681C3D">
      <w:pPr>
        <w:pStyle w:val="Default"/>
        <w:jc w:val="both"/>
        <w:rPr>
          <w:color w:val="auto"/>
          <w:sz w:val="16"/>
          <w:szCs w:val="16"/>
        </w:rPr>
      </w:pPr>
      <w:r w:rsidRPr="00681C3D">
        <w:rPr>
          <w:color w:val="auto"/>
          <w:sz w:val="16"/>
          <w:szCs w:val="16"/>
        </w:rPr>
        <w:t>Расчетные показатели минимально допустимого уровня обеспеченности тепловой энергией населения устанавливается на основании показателей, приведенных в таблице 6:</w:t>
      </w:r>
    </w:p>
    <w:p w:rsidR="00681C3D" w:rsidRPr="00681C3D" w:rsidRDefault="00681C3D" w:rsidP="0049080A">
      <w:pPr>
        <w:pStyle w:val="Default"/>
        <w:jc w:val="right"/>
        <w:rPr>
          <w:color w:val="auto"/>
          <w:sz w:val="16"/>
          <w:szCs w:val="16"/>
        </w:rPr>
      </w:pPr>
      <w:r w:rsidRPr="00681C3D">
        <w:rPr>
          <w:color w:val="auto"/>
          <w:sz w:val="16"/>
          <w:szCs w:val="16"/>
        </w:rPr>
        <w:t xml:space="preserve">                                                                                                                           </w:t>
      </w:r>
      <w:r w:rsidRPr="00681C3D">
        <w:rPr>
          <w:sz w:val="16"/>
          <w:szCs w:val="16"/>
        </w:rPr>
        <w:t>Таблица 6</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5"/>
        <w:gridCol w:w="3141"/>
        <w:gridCol w:w="3259"/>
        <w:gridCol w:w="2694"/>
      </w:tblGrid>
      <w:tr w:rsidR="00681C3D" w:rsidRPr="00681C3D" w:rsidTr="00681C3D">
        <w:trPr>
          <w:trHeight w:val="490"/>
        </w:trPr>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п/п</w:t>
            </w:r>
          </w:p>
        </w:tc>
        <w:tc>
          <w:tcPr>
            <w:tcW w:w="3141"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Наименование показателей</w:t>
            </w:r>
          </w:p>
        </w:tc>
        <w:tc>
          <w:tcPr>
            <w:tcW w:w="3259"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Ед. изм.</w:t>
            </w:r>
          </w:p>
        </w:tc>
        <w:tc>
          <w:tcPr>
            <w:tcW w:w="2694"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Уровень</w:t>
            </w:r>
          </w:p>
          <w:p w:rsidR="00681C3D" w:rsidRPr="00681C3D" w:rsidRDefault="00681C3D" w:rsidP="00681C3D">
            <w:pPr>
              <w:pStyle w:val="Default"/>
              <w:spacing w:line="240" w:lineRule="exact"/>
              <w:jc w:val="center"/>
              <w:rPr>
                <w:color w:val="auto"/>
                <w:sz w:val="16"/>
                <w:szCs w:val="16"/>
              </w:rPr>
            </w:pPr>
            <w:r w:rsidRPr="00681C3D">
              <w:rPr>
                <w:color w:val="auto"/>
                <w:sz w:val="16"/>
                <w:szCs w:val="16"/>
              </w:rPr>
              <w:t>обеспеченности</w:t>
            </w:r>
          </w:p>
        </w:tc>
      </w:tr>
      <w:tr w:rsidR="00681C3D" w:rsidRPr="00681C3D" w:rsidTr="00681C3D">
        <w:trPr>
          <w:trHeight w:hRule="exact" w:val="584"/>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w:t>
            </w:r>
          </w:p>
        </w:tc>
        <w:tc>
          <w:tcPr>
            <w:tcW w:w="3141"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Централизованное отопление (расход тепловой энергии)</w:t>
            </w:r>
          </w:p>
        </w:tc>
        <w:tc>
          <w:tcPr>
            <w:tcW w:w="3259"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Гкал в месяц на 1 кв.м общей площади</w:t>
            </w:r>
          </w:p>
        </w:tc>
        <w:tc>
          <w:tcPr>
            <w:tcW w:w="2694" w:type="dxa"/>
            <w:shd w:val="clear" w:color="auto" w:fill="FFFFFF"/>
          </w:tcPr>
          <w:p w:rsidR="00681C3D" w:rsidRPr="00681C3D" w:rsidRDefault="00681C3D" w:rsidP="00681C3D">
            <w:pPr>
              <w:pStyle w:val="Default"/>
              <w:spacing w:line="240" w:lineRule="exact"/>
              <w:jc w:val="center"/>
              <w:rPr>
                <w:color w:val="auto"/>
                <w:sz w:val="16"/>
                <w:szCs w:val="16"/>
              </w:rPr>
            </w:pPr>
          </w:p>
        </w:tc>
      </w:tr>
      <w:tr w:rsidR="00681C3D" w:rsidRPr="00681C3D" w:rsidTr="00681C3D">
        <w:trPr>
          <w:trHeight w:hRule="exact" w:val="284"/>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1.1</w:t>
            </w:r>
          </w:p>
        </w:tc>
        <w:tc>
          <w:tcPr>
            <w:tcW w:w="9094" w:type="dxa"/>
            <w:gridSpan w:val="3"/>
            <w:shd w:val="clear" w:color="auto" w:fill="FFFFFF"/>
          </w:tcPr>
          <w:p w:rsidR="00681C3D" w:rsidRPr="00681C3D" w:rsidRDefault="00681C3D" w:rsidP="00681C3D">
            <w:pPr>
              <w:rPr>
                <w:sz w:val="16"/>
                <w:szCs w:val="16"/>
              </w:rPr>
            </w:pPr>
            <w:r w:rsidRPr="00681C3D">
              <w:rPr>
                <w:sz w:val="16"/>
                <w:szCs w:val="16"/>
              </w:rPr>
              <w:t>Многоквартирные дома до 1999 года постройки включительно.</w:t>
            </w:r>
          </w:p>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2694"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0,0523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2694"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0,0485</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1.2</w:t>
            </w:r>
          </w:p>
        </w:tc>
        <w:tc>
          <w:tcPr>
            <w:tcW w:w="3141" w:type="dxa"/>
            <w:shd w:val="clear" w:color="auto" w:fill="auto"/>
          </w:tcPr>
          <w:p w:rsidR="00681C3D" w:rsidRPr="00681C3D" w:rsidRDefault="00681C3D" w:rsidP="00681C3D">
            <w:pPr>
              <w:pStyle w:val="Default"/>
              <w:spacing w:line="200" w:lineRule="exact"/>
              <w:rPr>
                <w:color w:val="auto"/>
                <w:sz w:val="16"/>
                <w:szCs w:val="16"/>
              </w:rPr>
            </w:pPr>
            <w:r w:rsidRPr="00681C3D">
              <w:rPr>
                <w:color w:val="auto"/>
                <w:sz w:val="16"/>
                <w:szCs w:val="16"/>
              </w:rPr>
              <w:t>Жилые дома</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p>
        </w:tc>
        <w:tc>
          <w:tcPr>
            <w:tcW w:w="2694"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2694"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0,0488</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2694"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0,0453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1.3</w:t>
            </w:r>
          </w:p>
        </w:tc>
        <w:tc>
          <w:tcPr>
            <w:tcW w:w="9094" w:type="dxa"/>
            <w:gridSpan w:val="3"/>
            <w:shd w:val="clear" w:color="auto" w:fill="auto"/>
          </w:tcPr>
          <w:p w:rsidR="00681C3D" w:rsidRPr="00681C3D" w:rsidRDefault="00681C3D" w:rsidP="00681C3D">
            <w:pPr>
              <w:pStyle w:val="Default"/>
              <w:spacing w:line="240" w:lineRule="exact"/>
              <w:rPr>
                <w:color w:val="auto"/>
                <w:sz w:val="16"/>
                <w:szCs w:val="16"/>
              </w:rPr>
            </w:pPr>
            <w:r w:rsidRPr="00681C3D">
              <w:rPr>
                <w:color w:val="auto"/>
                <w:sz w:val="16"/>
                <w:szCs w:val="16"/>
              </w:rPr>
              <w:t>Многоквартирные дома после 1999 года постройки.</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3259" w:type="dxa"/>
            <w:shd w:val="clear" w:color="auto" w:fill="auto"/>
          </w:tcPr>
          <w:p w:rsidR="00681C3D" w:rsidRPr="00681C3D" w:rsidRDefault="00681C3D" w:rsidP="00681C3D">
            <w:pPr>
              <w:pStyle w:val="ConsPlusNormal"/>
              <w:jc w:val="center"/>
              <w:rPr>
                <w:rFonts w:ascii="Times New Roman" w:hAnsi="Times New Roman" w:cs="Times New Roman"/>
                <w:i/>
                <w:sz w:val="16"/>
                <w:szCs w:val="16"/>
              </w:rPr>
            </w:pPr>
            <w:r w:rsidRPr="00681C3D">
              <w:rPr>
                <w:rFonts w:ascii="Times New Roman" w:hAnsi="Times New Roman" w:cs="Times New Roman"/>
                <w:sz w:val="16"/>
                <w:szCs w:val="16"/>
              </w:rPr>
              <w:t>ʺ</w:t>
            </w:r>
          </w:p>
        </w:tc>
        <w:tc>
          <w:tcPr>
            <w:tcW w:w="2694"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0,0230</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2694"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0,0196</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1.4</w:t>
            </w:r>
          </w:p>
        </w:tc>
        <w:tc>
          <w:tcPr>
            <w:tcW w:w="3141" w:type="dxa"/>
            <w:shd w:val="clear" w:color="auto" w:fill="auto"/>
          </w:tcPr>
          <w:p w:rsidR="00681C3D" w:rsidRPr="00681C3D" w:rsidRDefault="00681C3D" w:rsidP="00681C3D">
            <w:pPr>
              <w:pStyle w:val="Default"/>
              <w:spacing w:line="200" w:lineRule="exact"/>
              <w:jc w:val="both"/>
              <w:rPr>
                <w:color w:val="auto"/>
                <w:sz w:val="16"/>
                <w:szCs w:val="16"/>
              </w:rPr>
            </w:pPr>
            <w:r w:rsidRPr="00681C3D">
              <w:rPr>
                <w:color w:val="auto"/>
                <w:sz w:val="16"/>
                <w:szCs w:val="16"/>
              </w:rPr>
              <w:t>Жилые дома</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p>
        </w:tc>
        <w:tc>
          <w:tcPr>
            <w:tcW w:w="2694"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2694"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0,0215</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2694"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0,0183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lastRenderedPageBreak/>
              <w:t>2.</w:t>
            </w:r>
          </w:p>
        </w:tc>
        <w:tc>
          <w:tcPr>
            <w:tcW w:w="3141"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Твердое топливо (дрова)</w:t>
            </w:r>
          </w:p>
        </w:tc>
        <w:tc>
          <w:tcPr>
            <w:tcW w:w="3259" w:type="dxa"/>
            <w:shd w:val="clear" w:color="auto" w:fill="auto"/>
          </w:tcPr>
          <w:p w:rsidR="00681C3D" w:rsidRPr="00681C3D" w:rsidRDefault="00681C3D" w:rsidP="00681C3D">
            <w:pPr>
              <w:pStyle w:val="Default"/>
              <w:spacing w:line="240" w:lineRule="exact"/>
              <w:jc w:val="both"/>
              <w:rPr>
                <w:color w:val="auto"/>
                <w:sz w:val="16"/>
                <w:szCs w:val="16"/>
              </w:rPr>
            </w:pPr>
          </w:p>
        </w:tc>
        <w:tc>
          <w:tcPr>
            <w:tcW w:w="2694" w:type="dxa"/>
            <w:shd w:val="clear" w:color="auto" w:fill="auto"/>
          </w:tcPr>
          <w:p w:rsidR="00681C3D" w:rsidRPr="00681C3D" w:rsidRDefault="00681C3D" w:rsidP="00681C3D">
            <w:pPr>
              <w:pStyle w:val="Default"/>
              <w:spacing w:line="240" w:lineRule="exact"/>
              <w:jc w:val="both"/>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2.1</w:t>
            </w:r>
          </w:p>
        </w:tc>
        <w:tc>
          <w:tcPr>
            <w:tcW w:w="3141"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Неблагоустроенное жилье</w:t>
            </w:r>
          </w:p>
        </w:tc>
        <w:tc>
          <w:tcPr>
            <w:tcW w:w="3259"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на 1кв.м жилого помещения</w:t>
            </w:r>
          </w:p>
        </w:tc>
        <w:tc>
          <w:tcPr>
            <w:tcW w:w="2694"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0,298</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2.2</w:t>
            </w:r>
          </w:p>
        </w:tc>
        <w:tc>
          <w:tcPr>
            <w:tcW w:w="3141"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Домовладение</w:t>
            </w:r>
          </w:p>
        </w:tc>
        <w:tc>
          <w:tcPr>
            <w:tcW w:w="3259"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/год (из расчета средней площади помещения 50 кв.м)</w:t>
            </w:r>
          </w:p>
        </w:tc>
        <w:tc>
          <w:tcPr>
            <w:tcW w:w="2694"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15</w:t>
            </w:r>
          </w:p>
        </w:tc>
      </w:tr>
    </w:tbl>
    <w:p w:rsidR="00681C3D" w:rsidRPr="00681C3D" w:rsidRDefault="00681C3D" w:rsidP="00681C3D">
      <w:pPr>
        <w:pStyle w:val="Default"/>
        <w:jc w:val="both"/>
        <w:rPr>
          <w:color w:val="auto"/>
          <w:sz w:val="16"/>
          <w:szCs w:val="16"/>
          <w:u w:val="single"/>
        </w:rPr>
      </w:pPr>
      <w:r w:rsidRPr="00681C3D">
        <w:rPr>
          <w:color w:val="auto"/>
          <w:sz w:val="16"/>
          <w:szCs w:val="16"/>
          <w:u w:val="single"/>
        </w:rPr>
        <w:t>Примечание:</w:t>
      </w:r>
    </w:p>
    <w:p w:rsidR="00681C3D" w:rsidRPr="00681C3D" w:rsidRDefault="00681C3D" w:rsidP="00681C3D">
      <w:pPr>
        <w:pStyle w:val="Default"/>
        <w:spacing w:line="240" w:lineRule="exact"/>
        <w:jc w:val="both"/>
        <w:rPr>
          <w:color w:val="auto"/>
          <w:sz w:val="16"/>
          <w:szCs w:val="16"/>
        </w:rPr>
      </w:pPr>
      <w:r w:rsidRPr="00681C3D">
        <w:rPr>
          <w:color w:val="auto"/>
          <w:sz w:val="16"/>
          <w:szCs w:val="16"/>
        </w:rPr>
        <w:t>1. Уровень обеспеченности тепловой энергией населения определены с применением расчетного метода.</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2. Характеристика климатических условий населенных пунктов Александровского муниципального образования, принята по СНиП 23-01-99* "Строительная климатология".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3. Территории Бессоновского муниципального образования определена в 6 климатическом районе Пензенской области согласно таблице 1 "Климатические параметры холодного периода года" СНиП 23-01-99* "Строительная климатология" с учетом климатических условий.</w:t>
      </w:r>
    </w:p>
    <w:p w:rsidR="00681C3D" w:rsidRPr="00681C3D" w:rsidRDefault="00681C3D" w:rsidP="00681C3D">
      <w:pPr>
        <w:contextualSpacing/>
        <w:rPr>
          <w:sz w:val="16"/>
          <w:szCs w:val="16"/>
          <w:u w:val="single"/>
        </w:rPr>
      </w:pPr>
      <w:r w:rsidRPr="00681C3D">
        <w:rPr>
          <w:sz w:val="16"/>
          <w:szCs w:val="16"/>
        </w:rPr>
        <w:t xml:space="preserve">4. Продолжительность отопительного периода составляет 9 месяцев (количество календарных месяцев, в том числе неполных, в отопительном периоде, характеризующихся среднесуточной температурой наружного воздуха </w:t>
      </w:r>
      <w:smartTag w:uri="urn:schemas-microsoft-com:office:smarttags" w:element="metricconverter">
        <w:smartTagPr>
          <w:attr w:name="ProductID" w:val="8ﾰC"/>
        </w:smartTagPr>
        <w:r w:rsidRPr="00681C3D">
          <w:rPr>
            <w:sz w:val="16"/>
            <w:szCs w:val="16"/>
          </w:rPr>
          <w:t>8°C</w:t>
        </w:r>
      </w:smartTag>
      <w:r w:rsidRPr="00681C3D">
        <w:rPr>
          <w:sz w:val="16"/>
          <w:szCs w:val="16"/>
        </w:rPr>
        <w:t xml:space="preserve"> и ниже, а именно: сентябрь, октябрь, ноябрь, декабрь, январь, февраль, март, апрель, май).</w:t>
      </w:r>
    </w:p>
    <w:p w:rsidR="00681C3D" w:rsidRPr="00681C3D" w:rsidRDefault="00681C3D" w:rsidP="00681C3D">
      <w:pPr>
        <w:pStyle w:val="1"/>
        <w:jc w:val="both"/>
        <w:rPr>
          <w:rFonts w:ascii="Times New Roman" w:hAnsi="Times New Roman"/>
          <w:color w:val="000000"/>
          <w:sz w:val="16"/>
          <w:szCs w:val="16"/>
        </w:rPr>
      </w:pPr>
      <w:r w:rsidRPr="00681C3D">
        <w:rPr>
          <w:rFonts w:ascii="Times New Roman" w:hAnsi="Times New Roman"/>
          <w:color w:val="000000"/>
          <w:sz w:val="16"/>
          <w:szCs w:val="16"/>
        </w:rPr>
        <w:t xml:space="preserve">1.2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w:t>
      </w:r>
    </w:p>
    <w:p w:rsidR="00681C3D" w:rsidRPr="0049080A" w:rsidRDefault="00681C3D" w:rsidP="00681C3D">
      <w:pPr>
        <w:pStyle w:val="1"/>
        <w:jc w:val="both"/>
        <w:rPr>
          <w:rFonts w:ascii="Times New Roman" w:hAnsi="Times New Roman"/>
          <w:i/>
          <w:color w:val="000000"/>
          <w:sz w:val="16"/>
          <w:szCs w:val="16"/>
        </w:rPr>
      </w:pPr>
      <w:r w:rsidRPr="00681C3D">
        <w:rPr>
          <w:rFonts w:ascii="Times New Roman" w:hAnsi="Times New Roman"/>
          <w:i/>
          <w:color w:val="000000"/>
          <w:sz w:val="16"/>
          <w:szCs w:val="16"/>
        </w:rPr>
        <w:t xml:space="preserve">1.2.1.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муниципальных образований Бессоновского района </w:t>
      </w:r>
    </w:p>
    <w:p w:rsidR="00681C3D" w:rsidRPr="00681C3D" w:rsidRDefault="00681C3D" w:rsidP="00681C3D">
      <w:pPr>
        <w:pStyle w:val="Default"/>
        <w:jc w:val="both"/>
        <w:rPr>
          <w:sz w:val="16"/>
          <w:szCs w:val="16"/>
        </w:rPr>
      </w:pPr>
      <w:r w:rsidRPr="00681C3D">
        <w:rPr>
          <w:sz w:val="16"/>
          <w:szCs w:val="16"/>
        </w:rPr>
        <w:t>Расчетные показатели сети автомобильных дорог общего пользования местного значения Бессоновского районного муниципального образования приведены в таблице 8.</w:t>
      </w:r>
    </w:p>
    <w:p w:rsidR="00681C3D" w:rsidRPr="00681C3D" w:rsidRDefault="00681C3D" w:rsidP="0049080A">
      <w:pPr>
        <w:shd w:val="clear" w:color="auto" w:fill="FFFFFF"/>
        <w:spacing w:line="226" w:lineRule="atLeast"/>
        <w:ind w:right="-569"/>
        <w:jc w:val="right"/>
        <w:textAlignment w:val="baseline"/>
        <w:rPr>
          <w:spacing w:val="1"/>
          <w:sz w:val="16"/>
          <w:szCs w:val="16"/>
        </w:rPr>
      </w:pPr>
      <w:r w:rsidRPr="00681C3D">
        <w:rPr>
          <w:spacing w:val="1"/>
          <w:sz w:val="16"/>
          <w:szCs w:val="16"/>
        </w:rPr>
        <w:t xml:space="preserve">                                                                                                                                      </w:t>
      </w:r>
      <w:r w:rsidRPr="00681C3D">
        <w:rPr>
          <w:sz w:val="16"/>
          <w:szCs w:val="16"/>
        </w:rPr>
        <w:t>Таблица 7</w:t>
      </w:r>
    </w:p>
    <w:tbl>
      <w:tblPr>
        <w:tblW w:w="9923" w:type="dxa"/>
        <w:tblCellMar>
          <w:left w:w="0" w:type="dxa"/>
          <w:right w:w="0" w:type="dxa"/>
        </w:tblCellMar>
        <w:tblLook w:val="04A0"/>
      </w:tblPr>
      <w:tblGrid>
        <w:gridCol w:w="2817"/>
        <w:gridCol w:w="7106"/>
      </w:tblGrid>
      <w:tr w:rsidR="00681C3D" w:rsidRPr="00681C3D" w:rsidTr="0049080A">
        <w:trPr>
          <w:trHeight w:val="15"/>
        </w:trPr>
        <w:tc>
          <w:tcPr>
            <w:tcW w:w="2817" w:type="dxa"/>
            <w:hideMark/>
          </w:tcPr>
          <w:p w:rsidR="00681C3D" w:rsidRPr="00681C3D" w:rsidRDefault="00681C3D" w:rsidP="00681C3D">
            <w:pPr>
              <w:rPr>
                <w:sz w:val="16"/>
                <w:szCs w:val="16"/>
              </w:rPr>
            </w:pPr>
            <w:r w:rsidRPr="00681C3D">
              <w:rPr>
                <w:sz w:val="16"/>
                <w:szCs w:val="16"/>
              </w:rPr>
              <w:t xml:space="preserve">                                                                                                                           </w:t>
            </w:r>
          </w:p>
        </w:tc>
        <w:tc>
          <w:tcPr>
            <w:tcW w:w="7106" w:type="dxa"/>
            <w:hideMark/>
          </w:tcPr>
          <w:p w:rsidR="00681C3D" w:rsidRPr="00681C3D" w:rsidRDefault="00681C3D" w:rsidP="00681C3D">
            <w:pPr>
              <w:rPr>
                <w:sz w:val="16"/>
                <w:szCs w:val="16"/>
              </w:rPr>
            </w:pPr>
          </w:p>
        </w:tc>
      </w:tr>
      <w:tr w:rsidR="00681C3D" w:rsidRPr="00681C3D" w:rsidTr="0049080A">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дорог и улиц</w:t>
            </w:r>
          </w:p>
        </w:tc>
        <w:tc>
          <w:tcPr>
            <w:tcW w:w="710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Основное назначение дорог и улиц</w:t>
            </w:r>
          </w:p>
        </w:tc>
      </w:tr>
      <w:tr w:rsidR="00681C3D" w:rsidRPr="00681C3D" w:rsidTr="0049080A">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710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tc>
      </w:tr>
      <w:tr w:rsidR="00681C3D" w:rsidRPr="00681C3D" w:rsidTr="0049080A">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710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связь жилой застройки с основными улицами</w:t>
            </w:r>
          </w:p>
        </w:tc>
      </w:tr>
      <w:tr w:rsidR="00681C3D" w:rsidRPr="00681C3D" w:rsidTr="0049080A">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710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связи жилых и производственных территорий, обслуживают производственные территории</w:t>
            </w:r>
          </w:p>
        </w:tc>
      </w:tr>
      <w:tr w:rsidR="00681C3D" w:rsidRPr="00681C3D" w:rsidTr="0049080A">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710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непосредственный подъезд к участкам жилой, производственной и общественной застройки</w:t>
            </w:r>
          </w:p>
        </w:tc>
      </w:tr>
    </w:tbl>
    <w:p w:rsidR="00681C3D" w:rsidRPr="00681C3D" w:rsidRDefault="00681C3D" w:rsidP="00681C3D">
      <w:pPr>
        <w:shd w:val="clear" w:color="auto" w:fill="FFFFFF"/>
        <w:spacing w:line="226" w:lineRule="atLeast"/>
        <w:jc w:val="right"/>
        <w:textAlignment w:val="baseline"/>
        <w:rPr>
          <w:spacing w:val="1"/>
          <w:sz w:val="16"/>
          <w:szCs w:val="16"/>
        </w:rPr>
      </w:pPr>
      <w:r w:rsidRPr="00681C3D">
        <w:rPr>
          <w:spacing w:val="1"/>
          <w:sz w:val="16"/>
          <w:szCs w:val="16"/>
        </w:rPr>
        <w:t xml:space="preserve">                                                                                                                                                </w:t>
      </w:r>
      <w:r w:rsidRPr="00681C3D">
        <w:rPr>
          <w:sz w:val="16"/>
          <w:szCs w:val="16"/>
        </w:rPr>
        <w:t>Таблица 8</w:t>
      </w:r>
    </w:p>
    <w:tbl>
      <w:tblPr>
        <w:tblW w:w="9857" w:type="dxa"/>
        <w:tblInd w:w="74" w:type="dxa"/>
        <w:tblLayout w:type="fixed"/>
        <w:tblCellMar>
          <w:left w:w="0" w:type="dxa"/>
          <w:right w:w="0" w:type="dxa"/>
        </w:tblCellMar>
        <w:tblLook w:val="04A0"/>
      </w:tblPr>
      <w:tblGrid>
        <w:gridCol w:w="1418"/>
        <w:gridCol w:w="850"/>
        <w:gridCol w:w="778"/>
        <w:gridCol w:w="1207"/>
        <w:gridCol w:w="1061"/>
        <w:gridCol w:w="993"/>
        <w:gridCol w:w="1134"/>
        <w:gridCol w:w="995"/>
        <w:gridCol w:w="1421"/>
      </w:tblGrid>
      <w:tr w:rsidR="00681C3D" w:rsidRPr="00681C3D" w:rsidTr="0049080A">
        <w:tc>
          <w:tcPr>
            <w:tcW w:w="141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сельских улиц и дорог</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Расчетная скорость движения, км/ч</w:t>
            </w:r>
          </w:p>
        </w:tc>
        <w:tc>
          <w:tcPr>
            <w:tcW w:w="77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полосы движения, м</w:t>
            </w:r>
          </w:p>
        </w:tc>
        <w:tc>
          <w:tcPr>
            <w:tcW w:w="120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Число полос движения (суммарно в двух направ-</w:t>
            </w:r>
            <w:r w:rsidRPr="00681C3D">
              <w:rPr>
                <w:sz w:val="16"/>
                <w:szCs w:val="16"/>
              </w:rPr>
              <w:br/>
              <w:t>лениях)</w:t>
            </w:r>
          </w:p>
        </w:tc>
        <w:tc>
          <w:tcPr>
            <w:tcW w:w="106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кривых в плане без виража, м</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Наиболь-</w:t>
            </w:r>
            <w:r w:rsidRPr="00681C3D">
              <w:rPr>
                <w:sz w:val="16"/>
                <w:szCs w:val="16"/>
              </w:rPr>
              <w:br/>
              <w:t>ший продоль-</w:t>
            </w:r>
            <w:r w:rsidRPr="00681C3D">
              <w:rPr>
                <w:sz w:val="16"/>
                <w:szCs w:val="16"/>
              </w:rPr>
              <w:br/>
              <w:t>ный уклон, ‰</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выпуклой кривой, м</w:t>
            </w:r>
          </w:p>
        </w:tc>
        <w:tc>
          <w:tcPr>
            <w:tcW w:w="99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вогнутой кривой, м</w:t>
            </w:r>
          </w:p>
        </w:tc>
        <w:tc>
          <w:tcPr>
            <w:tcW w:w="142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пешехо-</w:t>
            </w:r>
            <w:r w:rsidRPr="00681C3D">
              <w:rPr>
                <w:sz w:val="16"/>
                <w:szCs w:val="16"/>
              </w:rPr>
              <w:br/>
              <w:t>дной части тротуара, м</w:t>
            </w:r>
          </w:p>
        </w:tc>
      </w:tr>
      <w:tr w:rsidR="00681C3D" w:rsidRPr="00681C3D" w:rsidTr="0049080A">
        <w:tc>
          <w:tcPr>
            <w:tcW w:w="141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w:t>
            </w:r>
          </w:p>
        </w:tc>
        <w:tc>
          <w:tcPr>
            <w:tcW w:w="77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3,5</w:t>
            </w:r>
          </w:p>
        </w:tc>
        <w:tc>
          <w:tcPr>
            <w:tcW w:w="120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2-4</w:t>
            </w:r>
          </w:p>
        </w:tc>
        <w:tc>
          <w:tcPr>
            <w:tcW w:w="106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220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70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1700</w:t>
            </w:r>
          </w:p>
        </w:tc>
        <w:tc>
          <w:tcPr>
            <w:tcW w:w="99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42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1,5-2,25</w:t>
            </w:r>
          </w:p>
        </w:tc>
      </w:tr>
      <w:tr w:rsidR="00681C3D" w:rsidRPr="00681C3D" w:rsidTr="0049080A">
        <w:tc>
          <w:tcPr>
            <w:tcW w:w="141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77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120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06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99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250</w:t>
            </w:r>
          </w:p>
        </w:tc>
        <w:tc>
          <w:tcPr>
            <w:tcW w:w="142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w:t>
            </w:r>
          </w:p>
        </w:tc>
      </w:tr>
      <w:tr w:rsidR="00681C3D" w:rsidRPr="00681C3D" w:rsidTr="0049080A">
        <w:tc>
          <w:tcPr>
            <w:tcW w:w="141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77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2,75</w:t>
            </w:r>
          </w:p>
        </w:tc>
        <w:tc>
          <w:tcPr>
            <w:tcW w:w="120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06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99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142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1,0 (допус-</w:t>
            </w:r>
            <w:r w:rsidRPr="00681C3D">
              <w:rPr>
                <w:sz w:val="16"/>
                <w:szCs w:val="16"/>
              </w:rPr>
              <w:br/>
              <w:t>кается устраивать с одной стороны)</w:t>
            </w:r>
          </w:p>
        </w:tc>
      </w:tr>
      <w:tr w:rsidR="00681C3D" w:rsidRPr="00681C3D" w:rsidTr="0049080A">
        <w:tc>
          <w:tcPr>
            <w:tcW w:w="141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77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4,5</w:t>
            </w:r>
          </w:p>
        </w:tc>
        <w:tc>
          <w:tcPr>
            <w:tcW w:w="120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w:t>
            </w:r>
          </w:p>
        </w:tc>
        <w:tc>
          <w:tcPr>
            <w:tcW w:w="106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99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142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w:t>
            </w:r>
          </w:p>
        </w:tc>
      </w:tr>
    </w:tbl>
    <w:p w:rsidR="00681C3D" w:rsidRPr="00681C3D" w:rsidRDefault="00681C3D" w:rsidP="00681C3D">
      <w:pPr>
        <w:rPr>
          <w:sz w:val="16"/>
          <w:szCs w:val="16"/>
        </w:rPr>
      </w:pPr>
    </w:p>
    <w:p w:rsidR="00681C3D" w:rsidRPr="00681C3D" w:rsidRDefault="00681C3D" w:rsidP="00681C3D">
      <w:pPr>
        <w:pStyle w:val="3"/>
        <w:widowControl w:val="0"/>
        <w:autoSpaceDE w:val="0"/>
        <w:autoSpaceDN w:val="0"/>
        <w:adjustRightInd w:val="0"/>
        <w:jc w:val="both"/>
        <w:rPr>
          <w:i/>
          <w:color w:val="000000"/>
          <w:sz w:val="16"/>
          <w:szCs w:val="16"/>
        </w:rPr>
      </w:pPr>
      <w:r w:rsidRPr="00681C3D">
        <w:rPr>
          <w:i/>
          <w:color w:val="000000"/>
          <w:sz w:val="16"/>
          <w:szCs w:val="16"/>
        </w:rPr>
        <w:t>1.2.2. Расчетные показатели объектов дорожного сервиса на автомобильных дорогах местного значения, в границах Бессоновского района Пензенской области</w:t>
      </w:r>
    </w:p>
    <w:p w:rsidR="00681C3D" w:rsidRPr="00681C3D" w:rsidRDefault="00681C3D" w:rsidP="0049080A">
      <w:pPr>
        <w:contextualSpacing/>
        <w:jc w:val="right"/>
        <w:rPr>
          <w:i/>
          <w:color w:val="000000"/>
          <w:sz w:val="16"/>
          <w:szCs w:val="16"/>
        </w:rPr>
      </w:pPr>
      <w:r w:rsidRPr="00681C3D">
        <w:rPr>
          <w:i/>
          <w:color w:val="000000"/>
          <w:sz w:val="16"/>
          <w:szCs w:val="16"/>
        </w:rPr>
        <w:t xml:space="preserve">                                                                                                                                </w:t>
      </w:r>
      <w:r w:rsidRPr="00681C3D">
        <w:rPr>
          <w:sz w:val="16"/>
          <w:szCs w:val="16"/>
        </w:rPr>
        <w:t>Таблица 9</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835"/>
        <w:gridCol w:w="1560"/>
        <w:gridCol w:w="1275"/>
        <w:gridCol w:w="1985"/>
        <w:gridCol w:w="1559"/>
      </w:tblGrid>
      <w:tr w:rsidR="00681C3D" w:rsidRPr="00681C3D" w:rsidTr="0049080A">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2835"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2835"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3544"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49080A">
        <w:trPr>
          <w:trHeight w:val="617"/>
        </w:trPr>
        <w:tc>
          <w:tcPr>
            <w:tcW w:w="567" w:type="dxa"/>
            <w:vMerge/>
          </w:tcPr>
          <w:p w:rsidR="00681C3D" w:rsidRPr="00681C3D" w:rsidRDefault="00681C3D" w:rsidP="00681C3D">
            <w:pPr>
              <w:jc w:val="both"/>
              <w:rPr>
                <w:b/>
                <w:color w:val="000000"/>
                <w:sz w:val="16"/>
                <w:szCs w:val="16"/>
              </w:rPr>
            </w:pPr>
          </w:p>
        </w:tc>
        <w:tc>
          <w:tcPr>
            <w:tcW w:w="2835" w:type="dxa"/>
            <w:vMerge/>
            <w:vAlign w:val="center"/>
          </w:tcPr>
          <w:p w:rsidR="00681C3D" w:rsidRPr="00681C3D" w:rsidRDefault="00681C3D" w:rsidP="00681C3D">
            <w:pPr>
              <w:jc w:val="both"/>
              <w:rPr>
                <w:b/>
                <w:color w:val="000000"/>
                <w:sz w:val="16"/>
                <w:szCs w:val="16"/>
              </w:rPr>
            </w:pPr>
          </w:p>
        </w:tc>
        <w:tc>
          <w:tcPr>
            <w:tcW w:w="1560"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49080A">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2835" w:type="dxa"/>
            <w:vAlign w:val="center"/>
          </w:tcPr>
          <w:p w:rsidR="00681C3D" w:rsidRPr="00681C3D" w:rsidRDefault="00681C3D" w:rsidP="00681C3D">
            <w:pPr>
              <w:jc w:val="both"/>
              <w:rPr>
                <w:color w:val="000000"/>
                <w:sz w:val="16"/>
                <w:szCs w:val="16"/>
              </w:rPr>
            </w:pPr>
            <w:r w:rsidRPr="00681C3D">
              <w:rPr>
                <w:color w:val="000000"/>
                <w:sz w:val="16"/>
                <w:szCs w:val="16"/>
              </w:rPr>
              <w:t>Автобусные остановки</w:t>
            </w:r>
          </w:p>
        </w:tc>
        <w:tc>
          <w:tcPr>
            <w:tcW w:w="1560" w:type="dxa"/>
            <w:vAlign w:val="center"/>
          </w:tcPr>
          <w:p w:rsidR="00681C3D" w:rsidRPr="00681C3D" w:rsidRDefault="00681C3D" w:rsidP="00681C3D">
            <w:pPr>
              <w:jc w:val="both"/>
              <w:rPr>
                <w:color w:val="000000"/>
                <w:sz w:val="16"/>
                <w:szCs w:val="16"/>
              </w:rPr>
            </w:pPr>
            <w:r w:rsidRPr="00681C3D">
              <w:rPr>
                <w:color w:val="000000"/>
                <w:sz w:val="16"/>
                <w:szCs w:val="16"/>
              </w:rPr>
              <w:t>остановка</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остановками</w:t>
            </w:r>
          </w:p>
        </w:tc>
        <w:tc>
          <w:tcPr>
            <w:tcW w:w="1559" w:type="dxa"/>
            <w:vAlign w:val="center"/>
          </w:tcPr>
          <w:p w:rsidR="00681C3D" w:rsidRPr="00681C3D" w:rsidRDefault="00681C3D" w:rsidP="00681C3D">
            <w:pPr>
              <w:autoSpaceDE w:val="0"/>
              <w:autoSpaceDN w:val="0"/>
              <w:adjustRightInd w:val="0"/>
              <w:jc w:val="both"/>
              <w:rPr>
                <w:color w:val="000000"/>
                <w:sz w:val="16"/>
                <w:szCs w:val="16"/>
              </w:rPr>
            </w:pPr>
            <w:r w:rsidRPr="00681C3D">
              <w:rPr>
                <w:color w:val="000000"/>
                <w:sz w:val="16"/>
                <w:szCs w:val="16"/>
              </w:rPr>
              <w:t>На дорогах не чаще чем через 3 км</w:t>
            </w:r>
          </w:p>
        </w:tc>
      </w:tr>
      <w:tr w:rsidR="00681C3D" w:rsidRPr="00681C3D" w:rsidTr="0049080A">
        <w:trPr>
          <w:trHeight w:val="561"/>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2835" w:type="dxa"/>
            <w:vAlign w:val="center"/>
          </w:tcPr>
          <w:p w:rsidR="00681C3D" w:rsidRPr="00681C3D" w:rsidRDefault="00681C3D" w:rsidP="00681C3D">
            <w:pPr>
              <w:jc w:val="both"/>
              <w:rPr>
                <w:color w:val="000000"/>
                <w:sz w:val="16"/>
                <w:szCs w:val="16"/>
              </w:rPr>
            </w:pPr>
            <w:r w:rsidRPr="00681C3D">
              <w:rPr>
                <w:color w:val="000000"/>
                <w:sz w:val="16"/>
                <w:szCs w:val="16"/>
              </w:rPr>
              <w:t>Станции технического обслуживания</w:t>
            </w:r>
          </w:p>
        </w:tc>
        <w:tc>
          <w:tcPr>
            <w:tcW w:w="1560" w:type="dxa"/>
            <w:vAlign w:val="center"/>
          </w:tcPr>
          <w:p w:rsidR="00681C3D" w:rsidRPr="00681C3D" w:rsidRDefault="00681C3D" w:rsidP="00681C3D">
            <w:pPr>
              <w:jc w:val="both"/>
              <w:rPr>
                <w:color w:val="000000"/>
                <w:sz w:val="16"/>
                <w:szCs w:val="16"/>
              </w:rPr>
            </w:pPr>
            <w:r w:rsidRPr="00681C3D">
              <w:rPr>
                <w:color w:val="000000"/>
                <w:sz w:val="16"/>
                <w:szCs w:val="16"/>
              </w:rPr>
              <w:t>Число постов</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1-4</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СТО</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80-150</w:t>
            </w:r>
          </w:p>
        </w:tc>
      </w:tr>
    </w:tbl>
    <w:p w:rsidR="00681C3D" w:rsidRPr="00681C3D" w:rsidRDefault="00681C3D" w:rsidP="00681C3D">
      <w:pPr>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jc w:val="both"/>
        <w:rPr>
          <w:sz w:val="16"/>
          <w:szCs w:val="16"/>
        </w:rPr>
      </w:pPr>
      <w:r w:rsidRPr="00681C3D">
        <w:rPr>
          <w:color w:val="000000"/>
          <w:sz w:val="16"/>
          <w:szCs w:val="16"/>
        </w:rPr>
        <w:lastRenderedPageBreak/>
        <w:t xml:space="preserve">а) При размещении зданий и сооружений автомобильного сервиса необходимо учитывать наличие энергоснабжения, водоснабжения и обслуживающего персонала, а также возможность их дальнейшего развития. При дорожных станциях технического обслуживания целесообразно предусматривать АЗС, </w:t>
      </w:r>
      <w:r w:rsidRPr="00681C3D">
        <w:rPr>
          <w:spacing w:val="1"/>
          <w:sz w:val="16"/>
          <w:szCs w:val="16"/>
          <w:shd w:val="clear" w:color="auto" w:fill="FFFFFF"/>
        </w:rPr>
        <w:t>проектировать из расчета одна топливораздаточная колонка на 1200 легковых автомобилей, согласно п. 11.41 СП 42-13330.2016.</w:t>
      </w:r>
    </w:p>
    <w:p w:rsidR="00681C3D" w:rsidRPr="00681C3D" w:rsidRDefault="00681C3D" w:rsidP="00681C3D">
      <w:pPr>
        <w:autoSpaceDE w:val="0"/>
        <w:autoSpaceDN w:val="0"/>
        <w:adjustRightInd w:val="0"/>
        <w:contextualSpacing/>
        <w:jc w:val="both"/>
        <w:rPr>
          <w:color w:val="000000"/>
          <w:sz w:val="16"/>
          <w:szCs w:val="16"/>
        </w:rPr>
      </w:pPr>
      <w:r w:rsidRPr="00681C3D">
        <w:rPr>
          <w:color w:val="000000"/>
          <w:sz w:val="16"/>
          <w:szCs w:val="16"/>
        </w:rPr>
        <w:t>б) При объектах автомобильного сервиса при необходимости следует размещать пункты питания и торговли.</w:t>
      </w:r>
    </w:p>
    <w:p w:rsidR="00681C3D" w:rsidRPr="00681C3D" w:rsidRDefault="00681C3D" w:rsidP="00681C3D">
      <w:pPr>
        <w:contextualSpacing/>
        <w:jc w:val="both"/>
        <w:rPr>
          <w:b/>
          <w:i/>
          <w:color w:val="000000"/>
          <w:sz w:val="16"/>
          <w:szCs w:val="16"/>
        </w:rPr>
      </w:pPr>
    </w:p>
    <w:p w:rsidR="00681C3D" w:rsidRPr="00681C3D" w:rsidRDefault="00681C3D" w:rsidP="00681C3D">
      <w:pPr>
        <w:contextualSpacing/>
        <w:jc w:val="both"/>
        <w:rPr>
          <w:b/>
          <w:i/>
          <w:color w:val="000000"/>
          <w:sz w:val="16"/>
          <w:szCs w:val="16"/>
        </w:rPr>
      </w:pPr>
      <w:r w:rsidRPr="00681C3D">
        <w:rPr>
          <w:b/>
          <w:i/>
          <w:color w:val="000000"/>
          <w:sz w:val="16"/>
          <w:szCs w:val="16"/>
        </w:rPr>
        <w:t>1.2.3. Расчетные показатели объектов парковки (парковочные места):</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 на территории Бессоновского района Пензенской области:</w:t>
      </w:r>
    </w:p>
    <w:p w:rsidR="00681C3D" w:rsidRPr="00681C3D" w:rsidRDefault="00681C3D" w:rsidP="00681C3D">
      <w:pPr>
        <w:contextualSpacing/>
        <w:jc w:val="both"/>
        <w:rPr>
          <w:color w:val="000000"/>
          <w:sz w:val="16"/>
          <w:szCs w:val="16"/>
        </w:rPr>
      </w:pPr>
    </w:p>
    <w:p w:rsidR="00681C3D" w:rsidRPr="00681C3D" w:rsidRDefault="00681C3D" w:rsidP="0049080A">
      <w:pPr>
        <w:contextualSpacing/>
        <w:jc w:val="right"/>
        <w:rPr>
          <w:color w:val="000000"/>
          <w:sz w:val="16"/>
          <w:szCs w:val="16"/>
        </w:rPr>
      </w:pPr>
      <w:r w:rsidRPr="00681C3D">
        <w:rPr>
          <w:color w:val="000000"/>
          <w:sz w:val="16"/>
          <w:szCs w:val="16"/>
        </w:rPr>
        <w:t xml:space="preserve">                                                                                                              </w:t>
      </w:r>
      <w:r w:rsidRPr="00681C3D">
        <w:rPr>
          <w:sz w:val="16"/>
          <w:szCs w:val="16"/>
        </w:rPr>
        <w:t>Таблица 10</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402"/>
        <w:gridCol w:w="2127"/>
        <w:gridCol w:w="1358"/>
        <w:gridCol w:w="1385"/>
        <w:gridCol w:w="1084"/>
      </w:tblGrid>
      <w:tr w:rsidR="00681C3D" w:rsidRPr="00681C3D" w:rsidTr="0049080A">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3402" w:type="dxa"/>
            <w:vMerge w:val="restart"/>
            <w:vAlign w:val="center"/>
          </w:tcPr>
          <w:p w:rsidR="00681C3D" w:rsidRPr="00681C3D" w:rsidRDefault="00681C3D" w:rsidP="00681C3D">
            <w:pPr>
              <w:contextualSpacing/>
              <w:jc w:val="both"/>
              <w:rPr>
                <w:color w:val="000000"/>
                <w:sz w:val="16"/>
                <w:szCs w:val="16"/>
              </w:rPr>
            </w:pPr>
            <w:r w:rsidRPr="00681C3D">
              <w:rPr>
                <w:color w:val="000000"/>
                <w:sz w:val="16"/>
                <w:szCs w:val="16"/>
              </w:rPr>
              <w:t>Наименование объекта</w:t>
            </w:r>
          </w:p>
        </w:tc>
        <w:tc>
          <w:tcPr>
            <w:tcW w:w="3485"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469"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49080A">
        <w:trPr>
          <w:trHeight w:val="525"/>
        </w:trPr>
        <w:tc>
          <w:tcPr>
            <w:tcW w:w="567" w:type="dxa"/>
            <w:vMerge/>
            <w:vAlign w:val="center"/>
          </w:tcPr>
          <w:p w:rsidR="00681C3D" w:rsidRPr="00681C3D" w:rsidRDefault="00681C3D" w:rsidP="00681C3D">
            <w:pPr>
              <w:jc w:val="both"/>
              <w:rPr>
                <w:b/>
                <w:color w:val="000000"/>
                <w:sz w:val="16"/>
                <w:szCs w:val="16"/>
              </w:rPr>
            </w:pPr>
          </w:p>
        </w:tc>
        <w:tc>
          <w:tcPr>
            <w:tcW w:w="3402" w:type="dxa"/>
            <w:vMerge/>
            <w:vAlign w:val="center"/>
          </w:tcPr>
          <w:p w:rsidR="00681C3D" w:rsidRPr="00681C3D" w:rsidRDefault="00681C3D" w:rsidP="00681C3D">
            <w:pPr>
              <w:contextualSpacing/>
              <w:jc w:val="both"/>
              <w:rPr>
                <w:b/>
                <w:color w:val="000000"/>
                <w:sz w:val="16"/>
                <w:szCs w:val="16"/>
              </w:rPr>
            </w:pPr>
          </w:p>
        </w:tc>
        <w:tc>
          <w:tcPr>
            <w:tcW w:w="2127"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084"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49080A">
        <w:trPr>
          <w:trHeight w:val="563"/>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402" w:type="dxa"/>
            <w:vAlign w:val="center"/>
          </w:tcPr>
          <w:p w:rsidR="00681C3D" w:rsidRPr="00681C3D" w:rsidRDefault="00681C3D" w:rsidP="00681C3D">
            <w:pPr>
              <w:contextualSpacing/>
              <w:jc w:val="both"/>
              <w:rPr>
                <w:color w:val="000000"/>
                <w:sz w:val="16"/>
                <w:szCs w:val="16"/>
              </w:rPr>
            </w:pPr>
            <w:r w:rsidRPr="00681C3D">
              <w:rPr>
                <w:color w:val="000000"/>
                <w:spacing w:val="-14"/>
                <w:sz w:val="16"/>
                <w:szCs w:val="16"/>
              </w:rPr>
              <w:t>Открытые гостевые стоянки</w:t>
            </w:r>
            <w:r w:rsidRPr="00681C3D">
              <w:rPr>
                <w:color w:val="000000"/>
                <w:sz w:val="16"/>
                <w:szCs w:val="16"/>
              </w:rPr>
              <w:t xml:space="preserve"> </w:t>
            </w:r>
          </w:p>
        </w:tc>
        <w:tc>
          <w:tcPr>
            <w:tcW w:w="2127" w:type="dxa"/>
            <w:vAlign w:val="center"/>
          </w:tcPr>
          <w:p w:rsidR="00681C3D" w:rsidRPr="00681C3D" w:rsidRDefault="00681C3D" w:rsidP="00681C3D">
            <w:pPr>
              <w:jc w:val="center"/>
              <w:rPr>
                <w:color w:val="000000"/>
                <w:sz w:val="16"/>
                <w:szCs w:val="16"/>
              </w:rPr>
            </w:pPr>
            <w:r w:rsidRPr="00681C3D">
              <w:rPr>
                <w:color w:val="000000"/>
                <w:sz w:val="16"/>
                <w:szCs w:val="16"/>
              </w:rPr>
              <w:t>машино-мест</w:t>
            </w:r>
          </w:p>
          <w:p w:rsidR="00681C3D" w:rsidRPr="00681C3D" w:rsidRDefault="00681C3D" w:rsidP="00681C3D">
            <w:pPr>
              <w:jc w:val="center"/>
              <w:rPr>
                <w:color w:val="000000"/>
                <w:sz w:val="16"/>
                <w:szCs w:val="16"/>
              </w:rPr>
            </w:pPr>
            <w:r w:rsidRPr="00681C3D">
              <w:rPr>
                <w:color w:val="000000"/>
                <w:sz w:val="16"/>
                <w:szCs w:val="16"/>
              </w:rPr>
              <w:t>на 1 квартиру</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 xml:space="preserve">0.2** </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084"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49080A">
        <w:trPr>
          <w:trHeight w:val="543"/>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402" w:type="dxa"/>
            <w:vAlign w:val="center"/>
          </w:tcPr>
          <w:p w:rsidR="00681C3D" w:rsidRPr="00681C3D" w:rsidRDefault="00681C3D" w:rsidP="00681C3D">
            <w:pPr>
              <w:contextualSpacing/>
              <w:jc w:val="both"/>
              <w:rPr>
                <w:color w:val="000000"/>
                <w:sz w:val="16"/>
                <w:szCs w:val="16"/>
              </w:rPr>
            </w:pPr>
            <w:r w:rsidRPr="00681C3D">
              <w:rPr>
                <w:color w:val="000000"/>
                <w:sz w:val="16"/>
                <w:szCs w:val="16"/>
              </w:rPr>
              <w:t xml:space="preserve"> </w:t>
            </w:r>
            <w:r w:rsidRPr="00681C3D">
              <w:rPr>
                <w:color w:val="000000"/>
                <w:spacing w:val="-14"/>
                <w:sz w:val="16"/>
                <w:szCs w:val="16"/>
              </w:rPr>
              <w:t>Стоянки постоянного хранения легковых автомобилей</w:t>
            </w:r>
          </w:p>
        </w:tc>
        <w:tc>
          <w:tcPr>
            <w:tcW w:w="2127" w:type="dxa"/>
            <w:vAlign w:val="center"/>
          </w:tcPr>
          <w:p w:rsidR="00681C3D" w:rsidRPr="00681C3D" w:rsidRDefault="00681C3D" w:rsidP="00681C3D">
            <w:pPr>
              <w:jc w:val="center"/>
              <w:rPr>
                <w:color w:val="000000"/>
                <w:sz w:val="16"/>
                <w:szCs w:val="16"/>
              </w:rPr>
            </w:pPr>
            <w:r w:rsidRPr="00681C3D">
              <w:rPr>
                <w:color w:val="000000"/>
                <w:sz w:val="16"/>
                <w:szCs w:val="16"/>
              </w:rPr>
              <w:t>машино-мест</w:t>
            </w:r>
          </w:p>
          <w:p w:rsidR="00681C3D" w:rsidRPr="00681C3D" w:rsidRDefault="00681C3D" w:rsidP="00681C3D">
            <w:pPr>
              <w:jc w:val="center"/>
              <w:rPr>
                <w:color w:val="000000"/>
                <w:sz w:val="16"/>
                <w:szCs w:val="16"/>
              </w:rPr>
            </w:pPr>
            <w:r w:rsidRPr="00681C3D">
              <w:rPr>
                <w:color w:val="000000"/>
                <w:sz w:val="16"/>
                <w:szCs w:val="16"/>
              </w:rPr>
              <w:t>на 1 квартиру</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0,8*</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084" w:type="dxa"/>
            <w:vAlign w:val="center"/>
          </w:tcPr>
          <w:p w:rsidR="00681C3D" w:rsidRPr="00681C3D" w:rsidRDefault="00681C3D" w:rsidP="00681C3D">
            <w:pPr>
              <w:jc w:val="both"/>
              <w:rPr>
                <w:color w:val="000000"/>
                <w:sz w:val="16"/>
                <w:szCs w:val="16"/>
              </w:rPr>
            </w:pPr>
            <w:r w:rsidRPr="00681C3D">
              <w:rPr>
                <w:color w:val="000000"/>
                <w:sz w:val="16"/>
                <w:szCs w:val="16"/>
              </w:rPr>
              <w:t>800</w:t>
            </w:r>
          </w:p>
        </w:tc>
      </w:tr>
      <w:tr w:rsidR="00681C3D" w:rsidRPr="00681C3D" w:rsidTr="0049080A">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402" w:type="dxa"/>
            <w:vAlign w:val="center"/>
          </w:tcPr>
          <w:p w:rsidR="00681C3D" w:rsidRPr="00681C3D" w:rsidRDefault="00681C3D" w:rsidP="00681C3D">
            <w:pPr>
              <w:contextualSpacing/>
              <w:jc w:val="both"/>
              <w:rPr>
                <w:color w:val="000000"/>
                <w:sz w:val="16"/>
                <w:szCs w:val="16"/>
              </w:rPr>
            </w:pPr>
            <w:r w:rsidRPr="00681C3D">
              <w:rPr>
                <w:color w:val="000000"/>
                <w:sz w:val="16"/>
                <w:szCs w:val="16"/>
              </w:rPr>
              <w:t>Парковочные места объектов дошкольного, начального и среднего общего образования</w:t>
            </w:r>
          </w:p>
        </w:tc>
        <w:tc>
          <w:tcPr>
            <w:tcW w:w="2127" w:type="dxa"/>
            <w:vAlign w:val="center"/>
          </w:tcPr>
          <w:p w:rsidR="00681C3D" w:rsidRPr="00681C3D" w:rsidRDefault="00681C3D" w:rsidP="00681C3D">
            <w:pPr>
              <w:jc w:val="center"/>
              <w:rPr>
                <w:color w:val="000000"/>
                <w:sz w:val="16"/>
                <w:szCs w:val="16"/>
              </w:rPr>
            </w:pPr>
            <w:r w:rsidRPr="00681C3D">
              <w:rPr>
                <w:color w:val="000000"/>
                <w:sz w:val="16"/>
                <w:szCs w:val="16"/>
              </w:rPr>
              <w:t>машино-мест на 100 работающих</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5</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084"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49080A">
        <w:trPr>
          <w:trHeight w:val="836"/>
        </w:trPr>
        <w:tc>
          <w:tcPr>
            <w:tcW w:w="567" w:type="dxa"/>
            <w:vAlign w:val="center"/>
          </w:tcPr>
          <w:p w:rsidR="00681C3D" w:rsidRPr="00681C3D" w:rsidRDefault="00681C3D" w:rsidP="00681C3D">
            <w:pPr>
              <w:jc w:val="both"/>
              <w:rPr>
                <w:color w:val="000000"/>
                <w:spacing w:val="-14"/>
                <w:sz w:val="16"/>
                <w:szCs w:val="16"/>
              </w:rPr>
            </w:pPr>
            <w:r w:rsidRPr="00681C3D">
              <w:rPr>
                <w:color w:val="000000"/>
                <w:spacing w:val="-14"/>
                <w:sz w:val="16"/>
                <w:szCs w:val="16"/>
              </w:rPr>
              <w:t>4.</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Парковочные места офисных, административных зданий, научных и проектных организаций регионального значения</w:t>
            </w:r>
          </w:p>
        </w:tc>
        <w:tc>
          <w:tcPr>
            <w:tcW w:w="2127" w:type="dxa"/>
            <w:vAlign w:val="center"/>
          </w:tcPr>
          <w:p w:rsidR="00681C3D" w:rsidRPr="00681C3D" w:rsidRDefault="00681C3D" w:rsidP="00681C3D">
            <w:pPr>
              <w:jc w:val="center"/>
              <w:rPr>
                <w:color w:val="000000"/>
                <w:sz w:val="16"/>
                <w:szCs w:val="16"/>
              </w:rPr>
            </w:pPr>
            <w:r w:rsidRPr="00681C3D">
              <w:rPr>
                <w:color w:val="000000"/>
                <w:sz w:val="16"/>
                <w:szCs w:val="16"/>
              </w:rPr>
              <w:t>машино-мест на 100 работающих</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10-15</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084" w:type="dxa"/>
            <w:vAlign w:val="center"/>
          </w:tcPr>
          <w:p w:rsidR="00681C3D" w:rsidRPr="00681C3D" w:rsidRDefault="00681C3D" w:rsidP="00681C3D">
            <w:pPr>
              <w:jc w:val="both"/>
              <w:rPr>
                <w:color w:val="000000"/>
                <w:sz w:val="16"/>
                <w:szCs w:val="16"/>
              </w:rPr>
            </w:pPr>
            <w:r w:rsidRPr="00681C3D">
              <w:rPr>
                <w:color w:val="000000"/>
                <w:sz w:val="16"/>
                <w:szCs w:val="16"/>
              </w:rPr>
              <w:t>250</w:t>
            </w:r>
          </w:p>
        </w:tc>
      </w:tr>
      <w:tr w:rsidR="00681C3D" w:rsidRPr="00681C3D" w:rsidTr="0049080A">
        <w:trPr>
          <w:trHeight w:val="836"/>
        </w:trPr>
        <w:tc>
          <w:tcPr>
            <w:tcW w:w="567" w:type="dxa"/>
            <w:vAlign w:val="center"/>
          </w:tcPr>
          <w:p w:rsidR="00681C3D" w:rsidRPr="00681C3D" w:rsidRDefault="00681C3D" w:rsidP="00681C3D">
            <w:pPr>
              <w:jc w:val="both"/>
              <w:rPr>
                <w:color w:val="000000"/>
                <w:spacing w:val="-20"/>
                <w:sz w:val="16"/>
                <w:szCs w:val="16"/>
              </w:rPr>
            </w:pPr>
            <w:r w:rsidRPr="00681C3D">
              <w:rPr>
                <w:color w:val="000000"/>
                <w:spacing w:val="-20"/>
                <w:sz w:val="16"/>
                <w:szCs w:val="16"/>
              </w:rPr>
              <w:t>5.</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 xml:space="preserve">Парковочные места торговых центров, универмагов, магазинов с площадью торговых залов &gt; </w:t>
            </w:r>
            <w:smartTag w:uri="urn:schemas-microsoft-com:office:smarttags" w:element="metricconverter">
              <w:smartTagPr>
                <w:attr w:name="ProductID" w:val="200 м²"/>
              </w:smartTagPr>
              <w:r w:rsidRPr="00681C3D">
                <w:rPr>
                  <w:color w:val="000000"/>
                  <w:spacing w:val="-14"/>
                  <w:sz w:val="16"/>
                  <w:szCs w:val="16"/>
                </w:rPr>
                <w:t>200 м²</w:t>
              </w:r>
            </w:smartTag>
          </w:p>
        </w:tc>
        <w:tc>
          <w:tcPr>
            <w:tcW w:w="2127" w:type="dxa"/>
            <w:vAlign w:val="center"/>
          </w:tcPr>
          <w:p w:rsidR="00681C3D" w:rsidRPr="00681C3D" w:rsidRDefault="00681C3D" w:rsidP="00681C3D">
            <w:pPr>
              <w:jc w:val="center"/>
              <w:rPr>
                <w:color w:val="000000"/>
                <w:spacing w:val="-14"/>
                <w:sz w:val="16"/>
                <w:szCs w:val="16"/>
              </w:rPr>
            </w:pPr>
            <w:r w:rsidRPr="00681C3D">
              <w:rPr>
                <w:color w:val="000000"/>
                <w:spacing w:val="-14"/>
                <w:sz w:val="16"/>
                <w:szCs w:val="16"/>
              </w:rPr>
              <w:t xml:space="preserve">машино-мест на </w:t>
            </w:r>
            <w:smartTag w:uri="urn:schemas-microsoft-com:office:smarttags" w:element="metricconverter">
              <w:smartTagPr>
                <w:attr w:name="ProductID" w:val="100 м²"/>
              </w:smartTagPr>
              <w:r w:rsidRPr="00681C3D">
                <w:rPr>
                  <w:color w:val="000000"/>
                  <w:spacing w:val="-14"/>
                  <w:sz w:val="16"/>
                  <w:szCs w:val="16"/>
                </w:rPr>
                <w:t>100 м²</w:t>
              </w:r>
            </w:smartTag>
            <w:r w:rsidRPr="00681C3D">
              <w:rPr>
                <w:color w:val="000000"/>
                <w:spacing w:val="-14"/>
                <w:sz w:val="16"/>
                <w:szCs w:val="16"/>
              </w:rPr>
              <w:t xml:space="preserve"> торговой площади</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5-7</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084" w:type="dxa"/>
            <w:vAlign w:val="center"/>
          </w:tcPr>
          <w:p w:rsidR="00681C3D" w:rsidRPr="00681C3D" w:rsidRDefault="00681C3D" w:rsidP="00681C3D">
            <w:pPr>
              <w:jc w:val="both"/>
              <w:rPr>
                <w:color w:val="000000"/>
                <w:sz w:val="16"/>
                <w:szCs w:val="16"/>
              </w:rPr>
            </w:pPr>
            <w:r w:rsidRPr="00681C3D">
              <w:rPr>
                <w:color w:val="000000"/>
                <w:sz w:val="16"/>
                <w:szCs w:val="16"/>
              </w:rPr>
              <w:t>250</w:t>
            </w:r>
          </w:p>
        </w:tc>
      </w:tr>
    </w:tbl>
    <w:p w:rsidR="00681C3D" w:rsidRPr="00681C3D" w:rsidRDefault="00681C3D" w:rsidP="00681C3D">
      <w:pPr>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contextualSpacing/>
        <w:jc w:val="both"/>
        <w:rPr>
          <w:color w:val="000000"/>
          <w:sz w:val="16"/>
          <w:szCs w:val="16"/>
        </w:rPr>
      </w:pPr>
      <w:r w:rsidRPr="00681C3D">
        <w:rPr>
          <w:color w:val="000000"/>
          <w:sz w:val="16"/>
          <w:szCs w:val="16"/>
        </w:rPr>
        <w:t>а) (*)Указанные машино-места следует размещать в</w:t>
      </w:r>
      <w:r w:rsidRPr="00681C3D">
        <w:rPr>
          <w:bCs/>
          <w:color w:val="000000"/>
          <w:spacing w:val="-3"/>
          <w:sz w:val="16"/>
          <w:szCs w:val="16"/>
        </w:rPr>
        <w:t xml:space="preserve"> капитальных гаражах (паркингах):</w:t>
      </w:r>
      <w:r w:rsidRPr="00681C3D">
        <w:rPr>
          <w:color w:val="000000"/>
          <w:sz w:val="16"/>
          <w:szCs w:val="16"/>
        </w:rPr>
        <w:t xml:space="preserve"> наземных, подземных, полуподземных, встроенных и пристроенных, на открытых охраняемых и неохраняемых стоянках за пределами земельных участков многоквартирных домов в границах квартала (микрорайона) в радиусе пешеходной доступности не более </w:t>
      </w:r>
      <w:smartTag w:uri="urn:schemas-microsoft-com:office:smarttags" w:element="metricconverter">
        <w:smartTagPr>
          <w:attr w:name="ProductID" w:val="800 м"/>
        </w:smartTagPr>
        <w:r w:rsidRPr="00681C3D">
          <w:rPr>
            <w:color w:val="000000"/>
            <w:sz w:val="16"/>
            <w:szCs w:val="16"/>
          </w:rPr>
          <w:t>800 м</w:t>
        </w:r>
      </w:smartTag>
      <w:r w:rsidRPr="00681C3D">
        <w:rPr>
          <w:color w:val="000000"/>
          <w:sz w:val="16"/>
          <w:szCs w:val="16"/>
        </w:rPr>
        <w:t xml:space="preserve">,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681C3D">
          <w:rPr>
            <w:color w:val="000000"/>
            <w:sz w:val="16"/>
            <w:szCs w:val="16"/>
          </w:rPr>
          <w:t>1500 м</w:t>
        </w:r>
      </w:smartTag>
      <w:r w:rsidRPr="00681C3D">
        <w:rPr>
          <w:color w:val="000000"/>
          <w:sz w:val="16"/>
          <w:szCs w:val="16"/>
        </w:rPr>
        <w:t xml:space="preserve">. В случае отсутствия такой возможности, размещение  требуемого количества машино-мест должно быть обеспечено в подземных охраняемых </w:t>
      </w:r>
      <w:r w:rsidRPr="00681C3D">
        <w:rPr>
          <w:color w:val="000000"/>
          <w:spacing w:val="-2"/>
          <w:sz w:val="16"/>
          <w:szCs w:val="16"/>
        </w:rPr>
        <w:t>автостоянках на придомовой территории</w:t>
      </w:r>
      <w:r w:rsidRPr="00681C3D">
        <w:rPr>
          <w:color w:val="000000"/>
          <w:sz w:val="16"/>
          <w:szCs w:val="16"/>
        </w:rPr>
        <w:t xml:space="preserve"> многоквартирных жилых домов с соблюдением нормативного уровня благоустройства. </w:t>
      </w:r>
    </w:p>
    <w:p w:rsidR="00681C3D" w:rsidRPr="00681C3D" w:rsidRDefault="00681C3D" w:rsidP="00681C3D">
      <w:pPr>
        <w:pStyle w:val="S"/>
        <w:widowControl w:val="0"/>
        <w:spacing w:line="240" w:lineRule="auto"/>
        <w:ind w:firstLine="0"/>
        <w:contextualSpacing/>
        <w:rPr>
          <w:color w:val="000000"/>
          <w:sz w:val="16"/>
          <w:szCs w:val="16"/>
        </w:rPr>
      </w:pPr>
      <w:r w:rsidRPr="00681C3D">
        <w:rPr>
          <w:color w:val="000000"/>
          <w:sz w:val="16"/>
          <w:szCs w:val="16"/>
        </w:rPr>
        <w:t>в)(**) На гостевой стоянке осуществляется временная бесплатная (без извлечения прибыли) стоянка личного автомобильного транспорта посетителей и жителей жилого дома.</w:t>
      </w:r>
    </w:p>
    <w:p w:rsidR="00681C3D" w:rsidRPr="00681C3D" w:rsidRDefault="00681C3D" w:rsidP="00681C3D">
      <w:pPr>
        <w:pStyle w:val="2"/>
        <w:jc w:val="both"/>
        <w:rPr>
          <w:color w:val="000000"/>
          <w:sz w:val="16"/>
          <w:szCs w:val="16"/>
        </w:rPr>
      </w:pPr>
      <w:r w:rsidRPr="00681C3D">
        <w:rPr>
          <w:color w:val="000000"/>
          <w:sz w:val="16"/>
          <w:szCs w:val="16"/>
        </w:rPr>
        <w:t xml:space="preserve">1.3. Расчетные показатели объектов, относящихся к областям физической культуры и массового спорта местного значения Бессоновского района Пензенской области: </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pStyle w:val="afff1"/>
        <w:ind w:left="0"/>
        <w:rPr>
          <w:color w:val="000000"/>
          <w:sz w:val="16"/>
          <w:szCs w:val="16"/>
        </w:rPr>
      </w:pPr>
      <w:r w:rsidRPr="00681C3D">
        <w:rPr>
          <w:color w:val="000000"/>
          <w:sz w:val="16"/>
          <w:szCs w:val="16"/>
        </w:rPr>
        <w:t xml:space="preserve">-на территории для комплексного освоения в целях жилищного строительства </w:t>
      </w:r>
    </w:p>
    <w:p w:rsidR="00681C3D" w:rsidRPr="00681C3D" w:rsidRDefault="00681C3D" w:rsidP="00681C3D">
      <w:pPr>
        <w:pStyle w:val="afff1"/>
        <w:ind w:left="0"/>
        <w:rPr>
          <w:color w:val="000000"/>
          <w:sz w:val="16"/>
          <w:szCs w:val="16"/>
        </w:rPr>
      </w:pPr>
    </w:p>
    <w:p w:rsidR="00681C3D" w:rsidRPr="00681C3D" w:rsidRDefault="00681C3D" w:rsidP="00681C3D">
      <w:pPr>
        <w:pStyle w:val="afff1"/>
        <w:ind w:left="0"/>
        <w:rPr>
          <w:color w:val="000000"/>
          <w:sz w:val="16"/>
          <w:szCs w:val="16"/>
        </w:rPr>
      </w:pPr>
      <w:r w:rsidRPr="00681C3D">
        <w:rPr>
          <w:color w:val="000000"/>
          <w:sz w:val="16"/>
          <w:szCs w:val="16"/>
        </w:rPr>
        <w:t xml:space="preserve">                                                                                                                  Таблица 11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575"/>
        <w:gridCol w:w="2102"/>
        <w:gridCol w:w="1134"/>
        <w:gridCol w:w="1276"/>
        <w:gridCol w:w="1134"/>
      </w:tblGrid>
      <w:tr w:rsidR="00681C3D" w:rsidRPr="00681C3D" w:rsidTr="0049080A">
        <w:trPr>
          <w:trHeight w:val="778"/>
        </w:trPr>
        <w:tc>
          <w:tcPr>
            <w:tcW w:w="702"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3575"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3236"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410"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49080A">
        <w:trPr>
          <w:trHeight w:val="776"/>
        </w:trPr>
        <w:tc>
          <w:tcPr>
            <w:tcW w:w="702" w:type="dxa"/>
            <w:vMerge/>
          </w:tcPr>
          <w:p w:rsidR="00681C3D" w:rsidRPr="00681C3D" w:rsidRDefault="00681C3D" w:rsidP="00681C3D">
            <w:pPr>
              <w:jc w:val="both"/>
              <w:rPr>
                <w:b/>
                <w:color w:val="000000"/>
                <w:sz w:val="16"/>
                <w:szCs w:val="16"/>
              </w:rPr>
            </w:pPr>
          </w:p>
        </w:tc>
        <w:tc>
          <w:tcPr>
            <w:tcW w:w="3575" w:type="dxa"/>
            <w:vMerge/>
            <w:vAlign w:val="center"/>
          </w:tcPr>
          <w:p w:rsidR="00681C3D" w:rsidRPr="00681C3D" w:rsidRDefault="00681C3D" w:rsidP="00681C3D">
            <w:pPr>
              <w:jc w:val="both"/>
              <w:rPr>
                <w:b/>
                <w:color w:val="000000"/>
                <w:sz w:val="16"/>
                <w:szCs w:val="16"/>
              </w:rPr>
            </w:pPr>
          </w:p>
        </w:tc>
        <w:tc>
          <w:tcPr>
            <w:tcW w:w="2102"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49080A">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 xml:space="preserve">Спортивный зал общего пользования в физкультурно-спортивном центре </w:t>
            </w:r>
          </w:p>
        </w:tc>
        <w:tc>
          <w:tcPr>
            <w:tcW w:w="2102" w:type="dxa"/>
            <w:vAlign w:val="center"/>
          </w:tcPr>
          <w:p w:rsidR="00681C3D" w:rsidRPr="00681C3D" w:rsidRDefault="00681C3D" w:rsidP="00681C3D">
            <w:pPr>
              <w:jc w:val="center"/>
              <w:rPr>
                <w:color w:val="000000"/>
                <w:sz w:val="16"/>
                <w:szCs w:val="16"/>
              </w:rPr>
            </w:pPr>
            <w:r w:rsidRPr="00681C3D">
              <w:rPr>
                <w:color w:val="000000"/>
                <w:sz w:val="16"/>
                <w:szCs w:val="16"/>
              </w:rPr>
              <w:t>м² площади пола на 1000 чел.</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60-80</w:t>
            </w:r>
          </w:p>
        </w:tc>
        <w:tc>
          <w:tcPr>
            <w:tcW w:w="1276" w:type="dxa"/>
            <w:vMerge w:val="restart"/>
            <w:vAlign w:val="center"/>
          </w:tcPr>
          <w:p w:rsidR="00681C3D" w:rsidRPr="00681C3D" w:rsidRDefault="00681C3D" w:rsidP="00681C3D">
            <w:pPr>
              <w:jc w:val="both"/>
              <w:rPr>
                <w:color w:val="000000"/>
                <w:sz w:val="16"/>
                <w:szCs w:val="16"/>
              </w:rPr>
            </w:pPr>
            <w:r w:rsidRPr="00681C3D">
              <w:rPr>
                <w:color w:val="000000"/>
                <w:sz w:val="16"/>
                <w:szCs w:val="16"/>
              </w:rPr>
              <w:t>мин. транспортно-пешеходной доступности</w:t>
            </w:r>
          </w:p>
        </w:tc>
        <w:tc>
          <w:tcPr>
            <w:tcW w:w="1134" w:type="dxa"/>
            <w:vMerge w:val="restart"/>
            <w:vAlign w:val="center"/>
          </w:tcPr>
          <w:p w:rsidR="00681C3D" w:rsidRPr="00681C3D" w:rsidRDefault="00681C3D" w:rsidP="00681C3D">
            <w:pPr>
              <w:jc w:val="both"/>
              <w:rPr>
                <w:color w:val="000000"/>
                <w:sz w:val="16"/>
                <w:szCs w:val="16"/>
              </w:rPr>
            </w:pPr>
            <w:r w:rsidRPr="00681C3D">
              <w:rPr>
                <w:color w:val="000000"/>
                <w:sz w:val="16"/>
                <w:szCs w:val="16"/>
              </w:rPr>
              <w:t>30</w:t>
            </w:r>
          </w:p>
        </w:tc>
      </w:tr>
      <w:tr w:rsidR="00681C3D" w:rsidRPr="00681C3D" w:rsidTr="0049080A">
        <w:trPr>
          <w:trHeight w:val="609"/>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 xml:space="preserve">Бассейн крытый (открытый) общего пользования </w:t>
            </w:r>
          </w:p>
        </w:tc>
        <w:tc>
          <w:tcPr>
            <w:tcW w:w="2102" w:type="dxa"/>
            <w:vAlign w:val="center"/>
          </w:tcPr>
          <w:p w:rsidR="00681C3D" w:rsidRPr="00681C3D" w:rsidRDefault="00681C3D" w:rsidP="00681C3D">
            <w:pPr>
              <w:jc w:val="center"/>
              <w:rPr>
                <w:color w:val="000000"/>
                <w:sz w:val="16"/>
                <w:szCs w:val="16"/>
              </w:rPr>
            </w:pPr>
            <w:r w:rsidRPr="00681C3D">
              <w:rPr>
                <w:color w:val="000000"/>
                <w:sz w:val="16"/>
                <w:szCs w:val="16"/>
              </w:rPr>
              <w:t>м² зеркала воды на 1000 чел.</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20-25</w:t>
            </w:r>
          </w:p>
        </w:tc>
        <w:tc>
          <w:tcPr>
            <w:tcW w:w="1276" w:type="dxa"/>
            <w:vMerge/>
            <w:vAlign w:val="center"/>
          </w:tcPr>
          <w:p w:rsidR="00681C3D" w:rsidRPr="00681C3D" w:rsidRDefault="00681C3D" w:rsidP="00681C3D">
            <w:pPr>
              <w:jc w:val="both"/>
              <w:rPr>
                <w:color w:val="000000"/>
                <w:sz w:val="16"/>
                <w:szCs w:val="16"/>
              </w:rPr>
            </w:pPr>
          </w:p>
        </w:tc>
        <w:tc>
          <w:tcPr>
            <w:tcW w:w="1134" w:type="dxa"/>
            <w:vMerge/>
            <w:vAlign w:val="center"/>
          </w:tcPr>
          <w:p w:rsidR="00681C3D" w:rsidRPr="00681C3D" w:rsidRDefault="00681C3D" w:rsidP="00681C3D">
            <w:pPr>
              <w:jc w:val="both"/>
              <w:rPr>
                <w:color w:val="000000"/>
                <w:sz w:val="16"/>
                <w:szCs w:val="16"/>
              </w:rPr>
            </w:pPr>
          </w:p>
        </w:tc>
      </w:tr>
      <w:tr w:rsidR="00681C3D" w:rsidRPr="00681C3D" w:rsidTr="0049080A">
        <w:trPr>
          <w:trHeight w:val="561"/>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Территория плоскостных спортивных сооружений</w:t>
            </w:r>
          </w:p>
        </w:tc>
        <w:tc>
          <w:tcPr>
            <w:tcW w:w="2102" w:type="dxa"/>
            <w:vAlign w:val="center"/>
          </w:tcPr>
          <w:p w:rsidR="00681C3D" w:rsidRPr="00681C3D" w:rsidRDefault="00681C3D" w:rsidP="00681C3D">
            <w:pPr>
              <w:jc w:val="center"/>
              <w:rPr>
                <w:color w:val="000000"/>
                <w:sz w:val="16"/>
                <w:szCs w:val="16"/>
              </w:rPr>
            </w:pPr>
            <w:r w:rsidRPr="00681C3D">
              <w:rPr>
                <w:color w:val="000000"/>
                <w:sz w:val="16"/>
                <w:szCs w:val="16"/>
              </w:rPr>
              <w:t>Кв.м на 10 тыс</w:t>
            </w:r>
          </w:p>
          <w:p w:rsidR="00681C3D" w:rsidRPr="00681C3D" w:rsidRDefault="00681C3D" w:rsidP="00681C3D">
            <w:pPr>
              <w:jc w:val="center"/>
              <w:rPr>
                <w:color w:val="000000"/>
                <w:sz w:val="16"/>
                <w:szCs w:val="16"/>
              </w:rPr>
            </w:pPr>
            <w:r w:rsidRPr="00681C3D">
              <w:rPr>
                <w:color w:val="000000"/>
                <w:sz w:val="16"/>
                <w:szCs w:val="16"/>
              </w:rPr>
              <w:t>чел.</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19494</w:t>
            </w:r>
          </w:p>
        </w:tc>
        <w:tc>
          <w:tcPr>
            <w:tcW w:w="1276" w:type="dxa"/>
            <w:vMerge/>
            <w:vAlign w:val="center"/>
          </w:tcPr>
          <w:p w:rsidR="00681C3D" w:rsidRPr="00681C3D" w:rsidRDefault="00681C3D" w:rsidP="00681C3D">
            <w:pPr>
              <w:jc w:val="both"/>
              <w:rPr>
                <w:color w:val="000000"/>
                <w:sz w:val="16"/>
                <w:szCs w:val="16"/>
              </w:rPr>
            </w:pPr>
          </w:p>
        </w:tc>
        <w:tc>
          <w:tcPr>
            <w:tcW w:w="1134" w:type="dxa"/>
            <w:vMerge/>
            <w:vAlign w:val="center"/>
          </w:tcPr>
          <w:p w:rsidR="00681C3D" w:rsidRPr="00681C3D" w:rsidRDefault="00681C3D" w:rsidP="00681C3D">
            <w:pPr>
              <w:jc w:val="both"/>
              <w:rPr>
                <w:color w:val="000000"/>
                <w:sz w:val="16"/>
                <w:szCs w:val="16"/>
              </w:rPr>
            </w:pPr>
          </w:p>
        </w:tc>
      </w:tr>
      <w:tr w:rsidR="00681C3D" w:rsidRPr="00681C3D" w:rsidTr="0049080A">
        <w:trPr>
          <w:trHeight w:val="85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4.</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Помещения для физкультурно-оздоровительных занятий микрорайона</w:t>
            </w:r>
          </w:p>
        </w:tc>
        <w:tc>
          <w:tcPr>
            <w:tcW w:w="2102" w:type="dxa"/>
            <w:vAlign w:val="center"/>
          </w:tcPr>
          <w:p w:rsidR="00681C3D" w:rsidRPr="00681C3D" w:rsidRDefault="00681C3D" w:rsidP="00681C3D">
            <w:pPr>
              <w:jc w:val="center"/>
              <w:rPr>
                <w:color w:val="000000"/>
                <w:sz w:val="16"/>
                <w:szCs w:val="16"/>
              </w:rPr>
            </w:pPr>
            <w:r w:rsidRPr="00681C3D">
              <w:rPr>
                <w:color w:val="000000"/>
                <w:sz w:val="16"/>
                <w:szCs w:val="16"/>
              </w:rPr>
              <w:t>м² общ. площади на 1000 чел.</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70-80</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500</w:t>
            </w:r>
          </w:p>
        </w:tc>
      </w:tr>
    </w:tbl>
    <w:p w:rsidR="00681C3D" w:rsidRPr="00681C3D" w:rsidRDefault="00681C3D" w:rsidP="00681C3D">
      <w:pPr>
        <w:pStyle w:val="afff1"/>
        <w:ind w:left="0"/>
        <w:rPr>
          <w:color w:val="000000"/>
          <w:sz w:val="16"/>
          <w:szCs w:val="16"/>
        </w:rPr>
      </w:pPr>
      <w:r w:rsidRPr="00681C3D">
        <w:rPr>
          <w:color w:val="000000"/>
          <w:sz w:val="16"/>
          <w:szCs w:val="16"/>
          <w:u w:val="single"/>
        </w:rPr>
        <w:t>Примечания:</w:t>
      </w:r>
    </w:p>
    <w:p w:rsidR="00681C3D" w:rsidRPr="00681C3D" w:rsidRDefault="00681C3D" w:rsidP="00681C3D">
      <w:pPr>
        <w:pStyle w:val="afff1"/>
        <w:ind w:left="0"/>
        <w:rPr>
          <w:color w:val="000000"/>
          <w:sz w:val="16"/>
          <w:szCs w:val="16"/>
        </w:rPr>
      </w:pPr>
      <w:r w:rsidRPr="00681C3D">
        <w:rPr>
          <w:color w:val="000000"/>
          <w:sz w:val="16"/>
          <w:szCs w:val="16"/>
        </w:rPr>
        <w:lastRenderedPageBreak/>
        <w:t xml:space="preserve">а)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 </w:t>
      </w:r>
    </w:p>
    <w:p w:rsidR="00681C3D" w:rsidRPr="00681C3D" w:rsidRDefault="00681C3D" w:rsidP="00681C3D">
      <w:pPr>
        <w:pStyle w:val="afff1"/>
        <w:ind w:left="0"/>
        <w:rPr>
          <w:color w:val="000000"/>
          <w:sz w:val="16"/>
          <w:szCs w:val="16"/>
        </w:rPr>
      </w:pPr>
    </w:p>
    <w:p w:rsidR="00681C3D" w:rsidRPr="0049080A" w:rsidRDefault="00681C3D" w:rsidP="0049080A">
      <w:pPr>
        <w:autoSpaceDE w:val="0"/>
        <w:autoSpaceDN w:val="0"/>
        <w:adjustRightInd w:val="0"/>
        <w:jc w:val="both"/>
        <w:rPr>
          <w:b/>
          <w:bCs/>
          <w:color w:val="000000"/>
          <w:sz w:val="16"/>
          <w:szCs w:val="16"/>
        </w:rPr>
      </w:pPr>
      <w:r w:rsidRPr="00681C3D">
        <w:rPr>
          <w:b/>
          <w:bCs/>
          <w:color w:val="000000"/>
          <w:sz w:val="16"/>
          <w:szCs w:val="16"/>
        </w:rPr>
        <w:t>2. МАТЕРИАЛЫ ПО ОБОСНОВАНИЮ РАСЧЕТНЫХ ПОКАЗАТЕЛЕЙ, СОДЕРЖАЩИХСЯ В ОСНОВНОЙ ЧАСТИ НОРМАТИВОВ ГРАДОСТРОИТЕЛЬНОГО ПРОЕКТИРОВАНИЯ;</w:t>
      </w:r>
    </w:p>
    <w:p w:rsidR="00681C3D" w:rsidRPr="0049080A" w:rsidRDefault="00681C3D" w:rsidP="00681C3D">
      <w:pPr>
        <w:pStyle w:val="3"/>
        <w:tabs>
          <w:tab w:val="left" w:pos="180"/>
        </w:tabs>
        <w:jc w:val="both"/>
        <w:rPr>
          <w:i/>
          <w:color w:val="000000"/>
          <w:sz w:val="16"/>
          <w:szCs w:val="16"/>
        </w:rPr>
      </w:pPr>
      <w:r w:rsidRPr="00681C3D">
        <w:rPr>
          <w:i/>
          <w:color w:val="000000"/>
          <w:sz w:val="16"/>
          <w:szCs w:val="16"/>
        </w:rPr>
        <w:t>2.1. Обоснование расчетных показателей объектов, относящиеся к области электро-, газо-, водо-, теплоснабжения и водоотведения содержащиеся в пункте 1.1. нормативов</w:t>
      </w:r>
    </w:p>
    <w:p w:rsidR="00681C3D" w:rsidRPr="00681C3D" w:rsidRDefault="00681C3D" w:rsidP="00681C3D">
      <w:pPr>
        <w:pStyle w:val="3"/>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1.1.1 </w:t>
      </w:r>
    </w:p>
    <w:p w:rsidR="00681C3D" w:rsidRPr="00681C3D" w:rsidRDefault="00681C3D" w:rsidP="00681C3D">
      <w:pPr>
        <w:pStyle w:val="afff1"/>
        <w:ind w:left="0"/>
        <w:rPr>
          <w:color w:val="000000"/>
          <w:sz w:val="16"/>
          <w:szCs w:val="16"/>
        </w:rPr>
      </w:pPr>
      <w:r w:rsidRPr="00681C3D">
        <w:rPr>
          <w:color w:val="000000"/>
          <w:sz w:val="16"/>
          <w:szCs w:val="16"/>
        </w:rPr>
        <w:t xml:space="preserve"> 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-по электропотреблению кВт·ч /год на 1 чел. приняты на уровне установленном </w:t>
      </w:r>
      <w:r w:rsidRPr="00681C3D">
        <w:rPr>
          <w:bCs/>
          <w:color w:val="000000"/>
          <w:sz w:val="16"/>
          <w:szCs w:val="16"/>
        </w:rPr>
        <w:t>приняты на уровне рекомендованных приложением Л свода правил СП 42.13330.2016</w:t>
      </w:r>
      <w:r w:rsidRPr="00681C3D">
        <w:rPr>
          <w:color w:val="000000"/>
          <w:sz w:val="16"/>
          <w:szCs w:val="16"/>
        </w:rPr>
        <w:t xml:space="preserve"> «Градостроительство. Планировка и застройка городских и сельских поселений» </w:t>
      </w:r>
    </w:p>
    <w:p w:rsidR="00681C3D" w:rsidRPr="00681C3D" w:rsidRDefault="00681C3D" w:rsidP="00681C3D">
      <w:pPr>
        <w:pStyle w:val="afff1"/>
        <w:ind w:left="0"/>
        <w:rPr>
          <w:color w:val="000000"/>
          <w:sz w:val="16"/>
          <w:szCs w:val="16"/>
        </w:rPr>
      </w:pPr>
      <w:r w:rsidRPr="00681C3D">
        <w:rPr>
          <w:color w:val="000000"/>
          <w:sz w:val="16"/>
          <w:szCs w:val="16"/>
        </w:rPr>
        <w:t>-использование максимума электрической нагрузки ч/год так же принято в соответствии с приложением Л СП 42.13330.2016.</w:t>
      </w:r>
    </w:p>
    <w:p w:rsidR="00681C3D" w:rsidRPr="00681C3D" w:rsidRDefault="00681C3D" w:rsidP="00681C3D">
      <w:pPr>
        <w:pStyle w:val="afff1"/>
        <w:ind w:left="0"/>
        <w:rPr>
          <w:color w:val="000000"/>
          <w:sz w:val="16"/>
          <w:szCs w:val="16"/>
        </w:rPr>
      </w:pPr>
      <w:r w:rsidRPr="00681C3D">
        <w:rPr>
          <w:color w:val="000000"/>
          <w:sz w:val="16"/>
          <w:szCs w:val="16"/>
        </w:rPr>
        <w:t xml:space="preserve"> -электрическая нагрузка, расход электроэнергии приняты согласно </w:t>
      </w:r>
      <w:hyperlink r:id="rId29" w:history="1">
        <w:r w:rsidRPr="00681C3D">
          <w:rPr>
            <w:rStyle w:val="ac"/>
            <w:color w:val="000000"/>
            <w:sz w:val="16"/>
            <w:szCs w:val="16"/>
          </w:rPr>
          <w:t>РД 34.20.185-94</w:t>
        </w:r>
      </w:hyperlink>
    </w:p>
    <w:p w:rsidR="00681C3D" w:rsidRPr="00681C3D" w:rsidRDefault="00681C3D" w:rsidP="00681C3D">
      <w:pPr>
        <w:pStyle w:val="3"/>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1.2.2 </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По показателям №1,2,3.4 указанные укрупненные показатели потребления газа при теплоте сгорания 34 МДж/ м</w:t>
      </w:r>
      <w:r w:rsidRPr="00681C3D">
        <w:rPr>
          <w:color w:val="000000"/>
          <w:sz w:val="16"/>
          <w:szCs w:val="16"/>
          <w:vertAlign w:val="superscript"/>
        </w:rPr>
        <w:t>3</w:t>
      </w:r>
      <w:r w:rsidR="002673E5">
        <w:rPr>
          <w:noProof/>
          <w:color w:val="000000"/>
          <w:sz w:val="16"/>
          <w:szCs w:val="16"/>
        </w:rPr>
      </w:r>
      <w:r w:rsidR="002673E5" w:rsidRPr="002673E5">
        <w:rPr>
          <w:noProof/>
          <w:color w:val="000000"/>
          <w:sz w:val="16"/>
          <w:szCs w:val="16"/>
        </w:rPr>
        <w:pict>
          <v:rect id="_x0000_s1052" alt="СП 42-101-2003 Общие положения по проектированию и строительству газораспределительных систем из металлических и полиэтиленовых труб" style="width:8.25pt;height:17.25pt;visibility:visible;mso-position-horizontal-relative:char;mso-position-vertical-relative:line" filled="f" stroked="f">
            <o:lock v:ext="edit" aspectratio="t"/>
            <w10:wrap type="none"/>
            <w10:anchorlock/>
          </v:rect>
        </w:pict>
      </w:r>
      <w:r w:rsidRPr="00681C3D">
        <w:rPr>
          <w:color w:val="000000"/>
          <w:sz w:val="16"/>
          <w:szCs w:val="16"/>
        </w:rPr>
        <w:t xml:space="preserve"> (8000 ккал/ м</w:t>
      </w:r>
      <w:r w:rsidRPr="00681C3D">
        <w:rPr>
          <w:color w:val="000000"/>
          <w:sz w:val="16"/>
          <w:szCs w:val="16"/>
          <w:vertAlign w:val="superscript"/>
        </w:rPr>
        <w:t>3</w:t>
      </w:r>
      <w:r w:rsidRPr="00681C3D">
        <w:rPr>
          <w:color w:val="000000"/>
          <w:sz w:val="16"/>
          <w:szCs w:val="16"/>
        </w:rPr>
        <w:t xml:space="preserve">) приняты согласно </w:t>
      </w:r>
      <w:hyperlink r:id="rId30" w:history="1">
        <w:r w:rsidRPr="00681C3D">
          <w:rPr>
            <w:rStyle w:val="ac"/>
            <w:color w:val="000000"/>
            <w:sz w:val="16"/>
            <w:szCs w:val="16"/>
          </w:rPr>
          <w:t>СП 42-101-2003</w:t>
        </w:r>
      </w:hyperlink>
      <w:r w:rsidRPr="00681C3D">
        <w:rPr>
          <w:color w:val="000000"/>
          <w:sz w:val="16"/>
          <w:szCs w:val="16"/>
        </w:rPr>
        <w:t xml:space="preserve"> согласно пункту 3.12.следующего содержания «При составлении проектов генеральных планов городов и других поселений допускается принимать укрупненные показатели потребления газа, м3/год на 1 чел., при теплоте сгорания газа 34 МДж/м3 (8000 ккал/м3):</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w:t>
      </w:r>
      <w:r w:rsidRPr="00681C3D">
        <w:rPr>
          <w:b/>
          <w:color w:val="000000"/>
          <w:sz w:val="16"/>
          <w:szCs w:val="16"/>
        </w:rPr>
        <w:t>-</w:t>
      </w:r>
      <w:r w:rsidRPr="00681C3D">
        <w:rPr>
          <w:color w:val="000000"/>
          <w:sz w:val="16"/>
          <w:szCs w:val="16"/>
        </w:rPr>
        <w:t xml:space="preserve">  при наличии централизованного горячего водоснабжения - 120;</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 при горячем водоснабжении от газовых водонагревателей - 300;</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 при отсутствии всяких видов горячего водоснабжения - 180 (220 в сельской местности)</w:t>
      </w:r>
    </w:p>
    <w:p w:rsidR="00681C3D" w:rsidRPr="00681C3D" w:rsidRDefault="00681C3D" w:rsidP="00681C3D">
      <w:pPr>
        <w:contextualSpacing/>
        <w:jc w:val="both"/>
        <w:rPr>
          <w:color w:val="000000"/>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1.1.3.</w:t>
      </w:r>
    </w:p>
    <w:p w:rsidR="00681C3D" w:rsidRPr="00681C3D" w:rsidRDefault="00681C3D" w:rsidP="00681C3D">
      <w:pPr>
        <w:contextualSpacing/>
        <w:jc w:val="both"/>
        <w:rPr>
          <w:sz w:val="16"/>
          <w:szCs w:val="16"/>
        </w:rPr>
      </w:pPr>
      <w:r w:rsidRPr="00681C3D">
        <w:rPr>
          <w:sz w:val="16"/>
          <w:szCs w:val="16"/>
        </w:rPr>
        <w:t xml:space="preserve">Расчетные показатели приняты на уровне установленном </w:t>
      </w:r>
      <w:hyperlink r:id="rId31" w:history="1">
        <w:r w:rsidRPr="00681C3D">
          <w:rPr>
            <w:rStyle w:val="ac"/>
            <w:sz w:val="16"/>
            <w:szCs w:val="16"/>
          </w:rPr>
          <w:t>СП 31.13330.2012 «</w:t>
        </w:r>
        <w:r w:rsidRPr="00681C3D">
          <w:rPr>
            <w:bCs/>
            <w:sz w:val="16"/>
            <w:szCs w:val="16"/>
          </w:rPr>
          <w:t xml:space="preserve">Свод правил водоснабжение. Наружные сети и сооружения» </w:t>
        </w:r>
        <w:r w:rsidRPr="00681C3D">
          <w:rPr>
            <w:rStyle w:val="ac"/>
            <w:sz w:val="16"/>
            <w:szCs w:val="16"/>
          </w:rPr>
          <w:t>с учетом примечаний табл.1</w:t>
        </w:r>
      </w:hyperlink>
    </w:p>
    <w:p w:rsidR="00681C3D" w:rsidRPr="00681C3D" w:rsidRDefault="00681C3D" w:rsidP="00681C3D">
      <w:pPr>
        <w:contextualSpacing/>
        <w:jc w:val="both"/>
        <w:rPr>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1.1.4.</w:t>
      </w:r>
    </w:p>
    <w:p w:rsidR="00681C3D" w:rsidRPr="00681C3D" w:rsidRDefault="00681C3D" w:rsidP="00681C3D">
      <w:pPr>
        <w:pStyle w:val="afff1"/>
        <w:ind w:left="0"/>
        <w:rPr>
          <w:sz w:val="16"/>
          <w:szCs w:val="16"/>
        </w:rPr>
      </w:pPr>
      <w:r w:rsidRPr="00681C3D">
        <w:rPr>
          <w:sz w:val="16"/>
          <w:szCs w:val="16"/>
        </w:rPr>
        <w:t xml:space="preserve">Расчетные показатели приняты на уровне установленном </w:t>
      </w:r>
      <w:hyperlink r:id="rId32" w:history="1">
        <w:r w:rsidRPr="00681C3D">
          <w:rPr>
            <w:rStyle w:val="ac"/>
            <w:sz w:val="16"/>
            <w:szCs w:val="16"/>
          </w:rPr>
          <w:t>СП 32.13330.2012 «Канализация. Наружные сети и сооружения.»</w:t>
        </w:r>
      </w:hyperlink>
      <w:r w:rsidRPr="00681C3D">
        <w:rPr>
          <w:sz w:val="16"/>
          <w:szCs w:val="16"/>
        </w:rPr>
        <w:t xml:space="preserve">. </w:t>
      </w:r>
    </w:p>
    <w:p w:rsidR="00681C3D" w:rsidRPr="00681C3D" w:rsidRDefault="00681C3D" w:rsidP="00681C3D">
      <w:pPr>
        <w:pStyle w:val="afff1"/>
        <w:ind w:left="0"/>
        <w:rPr>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1.1.5.</w:t>
      </w:r>
    </w:p>
    <w:p w:rsidR="00681C3D" w:rsidRPr="00681C3D" w:rsidRDefault="00681C3D" w:rsidP="0049080A">
      <w:pPr>
        <w:pStyle w:val="afff1"/>
        <w:ind w:left="0"/>
        <w:rPr>
          <w:sz w:val="16"/>
          <w:szCs w:val="16"/>
        </w:rPr>
      </w:pPr>
      <w:r w:rsidRPr="00681C3D">
        <w:rPr>
          <w:sz w:val="16"/>
          <w:szCs w:val="16"/>
        </w:rPr>
        <w:t xml:space="preserve">Расчетные показатели приняты на уровне установленном </w:t>
      </w:r>
      <w:hyperlink r:id="rId33" w:history="1">
        <w:r w:rsidRPr="00681C3D">
          <w:rPr>
            <w:rStyle w:val="ac"/>
            <w:sz w:val="16"/>
            <w:szCs w:val="16"/>
          </w:rPr>
          <w:t>СП 124.13330 «</w:t>
        </w:r>
        <w:r w:rsidRPr="00681C3D">
          <w:rPr>
            <w:bCs/>
            <w:sz w:val="16"/>
            <w:szCs w:val="16"/>
          </w:rPr>
          <w:t>Тепловые сети»</w:t>
        </w:r>
        <w:r w:rsidRPr="00681C3D">
          <w:rPr>
            <w:rStyle w:val="ac"/>
            <w:sz w:val="16"/>
            <w:szCs w:val="16"/>
          </w:rPr>
          <w:t>.</w:t>
        </w:r>
      </w:hyperlink>
    </w:p>
    <w:p w:rsidR="00681C3D" w:rsidRPr="00681C3D" w:rsidRDefault="00681C3D" w:rsidP="00681C3D">
      <w:pPr>
        <w:pStyle w:val="3"/>
        <w:widowControl w:val="0"/>
        <w:autoSpaceDE w:val="0"/>
        <w:autoSpaceDN w:val="0"/>
        <w:adjustRightInd w:val="0"/>
        <w:jc w:val="both"/>
        <w:rPr>
          <w:i/>
          <w:color w:val="000000"/>
          <w:sz w:val="16"/>
          <w:szCs w:val="16"/>
        </w:rPr>
      </w:pPr>
      <w:r w:rsidRPr="00681C3D">
        <w:rPr>
          <w:i/>
          <w:color w:val="000000"/>
          <w:sz w:val="16"/>
          <w:szCs w:val="16"/>
        </w:rPr>
        <w:t>2.2. Обоснование расчетных показателей объектов дорожного сервиса на автомобильных дорогах межмуниципального значения содержащихся в разделе 1.2 нормативов.</w:t>
      </w:r>
    </w:p>
    <w:p w:rsidR="00681C3D" w:rsidRPr="00681C3D" w:rsidRDefault="00681C3D" w:rsidP="00681C3D">
      <w:pPr>
        <w:rPr>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1.2.1</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 xml:space="preserve">СП 42.13330.2016 </w:t>
      </w:r>
      <w:r w:rsidRPr="00681C3D">
        <w:rPr>
          <w:b/>
          <w:bCs/>
          <w:color w:val="000000"/>
          <w:sz w:val="16"/>
          <w:szCs w:val="16"/>
        </w:rPr>
        <w:t>«</w:t>
      </w:r>
      <w:r w:rsidRPr="00681C3D">
        <w:rPr>
          <w:color w:val="000000"/>
          <w:sz w:val="16"/>
          <w:szCs w:val="16"/>
        </w:rPr>
        <w:t>Градостроительство. Планировка и застройка городских и сельских поселений».</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1.2.2</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 xml:space="preserve">СП 42.13330.2016 </w:t>
      </w:r>
      <w:r w:rsidRPr="00681C3D">
        <w:rPr>
          <w:b/>
          <w:bCs/>
          <w:color w:val="000000"/>
          <w:sz w:val="16"/>
          <w:szCs w:val="16"/>
        </w:rPr>
        <w:t>«</w:t>
      </w:r>
      <w:r w:rsidRPr="00681C3D">
        <w:rPr>
          <w:color w:val="000000"/>
          <w:sz w:val="16"/>
          <w:szCs w:val="16"/>
        </w:rPr>
        <w:t>Градостроительство. Планировка и застройка городских и сельских поселений».</w:t>
      </w:r>
    </w:p>
    <w:p w:rsidR="00681C3D" w:rsidRPr="0049080A" w:rsidRDefault="00681C3D" w:rsidP="00681C3D">
      <w:pPr>
        <w:pStyle w:val="2"/>
        <w:jc w:val="both"/>
        <w:rPr>
          <w:color w:val="000000"/>
          <w:sz w:val="16"/>
          <w:szCs w:val="16"/>
        </w:rPr>
      </w:pPr>
      <w:r w:rsidRPr="00681C3D">
        <w:rPr>
          <w:color w:val="000000"/>
          <w:sz w:val="16"/>
          <w:szCs w:val="16"/>
        </w:rPr>
        <w:t>2.3 Обоснование расчетных показателей объектов</w:t>
      </w:r>
      <w:r w:rsidRPr="00681C3D">
        <w:rPr>
          <w:b w:val="0"/>
          <w:color w:val="000000"/>
          <w:sz w:val="16"/>
          <w:szCs w:val="16"/>
        </w:rPr>
        <w:t xml:space="preserve"> </w:t>
      </w:r>
      <w:r w:rsidRPr="00681C3D">
        <w:rPr>
          <w:color w:val="000000"/>
          <w:sz w:val="16"/>
          <w:szCs w:val="16"/>
        </w:rPr>
        <w:t>относящихся к областям физической культуры и массового спорта местного значения содержащихся в разделе 1.3 нормативов.</w:t>
      </w: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1.3</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№1,2,4 приняты на уровне установленном в </w:t>
      </w:r>
      <w:r w:rsidRPr="00681C3D">
        <w:rPr>
          <w:bCs/>
          <w:color w:val="000000"/>
          <w:sz w:val="16"/>
          <w:szCs w:val="16"/>
        </w:rPr>
        <w:t>СП 42.13330.2016</w:t>
      </w:r>
      <w:r w:rsidRPr="00681C3D">
        <w:rPr>
          <w:color w:val="000000"/>
          <w:sz w:val="16"/>
          <w:szCs w:val="16"/>
        </w:rPr>
        <w:t xml:space="preserve"> «Градостроительство. Планировка и застройка городских и сельских поселений», приложение Д.</w:t>
      </w:r>
    </w:p>
    <w:p w:rsidR="00681C3D" w:rsidRPr="00681C3D" w:rsidRDefault="00681C3D" w:rsidP="00681C3D">
      <w:pPr>
        <w:pStyle w:val="afff1"/>
        <w:ind w:left="0"/>
        <w:rPr>
          <w:color w:val="000000"/>
          <w:sz w:val="16"/>
          <w:szCs w:val="16"/>
        </w:rPr>
      </w:pPr>
      <w:r w:rsidRPr="00681C3D">
        <w:rPr>
          <w:color w:val="000000"/>
          <w:sz w:val="16"/>
          <w:szCs w:val="16"/>
        </w:rPr>
        <w:t xml:space="preserve">№3 принят в соответствии с </w:t>
      </w:r>
      <w:hyperlink r:id="rId34" w:history="1">
        <w:r w:rsidRPr="00681C3D">
          <w:rPr>
            <w:rStyle w:val="ac"/>
            <w:color w:val="000000"/>
            <w:sz w:val="16"/>
            <w:szCs w:val="16"/>
          </w:rPr>
          <w:t>социальными нормативами и нормами одобренными распоряжением Правительства Российской Федерации от 3 июля 1996 г. № 1063-р (с последующими изменениями)</w:t>
        </w:r>
      </w:hyperlink>
    </w:p>
    <w:p w:rsidR="00681C3D" w:rsidRPr="00681C3D" w:rsidRDefault="00681C3D" w:rsidP="00681C3D">
      <w:pPr>
        <w:pStyle w:val="afff1"/>
        <w:ind w:left="0"/>
        <w:rPr>
          <w:sz w:val="16"/>
          <w:szCs w:val="16"/>
        </w:rPr>
      </w:pPr>
    </w:p>
    <w:p w:rsidR="00681C3D" w:rsidRPr="00681C3D" w:rsidRDefault="00681C3D" w:rsidP="00681C3D">
      <w:pPr>
        <w:tabs>
          <w:tab w:val="left" w:pos="9923"/>
        </w:tabs>
        <w:autoSpaceDE w:val="0"/>
        <w:autoSpaceDN w:val="0"/>
        <w:adjustRightInd w:val="0"/>
        <w:jc w:val="both"/>
        <w:rPr>
          <w:b/>
          <w:bCs/>
          <w:sz w:val="16"/>
          <w:szCs w:val="16"/>
        </w:rPr>
      </w:pPr>
      <w:r w:rsidRPr="00681C3D">
        <w:rPr>
          <w:b/>
          <w:bCs/>
          <w:sz w:val="16"/>
          <w:szCs w:val="16"/>
        </w:rPr>
        <w:t>3.ПРАВИЛА И ОБЛАСТЬ ПРИМЕНЕНИЯ РАСЧЕТНЫХ ПОКАЗАТЕЛЕЙ, СОДЕРЖАЩИХСЯ В ОСНОВНОЙ ЧАСТИ НОРМАТИВОВ ГРАДОСТРОИТЕЛЬНОГО ПРОЕКТИРОВАНИЯ.</w:t>
      </w:r>
    </w:p>
    <w:p w:rsidR="00681C3D" w:rsidRPr="00681C3D" w:rsidRDefault="00681C3D" w:rsidP="00681C3D">
      <w:pPr>
        <w:tabs>
          <w:tab w:val="left" w:pos="9923"/>
        </w:tabs>
        <w:autoSpaceDE w:val="0"/>
        <w:autoSpaceDN w:val="0"/>
        <w:adjustRightInd w:val="0"/>
        <w:jc w:val="both"/>
        <w:rPr>
          <w:sz w:val="16"/>
          <w:szCs w:val="16"/>
        </w:rPr>
      </w:pPr>
    </w:p>
    <w:p w:rsidR="00681C3D" w:rsidRPr="00681C3D" w:rsidRDefault="00681C3D" w:rsidP="00681C3D">
      <w:pPr>
        <w:ind w:firstLine="567"/>
        <w:contextualSpacing/>
        <w:jc w:val="both"/>
        <w:rPr>
          <w:sz w:val="16"/>
          <w:szCs w:val="16"/>
        </w:rPr>
      </w:pPr>
      <w:r w:rsidRPr="00681C3D">
        <w:rPr>
          <w:sz w:val="16"/>
          <w:szCs w:val="16"/>
        </w:rPr>
        <w:t>Местные нормативы градостроительного проектирования Бессоновского сельсовета Бессоновского района Пензенской области разработаны в целях установления совокупности расчетных показателей минимально допустимого уровня обеспеченности объектами местного значения относящимися к областям: электро-, газо-, водоснабжения, водоотведения населения, автомобильных дорог местного значения; физической культуры и массового спорта и  иных областей в связи с решением вопросов местного значения Бессоновского</w:t>
      </w:r>
      <w:r w:rsidRPr="00681C3D">
        <w:rPr>
          <w:color w:val="C00000"/>
          <w:sz w:val="16"/>
          <w:szCs w:val="16"/>
        </w:rPr>
        <w:t xml:space="preserve"> </w:t>
      </w:r>
      <w:r w:rsidRPr="00681C3D">
        <w:rPr>
          <w:sz w:val="16"/>
          <w:szCs w:val="16"/>
        </w:rPr>
        <w:t xml:space="preserve">сельсовета Бессоновского района Пензенской области, а также расчетных показателей максимально допустимого уровня территориальной доступности таких объектов для населения Бессоновского сельсовета Бессоновского района Пензенской области. </w:t>
      </w:r>
    </w:p>
    <w:p w:rsidR="00681C3D" w:rsidRPr="00681C3D" w:rsidRDefault="00681C3D" w:rsidP="00681C3D">
      <w:pPr>
        <w:pStyle w:val="2"/>
        <w:tabs>
          <w:tab w:val="left" w:pos="9923"/>
        </w:tabs>
        <w:ind w:firstLine="567"/>
        <w:jc w:val="both"/>
        <w:rPr>
          <w:sz w:val="16"/>
          <w:szCs w:val="16"/>
        </w:rPr>
      </w:pPr>
      <w:r w:rsidRPr="00681C3D">
        <w:rPr>
          <w:sz w:val="16"/>
          <w:szCs w:val="16"/>
        </w:rPr>
        <w:t>3.1 Область применения расчетных показателей нормативов градостроительного проектирования Бессоновского сельсовета Бессоновского района Пензенской области.</w:t>
      </w:r>
    </w:p>
    <w:p w:rsidR="00681C3D" w:rsidRPr="00681C3D" w:rsidRDefault="00681C3D" w:rsidP="00681C3D">
      <w:pPr>
        <w:contextualSpacing/>
        <w:jc w:val="both"/>
        <w:rPr>
          <w:sz w:val="16"/>
          <w:szCs w:val="16"/>
        </w:rPr>
      </w:pPr>
      <w:r w:rsidRPr="00681C3D">
        <w:rPr>
          <w:sz w:val="16"/>
          <w:szCs w:val="16"/>
        </w:rPr>
        <w:t xml:space="preserve">Действие расчетных показателей местных нормативов градостроительного проектирования Бессоновского района Пензенской области  распространяется на всю территорию Бессоновского сельсовета Бессоновского района Пензенской области где имеются объекты нормирования относящиеся к объектам местного значения. </w:t>
      </w:r>
    </w:p>
    <w:p w:rsidR="00681C3D" w:rsidRPr="00681C3D" w:rsidRDefault="00681C3D" w:rsidP="00681C3D">
      <w:pPr>
        <w:contextualSpacing/>
        <w:jc w:val="both"/>
        <w:rPr>
          <w:sz w:val="16"/>
          <w:szCs w:val="16"/>
        </w:rPr>
      </w:pPr>
      <w:r w:rsidRPr="00681C3D">
        <w:rPr>
          <w:sz w:val="16"/>
          <w:szCs w:val="16"/>
        </w:rPr>
        <w:lastRenderedPageBreak/>
        <w:t>Местные нормативы градостроительного проектирования являются обязательными для применения всеми участниками деятельности, связанной с градостроительным проектированием, на территории Бессоновского сельсовета Бессоновского района Пензенской области  независимо от ведомственной подчиненности и форм собственности: органами местного самоуправления, юридическими и физическими лицами.</w:t>
      </w:r>
    </w:p>
    <w:p w:rsidR="00681C3D" w:rsidRPr="00681C3D" w:rsidRDefault="00681C3D" w:rsidP="00681C3D">
      <w:pPr>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Бессоновского сельсовета Бессоновского района Пензенской области  применяются:</w:t>
      </w:r>
    </w:p>
    <w:p w:rsidR="00681C3D" w:rsidRPr="00681C3D" w:rsidRDefault="00681C3D" w:rsidP="00681C3D">
      <w:pPr>
        <w:contextualSpacing/>
        <w:jc w:val="both"/>
        <w:rPr>
          <w:sz w:val="16"/>
          <w:szCs w:val="16"/>
        </w:rPr>
      </w:pPr>
      <w:r w:rsidRPr="00681C3D">
        <w:rPr>
          <w:sz w:val="16"/>
          <w:szCs w:val="16"/>
        </w:rPr>
        <w:t>-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w:t>
      </w:r>
    </w:p>
    <w:p w:rsidR="00681C3D" w:rsidRPr="00681C3D" w:rsidRDefault="00681C3D" w:rsidP="00681C3D">
      <w:pPr>
        <w:contextualSpacing/>
        <w:jc w:val="both"/>
        <w:rPr>
          <w:sz w:val="16"/>
          <w:szCs w:val="16"/>
        </w:rPr>
      </w:pPr>
      <w:r w:rsidRPr="00681C3D">
        <w:rPr>
          <w:sz w:val="16"/>
          <w:szCs w:val="16"/>
        </w:rPr>
        <w:t xml:space="preserve"> Применение местных нормативов градостроительного проектирования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 </w:t>
      </w:r>
    </w:p>
    <w:p w:rsidR="00681C3D" w:rsidRPr="00681C3D" w:rsidRDefault="00681C3D" w:rsidP="00681C3D">
      <w:pPr>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также применяются:</w:t>
      </w:r>
    </w:p>
    <w:p w:rsidR="00681C3D" w:rsidRPr="00681C3D" w:rsidRDefault="00681C3D" w:rsidP="00681C3D">
      <w:pPr>
        <w:contextualSpacing/>
        <w:jc w:val="both"/>
        <w:rPr>
          <w:sz w:val="16"/>
          <w:szCs w:val="16"/>
        </w:rPr>
      </w:pPr>
      <w:r w:rsidRPr="00681C3D">
        <w:rPr>
          <w:sz w:val="16"/>
          <w:szCs w:val="16"/>
        </w:rPr>
        <w:t>- при проверке подготовленной документации по планировке территории на соответствие документам территориального планирования, правилам землепользования и застройки, требованиям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681C3D" w:rsidRPr="00681C3D" w:rsidRDefault="00681C3D" w:rsidP="00681C3D">
      <w:pPr>
        <w:contextualSpacing/>
        <w:jc w:val="both"/>
        <w:rPr>
          <w:sz w:val="16"/>
          <w:szCs w:val="16"/>
        </w:rPr>
      </w:pPr>
      <w:r w:rsidRPr="00681C3D">
        <w:rPr>
          <w:sz w:val="16"/>
          <w:szCs w:val="16"/>
        </w:rPr>
        <w:t>- при проведении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681C3D" w:rsidRPr="00681C3D" w:rsidRDefault="00681C3D" w:rsidP="00681C3D">
      <w:pPr>
        <w:contextualSpacing/>
        <w:jc w:val="both"/>
        <w:rPr>
          <w:sz w:val="16"/>
          <w:szCs w:val="16"/>
        </w:rPr>
      </w:pPr>
      <w:r w:rsidRPr="00681C3D">
        <w:rPr>
          <w:sz w:val="16"/>
          <w:szCs w:val="16"/>
        </w:rPr>
        <w:t>- при осуществлении контроля соблюдения участниками градостроительной деятельности законодательства о градостроительной деятельности.</w:t>
      </w:r>
    </w:p>
    <w:p w:rsidR="00681C3D" w:rsidRPr="00681C3D" w:rsidRDefault="00681C3D" w:rsidP="00681C3D">
      <w:pPr>
        <w:contextualSpacing/>
        <w:jc w:val="both"/>
        <w:rPr>
          <w:sz w:val="16"/>
          <w:szCs w:val="16"/>
        </w:rPr>
      </w:pPr>
      <w:r w:rsidRPr="00681C3D">
        <w:rPr>
          <w:sz w:val="16"/>
          <w:szCs w:val="16"/>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 </w:t>
      </w:r>
    </w:p>
    <w:p w:rsidR="00681C3D" w:rsidRPr="00681C3D" w:rsidRDefault="00681C3D" w:rsidP="00681C3D">
      <w:pPr>
        <w:contextualSpacing/>
        <w:jc w:val="both"/>
        <w:rPr>
          <w:sz w:val="16"/>
          <w:szCs w:val="16"/>
        </w:rPr>
      </w:pPr>
    </w:p>
    <w:p w:rsidR="00681C3D" w:rsidRPr="00681C3D" w:rsidRDefault="00681C3D" w:rsidP="00681C3D">
      <w:pPr>
        <w:contextualSpacing/>
        <w:jc w:val="both"/>
        <w:rPr>
          <w:b/>
          <w:i/>
          <w:sz w:val="16"/>
          <w:szCs w:val="16"/>
        </w:rPr>
      </w:pPr>
      <w:r w:rsidRPr="00681C3D">
        <w:rPr>
          <w:b/>
          <w:i/>
          <w:sz w:val="16"/>
          <w:szCs w:val="16"/>
        </w:rPr>
        <w:t>3.2.Правила применения  расчетных показателей местных нормативов градостроительного проектирования Бессоновского сельсовета Бессоновского района Пензенской области</w:t>
      </w:r>
    </w:p>
    <w:p w:rsidR="00681C3D" w:rsidRPr="00681C3D" w:rsidRDefault="00681C3D" w:rsidP="00681C3D">
      <w:pPr>
        <w:contextualSpacing/>
        <w:jc w:val="both"/>
        <w:rPr>
          <w:sz w:val="16"/>
          <w:szCs w:val="16"/>
        </w:rPr>
      </w:pPr>
      <w:r w:rsidRPr="00681C3D">
        <w:rPr>
          <w:sz w:val="16"/>
          <w:szCs w:val="16"/>
        </w:rPr>
        <w:t>Установление совокупности расчетных показателей минимально допустимого уровня обеспеченности объектами местного значения, установление минимально допустимого уровня обеспеченности объектами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Бессоновского сельсовета Бессоновского района Пензенской области в документах территориального планирования, зон планируемого размещения объектов местного  значения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681C3D" w:rsidRPr="00681C3D" w:rsidRDefault="00681C3D" w:rsidP="00681C3D">
      <w:pPr>
        <w:contextualSpacing/>
        <w:jc w:val="both"/>
        <w:rPr>
          <w:sz w:val="16"/>
          <w:szCs w:val="16"/>
        </w:rPr>
      </w:pPr>
      <w:r w:rsidRPr="00681C3D">
        <w:rPr>
          <w:sz w:val="16"/>
          <w:szCs w:val="16"/>
        </w:rPr>
        <w:t xml:space="preserve">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 </w:t>
      </w:r>
    </w:p>
    <w:p w:rsidR="00681C3D" w:rsidRPr="00681C3D" w:rsidRDefault="00681C3D" w:rsidP="00681C3D">
      <w:pPr>
        <w:contextualSpacing/>
        <w:jc w:val="both"/>
        <w:rPr>
          <w:sz w:val="16"/>
          <w:szCs w:val="16"/>
        </w:rPr>
      </w:pPr>
      <w:r w:rsidRPr="00681C3D">
        <w:rPr>
          <w:sz w:val="16"/>
          <w:szCs w:val="16"/>
        </w:rPr>
        <w:t>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нормативами,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rsidR="00681C3D" w:rsidRPr="00681C3D" w:rsidRDefault="00681C3D" w:rsidP="00681C3D">
      <w:pPr>
        <w:rPr>
          <w:sz w:val="16"/>
          <w:szCs w:val="16"/>
        </w:rPr>
      </w:pPr>
    </w:p>
    <w:p w:rsidR="00681C3D" w:rsidRPr="00681C3D" w:rsidRDefault="00681C3D" w:rsidP="00681C3D">
      <w:pPr>
        <w:widowControl w:val="0"/>
        <w:autoSpaceDE w:val="0"/>
        <w:autoSpaceDN w:val="0"/>
        <w:adjustRightInd w:val="0"/>
        <w:jc w:val="right"/>
        <w:outlineLvl w:val="0"/>
        <w:rPr>
          <w:b/>
          <w:color w:val="000000"/>
          <w:sz w:val="16"/>
          <w:szCs w:val="16"/>
        </w:rPr>
      </w:pPr>
      <w:r w:rsidRPr="00681C3D">
        <w:rPr>
          <w:b/>
          <w:color w:val="000000"/>
          <w:sz w:val="16"/>
          <w:szCs w:val="16"/>
        </w:rPr>
        <w:t>Приложение 3</w:t>
      </w:r>
    </w:p>
    <w:p w:rsidR="00681C3D" w:rsidRPr="00681C3D" w:rsidRDefault="00681C3D" w:rsidP="00681C3D">
      <w:pPr>
        <w:widowControl w:val="0"/>
        <w:autoSpaceDE w:val="0"/>
        <w:autoSpaceDN w:val="0"/>
        <w:adjustRightInd w:val="0"/>
        <w:jc w:val="right"/>
        <w:outlineLvl w:val="0"/>
        <w:rPr>
          <w:b/>
          <w:color w:val="000000"/>
          <w:sz w:val="16"/>
          <w:szCs w:val="16"/>
        </w:rPr>
      </w:pPr>
    </w:p>
    <w:p w:rsidR="00681C3D" w:rsidRPr="00681C3D" w:rsidRDefault="00681C3D" w:rsidP="00681C3D">
      <w:pPr>
        <w:widowControl w:val="0"/>
        <w:autoSpaceDE w:val="0"/>
        <w:autoSpaceDN w:val="0"/>
        <w:adjustRightInd w:val="0"/>
        <w:jc w:val="right"/>
        <w:outlineLvl w:val="0"/>
        <w:rPr>
          <w:color w:val="000000"/>
          <w:sz w:val="16"/>
          <w:szCs w:val="16"/>
        </w:rPr>
      </w:pPr>
    </w:p>
    <w:p w:rsidR="00681C3D" w:rsidRPr="00681C3D" w:rsidRDefault="00681C3D" w:rsidP="00681C3D">
      <w:pPr>
        <w:jc w:val="center"/>
        <w:rPr>
          <w:color w:val="000000"/>
          <w:sz w:val="16"/>
          <w:szCs w:val="16"/>
        </w:rPr>
      </w:pPr>
    </w:p>
    <w:p w:rsidR="00681C3D" w:rsidRPr="00681C3D" w:rsidRDefault="00681C3D" w:rsidP="00681C3D">
      <w:pPr>
        <w:jc w:val="center"/>
        <w:rPr>
          <w:b/>
          <w:sz w:val="16"/>
          <w:szCs w:val="16"/>
        </w:rPr>
      </w:pPr>
      <w:r w:rsidRPr="00681C3D">
        <w:rPr>
          <w:b/>
          <w:sz w:val="16"/>
          <w:szCs w:val="16"/>
        </w:rPr>
        <w:t>МЕСТНЫЕ НОРМАТИВЫ</w:t>
      </w:r>
    </w:p>
    <w:p w:rsidR="00681C3D" w:rsidRPr="00681C3D" w:rsidRDefault="00681C3D" w:rsidP="00681C3D">
      <w:pPr>
        <w:jc w:val="center"/>
        <w:rPr>
          <w:b/>
          <w:sz w:val="16"/>
          <w:szCs w:val="16"/>
        </w:rPr>
      </w:pPr>
      <w:r w:rsidRPr="00681C3D">
        <w:rPr>
          <w:b/>
          <w:sz w:val="16"/>
          <w:szCs w:val="16"/>
        </w:rPr>
        <w:t>ГРАДОСТРОИТЕЛЬНОГО ПРОЕКТИРОВАНИЯ</w:t>
      </w:r>
    </w:p>
    <w:p w:rsidR="00681C3D" w:rsidRPr="00681C3D" w:rsidRDefault="00681C3D" w:rsidP="00681C3D">
      <w:pPr>
        <w:jc w:val="center"/>
        <w:rPr>
          <w:b/>
          <w:sz w:val="16"/>
          <w:szCs w:val="16"/>
        </w:rPr>
      </w:pPr>
      <w:r w:rsidRPr="00681C3D">
        <w:rPr>
          <w:b/>
          <w:sz w:val="16"/>
          <w:szCs w:val="16"/>
        </w:rPr>
        <w:t>ВАЗЕРСКОГО  СЕЛЬСОВЕТА БЕССОНОВСКОГО РАЙОНА</w:t>
      </w:r>
      <w:r w:rsidRPr="00681C3D">
        <w:rPr>
          <w:b/>
          <w:sz w:val="16"/>
          <w:szCs w:val="16"/>
        </w:rPr>
        <w:br/>
        <w:t xml:space="preserve"> ПЕНЗЕНСКОЙ ОБЛАСТИ</w:t>
      </w:r>
    </w:p>
    <w:p w:rsidR="00681C3D" w:rsidRPr="00681C3D" w:rsidRDefault="00681C3D" w:rsidP="00681C3D">
      <w:pPr>
        <w:jc w:val="center"/>
        <w:rPr>
          <w:color w:val="000000"/>
          <w:sz w:val="16"/>
          <w:szCs w:val="16"/>
        </w:rPr>
      </w:pPr>
    </w:p>
    <w:p w:rsidR="00681C3D" w:rsidRPr="00681C3D" w:rsidRDefault="00681C3D" w:rsidP="00681C3D">
      <w:pPr>
        <w:rPr>
          <w:color w:val="000000"/>
          <w:sz w:val="16"/>
          <w:szCs w:val="16"/>
        </w:rPr>
      </w:pPr>
    </w:p>
    <w:p w:rsidR="00681C3D" w:rsidRPr="00681C3D" w:rsidRDefault="00681C3D" w:rsidP="00681C3D">
      <w:pPr>
        <w:jc w:val="center"/>
        <w:rPr>
          <w:color w:val="000000"/>
          <w:sz w:val="16"/>
          <w:szCs w:val="16"/>
        </w:rPr>
      </w:pPr>
      <w:r w:rsidRPr="00681C3D">
        <w:rPr>
          <w:color w:val="000000"/>
          <w:sz w:val="16"/>
          <w:szCs w:val="16"/>
        </w:rPr>
        <w:t>с. Бессоновка</w:t>
      </w:r>
    </w:p>
    <w:p w:rsidR="00681C3D" w:rsidRPr="00681C3D" w:rsidRDefault="00681C3D" w:rsidP="00681C3D">
      <w:pPr>
        <w:jc w:val="center"/>
        <w:rPr>
          <w:color w:val="000000"/>
          <w:sz w:val="16"/>
          <w:szCs w:val="16"/>
        </w:rPr>
      </w:pPr>
      <w:r w:rsidRPr="00681C3D">
        <w:rPr>
          <w:color w:val="000000"/>
          <w:sz w:val="16"/>
          <w:szCs w:val="16"/>
        </w:rPr>
        <w:t>декабрь 2018 г.</w:t>
      </w:r>
    </w:p>
    <w:p w:rsidR="00681C3D" w:rsidRPr="00681C3D" w:rsidRDefault="00681C3D" w:rsidP="00681C3D">
      <w:pPr>
        <w:jc w:val="center"/>
        <w:rPr>
          <w:color w:val="000000"/>
          <w:sz w:val="16"/>
          <w:szCs w:val="16"/>
        </w:rPr>
      </w:pPr>
    </w:p>
    <w:p w:rsidR="00681C3D" w:rsidRPr="00681C3D" w:rsidRDefault="00681C3D" w:rsidP="00681C3D">
      <w:pPr>
        <w:rPr>
          <w:b/>
          <w:color w:val="000000"/>
          <w:sz w:val="16"/>
          <w:szCs w:val="16"/>
        </w:rPr>
      </w:pPr>
    </w:p>
    <w:p w:rsidR="00681C3D" w:rsidRPr="00681C3D" w:rsidRDefault="00681C3D" w:rsidP="00681C3D">
      <w:pPr>
        <w:jc w:val="both"/>
        <w:rPr>
          <w:b/>
          <w:color w:val="000000"/>
          <w:sz w:val="16"/>
          <w:szCs w:val="16"/>
        </w:rPr>
      </w:pPr>
      <w:r w:rsidRPr="00681C3D">
        <w:rPr>
          <w:b/>
          <w:color w:val="000000"/>
          <w:sz w:val="16"/>
          <w:szCs w:val="16"/>
        </w:rPr>
        <w:t>1.ОСНОВНАЯ ЧАСТЬ</w:t>
      </w:r>
    </w:p>
    <w:p w:rsidR="00681C3D" w:rsidRPr="00681C3D" w:rsidRDefault="00681C3D" w:rsidP="00681C3D">
      <w:pPr>
        <w:contextualSpacing/>
        <w:jc w:val="both"/>
        <w:rPr>
          <w:bCs/>
          <w:color w:val="000000"/>
          <w:sz w:val="16"/>
          <w:szCs w:val="16"/>
        </w:rPr>
      </w:pPr>
      <w:r w:rsidRPr="00681C3D">
        <w:rPr>
          <w:bCs/>
          <w:color w:val="000000"/>
          <w:sz w:val="16"/>
          <w:szCs w:val="16"/>
        </w:rPr>
        <w:t>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Бессоновского района Пензенской области</w:t>
      </w:r>
    </w:p>
    <w:p w:rsidR="00681C3D" w:rsidRPr="00681C3D" w:rsidRDefault="00681C3D" w:rsidP="00681C3D">
      <w:pPr>
        <w:pStyle w:val="2"/>
        <w:ind w:firstLine="567"/>
        <w:jc w:val="both"/>
        <w:rPr>
          <w:i/>
          <w:sz w:val="16"/>
          <w:szCs w:val="16"/>
        </w:rPr>
      </w:pPr>
      <w:r w:rsidRPr="00681C3D">
        <w:rPr>
          <w:i/>
          <w:sz w:val="16"/>
          <w:szCs w:val="16"/>
        </w:rPr>
        <w:t>1.1. Расчетные показатели по объектам, относящимся к областям электро-, газо-, водо-, теплоснабжения и водоотведения.</w:t>
      </w:r>
    </w:p>
    <w:p w:rsidR="00681C3D" w:rsidRPr="00681C3D" w:rsidRDefault="00681C3D" w:rsidP="00681C3D">
      <w:pPr>
        <w:pStyle w:val="2"/>
        <w:jc w:val="both"/>
        <w:rPr>
          <w:color w:val="000000"/>
          <w:sz w:val="16"/>
          <w:szCs w:val="16"/>
        </w:rPr>
      </w:pPr>
      <w:r w:rsidRPr="00681C3D">
        <w:rPr>
          <w:color w:val="000000"/>
          <w:sz w:val="16"/>
          <w:szCs w:val="16"/>
        </w:rPr>
        <w:t xml:space="preserve">1.1.1 Расчетные показатели объектов, относящихся к области электроснабжения: </w:t>
      </w:r>
    </w:p>
    <w:p w:rsidR="00681C3D" w:rsidRPr="00681C3D" w:rsidRDefault="00681C3D" w:rsidP="00681C3D">
      <w:pPr>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both"/>
        <w:rPr>
          <w:color w:val="000000"/>
          <w:sz w:val="16"/>
          <w:szCs w:val="16"/>
        </w:rPr>
      </w:pPr>
      <w:r w:rsidRPr="00681C3D">
        <w:rPr>
          <w:color w:val="000000"/>
          <w:sz w:val="16"/>
          <w:szCs w:val="16"/>
        </w:rPr>
        <w:t xml:space="preserve">                                                                                                                                     Таблица 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2"/>
        <w:gridCol w:w="3891"/>
        <w:gridCol w:w="2353"/>
        <w:gridCol w:w="2693"/>
      </w:tblGrid>
      <w:tr w:rsidR="00681C3D" w:rsidRPr="00681C3D" w:rsidTr="0049080A">
        <w:trPr>
          <w:trHeight w:val="778"/>
        </w:trPr>
        <w:tc>
          <w:tcPr>
            <w:tcW w:w="702"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№пп</w:t>
            </w:r>
          </w:p>
        </w:tc>
        <w:tc>
          <w:tcPr>
            <w:tcW w:w="3891"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Наименование объекта</w:t>
            </w:r>
          </w:p>
          <w:p w:rsidR="00681C3D" w:rsidRPr="00681C3D" w:rsidRDefault="00681C3D" w:rsidP="00681C3D">
            <w:pPr>
              <w:contextualSpacing/>
              <w:rPr>
                <w:color w:val="000000"/>
                <w:sz w:val="16"/>
                <w:szCs w:val="16"/>
              </w:rPr>
            </w:pPr>
            <w:r w:rsidRPr="00681C3D">
              <w:rPr>
                <w:color w:val="000000"/>
                <w:sz w:val="16"/>
                <w:szCs w:val="16"/>
              </w:rPr>
              <w:t>(Наименование ресурса)*</w:t>
            </w:r>
          </w:p>
        </w:tc>
        <w:tc>
          <w:tcPr>
            <w:tcW w:w="5046" w:type="dxa"/>
            <w:gridSpan w:val="2"/>
            <w:vAlign w:val="center"/>
          </w:tcPr>
          <w:p w:rsidR="00681C3D" w:rsidRPr="00681C3D" w:rsidRDefault="00681C3D" w:rsidP="00681C3D">
            <w:pPr>
              <w:contextualSpacing/>
              <w:rPr>
                <w:color w:val="000000"/>
                <w:sz w:val="16"/>
                <w:szCs w:val="16"/>
              </w:rPr>
            </w:pPr>
            <w:r w:rsidRPr="00681C3D">
              <w:rPr>
                <w:color w:val="000000"/>
                <w:sz w:val="16"/>
                <w:szCs w:val="16"/>
              </w:rPr>
              <w:t>Минимально допустимый уровень обеспеченности</w:t>
            </w:r>
          </w:p>
        </w:tc>
      </w:tr>
      <w:tr w:rsidR="00681C3D" w:rsidRPr="00681C3D" w:rsidTr="0049080A">
        <w:trPr>
          <w:trHeight w:val="776"/>
        </w:trPr>
        <w:tc>
          <w:tcPr>
            <w:tcW w:w="702" w:type="dxa"/>
            <w:vMerge/>
            <w:vAlign w:val="center"/>
          </w:tcPr>
          <w:p w:rsidR="00681C3D" w:rsidRPr="00681C3D" w:rsidRDefault="00681C3D" w:rsidP="00681C3D">
            <w:pPr>
              <w:contextualSpacing/>
              <w:rPr>
                <w:color w:val="000000"/>
                <w:sz w:val="16"/>
                <w:szCs w:val="16"/>
              </w:rPr>
            </w:pPr>
          </w:p>
        </w:tc>
        <w:tc>
          <w:tcPr>
            <w:tcW w:w="3891" w:type="dxa"/>
            <w:vMerge/>
            <w:vAlign w:val="center"/>
          </w:tcPr>
          <w:p w:rsidR="00681C3D" w:rsidRPr="00681C3D" w:rsidRDefault="00681C3D" w:rsidP="00681C3D">
            <w:pPr>
              <w:contextualSpacing/>
              <w:rPr>
                <w:color w:val="000000"/>
                <w:sz w:val="16"/>
                <w:szCs w:val="16"/>
              </w:rPr>
            </w:pPr>
          </w:p>
        </w:tc>
        <w:tc>
          <w:tcPr>
            <w:tcW w:w="2353" w:type="dxa"/>
            <w:vAlign w:val="center"/>
          </w:tcPr>
          <w:p w:rsidR="00681C3D" w:rsidRPr="00681C3D" w:rsidRDefault="00681C3D" w:rsidP="00681C3D">
            <w:pPr>
              <w:contextualSpacing/>
              <w:rPr>
                <w:color w:val="000000"/>
                <w:sz w:val="16"/>
                <w:szCs w:val="16"/>
              </w:rPr>
            </w:pPr>
            <w:r w:rsidRPr="00681C3D">
              <w:rPr>
                <w:color w:val="000000"/>
                <w:sz w:val="16"/>
                <w:szCs w:val="16"/>
              </w:rPr>
              <w:t>Электро</w:t>
            </w:r>
          </w:p>
          <w:p w:rsidR="00681C3D" w:rsidRPr="00681C3D" w:rsidRDefault="00681C3D" w:rsidP="00681C3D">
            <w:pPr>
              <w:contextualSpacing/>
              <w:rPr>
                <w:color w:val="000000"/>
                <w:sz w:val="16"/>
                <w:szCs w:val="16"/>
              </w:rPr>
            </w:pPr>
            <w:r w:rsidRPr="00681C3D">
              <w:rPr>
                <w:color w:val="000000"/>
                <w:sz w:val="16"/>
                <w:szCs w:val="16"/>
              </w:rPr>
              <w:t>потребление, кВт·ч/год на 1 чел.</w:t>
            </w:r>
          </w:p>
        </w:tc>
        <w:tc>
          <w:tcPr>
            <w:tcW w:w="2693" w:type="dxa"/>
            <w:vAlign w:val="center"/>
          </w:tcPr>
          <w:p w:rsidR="00681C3D" w:rsidRPr="00681C3D" w:rsidRDefault="00681C3D" w:rsidP="00681C3D">
            <w:pPr>
              <w:contextualSpacing/>
              <w:rPr>
                <w:sz w:val="16"/>
                <w:szCs w:val="16"/>
              </w:rPr>
            </w:pPr>
            <w:r w:rsidRPr="00681C3D">
              <w:rPr>
                <w:color w:val="000000"/>
                <w:sz w:val="16"/>
                <w:szCs w:val="16"/>
              </w:rPr>
              <w:t>Использование максимума электрической нагрузки, ч/год</w:t>
            </w:r>
          </w:p>
        </w:tc>
      </w:tr>
      <w:tr w:rsidR="00681C3D" w:rsidRPr="00681C3D" w:rsidTr="0049080A">
        <w:trPr>
          <w:trHeight w:val="463"/>
        </w:trPr>
        <w:tc>
          <w:tcPr>
            <w:tcW w:w="702" w:type="dxa"/>
            <w:vAlign w:val="center"/>
          </w:tcPr>
          <w:p w:rsidR="00681C3D" w:rsidRPr="00681C3D" w:rsidRDefault="00681C3D" w:rsidP="00681C3D">
            <w:pPr>
              <w:rPr>
                <w:color w:val="000000"/>
                <w:sz w:val="16"/>
                <w:szCs w:val="16"/>
              </w:rPr>
            </w:pPr>
          </w:p>
        </w:tc>
        <w:tc>
          <w:tcPr>
            <w:tcW w:w="3891" w:type="dxa"/>
            <w:vAlign w:val="center"/>
          </w:tcPr>
          <w:p w:rsidR="00681C3D" w:rsidRPr="00681C3D" w:rsidRDefault="00681C3D" w:rsidP="00681C3D">
            <w:pPr>
              <w:contextualSpacing/>
              <w:rPr>
                <w:color w:val="000000"/>
                <w:sz w:val="16"/>
                <w:szCs w:val="16"/>
              </w:rPr>
            </w:pPr>
            <w:r w:rsidRPr="00681C3D">
              <w:rPr>
                <w:color w:val="000000"/>
                <w:sz w:val="16"/>
                <w:szCs w:val="16"/>
              </w:rPr>
              <w:t>-не оборудованные стационарными электроплитами</w:t>
            </w:r>
          </w:p>
        </w:tc>
        <w:tc>
          <w:tcPr>
            <w:tcW w:w="2353" w:type="dxa"/>
            <w:vAlign w:val="center"/>
          </w:tcPr>
          <w:p w:rsidR="00681C3D" w:rsidRPr="00681C3D" w:rsidRDefault="00681C3D" w:rsidP="00681C3D">
            <w:pPr>
              <w:pStyle w:val="Default"/>
              <w:rPr>
                <w:sz w:val="16"/>
                <w:szCs w:val="16"/>
              </w:rPr>
            </w:pPr>
            <w:r w:rsidRPr="00681C3D">
              <w:rPr>
                <w:sz w:val="16"/>
                <w:szCs w:val="16"/>
              </w:rPr>
              <w:t>950</w:t>
            </w:r>
          </w:p>
        </w:tc>
        <w:tc>
          <w:tcPr>
            <w:tcW w:w="2693" w:type="dxa"/>
            <w:vAlign w:val="center"/>
          </w:tcPr>
          <w:p w:rsidR="00681C3D" w:rsidRPr="00681C3D" w:rsidRDefault="00681C3D" w:rsidP="00681C3D">
            <w:pPr>
              <w:rPr>
                <w:color w:val="000000"/>
                <w:sz w:val="16"/>
                <w:szCs w:val="16"/>
              </w:rPr>
            </w:pPr>
            <w:r w:rsidRPr="00681C3D">
              <w:rPr>
                <w:color w:val="000000"/>
                <w:sz w:val="16"/>
                <w:szCs w:val="16"/>
              </w:rPr>
              <w:t>4100</w:t>
            </w:r>
          </w:p>
        </w:tc>
      </w:tr>
      <w:tr w:rsidR="00681C3D" w:rsidRPr="00681C3D" w:rsidTr="0049080A">
        <w:trPr>
          <w:trHeight w:val="613"/>
        </w:trPr>
        <w:tc>
          <w:tcPr>
            <w:tcW w:w="702" w:type="dxa"/>
            <w:vAlign w:val="center"/>
          </w:tcPr>
          <w:p w:rsidR="00681C3D" w:rsidRPr="00681C3D" w:rsidRDefault="00681C3D" w:rsidP="00681C3D">
            <w:pPr>
              <w:rPr>
                <w:color w:val="000000"/>
                <w:sz w:val="16"/>
                <w:szCs w:val="16"/>
              </w:rPr>
            </w:pPr>
          </w:p>
        </w:tc>
        <w:tc>
          <w:tcPr>
            <w:tcW w:w="3891" w:type="dxa"/>
            <w:vAlign w:val="center"/>
          </w:tcPr>
          <w:p w:rsidR="00681C3D" w:rsidRPr="00681C3D" w:rsidRDefault="00681C3D" w:rsidP="00681C3D">
            <w:pPr>
              <w:contextualSpacing/>
              <w:rPr>
                <w:color w:val="000000"/>
                <w:sz w:val="16"/>
                <w:szCs w:val="16"/>
              </w:rPr>
            </w:pPr>
            <w:r w:rsidRPr="00681C3D">
              <w:rPr>
                <w:color w:val="000000"/>
                <w:sz w:val="16"/>
                <w:szCs w:val="16"/>
              </w:rPr>
              <w:t>-оборудованные стационарным электроплитами (100% охвата)</w:t>
            </w:r>
          </w:p>
        </w:tc>
        <w:tc>
          <w:tcPr>
            <w:tcW w:w="2353" w:type="dxa"/>
            <w:vAlign w:val="center"/>
          </w:tcPr>
          <w:p w:rsidR="00681C3D" w:rsidRPr="00681C3D" w:rsidRDefault="00681C3D" w:rsidP="00681C3D">
            <w:pPr>
              <w:pStyle w:val="Default"/>
              <w:rPr>
                <w:sz w:val="16"/>
                <w:szCs w:val="16"/>
              </w:rPr>
            </w:pPr>
            <w:r w:rsidRPr="00681C3D">
              <w:rPr>
                <w:sz w:val="16"/>
                <w:szCs w:val="16"/>
              </w:rPr>
              <w:t>1350</w:t>
            </w:r>
          </w:p>
        </w:tc>
        <w:tc>
          <w:tcPr>
            <w:tcW w:w="2693" w:type="dxa"/>
            <w:vAlign w:val="center"/>
          </w:tcPr>
          <w:p w:rsidR="00681C3D" w:rsidRPr="00681C3D" w:rsidRDefault="00681C3D" w:rsidP="00681C3D">
            <w:pPr>
              <w:rPr>
                <w:color w:val="000000"/>
                <w:sz w:val="16"/>
                <w:szCs w:val="16"/>
              </w:rPr>
            </w:pPr>
            <w:r w:rsidRPr="00681C3D">
              <w:rPr>
                <w:color w:val="000000"/>
                <w:sz w:val="16"/>
                <w:szCs w:val="16"/>
              </w:rPr>
              <w:t>4400</w:t>
            </w:r>
          </w:p>
        </w:tc>
      </w:tr>
      <w:tr w:rsidR="00681C3D" w:rsidRPr="00681C3D" w:rsidTr="0049080A">
        <w:trPr>
          <w:trHeight w:val="410"/>
        </w:trPr>
        <w:tc>
          <w:tcPr>
            <w:tcW w:w="702" w:type="dxa"/>
            <w:vAlign w:val="center"/>
          </w:tcPr>
          <w:p w:rsidR="00681C3D" w:rsidRPr="00681C3D" w:rsidRDefault="00681C3D" w:rsidP="00681C3D">
            <w:pPr>
              <w:rPr>
                <w:color w:val="000000"/>
                <w:sz w:val="16"/>
                <w:szCs w:val="16"/>
              </w:rPr>
            </w:pPr>
          </w:p>
        </w:tc>
        <w:tc>
          <w:tcPr>
            <w:tcW w:w="3891" w:type="dxa"/>
            <w:vAlign w:val="center"/>
          </w:tcPr>
          <w:p w:rsidR="00681C3D" w:rsidRPr="00681C3D" w:rsidRDefault="00681C3D" w:rsidP="00681C3D">
            <w:pPr>
              <w:rPr>
                <w:color w:val="000000"/>
                <w:sz w:val="16"/>
                <w:szCs w:val="16"/>
              </w:rPr>
            </w:pPr>
            <w:r w:rsidRPr="00681C3D">
              <w:rPr>
                <w:color w:val="000000"/>
                <w:sz w:val="16"/>
                <w:szCs w:val="16"/>
              </w:rPr>
              <w:t>Электрические нагрузки *</w:t>
            </w:r>
          </w:p>
        </w:tc>
        <w:tc>
          <w:tcPr>
            <w:tcW w:w="2353" w:type="dxa"/>
            <w:vAlign w:val="center"/>
          </w:tcPr>
          <w:p w:rsidR="00681C3D" w:rsidRPr="00681C3D" w:rsidRDefault="00681C3D" w:rsidP="00681C3D">
            <w:pPr>
              <w:pStyle w:val="Default"/>
              <w:rPr>
                <w:sz w:val="16"/>
                <w:szCs w:val="16"/>
              </w:rPr>
            </w:pPr>
            <w:r w:rsidRPr="00681C3D">
              <w:rPr>
                <w:sz w:val="16"/>
                <w:szCs w:val="16"/>
              </w:rPr>
              <w:t>кВт</w:t>
            </w:r>
          </w:p>
        </w:tc>
        <w:tc>
          <w:tcPr>
            <w:tcW w:w="2693" w:type="dxa"/>
            <w:vAlign w:val="center"/>
          </w:tcPr>
          <w:p w:rsidR="00681C3D" w:rsidRPr="00681C3D" w:rsidRDefault="00681C3D" w:rsidP="00681C3D">
            <w:pPr>
              <w:rPr>
                <w:color w:val="000000"/>
                <w:sz w:val="16"/>
                <w:szCs w:val="16"/>
              </w:rPr>
            </w:pPr>
            <w:r w:rsidRPr="00681C3D">
              <w:rPr>
                <w:color w:val="000000"/>
                <w:sz w:val="16"/>
                <w:szCs w:val="16"/>
              </w:rPr>
              <w:t>-</w:t>
            </w:r>
          </w:p>
        </w:tc>
      </w:tr>
    </w:tbl>
    <w:p w:rsidR="00681C3D" w:rsidRPr="00681C3D" w:rsidRDefault="00681C3D" w:rsidP="00681C3D">
      <w:pPr>
        <w:pStyle w:val="ConsPlusCell"/>
        <w:jc w:val="both"/>
        <w:rPr>
          <w:color w:val="000000"/>
          <w:sz w:val="16"/>
          <w:szCs w:val="16"/>
        </w:rPr>
      </w:pPr>
      <w:r w:rsidRPr="00681C3D">
        <w:rPr>
          <w:color w:val="000000"/>
          <w:sz w:val="16"/>
          <w:szCs w:val="16"/>
          <w:u w:val="single"/>
        </w:rPr>
        <w:t>Примечания:</w:t>
      </w:r>
      <w:r w:rsidRPr="00681C3D">
        <w:rPr>
          <w:color w:val="000000"/>
          <w:sz w:val="16"/>
          <w:szCs w:val="16"/>
        </w:rPr>
        <w:t xml:space="preserve"> </w:t>
      </w:r>
      <w:r w:rsidRPr="00681C3D">
        <w:rPr>
          <w:color w:val="000000"/>
          <w:sz w:val="16"/>
          <w:szCs w:val="16"/>
        </w:rPr>
        <w:tab/>
      </w:r>
    </w:p>
    <w:p w:rsidR="00681C3D" w:rsidRPr="00681C3D" w:rsidRDefault="00681C3D" w:rsidP="00681C3D">
      <w:pPr>
        <w:pStyle w:val="ConsPlusCell"/>
        <w:jc w:val="both"/>
        <w:rPr>
          <w:color w:val="000000"/>
          <w:sz w:val="16"/>
          <w:szCs w:val="16"/>
        </w:rPr>
      </w:pPr>
      <w:r w:rsidRPr="00681C3D">
        <w:rPr>
          <w:color w:val="000000"/>
          <w:sz w:val="16"/>
          <w:szCs w:val="16"/>
        </w:rPr>
        <w:t xml:space="preserve">а). Условия применения  стационарных электроплит в жилой застройке, а также районы применения населением бытовых кондиционеров принимать в соответствии с </w:t>
      </w:r>
      <w:hyperlink r:id="rId35" w:history="1">
        <w:r w:rsidRPr="00681C3D">
          <w:rPr>
            <w:color w:val="000000"/>
            <w:sz w:val="16"/>
            <w:szCs w:val="16"/>
          </w:rPr>
          <w:t>СП 54.13330</w:t>
        </w:r>
      </w:hyperlink>
      <w:r w:rsidRPr="00681C3D">
        <w:rPr>
          <w:color w:val="000000"/>
          <w:sz w:val="16"/>
          <w:szCs w:val="16"/>
        </w:rPr>
        <w:t>.</w:t>
      </w:r>
    </w:p>
    <w:p w:rsidR="00681C3D" w:rsidRPr="00681C3D" w:rsidRDefault="00681C3D" w:rsidP="00681C3D">
      <w:pPr>
        <w:pStyle w:val="ConsPlusCell"/>
        <w:jc w:val="both"/>
        <w:rPr>
          <w:color w:val="000000"/>
          <w:sz w:val="16"/>
          <w:szCs w:val="16"/>
        </w:rPr>
      </w:pPr>
      <w:r w:rsidRPr="00681C3D">
        <w:rPr>
          <w:color w:val="000000"/>
          <w:sz w:val="16"/>
          <w:szCs w:val="16"/>
        </w:rPr>
        <w:t>б).(*) Расчёт электрических нагрузок для разных типов застройки следует производить в соответствии с нормами РД 34.20.185-94.</w:t>
      </w:r>
    </w:p>
    <w:p w:rsidR="00681C3D" w:rsidRPr="00681C3D" w:rsidRDefault="00681C3D" w:rsidP="00681C3D">
      <w:pPr>
        <w:pStyle w:val="ConsPlusCell"/>
        <w:jc w:val="both"/>
        <w:rPr>
          <w:color w:val="000000"/>
          <w:sz w:val="16"/>
          <w:szCs w:val="16"/>
        </w:rPr>
      </w:pPr>
      <w:r w:rsidRPr="00681C3D">
        <w:rPr>
          <w:color w:val="000000"/>
          <w:sz w:val="16"/>
          <w:szCs w:val="16"/>
        </w:rPr>
        <w:t>в).(*)Расчетные показатели максимально допустимого уровня территориальной доступности объектами электроснабжения не нормируется.</w:t>
      </w:r>
    </w:p>
    <w:p w:rsidR="00681C3D" w:rsidRPr="00681C3D" w:rsidRDefault="00681C3D" w:rsidP="00681C3D">
      <w:pPr>
        <w:contextualSpacing/>
        <w:jc w:val="both"/>
        <w:rPr>
          <w:b/>
          <w:i/>
          <w:color w:val="000000"/>
          <w:sz w:val="16"/>
          <w:szCs w:val="16"/>
        </w:rPr>
      </w:pPr>
    </w:p>
    <w:p w:rsidR="00681C3D" w:rsidRPr="00681C3D" w:rsidRDefault="00681C3D" w:rsidP="00681C3D">
      <w:pPr>
        <w:contextualSpacing/>
        <w:jc w:val="both"/>
        <w:rPr>
          <w:color w:val="000000"/>
          <w:sz w:val="16"/>
          <w:szCs w:val="16"/>
          <w:u w:val="single"/>
        </w:rPr>
      </w:pPr>
      <w:r w:rsidRPr="00681C3D">
        <w:rPr>
          <w:b/>
          <w:i/>
          <w:color w:val="000000"/>
          <w:sz w:val="16"/>
          <w:szCs w:val="16"/>
        </w:rPr>
        <w:t>1.1.2. Расчетные показатели объектов, относящихся к области газоснабжения</w:t>
      </w:r>
      <w:r w:rsidRPr="00681C3D">
        <w:rPr>
          <w:color w:val="000000"/>
          <w:sz w:val="16"/>
          <w:szCs w:val="16"/>
          <w:u w:val="single"/>
        </w:rPr>
        <w:t>:</w:t>
      </w:r>
    </w:p>
    <w:p w:rsidR="00681C3D" w:rsidRPr="00681C3D" w:rsidRDefault="00681C3D" w:rsidP="00681C3D">
      <w:pPr>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both"/>
        <w:rPr>
          <w:color w:val="000000"/>
          <w:sz w:val="16"/>
          <w:szCs w:val="16"/>
        </w:rPr>
      </w:pPr>
      <w:r w:rsidRPr="00681C3D">
        <w:rPr>
          <w:color w:val="000000"/>
          <w:sz w:val="16"/>
          <w:szCs w:val="16"/>
        </w:rPr>
        <w:t xml:space="preserve">                                                                                                                                    Таблица 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514"/>
        <w:gridCol w:w="1475"/>
        <w:gridCol w:w="1436"/>
        <w:gridCol w:w="1476"/>
        <w:gridCol w:w="1178"/>
      </w:tblGrid>
      <w:tr w:rsidR="00681C3D" w:rsidRPr="00681C3D" w:rsidTr="0049080A">
        <w:trPr>
          <w:trHeight w:val="778"/>
        </w:trPr>
        <w:tc>
          <w:tcPr>
            <w:tcW w:w="702" w:type="dxa"/>
            <w:vMerge w:val="restart"/>
            <w:vAlign w:val="center"/>
          </w:tcPr>
          <w:p w:rsidR="00681C3D" w:rsidRPr="00681C3D" w:rsidRDefault="00681C3D" w:rsidP="00681C3D">
            <w:pPr>
              <w:jc w:val="both"/>
              <w:rPr>
                <w:color w:val="000000"/>
                <w:sz w:val="16"/>
                <w:szCs w:val="16"/>
                <w:lang w:val="en-US"/>
              </w:rPr>
            </w:pPr>
            <w:r w:rsidRPr="00681C3D">
              <w:rPr>
                <w:color w:val="000000"/>
                <w:sz w:val="16"/>
                <w:szCs w:val="16"/>
              </w:rPr>
              <w:t>№пп</w:t>
            </w:r>
          </w:p>
        </w:tc>
        <w:tc>
          <w:tcPr>
            <w:tcW w:w="3514"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p w:rsidR="00681C3D" w:rsidRPr="00681C3D" w:rsidRDefault="00681C3D" w:rsidP="00681C3D">
            <w:pPr>
              <w:jc w:val="both"/>
              <w:rPr>
                <w:color w:val="000000"/>
                <w:sz w:val="16"/>
                <w:szCs w:val="16"/>
              </w:rPr>
            </w:pPr>
            <w:r w:rsidRPr="00681C3D">
              <w:rPr>
                <w:color w:val="000000"/>
                <w:sz w:val="16"/>
                <w:szCs w:val="16"/>
              </w:rPr>
              <w:t>(Наименование ресурса)*</w:t>
            </w:r>
          </w:p>
        </w:tc>
        <w:tc>
          <w:tcPr>
            <w:tcW w:w="2911"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654"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49080A">
        <w:trPr>
          <w:trHeight w:val="599"/>
        </w:trPr>
        <w:tc>
          <w:tcPr>
            <w:tcW w:w="702" w:type="dxa"/>
            <w:vMerge/>
            <w:vAlign w:val="center"/>
          </w:tcPr>
          <w:p w:rsidR="00681C3D" w:rsidRPr="00681C3D" w:rsidRDefault="00681C3D" w:rsidP="00681C3D">
            <w:pPr>
              <w:jc w:val="both"/>
              <w:rPr>
                <w:color w:val="000000"/>
                <w:sz w:val="16"/>
                <w:szCs w:val="16"/>
              </w:rPr>
            </w:pPr>
          </w:p>
        </w:tc>
        <w:tc>
          <w:tcPr>
            <w:tcW w:w="3514" w:type="dxa"/>
            <w:vMerge/>
            <w:vAlign w:val="center"/>
          </w:tcPr>
          <w:p w:rsidR="00681C3D" w:rsidRPr="00681C3D" w:rsidRDefault="00681C3D" w:rsidP="00681C3D">
            <w:pPr>
              <w:jc w:val="both"/>
              <w:rPr>
                <w:color w:val="000000"/>
                <w:sz w:val="16"/>
                <w:szCs w:val="16"/>
              </w:rPr>
            </w:pP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436"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476"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178"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49080A">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наличии централизованного горячего водоснабжения **</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436" w:type="dxa"/>
            <w:vAlign w:val="center"/>
          </w:tcPr>
          <w:p w:rsidR="00681C3D" w:rsidRPr="00681C3D" w:rsidRDefault="00681C3D" w:rsidP="00681C3D">
            <w:pPr>
              <w:jc w:val="both"/>
              <w:rPr>
                <w:color w:val="000000"/>
                <w:sz w:val="16"/>
                <w:szCs w:val="16"/>
                <w:lang w:val="en-US"/>
              </w:rPr>
            </w:pPr>
            <w:r w:rsidRPr="00681C3D">
              <w:rPr>
                <w:color w:val="000000"/>
                <w:sz w:val="16"/>
                <w:szCs w:val="16"/>
              </w:rPr>
              <w:t>120</w:t>
            </w:r>
          </w:p>
        </w:tc>
        <w:tc>
          <w:tcPr>
            <w:tcW w:w="2654" w:type="dxa"/>
            <w:gridSpan w:val="2"/>
            <w:vMerge w:val="restart"/>
            <w:vAlign w:val="center"/>
          </w:tcPr>
          <w:p w:rsidR="00681C3D" w:rsidRPr="00681C3D" w:rsidRDefault="00681C3D" w:rsidP="00681C3D">
            <w:pPr>
              <w:jc w:val="both"/>
              <w:rPr>
                <w:color w:val="000000"/>
                <w:sz w:val="16"/>
                <w:szCs w:val="16"/>
              </w:rPr>
            </w:pPr>
            <w:r w:rsidRPr="00681C3D">
              <w:rPr>
                <w:color w:val="000000"/>
                <w:sz w:val="16"/>
                <w:szCs w:val="16"/>
              </w:rPr>
              <w:t>Не нормируется</w:t>
            </w:r>
          </w:p>
        </w:tc>
      </w:tr>
      <w:tr w:rsidR="00681C3D" w:rsidRPr="00681C3D" w:rsidTr="0049080A">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горячем водоснабжении от газовых водонагревателей **</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436" w:type="dxa"/>
            <w:vAlign w:val="center"/>
          </w:tcPr>
          <w:p w:rsidR="00681C3D" w:rsidRPr="00681C3D" w:rsidRDefault="00681C3D" w:rsidP="00681C3D">
            <w:pPr>
              <w:jc w:val="both"/>
              <w:rPr>
                <w:color w:val="000000"/>
                <w:sz w:val="16"/>
                <w:szCs w:val="16"/>
                <w:lang w:val="en-US"/>
              </w:rPr>
            </w:pPr>
            <w:r w:rsidRPr="00681C3D">
              <w:rPr>
                <w:color w:val="000000"/>
                <w:sz w:val="16"/>
                <w:szCs w:val="16"/>
              </w:rPr>
              <w:t>300</w:t>
            </w:r>
          </w:p>
        </w:tc>
        <w:tc>
          <w:tcPr>
            <w:tcW w:w="2654" w:type="dxa"/>
            <w:gridSpan w:val="2"/>
            <w:vMerge/>
            <w:vAlign w:val="center"/>
          </w:tcPr>
          <w:p w:rsidR="00681C3D" w:rsidRPr="00681C3D" w:rsidRDefault="00681C3D" w:rsidP="00681C3D">
            <w:pPr>
              <w:jc w:val="both"/>
              <w:rPr>
                <w:color w:val="000000"/>
                <w:sz w:val="16"/>
                <w:szCs w:val="16"/>
              </w:rPr>
            </w:pPr>
          </w:p>
        </w:tc>
      </w:tr>
      <w:tr w:rsidR="00681C3D" w:rsidRPr="00681C3D" w:rsidTr="0049080A">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отсутствии всяких видов горячего водоснабжения</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436" w:type="dxa"/>
            <w:vAlign w:val="center"/>
          </w:tcPr>
          <w:p w:rsidR="00681C3D" w:rsidRPr="00681C3D" w:rsidRDefault="00681C3D" w:rsidP="00681C3D">
            <w:pPr>
              <w:jc w:val="both"/>
              <w:rPr>
                <w:color w:val="000000"/>
                <w:sz w:val="16"/>
                <w:szCs w:val="16"/>
              </w:rPr>
            </w:pPr>
            <w:r w:rsidRPr="00681C3D">
              <w:rPr>
                <w:color w:val="000000"/>
                <w:sz w:val="16"/>
                <w:szCs w:val="16"/>
              </w:rPr>
              <w:t>220</w:t>
            </w:r>
          </w:p>
        </w:tc>
        <w:tc>
          <w:tcPr>
            <w:tcW w:w="2654" w:type="dxa"/>
            <w:gridSpan w:val="2"/>
            <w:vMerge/>
            <w:vAlign w:val="center"/>
          </w:tcPr>
          <w:p w:rsidR="00681C3D" w:rsidRPr="00681C3D" w:rsidRDefault="00681C3D" w:rsidP="00681C3D">
            <w:pPr>
              <w:jc w:val="both"/>
              <w:rPr>
                <w:color w:val="000000"/>
                <w:sz w:val="16"/>
                <w:szCs w:val="16"/>
              </w:rPr>
            </w:pPr>
          </w:p>
        </w:tc>
      </w:tr>
    </w:tbl>
    <w:p w:rsidR="00681C3D" w:rsidRPr="00681C3D" w:rsidRDefault="00681C3D" w:rsidP="00681C3D">
      <w:pPr>
        <w:contextualSpacing/>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contextualSpacing/>
        <w:jc w:val="both"/>
        <w:rPr>
          <w:color w:val="000000"/>
          <w:sz w:val="16"/>
          <w:szCs w:val="16"/>
        </w:rPr>
      </w:pPr>
      <w:r w:rsidRPr="00681C3D">
        <w:rPr>
          <w:color w:val="000000"/>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contextualSpacing/>
        <w:jc w:val="both"/>
        <w:rPr>
          <w:color w:val="000000"/>
          <w:sz w:val="16"/>
          <w:szCs w:val="16"/>
        </w:rPr>
      </w:pPr>
      <w:r w:rsidRPr="00681C3D">
        <w:rPr>
          <w:color w:val="000000"/>
          <w:sz w:val="16"/>
          <w:szCs w:val="16"/>
        </w:rPr>
        <w:t>б) (**)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 м3)</w:t>
      </w:r>
    </w:p>
    <w:p w:rsidR="00681C3D" w:rsidRPr="00681C3D" w:rsidRDefault="00681C3D" w:rsidP="00681C3D">
      <w:pPr>
        <w:contextualSpacing/>
        <w:jc w:val="both"/>
        <w:rPr>
          <w:color w:val="000000"/>
          <w:sz w:val="16"/>
          <w:szCs w:val="16"/>
        </w:rPr>
      </w:pPr>
      <w:r w:rsidRPr="00681C3D">
        <w:rPr>
          <w:color w:val="000000"/>
          <w:sz w:val="16"/>
          <w:szCs w:val="16"/>
        </w:rPr>
        <w:t>в) (***) Удельные показатели максимальной тепловой нагрузки, расходы газа для различных потребителей следует принимать по нормам СП 124.13330.2012, СП 42-101-2003.</w:t>
      </w:r>
    </w:p>
    <w:p w:rsidR="00681C3D" w:rsidRPr="00681C3D" w:rsidRDefault="00681C3D" w:rsidP="00681C3D">
      <w:pPr>
        <w:contextualSpacing/>
        <w:jc w:val="both"/>
        <w:rPr>
          <w:color w:val="000000"/>
          <w:sz w:val="16"/>
          <w:szCs w:val="16"/>
        </w:rPr>
      </w:pPr>
    </w:p>
    <w:p w:rsidR="00681C3D" w:rsidRPr="00681C3D" w:rsidRDefault="00681C3D" w:rsidP="00681C3D">
      <w:pPr>
        <w:jc w:val="both"/>
        <w:rPr>
          <w:b/>
          <w:i/>
          <w:sz w:val="16"/>
          <w:szCs w:val="16"/>
        </w:rPr>
      </w:pPr>
      <w:r w:rsidRPr="00681C3D">
        <w:rPr>
          <w:b/>
          <w:i/>
          <w:sz w:val="16"/>
          <w:szCs w:val="16"/>
        </w:rPr>
        <w:t>1.1.3 Расчетные показатели водоснабжения.</w:t>
      </w:r>
    </w:p>
    <w:p w:rsidR="00681C3D" w:rsidRPr="00681C3D" w:rsidRDefault="00681C3D" w:rsidP="00681C3D">
      <w:pPr>
        <w:autoSpaceDE w:val="0"/>
        <w:autoSpaceDN w:val="0"/>
        <w:adjustRightInd w:val="0"/>
        <w:jc w:val="both"/>
        <w:rPr>
          <w:sz w:val="16"/>
          <w:szCs w:val="16"/>
        </w:rPr>
      </w:pPr>
    </w:p>
    <w:p w:rsidR="00681C3D" w:rsidRPr="00681C3D" w:rsidRDefault="00681C3D" w:rsidP="00681C3D">
      <w:pPr>
        <w:autoSpaceDE w:val="0"/>
        <w:autoSpaceDN w:val="0"/>
        <w:adjustRightInd w:val="0"/>
        <w:jc w:val="both"/>
        <w:rPr>
          <w:sz w:val="16"/>
          <w:szCs w:val="16"/>
        </w:rPr>
      </w:pPr>
      <w:r w:rsidRPr="00681C3D">
        <w:rPr>
          <w:sz w:val="16"/>
          <w:szCs w:val="16"/>
        </w:rPr>
        <w:t xml:space="preserve"> Расчетные показатели водоснабжения приведены в таблице 3. Расчетные показатели</w:t>
      </w:r>
      <w:r w:rsidRPr="00681C3D">
        <w:rPr>
          <w:bCs/>
          <w:sz w:val="16"/>
          <w:szCs w:val="16"/>
        </w:rPr>
        <w:t xml:space="preserve"> максимально допустимого уровня </w:t>
      </w:r>
      <w:r w:rsidRPr="00681C3D">
        <w:rPr>
          <w:sz w:val="16"/>
          <w:szCs w:val="16"/>
        </w:rPr>
        <w:t>территориальной доступности объектами водоснабжения не нормируются.</w:t>
      </w:r>
    </w:p>
    <w:p w:rsidR="00681C3D" w:rsidRPr="00681C3D" w:rsidRDefault="00681C3D" w:rsidP="00681C3D">
      <w:pPr>
        <w:autoSpaceDE w:val="0"/>
        <w:autoSpaceDN w:val="0"/>
        <w:adjustRightInd w:val="0"/>
        <w:jc w:val="right"/>
        <w:rPr>
          <w:sz w:val="16"/>
          <w:szCs w:val="16"/>
        </w:rPr>
      </w:pPr>
      <w:r w:rsidRPr="00681C3D">
        <w:rPr>
          <w:sz w:val="16"/>
          <w:szCs w:val="16"/>
        </w:rPr>
        <w:t xml:space="preserve">                                                                                                                                          Таблица 3.</w:t>
      </w:r>
    </w:p>
    <w:p w:rsidR="00681C3D" w:rsidRPr="00681C3D" w:rsidRDefault="00681C3D" w:rsidP="00681C3D">
      <w:pPr>
        <w:jc w:val="both"/>
        <w:rPr>
          <w:sz w:val="16"/>
          <w:szCs w:val="16"/>
        </w:rPr>
      </w:pPr>
    </w:p>
    <w:tbl>
      <w:tblPr>
        <w:tblW w:w="99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4111"/>
        <w:gridCol w:w="1721"/>
        <w:gridCol w:w="1114"/>
        <w:gridCol w:w="1397"/>
        <w:gridCol w:w="993"/>
      </w:tblGrid>
      <w:tr w:rsidR="00681C3D" w:rsidRPr="00681C3D" w:rsidTr="0049080A">
        <w:trPr>
          <w:trHeight w:val="778"/>
        </w:trPr>
        <w:tc>
          <w:tcPr>
            <w:tcW w:w="567" w:type="dxa"/>
            <w:vMerge w:val="restart"/>
            <w:vAlign w:val="center"/>
          </w:tcPr>
          <w:p w:rsidR="00681C3D" w:rsidRPr="00681C3D" w:rsidRDefault="00681C3D" w:rsidP="00681C3D">
            <w:pPr>
              <w:jc w:val="center"/>
              <w:rPr>
                <w:sz w:val="16"/>
                <w:szCs w:val="16"/>
              </w:rPr>
            </w:pPr>
            <w:r w:rsidRPr="00681C3D">
              <w:rPr>
                <w:sz w:val="16"/>
                <w:szCs w:val="16"/>
              </w:rPr>
              <w:t>№</w:t>
            </w:r>
          </w:p>
          <w:p w:rsidR="00681C3D" w:rsidRPr="00681C3D" w:rsidRDefault="00681C3D" w:rsidP="00681C3D">
            <w:pPr>
              <w:jc w:val="center"/>
              <w:rPr>
                <w:sz w:val="16"/>
                <w:szCs w:val="16"/>
              </w:rPr>
            </w:pPr>
            <w:r w:rsidRPr="00681C3D">
              <w:rPr>
                <w:sz w:val="16"/>
                <w:szCs w:val="16"/>
              </w:rPr>
              <w:t>п/п</w:t>
            </w:r>
          </w:p>
        </w:tc>
        <w:tc>
          <w:tcPr>
            <w:tcW w:w="4111" w:type="dxa"/>
            <w:vMerge w:val="restart"/>
            <w:vAlign w:val="center"/>
          </w:tcPr>
          <w:p w:rsidR="00681C3D" w:rsidRPr="00681C3D" w:rsidRDefault="00681C3D" w:rsidP="00681C3D">
            <w:pPr>
              <w:jc w:val="center"/>
              <w:rPr>
                <w:sz w:val="16"/>
                <w:szCs w:val="16"/>
              </w:rPr>
            </w:pPr>
            <w:r w:rsidRPr="00681C3D">
              <w:rPr>
                <w:sz w:val="16"/>
                <w:szCs w:val="16"/>
              </w:rPr>
              <w:t>Наименование объекта</w:t>
            </w:r>
          </w:p>
          <w:p w:rsidR="00681C3D" w:rsidRPr="00681C3D" w:rsidRDefault="00681C3D" w:rsidP="00681C3D">
            <w:pPr>
              <w:jc w:val="center"/>
              <w:rPr>
                <w:sz w:val="16"/>
                <w:szCs w:val="16"/>
              </w:rPr>
            </w:pPr>
            <w:r w:rsidRPr="00681C3D">
              <w:rPr>
                <w:sz w:val="16"/>
                <w:szCs w:val="16"/>
              </w:rPr>
              <w:t>(Наименование ресурса)*</w:t>
            </w:r>
          </w:p>
        </w:tc>
        <w:tc>
          <w:tcPr>
            <w:tcW w:w="2835" w:type="dxa"/>
            <w:gridSpan w:val="2"/>
            <w:vAlign w:val="center"/>
          </w:tcPr>
          <w:p w:rsidR="00681C3D" w:rsidRPr="00681C3D" w:rsidRDefault="00681C3D" w:rsidP="00681C3D">
            <w:pPr>
              <w:jc w:val="center"/>
              <w:rPr>
                <w:sz w:val="16"/>
                <w:szCs w:val="16"/>
              </w:rPr>
            </w:pPr>
            <w:r w:rsidRPr="00681C3D">
              <w:rPr>
                <w:sz w:val="16"/>
                <w:szCs w:val="16"/>
              </w:rPr>
              <w:t>Минимально допустимый уровень обеспеченности</w:t>
            </w:r>
          </w:p>
        </w:tc>
        <w:tc>
          <w:tcPr>
            <w:tcW w:w="2390" w:type="dxa"/>
            <w:gridSpan w:val="2"/>
          </w:tcPr>
          <w:p w:rsidR="00681C3D" w:rsidRPr="00681C3D" w:rsidRDefault="00681C3D" w:rsidP="00681C3D">
            <w:pPr>
              <w:jc w:val="center"/>
              <w:rPr>
                <w:sz w:val="16"/>
                <w:szCs w:val="16"/>
              </w:rPr>
            </w:pPr>
            <w:r w:rsidRPr="00681C3D">
              <w:rPr>
                <w:sz w:val="16"/>
                <w:szCs w:val="16"/>
              </w:rPr>
              <w:t>Максимально допустимый уровень территориальной доступности</w:t>
            </w:r>
          </w:p>
        </w:tc>
      </w:tr>
      <w:tr w:rsidR="00681C3D" w:rsidRPr="00681C3D" w:rsidTr="0049080A">
        <w:trPr>
          <w:trHeight w:val="533"/>
        </w:trPr>
        <w:tc>
          <w:tcPr>
            <w:tcW w:w="567" w:type="dxa"/>
            <w:vMerge/>
            <w:vAlign w:val="center"/>
          </w:tcPr>
          <w:p w:rsidR="00681C3D" w:rsidRPr="00681C3D" w:rsidRDefault="00681C3D" w:rsidP="00681C3D">
            <w:pPr>
              <w:jc w:val="center"/>
              <w:rPr>
                <w:sz w:val="16"/>
                <w:szCs w:val="16"/>
              </w:rPr>
            </w:pPr>
          </w:p>
        </w:tc>
        <w:tc>
          <w:tcPr>
            <w:tcW w:w="4111" w:type="dxa"/>
            <w:vMerge/>
            <w:vAlign w:val="center"/>
          </w:tcPr>
          <w:p w:rsidR="00681C3D" w:rsidRPr="00681C3D" w:rsidRDefault="00681C3D" w:rsidP="00681C3D">
            <w:pPr>
              <w:jc w:val="center"/>
              <w:rPr>
                <w:sz w:val="16"/>
                <w:szCs w:val="16"/>
              </w:rPr>
            </w:pPr>
          </w:p>
        </w:tc>
        <w:tc>
          <w:tcPr>
            <w:tcW w:w="1721"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1114" w:type="dxa"/>
            <w:vAlign w:val="center"/>
          </w:tcPr>
          <w:p w:rsidR="00681C3D" w:rsidRPr="00681C3D" w:rsidRDefault="00681C3D" w:rsidP="00681C3D">
            <w:pPr>
              <w:jc w:val="center"/>
              <w:rPr>
                <w:sz w:val="16"/>
                <w:szCs w:val="16"/>
              </w:rPr>
            </w:pPr>
            <w:r w:rsidRPr="00681C3D">
              <w:rPr>
                <w:sz w:val="16"/>
                <w:szCs w:val="16"/>
              </w:rPr>
              <w:t>Величина</w:t>
            </w:r>
          </w:p>
        </w:tc>
        <w:tc>
          <w:tcPr>
            <w:tcW w:w="1397"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993" w:type="dxa"/>
            <w:vAlign w:val="center"/>
          </w:tcPr>
          <w:p w:rsidR="00681C3D" w:rsidRPr="00681C3D" w:rsidRDefault="00681C3D" w:rsidP="00681C3D">
            <w:pPr>
              <w:jc w:val="center"/>
              <w:rPr>
                <w:sz w:val="16"/>
                <w:szCs w:val="16"/>
              </w:rPr>
            </w:pPr>
            <w:r w:rsidRPr="00681C3D">
              <w:rPr>
                <w:sz w:val="16"/>
                <w:szCs w:val="16"/>
              </w:rPr>
              <w:t>Величина</w:t>
            </w:r>
          </w:p>
        </w:tc>
      </w:tr>
      <w:tr w:rsidR="00681C3D" w:rsidRPr="00681C3D" w:rsidTr="0049080A">
        <w:trPr>
          <w:trHeight w:val="836"/>
        </w:trPr>
        <w:tc>
          <w:tcPr>
            <w:tcW w:w="567" w:type="dxa"/>
            <w:vAlign w:val="center"/>
          </w:tcPr>
          <w:p w:rsidR="00681C3D" w:rsidRPr="00681C3D" w:rsidRDefault="00681C3D" w:rsidP="00681C3D">
            <w:pPr>
              <w:jc w:val="center"/>
              <w:rPr>
                <w:sz w:val="16"/>
                <w:szCs w:val="16"/>
              </w:rPr>
            </w:pPr>
            <w:r w:rsidRPr="00681C3D">
              <w:rPr>
                <w:sz w:val="16"/>
                <w:szCs w:val="16"/>
              </w:rPr>
              <w:t>1</w:t>
            </w:r>
          </w:p>
        </w:tc>
        <w:tc>
          <w:tcPr>
            <w:tcW w:w="4111" w:type="dxa"/>
            <w:vAlign w:val="center"/>
          </w:tcPr>
          <w:p w:rsidR="00681C3D" w:rsidRPr="00681C3D" w:rsidRDefault="00681C3D" w:rsidP="00681C3D">
            <w:pPr>
              <w:rPr>
                <w:sz w:val="16"/>
                <w:szCs w:val="16"/>
              </w:rPr>
            </w:pPr>
            <w:r w:rsidRPr="00681C3D">
              <w:rPr>
                <w:sz w:val="16"/>
                <w:szCs w:val="16"/>
              </w:rPr>
              <w:t xml:space="preserve">Водоснабжение, зона застройки многоквартирными  малоэтажными жилыми домами с местными водонагревателями </w:t>
            </w:r>
          </w:p>
        </w:tc>
        <w:tc>
          <w:tcPr>
            <w:tcW w:w="1721"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114" w:type="dxa"/>
            <w:vAlign w:val="center"/>
          </w:tcPr>
          <w:p w:rsidR="00681C3D" w:rsidRPr="00681C3D" w:rsidRDefault="00681C3D" w:rsidP="00681C3D">
            <w:pPr>
              <w:jc w:val="center"/>
              <w:rPr>
                <w:sz w:val="16"/>
                <w:szCs w:val="16"/>
              </w:rPr>
            </w:pPr>
            <w:r w:rsidRPr="00681C3D">
              <w:rPr>
                <w:sz w:val="16"/>
                <w:szCs w:val="16"/>
              </w:rPr>
              <w:t>195 **</w:t>
            </w:r>
          </w:p>
        </w:tc>
        <w:tc>
          <w:tcPr>
            <w:tcW w:w="2390" w:type="dxa"/>
            <w:gridSpan w:val="2"/>
            <w:vMerge w:val="restart"/>
            <w:vAlign w:val="center"/>
          </w:tcPr>
          <w:p w:rsidR="00681C3D" w:rsidRPr="00681C3D" w:rsidRDefault="00681C3D" w:rsidP="00681C3D">
            <w:pPr>
              <w:jc w:val="center"/>
              <w:rPr>
                <w:sz w:val="16"/>
                <w:szCs w:val="16"/>
              </w:rPr>
            </w:pPr>
            <w:r w:rsidRPr="00681C3D">
              <w:rPr>
                <w:sz w:val="16"/>
                <w:szCs w:val="16"/>
              </w:rPr>
              <w:t>Не нормируется</w:t>
            </w:r>
          </w:p>
        </w:tc>
      </w:tr>
      <w:tr w:rsidR="00681C3D" w:rsidRPr="00681C3D" w:rsidTr="0049080A">
        <w:trPr>
          <w:trHeight w:val="836"/>
        </w:trPr>
        <w:tc>
          <w:tcPr>
            <w:tcW w:w="567" w:type="dxa"/>
            <w:vAlign w:val="center"/>
          </w:tcPr>
          <w:p w:rsidR="00681C3D" w:rsidRPr="00681C3D" w:rsidRDefault="00681C3D" w:rsidP="00681C3D">
            <w:pPr>
              <w:jc w:val="center"/>
              <w:rPr>
                <w:sz w:val="16"/>
                <w:szCs w:val="16"/>
              </w:rPr>
            </w:pPr>
            <w:r w:rsidRPr="00681C3D">
              <w:rPr>
                <w:sz w:val="16"/>
                <w:szCs w:val="16"/>
              </w:rPr>
              <w:t>2</w:t>
            </w:r>
          </w:p>
        </w:tc>
        <w:tc>
          <w:tcPr>
            <w:tcW w:w="4111" w:type="dxa"/>
            <w:vAlign w:val="center"/>
          </w:tcPr>
          <w:p w:rsidR="00681C3D" w:rsidRPr="00681C3D" w:rsidRDefault="00681C3D" w:rsidP="00681C3D">
            <w:pPr>
              <w:rPr>
                <w:sz w:val="16"/>
                <w:szCs w:val="16"/>
              </w:rPr>
            </w:pPr>
            <w:r w:rsidRPr="00681C3D">
              <w:rPr>
                <w:sz w:val="16"/>
                <w:szCs w:val="16"/>
              </w:rPr>
              <w:t>Водоснабжение, зона застройки индивидуальными  жилыми домами с местными водонагревателями</w:t>
            </w:r>
          </w:p>
        </w:tc>
        <w:tc>
          <w:tcPr>
            <w:tcW w:w="1721"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114" w:type="dxa"/>
            <w:vAlign w:val="center"/>
          </w:tcPr>
          <w:p w:rsidR="00681C3D" w:rsidRPr="00681C3D" w:rsidRDefault="00681C3D" w:rsidP="00681C3D">
            <w:pPr>
              <w:jc w:val="center"/>
              <w:rPr>
                <w:sz w:val="16"/>
                <w:szCs w:val="16"/>
              </w:rPr>
            </w:pPr>
            <w:r w:rsidRPr="00681C3D">
              <w:rPr>
                <w:sz w:val="16"/>
                <w:szCs w:val="16"/>
              </w:rPr>
              <w:t>230 **</w:t>
            </w:r>
          </w:p>
        </w:tc>
        <w:tc>
          <w:tcPr>
            <w:tcW w:w="2390" w:type="dxa"/>
            <w:gridSpan w:val="2"/>
            <w:vMerge/>
            <w:vAlign w:val="center"/>
          </w:tcPr>
          <w:p w:rsidR="00681C3D" w:rsidRPr="00681C3D" w:rsidRDefault="00681C3D" w:rsidP="00681C3D">
            <w:pPr>
              <w:jc w:val="center"/>
              <w:rPr>
                <w:sz w:val="16"/>
                <w:szCs w:val="16"/>
              </w:rPr>
            </w:pPr>
          </w:p>
        </w:tc>
      </w:tr>
      <w:tr w:rsidR="00681C3D" w:rsidRPr="00681C3D" w:rsidTr="0049080A">
        <w:trPr>
          <w:trHeight w:val="547"/>
        </w:trPr>
        <w:tc>
          <w:tcPr>
            <w:tcW w:w="567" w:type="dxa"/>
            <w:vAlign w:val="center"/>
          </w:tcPr>
          <w:p w:rsidR="00681C3D" w:rsidRPr="00681C3D" w:rsidRDefault="00681C3D" w:rsidP="00681C3D">
            <w:pPr>
              <w:jc w:val="center"/>
              <w:rPr>
                <w:sz w:val="16"/>
                <w:szCs w:val="16"/>
              </w:rPr>
            </w:pPr>
            <w:r w:rsidRPr="00681C3D">
              <w:rPr>
                <w:sz w:val="16"/>
                <w:szCs w:val="16"/>
              </w:rPr>
              <w:t>3</w:t>
            </w:r>
          </w:p>
        </w:tc>
        <w:tc>
          <w:tcPr>
            <w:tcW w:w="4111" w:type="dxa"/>
            <w:vAlign w:val="center"/>
          </w:tcPr>
          <w:p w:rsidR="00681C3D" w:rsidRPr="00681C3D" w:rsidRDefault="00681C3D" w:rsidP="00681C3D">
            <w:pPr>
              <w:rPr>
                <w:sz w:val="16"/>
                <w:szCs w:val="16"/>
              </w:rPr>
            </w:pPr>
            <w:r w:rsidRPr="00681C3D">
              <w:rPr>
                <w:sz w:val="16"/>
                <w:szCs w:val="16"/>
              </w:rPr>
              <w:t>Водоснабжение.</w:t>
            </w:r>
          </w:p>
          <w:p w:rsidR="00681C3D" w:rsidRPr="00681C3D" w:rsidRDefault="00681C3D" w:rsidP="00681C3D">
            <w:pPr>
              <w:rPr>
                <w:sz w:val="16"/>
                <w:szCs w:val="16"/>
              </w:rPr>
            </w:pPr>
            <w:r w:rsidRPr="00681C3D">
              <w:rPr>
                <w:sz w:val="16"/>
                <w:szCs w:val="16"/>
              </w:rPr>
              <w:t>Лагеря труда и отдыха</w:t>
            </w:r>
          </w:p>
        </w:tc>
        <w:tc>
          <w:tcPr>
            <w:tcW w:w="1721" w:type="dxa"/>
            <w:vAlign w:val="center"/>
          </w:tcPr>
          <w:p w:rsidR="00681C3D" w:rsidRPr="00681C3D" w:rsidRDefault="00681C3D" w:rsidP="00681C3D">
            <w:pPr>
              <w:jc w:val="center"/>
              <w:rPr>
                <w:sz w:val="16"/>
                <w:szCs w:val="16"/>
              </w:rPr>
            </w:pPr>
            <w:r w:rsidRPr="00681C3D">
              <w:rPr>
                <w:sz w:val="16"/>
                <w:szCs w:val="16"/>
              </w:rPr>
              <w:t>л / сут. на 1 место</w:t>
            </w:r>
          </w:p>
        </w:tc>
        <w:tc>
          <w:tcPr>
            <w:tcW w:w="1114" w:type="dxa"/>
            <w:vAlign w:val="center"/>
          </w:tcPr>
          <w:p w:rsidR="00681C3D" w:rsidRPr="00681C3D" w:rsidRDefault="00681C3D" w:rsidP="00681C3D">
            <w:pPr>
              <w:jc w:val="center"/>
              <w:rPr>
                <w:sz w:val="16"/>
                <w:szCs w:val="16"/>
              </w:rPr>
            </w:pPr>
            <w:r w:rsidRPr="00681C3D">
              <w:rPr>
                <w:sz w:val="16"/>
                <w:szCs w:val="16"/>
              </w:rPr>
              <w:t>130 ***</w:t>
            </w:r>
          </w:p>
        </w:tc>
        <w:tc>
          <w:tcPr>
            <w:tcW w:w="2390" w:type="dxa"/>
            <w:gridSpan w:val="2"/>
            <w:vMerge/>
            <w:vAlign w:val="center"/>
          </w:tcPr>
          <w:p w:rsidR="00681C3D" w:rsidRPr="00681C3D" w:rsidRDefault="00681C3D" w:rsidP="00681C3D">
            <w:pPr>
              <w:jc w:val="center"/>
              <w:rPr>
                <w:sz w:val="16"/>
                <w:szCs w:val="16"/>
              </w:rPr>
            </w:pPr>
          </w:p>
        </w:tc>
      </w:tr>
    </w:tbl>
    <w:p w:rsidR="00681C3D" w:rsidRPr="00681C3D" w:rsidRDefault="00681C3D" w:rsidP="00681C3D">
      <w:pPr>
        <w:contextualSpacing/>
        <w:jc w:val="both"/>
        <w:rPr>
          <w:sz w:val="16"/>
          <w:szCs w:val="16"/>
          <w:u w:val="single"/>
        </w:rPr>
      </w:pPr>
      <w:r w:rsidRPr="00681C3D">
        <w:rPr>
          <w:sz w:val="16"/>
          <w:szCs w:val="16"/>
          <w:u w:val="single"/>
        </w:rPr>
        <w:t>Примечания:</w:t>
      </w:r>
    </w:p>
    <w:p w:rsidR="00681C3D" w:rsidRPr="00681C3D" w:rsidRDefault="00681C3D" w:rsidP="00681C3D">
      <w:pPr>
        <w:contextualSpacing/>
        <w:jc w:val="both"/>
        <w:rPr>
          <w:sz w:val="16"/>
          <w:szCs w:val="16"/>
        </w:rPr>
      </w:pPr>
      <w:r w:rsidRPr="00681C3D">
        <w:rPr>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contextualSpacing/>
        <w:jc w:val="both"/>
        <w:rPr>
          <w:sz w:val="16"/>
          <w:szCs w:val="16"/>
        </w:rPr>
      </w:pPr>
      <w:r w:rsidRPr="00681C3D">
        <w:rPr>
          <w:sz w:val="16"/>
          <w:szCs w:val="16"/>
        </w:rPr>
        <w:t>б) (**) Указанные нормы следует применять с учётом требований табл.1 СП 31.13330.2012</w:t>
      </w:r>
    </w:p>
    <w:p w:rsidR="00681C3D" w:rsidRPr="00681C3D" w:rsidRDefault="00681C3D" w:rsidP="00681C3D">
      <w:pPr>
        <w:contextualSpacing/>
        <w:jc w:val="both"/>
        <w:rPr>
          <w:sz w:val="16"/>
          <w:szCs w:val="16"/>
        </w:rPr>
      </w:pPr>
      <w:r w:rsidRPr="00681C3D">
        <w:rPr>
          <w:sz w:val="16"/>
          <w:szCs w:val="16"/>
        </w:rPr>
        <w:t xml:space="preserve">б) (***) Указанные нормы следует применять с учётом требований СП 30.13330.2012.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color w:val="auto"/>
          <w:sz w:val="16"/>
          <w:szCs w:val="16"/>
        </w:rPr>
      </w:pPr>
      <w:r w:rsidRPr="00681C3D">
        <w:rPr>
          <w:color w:val="auto"/>
          <w:sz w:val="16"/>
          <w:szCs w:val="16"/>
        </w:rPr>
        <w:lastRenderedPageBreak/>
        <w:t xml:space="preserve">- При проектировании систем водоснабжения расчетные (удельные) средние за год суточные расходы воды в зданиях общественного и промышленного назначения, из расчета л/сут на 1 потребителя, необходимо принимать по таблице 4. </w:t>
      </w:r>
    </w:p>
    <w:p w:rsidR="00681C3D" w:rsidRPr="00681C3D" w:rsidRDefault="00681C3D" w:rsidP="00681C3D">
      <w:pPr>
        <w:pStyle w:val="Default"/>
        <w:jc w:val="center"/>
        <w:rPr>
          <w:color w:val="auto"/>
          <w:sz w:val="16"/>
          <w:szCs w:val="16"/>
        </w:rPr>
      </w:pPr>
      <w:r w:rsidRPr="00681C3D">
        <w:rPr>
          <w:color w:val="auto"/>
          <w:sz w:val="16"/>
          <w:szCs w:val="16"/>
        </w:rPr>
        <w:t xml:space="preserve">                                                                                                             Таблица 4</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95"/>
        <w:gridCol w:w="1701"/>
        <w:gridCol w:w="1418"/>
        <w:gridCol w:w="1417"/>
        <w:gridCol w:w="1418"/>
      </w:tblGrid>
      <w:tr w:rsidR="00681C3D" w:rsidRPr="00681C3D" w:rsidTr="00681C3D">
        <w:trPr>
          <w:trHeight w:val="524"/>
        </w:trPr>
        <w:tc>
          <w:tcPr>
            <w:tcW w:w="4395" w:type="dxa"/>
            <w:vMerge w:val="restart"/>
            <w:shd w:val="clear" w:color="auto" w:fill="auto"/>
            <w:vAlign w:val="center"/>
          </w:tcPr>
          <w:p w:rsidR="00681C3D" w:rsidRPr="00681C3D" w:rsidRDefault="00681C3D" w:rsidP="00681C3D">
            <w:pPr>
              <w:rPr>
                <w:sz w:val="16"/>
                <w:szCs w:val="16"/>
              </w:rPr>
            </w:pPr>
            <w:r w:rsidRPr="00681C3D">
              <w:rPr>
                <w:sz w:val="16"/>
                <w:szCs w:val="16"/>
              </w:rPr>
              <w:t>Водопотребители</w:t>
            </w:r>
          </w:p>
        </w:tc>
        <w:tc>
          <w:tcPr>
            <w:tcW w:w="1701" w:type="dxa"/>
            <w:vMerge w:val="restart"/>
            <w:shd w:val="clear" w:color="auto" w:fill="auto"/>
            <w:vAlign w:val="center"/>
          </w:tcPr>
          <w:p w:rsidR="00681C3D" w:rsidRPr="00681C3D" w:rsidRDefault="00681C3D" w:rsidP="00681C3D">
            <w:pPr>
              <w:rPr>
                <w:sz w:val="16"/>
                <w:szCs w:val="16"/>
              </w:rPr>
            </w:pPr>
            <w:r w:rsidRPr="00681C3D">
              <w:rPr>
                <w:sz w:val="16"/>
                <w:szCs w:val="16"/>
              </w:rPr>
              <w:t>Единица измерения</w:t>
            </w:r>
          </w:p>
        </w:tc>
        <w:tc>
          <w:tcPr>
            <w:tcW w:w="2835" w:type="dxa"/>
            <w:gridSpan w:val="2"/>
            <w:shd w:val="clear" w:color="auto" w:fill="auto"/>
          </w:tcPr>
          <w:p w:rsidR="00681C3D" w:rsidRPr="00681C3D" w:rsidRDefault="00681C3D" w:rsidP="00681C3D">
            <w:pPr>
              <w:jc w:val="center"/>
              <w:rPr>
                <w:sz w:val="16"/>
                <w:szCs w:val="16"/>
              </w:rPr>
            </w:pPr>
            <w:r w:rsidRPr="00681C3D">
              <w:rPr>
                <w:sz w:val="16"/>
                <w:szCs w:val="16"/>
              </w:rPr>
              <w:t>Расчетные (удельные) средние за год суточные расходы воды, л/сут, на единицу измерения</w:t>
            </w:r>
          </w:p>
        </w:tc>
        <w:tc>
          <w:tcPr>
            <w:tcW w:w="1418" w:type="dxa"/>
            <w:vMerge w:val="restart"/>
            <w:shd w:val="clear" w:color="auto" w:fill="auto"/>
          </w:tcPr>
          <w:p w:rsidR="00681C3D" w:rsidRPr="00681C3D" w:rsidRDefault="00681C3D" w:rsidP="00681C3D">
            <w:pPr>
              <w:jc w:val="center"/>
              <w:rPr>
                <w:sz w:val="16"/>
                <w:szCs w:val="16"/>
              </w:rPr>
            </w:pPr>
            <w:r w:rsidRPr="00681C3D">
              <w:rPr>
                <w:sz w:val="16"/>
                <w:szCs w:val="16"/>
              </w:rPr>
              <w:t>Продолжи- тельность водоразбор, ч</w:t>
            </w:r>
          </w:p>
        </w:tc>
      </w:tr>
      <w:tr w:rsidR="00681C3D" w:rsidRPr="00681C3D" w:rsidTr="00681C3D">
        <w:trPr>
          <w:trHeight w:val="398"/>
        </w:trPr>
        <w:tc>
          <w:tcPr>
            <w:tcW w:w="4395" w:type="dxa"/>
            <w:vMerge/>
          </w:tcPr>
          <w:p w:rsidR="00681C3D" w:rsidRPr="00681C3D" w:rsidRDefault="00681C3D" w:rsidP="00681C3D">
            <w:pPr>
              <w:rPr>
                <w:sz w:val="16"/>
                <w:szCs w:val="16"/>
              </w:rPr>
            </w:pPr>
          </w:p>
        </w:tc>
        <w:tc>
          <w:tcPr>
            <w:tcW w:w="1701" w:type="dxa"/>
            <w:vMerge/>
          </w:tcPr>
          <w:p w:rsidR="00681C3D" w:rsidRPr="00681C3D" w:rsidRDefault="00681C3D" w:rsidP="00681C3D">
            <w:pPr>
              <w:rPr>
                <w:sz w:val="16"/>
                <w:szCs w:val="16"/>
              </w:rPr>
            </w:pPr>
          </w:p>
        </w:tc>
        <w:tc>
          <w:tcPr>
            <w:tcW w:w="1418" w:type="dxa"/>
            <w:shd w:val="clear" w:color="auto" w:fill="FFFFFF"/>
          </w:tcPr>
          <w:p w:rsidR="00681C3D" w:rsidRPr="00681C3D" w:rsidRDefault="00681C3D" w:rsidP="00681C3D">
            <w:pPr>
              <w:rPr>
                <w:sz w:val="16"/>
                <w:szCs w:val="16"/>
              </w:rPr>
            </w:pPr>
            <w:r w:rsidRPr="00681C3D">
              <w:rPr>
                <w:sz w:val="16"/>
                <w:szCs w:val="16"/>
              </w:rPr>
              <w:t>общий</w:t>
            </w:r>
          </w:p>
        </w:tc>
        <w:tc>
          <w:tcPr>
            <w:tcW w:w="1417" w:type="dxa"/>
            <w:shd w:val="clear" w:color="auto" w:fill="FFFFFF"/>
          </w:tcPr>
          <w:p w:rsidR="00681C3D" w:rsidRPr="00681C3D" w:rsidRDefault="00681C3D" w:rsidP="00681C3D">
            <w:pPr>
              <w:rPr>
                <w:sz w:val="16"/>
                <w:szCs w:val="16"/>
              </w:rPr>
            </w:pPr>
            <w:r w:rsidRPr="00681C3D">
              <w:rPr>
                <w:sz w:val="16"/>
                <w:szCs w:val="16"/>
              </w:rPr>
              <w:t>в том числе горячей</w:t>
            </w:r>
          </w:p>
        </w:tc>
        <w:tc>
          <w:tcPr>
            <w:tcW w:w="1418" w:type="dxa"/>
            <w:vMerge/>
          </w:tcPr>
          <w:p w:rsidR="00681C3D" w:rsidRPr="00681C3D" w:rsidRDefault="00681C3D" w:rsidP="00681C3D">
            <w:pPr>
              <w:rPr>
                <w:sz w:val="16"/>
                <w:szCs w:val="16"/>
              </w:rPr>
            </w:pPr>
          </w:p>
        </w:tc>
      </w:tr>
      <w:tr w:rsidR="00681C3D" w:rsidRPr="00681C3D" w:rsidTr="00681C3D">
        <w:trPr>
          <w:trHeight w:val="272"/>
        </w:trPr>
        <w:tc>
          <w:tcPr>
            <w:tcW w:w="4395" w:type="dxa"/>
          </w:tcPr>
          <w:p w:rsidR="00681C3D" w:rsidRPr="00681C3D" w:rsidRDefault="00681C3D" w:rsidP="00681C3D">
            <w:pPr>
              <w:rPr>
                <w:sz w:val="16"/>
                <w:szCs w:val="16"/>
              </w:rPr>
            </w:pPr>
            <w:r w:rsidRPr="00681C3D">
              <w:rPr>
                <w:sz w:val="16"/>
                <w:szCs w:val="16"/>
              </w:rPr>
              <w:t xml:space="preserve"> Административные здания </w:t>
            </w:r>
          </w:p>
        </w:tc>
        <w:tc>
          <w:tcPr>
            <w:tcW w:w="1701" w:type="dxa"/>
          </w:tcPr>
          <w:p w:rsidR="00681C3D" w:rsidRPr="00681C3D" w:rsidRDefault="00681C3D" w:rsidP="00681C3D">
            <w:pPr>
              <w:rPr>
                <w:sz w:val="16"/>
                <w:szCs w:val="16"/>
              </w:rPr>
            </w:pPr>
            <w:r w:rsidRPr="00681C3D">
              <w:rPr>
                <w:sz w:val="16"/>
                <w:szCs w:val="16"/>
              </w:rPr>
              <w:t xml:space="preserve">1 работающий </w:t>
            </w:r>
          </w:p>
        </w:tc>
        <w:tc>
          <w:tcPr>
            <w:tcW w:w="1418" w:type="dxa"/>
          </w:tcPr>
          <w:p w:rsidR="00681C3D" w:rsidRPr="00681C3D" w:rsidRDefault="00681C3D" w:rsidP="00681C3D">
            <w:pPr>
              <w:rPr>
                <w:sz w:val="16"/>
                <w:szCs w:val="16"/>
              </w:rPr>
            </w:pPr>
            <w:r w:rsidRPr="00681C3D">
              <w:rPr>
                <w:sz w:val="16"/>
                <w:szCs w:val="16"/>
              </w:rPr>
              <w:t xml:space="preserve">15 </w:t>
            </w:r>
          </w:p>
        </w:tc>
        <w:tc>
          <w:tcPr>
            <w:tcW w:w="1417" w:type="dxa"/>
          </w:tcPr>
          <w:p w:rsidR="00681C3D" w:rsidRPr="00681C3D" w:rsidRDefault="00681C3D" w:rsidP="00681C3D">
            <w:pPr>
              <w:rPr>
                <w:sz w:val="16"/>
                <w:szCs w:val="16"/>
              </w:rPr>
            </w:pPr>
            <w:r w:rsidRPr="00681C3D">
              <w:rPr>
                <w:sz w:val="16"/>
                <w:szCs w:val="16"/>
              </w:rPr>
              <w:t xml:space="preserve">6 </w:t>
            </w:r>
          </w:p>
        </w:tc>
        <w:tc>
          <w:tcPr>
            <w:tcW w:w="1418"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400"/>
        </w:trPr>
        <w:tc>
          <w:tcPr>
            <w:tcW w:w="4395" w:type="dxa"/>
          </w:tcPr>
          <w:p w:rsidR="00681C3D" w:rsidRPr="00681C3D" w:rsidRDefault="00681C3D" w:rsidP="00681C3D">
            <w:pPr>
              <w:rPr>
                <w:sz w:val="16"/>
                <w:szCs w:val="16"/>
              </w:rPr>
            </w:pPr>
            <w:r w:rsidRPr="00681C3D">
              <w:rPr>
                <w:sz w:val="16"/>
                <w:szCs w:val="16"/>
              </w:rPr>
              <w:t xml:space="preserve"> Предприятия общественного питания с приготовлением пищи, реализуемой в обеденном зале </w:t>
            </w:r>
          </w:p>
        </w:tc>
        <w:tc>
          <w:tcPr>
            <w:tcW w:w="1701" w:type="dxa"/>
          </w:tcPr>
          <w:p w:rsidR="00681C3D" w:rsidRPr="00681C3D" w:rsidRDefault="00681C3D" w:rsidP="00681C3D">
            <w:pPr>
              <w:rPr>
                <w:sz w:val="16"/>
                <w:szCs w:val="16"/>
              </w:rPr>
            </w:pPr>
            <w:r w:rsidRPr="00681C3D">
              <w:rPr>
                <w:sz w:val="16"/>
                <w:szCs w:val="16"/>
              </w:rPr>
              <w:t xml:space="preserve">1 блюдо </w:t>
            </w:r>
          </w:p>
        </w:tc>
        <w:tc>
          <w:tcPr>
            <w:tcW w:w="1418" w:type="dxa"/>
          </w:tcPr>
          <w:p w:rsidR="00681C3D" w:rsidRPr="00681C3D" w:rsidRDefault="00681C3D" w:rsidP="00681C3D">
            <w:pPr>
              <w:rPr>
                <w:sz w:val="16"/>
                <w:szCs w:val="16"/>
              </w:rPr>
            </w:pPr>
            <w:r w:rsidRPr="00681C3D">
              <w:rPr>
                <w:sz w:val="16"/>
                <w:szCs w:val="16"/>
              </w:rPr>
              <w:t xml:space="preserve">12 </w:t>
            </w:r>
          </w:p>
        </w:tc>
        <w:tc>
          <w:tcPr>
            <w:tcW w:w="1417" w:type="dxa"/>
          </w:tcPr>
          <w:p w:rsidR="00681C3D" w:rsidRPr="00681C3D" w:rsidRDefault="00681C3D" w:rsidP="00681C3D">
            <w:pPr>
              <w:rPr>
                <w:sz w:val="16"/>
                <w:szCs w:val="16"/>
              </w:rPr>
            </w:pPr>
            <w:r w:rsidRPr="00681C3D">
              <w:rPr>
                <w:sz w:val="16"/>
                <w:szCs w:val="16"/>
              </w:rPr>
              <w:t xml:space="preserve">4 </w:t>
            </w:r>
          </w:p>
        </w:tc>
        <w:tc>
          <w:tcPr>
            <w:tcW w:w="1418" w:type="dxa"/>
          </w:tcPr>
          <w:p w:rsidR="00681C3D" w:rsidRPr="00681C3D" w:rsidRDefault="00681C3D" w:rsidP="00681C3D">
            <w:pPr>
              <w:rPr>
                <w:sz w:val="16"/>
                <w:szCs w:val="16"/>
              </w:rPr>
            </w:pPr>
            <w:r w:rsidRPr="00681C3D">
              <w:rPr>
                <w:sz w:val="16"/>
                <w:szCs w:val="16"/>
              </w:rPr>
              <w:t xml:space="preserve">- </w:t>
            </w:r>
          </w:p>
        </w:tc>
      </w:tr>
      <w:tr w:rsidR="00681C3D" w:rsidRPr="00681C3D" w:rsidTr="00681C3D">
        <w:trPr>
          <w:trHeight w:val="147"/>
        </w:trPr>
        <w:tc>
          <w:tcPr>
            <w:tcW w:w="10349" w:type="dxa"/>
            <w:gridSpan w:val="5"/>
          </w:tcPr>
          <w:p w:rsidR="00681C3D" w:rsidRPr="00681C3D" w:rsidRDefault="00681C3D" w:rsidP="00681C3D">
            <w:pPr>
              <w:rPr>
                <w:sz w:val="16"/>
                <w:szCs w:val="16"/>
              </w:rPr>
            </w:pPr>
            <w:r w:rsidRPr="00681C3D">
              <w:rPr>
                <w:sz w:val="16"/>
                <w:szCs w:val="16"/>
              </w:rPr>
              <w:t xml:space="preserve">Магазины: </w:t>
            </w:r>
          </w:p>
        </w:tc>
      </w:tr>
      <w:tr w:rsidR="00681C3D" w:rsidRPr="00681C3D" w:rsidTr="00681C3D">
        <w:trPr>
          <w:trHeight w:val="524"/>
        </w:trPr>
        <w:tc>
          <w:tcPr>
            <w:tcW w:w="4395" w:type="dxa"/>
          </w:tcPr>
          <w:p w:rsidR="00681C3D" w:rsidRPr="00681C3D" w:rsidRDefault="00681C3D" w:rsidP="00681C3D">
            <w:pPr>
              <w:rPr>
                <w:sz w:val="16"/>
                <w:szCs w:val="16"/>
              </w:rPr>
            </w:pPr>
            <w:r w:rsidRPr="00681C3D">
              <w:rPr>
                <w:sz w:val="16"/>
                <w:szCs w:val="16"/>
              </w:rPr>
              <w:t xml:space="preserve">продовольственные (без холодильных установок) </w:t>
            </w:r>
          </w:p>
        </w:tc>
        <w:tc>
          <w:tcPr>
            <w:tcW w:w="1701" w:type="dxa"/>
          </w:tcPr>
          <w:p w:rsidR="00681C3D" w:rsidRPr="00681C3D" w:rsidRDefault="00681C3D" w:rsidP="00681C3D">
            <w:pPr>
              <w:rPr>
                <w:sz w:val="16"/>
                <w:szCs w:val="16"/>
              </w:rPr>
            </w:pPr>
            <w:r w:rsidRPr="00681C3D">
              <w:rPr>
                <w:sz w:val="16"/>
                <w:szCs w:val="16"/>
              </w:rPr>
              <w:t xml:space="preserve">1 работник в смену или </w:t>
            </w:r>
            <w:smartTag w:uri="urn:schemas-microsoft-com:office:smarttags" w:element="metricconverter">
              <w:smartTagPr>
                <w:attr w:name="ProductID" w:val="20 м2"/>
              </w:smartTagPr>
              <w:r w:rsidRPr="00681C3D">
                <w:rPr>
                  <w:sz w:val="16"/>
                  <w:szCs w:val="16"/>
                </w:rPr>
                <w:t>20 м2</w:t>
              </w:r>
            </w:smartTag>
            <w:r w:rsidRPr="00681C3D">
              <w:rPr>
                <w:sz w:val="16"/>
                <w:szCs w:val="16"/>
              </w:rPr>
              <w:t xml:space="preserve"> торгового зала </w:t>
            </w:r>
          </w:p>
        </w:tc>
        <w:tc>
          <w:tcPr>
            <w:tcW w:w="1418" w:type="dxa"/>
          </w:tcPr>
          <w:p w:rsidR="00681C3D" w:rsidRPr="00681C3D" w:rsidRDefault="00681C3D" w:rsidP="00681C3D">
            <w:pPr>
              <w:rPr>
                <w:sz w:val="16"/>
                <w:szCs w:val="16"/>
              </w:rPr>
            </w:pPr>
            <w:r w:rsidRPr="00681C3D">
              <w:rPr>
                <w:sz w:val="16"/>
                <w:szCs w:val="16"/>
              </w:rPr>
              <w:t xml:space="preserve">30 </w:t>
            </w:r>
          </w:p>
        </w:tc>
        <w:tc>
          <w:tcPr>
            <w:tcW w:w="1417" w:type="dxa"/>
          </w:tcPr>
          <w:p w:rsidR="00681C3D" w:rsidRPr="00681C3D" w:rsidRDefault="00681C3D" w:rsidP="00681C3D">
            <w:pPr>
              <w:rPr>
                <w:sz w:val="16"/>
                <w:szCs w:val="16"/>
              </w:rPr>
            </w:pPr>
            <w:r w:rsidRPr="00681C3D">
              <w:rPr>
                <w:sz w:val="16"/>
                <w:szCs w:val="16"/>
              </w:rPr>
              <w:t xml:space="preserve">12 </w:t>
            </w:r>
          </w:p>
        </w:tc>
        <w:tc>
          <w:tcPr>
            <w:tcW w:w="1418"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271"/>
        </w:trPr>
        <w:tc>
          <w:tcPr>
            <w:tcW w:w="4395" w:type="dxa"/>
          </w:tcPr>
          <w:p w:rsidR="00681C3D" w:rsidRPr="00681C3D" w:rsidRDefault="00681C3D" w:rsidP="00681C3D">
            <w:pPr>
              <w:rPr>
                <w:sz w:val="16"/>
                <w:szCs w:val="16"/>
              </w:rPr>
            </w:pPr>
            <w:r w:rsidRPr="00681C3D">
              <w:rPr>
                <w:sz w:val="16"/>
                <w:szCs w:val="16"/>
              </w:rPr>
              <w:t xml:space="preserve">промтоварные </w:t>
            </w:r>
          </w:p>
        </w:tc>
        <w:tc>
          <w:tcPr>
            <w:tcW w:w="1701" w:type="dxa"/>
          </w:tcPr>
          <w:p w:rsidR="00681C3D" w:rsidRPr="00681C3D" w:rsidRDefault="00681C3D" w:rsidP="00681C3D">
            <w:pPr>
              <w:rPr>
                <w:sz w:val="16"/>
                <w:szCs w:val="16"/>
              </w:rPr>
            </w:pPr>
            <w:r w:rsidRPr="00681C3D">
              <w:rPr>
                <w:sz w:val="16"/>
                <w:szCs w:val="16"/>
              </w:rPr>
              <w:t xml:space="preserve">1 работник в смену </w:t>
            </w:r>
          </w:p>
        </w:tc>
        <w:tc>
          <w:tcPr>
            <w:tcW w:w="1418" w:type="dxa"/>
          </w:tcPr>
          <w:p w:rsidR="00681C3D" w:rsidRPr="00681C3D" w:rsidRDefault="00681C3D" w:rsidP="00681C3D">
            <w:pPr>
              <w:rPr>
                <w:sz w:val="16"/>
                <w:szCs w:val="16"/>
              </w:rPr>
            </w:pPr>
            <w:r w:rsidRPr="00681C3D">
              <w:rPr>
                <w:sz w:val="16"/>
                <w:szCs w:val="16"/>
              </w:rPr>
              <w:t xml:space="preserve">20 </w:t>
            </w:r>
          </w:p>
        </w:tc>
        <w:tc>
          <w:tcPr>
            <w:tcW w:w="1417" w:type="dxa"/>
          </w:tcPr>
          <w:p w:rsidR="00681C3D" w:rsidRPr="00681C3D" w:rsidRDefault="00681C3D" w:rsidP="00681C3D">
            <w:pPr>
              <w:rPr>
                <w:sz w:val="16"/>
                <w:szCs w:val="16"/>
              </w:rPr>
            </w:pPr>
            <w:r w:rsidRPr="00681C3D">
              <w:rPr>
                <w:sz w:val="16"/>
                <w:szCs w:val="16"/>
              </w:rPr>
              <w:t xml:space="preserve">8 </w:t>
            </w:r>
          </w:p>
        </w:tc>
        <w:tc>
          <w:tcPr>
            <w:tcW w:w="1418"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147"/>
        </w:trPr>
        <w:tc>
          <w:tcPr>
            <w:tcW w:w="10349" w:type="dxa"/>
            <w:gridSpan w:val="5"/>
          </w:tcPr>
          <w:p w:rsidR="00681C3D" w:rsidRPr="00681C3D" w:rsidRDefault="00681C3D" w:rsidP="00681C3D">
            <w:pPr>
              <w:rPr>
                <w:sz w:val="16"/>
                <w:szCs w:val="16"/>
              </w:rPr>
            </w:pPr>
            <w:r w:rsidRPr="00681C3D">
              <w:rPr>
                <w:sz w:val="16"/>
                <w:szCs w:val="16"/>
              </w:rPr>
              <w:t xml:space="preserve"> Аптеки: </w:t>
            </w:r>
          </w:p>
        </w:tc>
      </w:tr>
      <w:tr w:rsidR="00681C3D" w:rsidRPr="00681C3D" w:rsidTr="00681C3D">
        <w:trPr>
          <w:trHeight w:val="272"/>
        </w:trPr>
        <w:tc>
          <w:tcPr>
            <w:tcW w:w="4395" w:type="dxa"/>
          </w:tcPr>
          <w:p w:rsidR="00681C3D" w:rsidRPr="00681C3D" w:rsidRDefault="00681C3D" w:rsidP="00681C3D">
            <w:pPr>
              <w:rPr>
                <w:sz w:val="16"/>
                <w:szCs w:val="16"/>
              </w:rPr>
            </w:pPr>
            <w:r w:rsidRPr="00681C3D">
              <w:rPr>
                <w:sz w:val="16"/>
                <w:szCs w:val="16"/>
              </w:rPr>
              <w:t xml:space="preserve">торговый зал и подсобные помещения </w:t>
            </w:r>
          </w:p>
        </w:tc>
        <w:tc>
          <w:tcPr>
            <w:tcW w:w="1701" w:type="dxa"/>
          </w:tcPr>
          <w:p w:rsidR="00681C3D" w:rsidRPr="00681C3D" w:rsidRDefault="00681C3D" w:rsidP="00681C3D">
            <w:pPr>
              <w:rPr>
                <w:sz w:val="16"/>
                <w:szCs w:val="16"/>
              </w:rPr>
            </w:pPr>
            <w:r w:rsidRPr="00681C3D">
              <w:rPr>
                <w:sz w:val="16"/>
                <w:szCs w:val="16"/>
              </w:rPr>
              <w:t xml:space="preserve">1 работающий </w:t>
            </w:r>
          </w:p>
        </w:tc>
        <w:tc>
          <w:tcPr>
            <w:tcW w:w="1418" w:type="dxa"/>
          </w:tcPr>
          <w:p w:rsidR="00681C3D" w:rsidRPr="00681C3D" w:rsidRDefault="00681C3D" w:rsidP="00681C3D">
            <w:pPr>
              <w:rPr>
                <w:sz w:val="16"/>
                <w:szCs w:val="16"/>
              </w:rPr>
            </w:pPr>
            <w:r w:rsidRPr="00681C3D">
              <w:rPr>
                <w:sz w:val="16"/>
                <w:szCs w:val="16"/>
              </w:rPr>
              <w:t xml:space="preserve">30 </w:t>
            </w:r>
          </w:p>
        </w:tc>
        <w:tc>
          <w:tcPr>
            <w:tcW w:w="1417" w:type="dxa"/>
          </w:tcPr>
          <w:p w:rsidR="00681C3D" w:rsidRPr="00681C3D" w:rsidRDefault="00681C3D" w:rsidP="00681C3D">
            <w:pPr>
              <w:rPr>
                <w:sz w:val="16"/>
                <w:szCs w:val="16"/>
              </w:rPr>
            </w:pPr>
            <w:r w:rsidRPr="00681C3D">
              <w:rPr>
                <w:sz w:val="16"/>
                <w:szCs w:val="16"/>
              </w:rPr>
              <w:t xml:space="preserve">12 </w:t>
            </w:r>
          </w:p>
        </w:tc>
        <w:tc>
          <w:tcPr>
            <w:tcW w:w="1418" w:type="dxa"/>
          </w:tcPr>
          <w:p w:rsidR="00681C3D" w:rsidRPr="00681C3D" w:rsidRDefault="00681C3D" w:rsidP="00681C3D">
            <w:pPr>
              <w:rPr>
                <w:sz w:val="16"/>
                <w:szCs w:val="16"/>
              </w:rPr>
            </w:pPr>
            <w:r w:rsidRPr="00681C3D">
              <w:rPr>
                <w:sz w:val="16"/>
                <w:szCs w:val="16"/>
              </w:rPr>
              <w:t xml:space="preserve">12 </w:t>
            </w:r>
          </w:p>
        </w:tc>
      </w:tr>
      <w:tr w:rsidR="00681C3D" w:rsidRPr="00681C3D" w:rsidTr="00681C3D">
        <w:trPr>
          <w:trHeight w:val="272"/>
        </w:trPr>
        <w:tc>
          <w:tcPr>
            <w:tcW w:w="4395" w:type="dxa"/>
          </w:tcPr>
          <w:p w:rsidR="00681C3D" w:rsidRPr="00681C3D" w:rsidRDefault="00681C3D" w:rsidP="00681C3D">
            <w:pPr>
              <w:rPr>
                <w:sz w:val="16"/>
                <w:szCs w:val="16"/>
              </w:rPr>
            </w:pPr>
            <w:r w:rsidRPr="00681C3D">
              <w:rPr>
                <w:sz w:val="16"/>
                <w:szCs w:val="16"/>
              </w:rPr>
              <w:t xml:space="preserve"> Парикмахерские </w:t>
            </w:r>
          </w:p>
        </w:tc>
        <w:tc>
          <w:tcPr>
            <w:tcW w:w="1701" w:type="dxa"/>
          </w:tcPr>
          <w:p w:rsidR="00681C3D" w:rsidRPr="00681C3D" w:rsidRDefault="00681C3D" w:rsidP="00681C3D">
            <w:pPr>
              <w:rPr>
                <w:sz w:val="16"/>
                <w:szCs w:val="16"/>
              </w:rPr>
            </w:pPr>
            <w:r w:rsidRPr="00681C3D">
              <w:rPr>
                <w:sz w:val="16"/>
                <w:szCs w:val="16"/>
              </w:rPr>
              <w:t xml:space="preserve">1 рабочее место в смену </w:t>
            </w:r>
          </w:p>
        </w:tc>
        <w:tc>
          <w:tcPr>
            <w:tcW w:w="1418" w:type="dxa"/>
          </w:tcPr>
          <w:p w:rsidR="00681C3D" w:rsidRPr="00681C3D" w:rsidRDefault="00681C3D" w:rsidP="00681C3D">
            <w:pPr>
              <w:rPr>
                <w:sz w:val="16"/>
                <w:szCs w:val="16"/>
              </w:rPr>
            </w:pPr>
            <w:r w:rsidRPr="00681C3D">
              <w:rPr>
                <w:sz w:val="16"/>
                <w:szCs w:val="16"/>
              </w:rPr>
              <w:t xml:space="preserve">56 </w:t>
            </w:r>
          </w:p>
        </w:tc>
        <w:tc>
          <w:tcPr>
            <w:tcW w:w="1417" w:type="dxa"/>
          </w:tcPr>
          <w:p w:rsidR="00681C3D" w:rsidRPr="00681C3D" w:rsidRDefault="00681C3D" w:rsidP="00681C3D">
            <w:pPr>
              <w:rPr>
                <w:sz w:val="16"/>
                <w:szCs w:val="16"/>
              </w:rPr>
            </w:pPr>
            <w:r w:rsidRPr="00681C3D">
              <w:rPr>
                <w:sz w:val="16"/>
                <w:szCs w:val="16"/>
              </w:rPr>
              <w:t xml:space="preserve">33 </w:t>
            </w:r>
          </w:p>
        </w:tc>
        <w:tc>
          <w:tcPr>
            <w:tcW w:w="1418" w:type="dxa"/>
          </w:tcPr>
          <w:p w:rsidR="00681C3D" w:rsidRPr="00681C3D" w:rsidRDefault="00681C3D" w:rsidP="00681C3D">
            <w:pPr>
              <w:rPr>
                <w:sz w:val="16"/>
                <w:szCs w:val="16"/>
              </w:rPr>
            </w:pPr>
            <w:r w:rsidRPr="00681C3D">
              <w:rPr>
                <w:sz w:val="16"/>
                <w:szCs w:val="16"/>
              </w:rPr>
              <w:t xml:space="preserve">12 </w:t>
            </w:r>
          </w:p>
        </w:tc>
      </w:tr>
      <w:tr w:rsidR="00681C3D" w:rsidRPr="00681C3D" w:rsidTr="00681C3D">
        <w:trPr>
          <w:trHeight w:val="147"/>
        </w:trPr>
        <w:tc>
          <w:tcPr>
            <w:tcW w:w="10349" w:type="dxa"/>
            <w:gridSpan w:val="5"/>
          </w:tcPr>
          <w:p w:rsidR="00681C3D" w:rsidRPr="00681C3D" w:rsidRDefault="00681C3D" w:rsidP="00681C3D">
            <w:pPr>
              <w:rPr>
                <w:sz w:val="16"/>
                <w:szCs w:val="16"/>
              </w:rPr>
            </w:pPr>
            <w:r w:rsidRPr="00681C3D">
              <w:rPr>
                <w:sz w:val="16"/>
                <w:szCs w:val="16"/>
              </w:rPr>
              <w:t xml:space="preserve">Стадионы и спортзалы: </w:t>
            </w:r>
          </w:p>
        </w:tc>
      </w:tr>
      <w:tr w:rsidR="00681C3D" w:rsidRPr="00681C3D" w:rsidTr="00681C3D">
        <w:trPr>
          <w:trHeight w:val="145"/>
        </w:trPr>
        <w:tc>
          <w:tcPr>
            <w:tcW w:w="4395" w:type="dxa"/>
          </w:tcPr>
          <w:p w:rsidR="00681C3D" w:rsidRPr="00681C3D" w:rsidRDefault="00681C3D" w:rsidP="00681C3D">
            <w:pPr>
              <w:rPr>
                <w:sz w:val="16"/>
                <w:szCs w:val="16"/>
              </w:rPr>
            </w:pPr>
            <w:r w:rsidRPr="00681C3D">
              <w:rPr>
                <w:sz w:val="16"/>
                <w:szCs w:val="16"/>
              </w:rPr>
              <w:t xml:space="preserve">для зрителей </w:t>
            </w:r>
          </w:p>
        </w:tc>
        <w:tc>
          <w:tcPr>
            <w:tcW w:w="1701" w:type="dxa"/>
          </w:tcPr>
          <w:p w:rsidR="00681C3D" w:rsidRPr="00681C3D" w:rsidRDefault="00681C3D" w:rsidP="00681C3D">
            <w:pPr>
              <w:rPr>
                <w:sz w:val="16"/>
                <w:szCs w:val="16"/>
              </w:rPr>
            </w:pPr>
            <w:r w:rsidRPr="00681C3D">
              <w:rPr>
                <w:sz w:val="16"/>
                <w:szCs w:val="16"/>
              </w:rPr>
              <w:t xml:space="preserve">1 человек </w:t>
            </w:r>
          </w:p>
        </w:tc>
        <w:tc>
          <w:tcPr>
            <w:tcW w:w="1418" w:type="dxa"/>
          </w:tcPr>
          <w:p w:rsidR="00681C3D" w:rsidRPr="00681C3D" w:rsidRDefault="00681C3D" w:rsidP="00681C3D">
            <w:pPr>
              <w:rPr>
                <w:sz w:val="16"/>
                <w:szCs w:val="16"/>
              </w:rPr>
            </w:pPr>
            <w:r w:rsidRPr="00681C3D">
              <w:rPr>
                <w:sz w:val="16"/>
                <w:szCs w:val="16"/>
              </w:rPr>
              <w:t xml:space="preserve">3 </w:t>
            </w:r>
          </w:p>
        </w:tc>
        <w:tc>
          <w:tcPr>
            <w:tcW w:w="1417" w:type="dxa"/>
          </w:tcPr>
          <w:p w:rsidR="00681C3D" w:rsidRPr="00681C3D" w:rsidRDefault="00681C3D" w:rsidP="00681C3D">
            <w:pPr>
              <w:rPr>
                <w:sz w:val="16"/>
                <w:szCs w:val="16"/>
              </w:rPr>
            </w:pPr>
            <w:r w:rsidRPr="00681C3D">
              <w:rPr>
                <w:sz w:val="16"/>
                <w:szCs w:val="16"/>
              </w:rPr>
              <w:t xml:space="preserve">1 </w:t>
            </w:r>
          </w:p>
        </w:tc>
        <w:tc>
          <w:tcPr>
            <w:tcW w:w="1418" w:type="dxa"/>
          </w:tcPr>
          <w:p w:rsidR="00681C3D" w:rsidRPr="00681C3D" w:rsidRDefault="00681C3D" w:rsidP="00681C3D">
            <w:pPr>
              <w:rPr>
                <w:sz w:val="16"/>
                <w:szCs w:val="16"/>
              </w:rPr>
            </w:pPr>
            <w:r w:rsidRPr="00681C3D">
              <w:rPr>
                <w:sz w:val="16"/>
                <w:szCs w:val="16"/>
              </w:rPr>
              <w:t xml:space="preserve">4 </w:t>
            </w:r>
          </w:p>
        </w:tc>
      </w:tr>
      <w:tr w:rsidR="00681C3D" w:rsidRPr="00681C3D" w:rsidTr="00681C3D">
        <w:trPr>
          <w:trHeight w:val="271"/>
        </w:trPr>
        <w:tc>
          <w:tcPr>
            <w:tcW w:w="4395" w:type="dxa"/>
          </w:tcPr>
          <w:p w:rsidR="00681C3D" w:rsidRPr="00681C3D" w:rsidRDefault="00681C3D" w:rsidP="00681C3D">
            <w:pPr>
              <w:rPr>
                <w:sz w:val="16"/>
                <w:szCs w:val="16"/>
              </w:rPr>
            </w:pPr>
            <w:r w:rsidRPr="00681C3D">
              <w:rPr>
                <w:sz w:val="16"/>
                <w:szCs w:val="16"/>
              </w:rPr>
              <w:t xml:space="preserve">для физкультурников с учетом приема душа </w:t>
            </w:r>
          </w:p>
        </w:tc>
        <w:tc>
          <w:tcPr>
            <w:tcW w:w="1701" w:type="dxa"/>
          </w:tcPr>
          <w:p w:rsidR="00681C3D" w:rsidRPr="00681C3D" w:rsidRDefault="00681C3D" w:rsidP="00681C3D">
            <w:pPr>
              <w:rPr>
                <w:sz w:val="16"/>
                <w:szCs w:val="16"/>
              </w:rPr>
            </w:pPr>
            <w:r w:rsidRPr="00681C3D">
              <w:rPr>
                <w:sz w:val="16"/>
                <w:szCs w:val="16"/>
              </w:rPr>
              <w:t xml:space="preserve">1 человек </w:t>
            </w:r>
          </w:p>
        </w:tc>
        <w:tc>
          <w:tcPr>
            <w:tcW w:w="1418" w:type="dxa"/>
          </w:tcPr>
          <w:p w:rsidR="00681C3D" w:rsidRPr="00681C3D" w:rsidRDefault="00681C3D" w:rsidP="00681C3D">
            <w:pPr>
              <w:rPr>
                <w:sz w:val="16"/>
                <w:szCs w:val="16"/>
              </w:rPr>
            </w:pPr>
            <w:r w:rsidRPr="00681C3D">
              <w:rPr>
                <w:sz w:val="16"/>
                <w:szCs w:val="16"/>
              </w:rPr>
              <w:t xml:space="preserve">50 </w:t>
            </w:r>
          </w:p>
        </w:tc>
        <w:tc>
          <w:tcPr>
            <w:tcW w:w="1417" w:type="dxa"/>
          </w:tcPr>
          <w:p w:rsidR="00681C3D" w:rsidRPr="00681C3D" w:rsidRDefault="00681C3D" w:rsidP="00681C3D">
            <w:pPr>
              <w:rPr>
                <w:sz w:val="16"/>
                <w:szCs w:val="16"/>
              </w:rPr>
            </w:pPr>
            <w:r w:rsidRPr="00681C3D">
              <w:rPr>
                <w:sz w:val="16"/>
                <w:szCs w:val="16"/>
              </w:rPr>
              <w:t xml:space="preserve">30 </w:t>
            </w:r>
          </w:p>
        </w:tc>
        <w:tc>
          <w:tcPr>
            <w:tcW w:w="1418" w:type="dxa"/>
          </w:tcPr>
          <w:p w:rsidR="00681C3D" w:rsidRPr="00681C3D" w:rsidRDefault="00681C3D" w:rsidP="00681C3D">
            <w:pPr>
              <w:rPr>
                <w:sz w:val="16"/>
                <w:szCs w:val="16"/>
              </w:rPr>
            </w:pPr>
            <w:r w:rsidRPr="00681C3D">
              <w:rPr>
                <w:sz w:val="16"/>
                <w:szCs w:val="16"/>
              </w:rPr>
              <w:t xml:space="preserve">11 </w:t>
            </w:r>
          </w:p>
        </w:tc>
      </w:tr>
      <w:tr w:rsidR="00681C3D" w:rsidRPr="00681C3D" w:rsidTr="00681C3D">
        <w:trPr>
          <w:trHeight w:val="271"/>
        </w:trPr>
        <w:tc>
          <w:tcPr>
            <w:tcW w:w="4395" w:type="dxa"/>
          </w:tcPr>
          <w:p w:rsidR="00681C3D" w:rsidRPr="00681C3D" w:rsidRDefault="00681C3D" w:rsidP="00681C3D">
            <w:pPr>
              <w:rPr>
                <w:sz w:val="16"/>
                <w:szCs w:val="16"/>
              </w:rPr>
            </w:pPr>
            <w:r w:rsidRPr="00681C3D">
              <w:rPr>
                <w:sz w:val="16"/>
                <w:szCs w:val="16"/>
              </w:rPr>
              <w:t xml:space="preserve">для спортсменов с учетом приема душа </w:t>
            </w:r>
          </w:p>
        </w:tc>
        <w:tc>
          <w:tcPr>
            <w:tcW w:w="1701" w:type="dxa"/>
          </w:tcPr>
          <w:p w:rsidR="00681C3D" w:rsidRPr="00681C3D" w:rsidRDefault="00681C3D" w:rsidP="00681C3D">
            <w:pPr>
              <w:rPr>
                <w:sz w:val="16"/>
                <w:szCs w:val="16"/>
              </w:rPr>
            </w:pPr>
            <w:r w:rsidRPr="00681C3D">
              <w:rPr>
                <w:sz w:val="16"/>
                <w:szCs w:val="16"/>
              </w:rPr>
              <w:t xml:space="preserve">1 человек </w:t>
            </w:r>
          </w:p>
        </w:tc>
        <w:tc>
          <w:tcPr>
            <w:tcW w:w="1418" w:type="dxa"/>
          </w:tcPr>
          <w:p w:rsidR="00681C3D" w:rsidRPr="00681C3D" w:rsidRDefault="00681C3D" w:rsidP="00681C3D">
            <w:pPr>
              <w:rPr>
                <w:sz w:val="16"/>
                <w:szCs w:val="16"/>
              </w:rPr>
            </w:pPr>
            <w:r w:rsidRPr="00681C3D">
              <w:rPr>
                <w:sz w:val="16"/>
                <w:szCs w:val="16"/>
              </w:rPr>
              <w:t xml:space="preserve">100 </w:t>
            </w:r>
          </w:p>
        </w:tc>
        <w:tc>
          <w:tcPr>
            <w:tcW w:w="1417" w:type="dxa"/>
          </w:tcPr>
          <w:p w:rsidR="00681C3D" w:rsidRPr="00681C3D" w:rsidRDefault="00681C3D" w:rsidP="00681C3D">
            <w:pPr>
              <w:rPr>
                <w:sz w:val="16"/>
                <w:szCs w:val="16"/>
              </w:rPr>
            </w:pPr>
            <w:r w:rsidRPr="00681C3D">
              <w:rPr>
                <w:sz w:val="16"/>
                <w:szCs w:val="16"/>
              </w:rPr>
              <w:t xml:space="preserve">60 </w:t>
            </w:r>
          </w:p>
        </w:tc>
        <w:tc>
          <w:tcPr>
            <w:tcW w:w="1418" w:type="dxa"/>
          </w:tcPr>
          <w:p w:rsidR="00681C3D" w:rsidRPr="00681C3D" w:rsidRDefault="00681C3D" w:rsidP="00681C3D">
            <w:pPr>
              <w:rPr>
                <w:sz w:val="16"/>
                <w:szCs w:val="16"/>
              </w:rPr>
            </w:pPr>
            <w:r w:rsidRPr="00681C3D">
              <w:rPr>
                <w:sz w:val="16"/>
                <w:szCs w:val="16"/>
              </w:rPr>
              <w:t xml:space="preserve">11 </w:t>
            </w:r>
          </w:p>
        </w:tc>
      </w:tr>
      <w:tr w:rsidR="00681C3D" w:rsidRPr="00681C3D" w:rsidTr="00681C3D">
        <w:trPr>
          <w:trHeight w:val="147"/>
        </w:trPr>
        <w:tc>
          <w:tcPr>
            <w:tcW w:w="10349" w:type="dxa"/>
            <w:gridSpan w:val="5"/>
          </w:tcPr>
          <w:p w:rsidR="00681C3D" w:rsidRPr="00681C3D" w:rsidRDefault="00681C3D" w:rsidP="00681C3D">
            <w:pPr>
              <w:rPr>
                <w:sz w:val="16"/>
                <w:szCs w:val="16"/>
              </w:rPr>
            </w:pPr>
            <w:r w:rsidRPr="00681C3D">
              <w:rPr>
                <w:sz w:val="16"/>
                <w:szCs w:val="16"/>
              </w:rPr>
              <w:t xml:space="preserve"> Плавательные бассейны: </w:t>
            </w:r>
          </w:p>
        </w:tc>
      </w:tr>
      <w:tr w:rsidR="00681C3D" w:rsidRPr="00681C3D" w:rsidTr="00681C3D">
        <w:trPr>
          <w:trHeight w:val="145"/>
        </w:trPr>
        <w:tc>
          <w:tcPr>
            <w:tcW w:w="4395" w:type="dxa"/>
          </w:tcPr>
          <w:p w:rsidR="00681C3D" w:rsidRPr="00681C3D" w:rsidRDefault="00681C3D" w:rsidP="00681C3D">
            <w:pPr>
              <w:rPr>
                <w:sz w:val="16"/>
                <w:szCs w:val="16"/>
              </w:rPr>
            </w:pPr>
            <w:r w:rsidRPr="00681C3D">
              <w:rPr>
                <w:sz w:val="16"/>
                <w:szCs w:val="16"/>
              </w:rPr>
              <w:t xml:space="preserve">для зрителей </w:t>
            </w:r>
          </w:p>
        </w:tc>
        <w:tc>
          <w:tcPr>
            <w:tcW w:w="1701" w:type="dxa"/>
          </w:tcPr>
          <w:p w:rsidR="00681C3D" w:rsidRPr="00681C3D" w:rsidRDefault="00681C3D" w:rsidP="00681C3D">
            <w:pPr>
              <w:rPr>
                <w:sz w:val="16"/>
                <w:szCs w:val="16"/>
              </w:rPr>
            </w:pPr>
            <w:r w:rsidRPr="00681C3D">
              <w:rPr>
                <w:sz w:val="16"/>
                <w:szCs w:val="16"/>
              </w:rPr>
              <w:t xml:space="preserve">1 место </w:t>
            </w:r>
          </w:p>
        </w:tc>
        <w:tc>
          <w:tcPr>
            <w:tcW w:w="1418" w:type="dxa"/>
          </w:tcPr>
          <w:p w:rsidR="00681C3D" w:rsidRPr="00681C3D" w:rsidRDefault="00681C3D" w:rsidP="00681C3D">
            <w:pPr>
              <w:rPr>
                <w:sz w:val="16"/>
                <w:szCs w:val="16"/>
              </w:rPr>
            </w:pPr>
            <w:r w:rsidRPr="00681C3D">
              <w:rPr>
                <w:sz w:val="16"/>
                <w:szCs w:val="16"/>
              </w:rPr>
              <w:t xml:space="preserve">3 </w:t>
            </w:r>
          </w:p>
        </w:tc>
        <w:tc>
          <w:tcPr>
            <w:tcW w:w="1417" w:type="dxa"/>
          </w:tcPr>
          <w:p w:rsidR="00681C3D" w:rsidRPr="00681C3D" w:rsidRDefault="00681C3D" w:rsidP="00681C3D">
            <w:pPr>
              <w:rPr>
                <w:sz w:val="16"/>
                <w:szCs w:val="16"/>
              </w:rPr>
            </w:pPr>
            <w:r w:rsidRPr="00681C3D">
              <w:rPr>
                <w:sz w:val="16"/>
                <w:szCs w:val="16"/>
              </w:rPr>
              <w:t xml:space="preserve">1 </w:t>
            </w:r>
          </w:p>
        </w:tc>
        <w:tc>
          <w:tcPr>
            <w:tcW w:w="1418" w:type="dxa"/>
          </w:tcPr>
          <w:p w:rsidR="00681C3D" w:rsidRPr="00681C3D" w:rsidRDefault="00681C3D" w:rsidP="00681C3D">
            <w:pPr>
              <w:rPr>
                <w:sz w:val="16"/>
                <w:szCs w:val="16"/>
              </w:rPr>
            </w:pPr>
            <w:r w:rsidRPr="00681C3D">
              <w:rPr>
                <w:sz w:val="16"/>
                <w:szCs w:val="16"/>
              </w:rPr>
              <w:t xml:space="preserve">6 </w:t>
            </w:r>
          </w:p>
        </w:tc>
      </w:tr>
      <w:tr w:rsidR="00681C3D" w:rsidRPr="00681C3D" w:rsidTr="00681C3D">
        <w:trPr>
          <w:trHeight w:val="271"/>
        </w:trPr>
        <w:tc>
          <w:tcPr>
            <w:tcW w:w="4395" w:type="dxa"/>
          </w:tcPr>
          <w:p w:rsidR="00681C3D" w:rsidRPr="00681C3D" w:rsidRDefault="00681C3D" w:rsidP="00681C3D">
            <w:pPr>
              <w:rPr>
                <w:sz w:val="16"/>
                <w:szCs w:val="16"/>
              </w:rPr>
            </w:pPr>
            <w:r w:rsidRPr="00681C3D">
              <w:rPr>
                <w:sz w:val="16"/>
                <w:szCs w:val="16"/>
              </w:rPr>
              <w:t xml:space="preserve">для спортсменов (физкультурников) с учетом приема душа </w:t>
            </w:r>
          </w:p>
        </w:tc>
        <w:tc>
          <w:tcPr>
            <w:tcW w:w="1701" w:type="dxa"/>
          </w:tcPr>
          <w:p w:rsidR="00681C3D" w:rsidRPr="00681C3D" w:rsidRDefault="00681C3D" w:rsidP="00681C3D">
            <w:pPr>
              <w:rPr>
                <w:sz w:val="16"/>
                <w:szCs w:val="16"/>
              </w:rPr>
            </w:pPr>
            <w:r w:rsidRPr="00681C3D">
              <w:rPr>
                <w:sz w:val="16"/>
                <w:szCs w:val="16"/>
              </w:rPr>
              <w:t xml:space="preserve">1 человек </w:t>
            </w:r>
          </w:p>
        </w:tc>
        <w:tc>
          <w:tcPr>
            <w:tcW w:w="1418" w:type="dxa"/>
          </w:tcPr>
          <w:p w:rsidR="00681C3D" w:rsidRPr="00681C3D" w:rsidRDefault="00681C3D" w:rsidP="00681C3D">
            <w:pPr>
              <w:rPr>
                <w:sz w:val="16"/>
                <w:szCs w:val="16"/>
              </w:rPr>
            </w:pPr>
            <w:r w:rsidRPr="00681C3D">
              <w:rPr>
                <w:sz w:val="16"/>
                <w:szCs w:val="16"/>
              </w:rPr>
              <w:t xml:space="preserve">100 </w:t>
            </w:r>
          </w:p>
        </w:tc>
        <w:tc>
          <w:tcPr>
            <w:tcW w:w="1417" w:type="dxa"/>
          </w:tcPr>
          <w:p w:rsidR="00681C3D" w:rsidRPr="00681C3D" w:rsidRDefault="00681C3D" w:rsidP="00681C3D">
            <w:pPr>
              <w:rPr>
                <w:sz w:val="16"/>
                <w:szCs w:val="16"/>
              </w:rPr>
            </w:pPr>
            <w:r w:rsidRPr="00681C3D">
              <w:rPr>
                <w:sz w:val="16"/>
                <w:szCs w:val="16"/>
              </w:rPr>
              <w:t xml:space="preserve">60 </w:t>
            </w:r>
          </w:p>
        </w:tc>
        <w:tc>
          <w:tcPr>
            <w:tcW w:w="1418"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271"/>
        </w:trPr>
        <w:tc>
          <w:tcPr>
            <w:tcW w:w="4395" w:type="dxa"/>
          </w:tcPr>
          <w:p w:rsidR="00681C3D" w:rsidRPr="00681C3D" w:rsidRDefault="00681C3D" w:rsidP="00681C3D">
            <w:pPr>
              <w:rPr>
                <w:sz w:val="16"/>
                <w:szCs w:val="16"/>
              </w:rPr>
            </w:pPr>
            <w:r w:rsidRPr="00681C3D">
              <w:rPr>
                <w:sz w:val="16"/>
                <w:szCs w:val="16"/>
              </w:rPr>
              <w:t xml:space="preserve">на пополнение бассейна </w:t>
            </w:r>
          </w:p>
        </w:tc>
        <w:tc>
          <w:tcPr>
            <w:tcW w:w="1701" w:type="dxa"/>
          </w:tcPr>
          <w:p w:rsidR="00681C3D" w:rsidRPr="00681C3D" w:rsidRDefault="00681C3D" w:rsidP="00681C3D">
            <w:pPr>
              <w:rPr>
                <w:sz w:val="16"/>
                <w:szCs w:val="16"/>
              </w:rPr>
            </w:pPr>
            <w:r w:rsidRPr="00681C3D">
              <w:rPr>
                <w:sz w:val="16"/>
                <w:szCs w:val="16"/>
              </w:rPr>
              <w:t xml:space="preserve">% вместимости </w:t>
            </w:r>
          </w:p>
        </w:tc>
        <w:tc>
          <w:tcPr>
            <w:tcW w:w="1418" w:type="dxa"/>
          </w:tcPr>
          <w:p w:rsidR="00681C3D" w:rsidRPr="00681C3D" w:rsidRDefault="00681C3D" w:rsidP="00681C3D">
            <w:pPr>
              <w:rPr>
                <w:sz w:val="16"/>
                <w:szCs w:val="16"/>
              </w:rPr>
            </w:pPr>
            <w:r w:rsidRPr="00681C3D">
              <w:rPr>
                <w:sz w:val="16"/>
                <w:szCs w:val="16"/>
              </w:rPr>
              <w:t xml:space="preserve">10 </w:t>
            </w:r>
          </w:p>
        </w:tc>
        <w:tc>
          <w:tcPr>
            <w:tcW w:w="1417" w:type="dxa"/>
          </w:tcPr>
          <w:p w:rsidR="00681C3D" w:rsidRPr="00681C3D" w:rsidRDefault="00681C3D" w:rsidP="00681C3D">
            <w:pPr>
              <w:rPr>
                <w:sz w:val="16"/>
                <w:szCs w:val="16"/>
              </w:rPr>
            </w:pPr>
            <w:r w:rsidRPr="00681C3D">
              <w:rPr>
                <w:sz w:val="16"/>
                <w:szCs w:val="16"/>
              </w:rPr>
              <w:t xml:space="preserve">- </w:t>
            </w:r>
          </w:p>
        </w:tc>
        <w:tc>
          <w:tcPr>
            <w:tcW w:w="1418"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147"/>
        </w:trPr>
        <w:tc>
          <w:tcPr>
            <w:tcW w:w="10349" w:type="dxa"/>
            <w:gridSpan w:val="5"/>
          </w:tcPr>
          <w:p w:rsidR="00681C3D" w:rsidRPr="00681C3D" w:rsidRDefault="00681C3D" w:rsidP="00681C3D">
            <w:pPr>
              <w:rPr>
                <w:sz w:val="16"/>
                <w:szCs w:val="16"/>
              </w:rPr>
            </w:pPr>
            <w:r w:rsidRPr="00681C3D">
              <w:rPr>
                <w:sz w:val="16"/>
                <w:szCs w:val="16"/>
              </w:rPr>
              <w:t xml:space="preserve"> Бани: </w:t>
            </w:r>
          </w:p>
        </w:tc>
      </w:tr>
      <w:tr w:rsidR="00681C3D" w:rsidRPr="00681C3D" w:rsidTr="00681C3D">
        <w:trPr>
          <w:trHeight w:val="272"/>
        </w:trPr>
        <w:tc>
          <w:tcPr>
            <w:tcW w:w="4395" w:type="dxa"/>
          </w:tcPr>
          <w:p w:rsidR="00681C3D" w:rsidRPr="00681C3D" w:rsidRDefault="00681C3D" w:rsidP="00681C3D">
            <w:pPr>
              <w:rPr>
                <w:sz w:val="16"/>
                <w:szCs w:val="16"/>
              </w:rPr>
            </w:pPr>
            <w:r w:rsidRPr="00681C3D">
              <w:rPr>
                <w:sz w:val="16"/>
                <w:szCs w:val="16"/>
              </w:rPr>
              <w:t xml:space="preserve">для мытья в мыльной и ополаскиванием в душе </w:t>
            </w:r>
          </w:p>
        </w:tc>
        <w:tc>
          <w:tcPr>
            <w:tcW w:w="1701" w:type="dxa"/>
          </w:tcPr>
          <w:p w:rsidR="00681C3D" w:rsidRPr="00681C3D" w:rsidRDefault="00681C3D" w:rsidP="00681C3D">
            <w:pPr>
              <w:rPr>
                <w:sz w:val="16"/>
                <w:szCs w:val="16"/>
              </w:rPr>
            </w:pPr>
            <w:r w:rsidRPr="00681C3D">
              <w:rPr>
                <w:sz w:val="16"/>
                <w:szCs w:val="16"/>
              </w:rPr>
              <w:t xml:space="preserve">1 посетитель </w:t>
            </w:r>
          </w:p>
        </w:tc>
        <w:tc>
          <w:tcPr>
            <w:tcW w:w="1418" w:type="dxa"/>
          </w:tcPr>
          <w:p w:rsidR="00681C3D" w:rsidRPr="00681C3D" w:rsidRDefault="00681C3D" w:rsidP="00681C3D">
            <w:pPr>
              <w:rPr>
                <w:sz w:val="16"/>
                <w:szCs w:val="16"/>
              </w:rPr>
            </w:pPr>
            <w:r w:rsidRPr="00681C3D">
              <w:rPr>
                <w:sz w:val="16"/>
                <w:szCs w:val="16"/>
              </w:rPr>
              <w:t xml:space="preserve">180 </w:t>
            </w:r>
          </w:p>
        </w:tc>
        <w:tc>
          <w:tcPr>
            <w:tcW w:w="1417" w:type="dxa"/>
          </w:tcPr>
          <w:p w:rsidR="00681C3D" w:rsidRPr="00681C3D" w:rsidRDefault="00681C3D" w:rsidP="00681C3D">
            <w:pPr>
              <w:rPr>
                <w:sz w:val="16"/>
                <w:szCs w:val="16"/>
              </w:rPr>
            </w:pPr>
            <w:r w:rsidRPr="00681C3D">
              <w:rPr>
                <w:sz w:val="16"/>
                <w:szCs w:val="16"/>
              </w:rPr>
              <w:t xml:space="preserve">120 </w:t>
            </w:r>
          </w:p>
        </w:tc>
        <w:tc>
          <w:tcPr>
            <w:tcW w:w="1418" w:type="dxa"/>
          </w:tcPr>
          <w:p w:rsidR="00681C3D" w:rsidRPr="00681C3D" w:rsidRDefault="00681C3D" w:rsidP="00681C3D">
            <w:pPr>
              <w:rPr>
                <w:sz w:val="16"/>
                <w:szCs w:val="16"/>
              </w:rPr>
            </w:pPr>
            <w:r w:rsidRPr="00681C3D">
              <w:rPr>
                <w:sz w:val="16"/>
                <w:szCs w:val="16"/>
              </w:rPr>
              <w:t xml:space="preserve">3 </w:t>
            </w:r>
          </w:p>
        </w:tc>
      </w:tr>
      <w:tr w:rsidR="00681C3D" w:rsidRPr="00681C3D" w:rsidTr="00681C3D">
        <w:trPr>
          <w:trHeight w:val="272"/>
        </w:trPr>
        <w:tc>
          <w:tcPr>
            <w:tcW w:w="4395" w:type="dxa"/>
          </w:tcPr>
          <w:p w:rsidR="00681C3D" w:rsidRPr="00681C3D" w:rsidRDefault="00681C3D" w:rsidP="00681C3D">
            <w:pPr>
              <w:rPr>
                <w:sz w:val="16"/>
                <w:szCs w:val="16"/>
              </w:rPr>
            </w:pPr>
            <w:r w:rsidRPr="00681C3D">
              <w:rPr>
                <w:sz w:val="16"/>
                <w:szCs w:val="16"/>
              </w:rPr>
              <w:t xml:space="preserve">то же, с приемом оздоровительных процедур </w:t>
            </w:r>
          </w:p>
        </w:tc>
        <w:tc>
          <w:tcPr>
            <w:tcW w:w="1701" w:type="dxa"/>
          </w:tcPr>
          <w:p w:rsidR="00681C3D" w:rsidRPr="00681C3D" w:rsidRDefault="00681C3D" w:rsidP="00681C3D">
            <w:pPr>
              <w:rPr>
                <w:sz w:val="16"/>
                <w:szCs w:val="16"/>
              </w:rPr>
            </w:pPr>
            <w:r w:rsidRPr="00681C3D">
              <w:rPr>
                <w:sz w:val="16"/>
                <w:szCs w:val="16"/>
              </w:rPr>
              <w:t xml:space="preserve">1 посетитель </w:t>
            </w:r>
          </w:p>
        </w:tc>
        <w:tc>
          <w:tcPr>
            <w:tcW w:w="1418" w:type="dxa"/>
          </w:tcPr>
          <w:p w:rsidR="00681C3D" w:rsidRPr="00681C3D" w:rsidRDefault="00681C3D" w:rsidP="00681C3D">
            <w:pPr>
              <w:rPr>
                <w:sz w:val="16"/>
                <w:szCs w:val="16"/>
              </w:rPr>
            </w:pPr>
            <w:r w:rsidRPr="00681C3D">
              <w:rPr>
                <w:sz w:val="16"/>
                <w:szCs w:val="16"/>
              </w:rPr>
              <w:t xml:space="preserve">290 </w:t>
            </w:r>
          </w:p>
        </w:tc>
        <w:tc>
          <w:tcPr>
            <w:tcW w:w="1417" w:type="dxa"/>
          </w:tcPr>
          <w:p w:rsidR="00681C3D" w:rsidRPr="00681C3D" w:rsidRDefault="00681C3D" w:rsidP="00681C3D">
            <w:pPr>
              <w:rPr>
                <w:sz w:val="16"/>
                <w:szCs w:val="16"/>
              </w:rPr>
            </w:pPr>
            <w:r w:rsidRPr="00681C3D">
              <w:rPr>
                <w:sz w:val="16"/>
                <w:szCs w:val="16"/>
              </w:rPr>
              <w:t xml:space="preserve">190 </w:t>
            </w:r>
          </w:p>
        </w:tc>
        <w:tc>
          <w:tcPr>
            <w:tcW w:w="1418" w:type="dxa"/>
          </w:tcPr>
          <w:p w:rsidR="00681C3D" w:rsidRPr="00681C3D" w:rsidRDefault="00681C3D" w:rsidP="00681C3D">
            <w:pPr>
              <w:rPr>
                <w:sz w:val="16"/>
                <w:szCs w:val="16"/>
              </w:rPr>
            </w:pPr>
            <w:r w:rsidRPr="00681C3D">
              <w:rPr>
                <w:sz w:val="16"/>
                <w:szCs w:val="16"/>
              </w:rPr>
              <w:t xml:space="preserve">3 </w:t>
            </w:r>
          </w:p>
        </w:tc>
      </w:tr>
      <w:tr w:rsidR="00681C3D" w:rsidRPr="00681C3D" w:rsidTr="00681C3D">
        <w:trPr>
          <w:trHeight w:val="145"/>
        </w:trPr>
        <w:tc>
          <w:tcPr>
            <w:tcW w:w="4395" w:type="dxa"/>
          </w:tcPr>
          <w:p w:rsidR="00681C3D" w:rsidRPr="00681C3D" w:rsidRDefault="00681C3D" w:rsidP="00681C3D">
            <w:pPr>
              <w:rPr>
                <w:sz w:val="16"/>
                <w:szCs w:val="16"/>
              </w:rPr>
            </w:pPr>
            <w:r w:rsidRPr="00681C3D">
              <w:rPr>
                <w:sz w:val="16"/>
                <w:szCs w:val="16"/>
              </w:rPr>
              <w:t xml:space="preserve">душевая кабина </w:t>
            </w:r>
          </w:p>
        </w:tc>
        <w:tc>
          <w:tcPr>
            <w:tcW w:w="1701" w:type="dxa"/>
          </w:tcPr>
          <w:p w:rsidR="00681C3D" w:rsidRPr="00681C3D" w:rsidRDefault="00681C3D" w:rsidP="00681C3D">
            <w:pPr>
              <w:rPr>
                <w:sz w:val="16"/>
                <w:szCs w:val="16"/>
              </w:rPr>
            </w:pPr>
            <w:r w:rsidRPr="00681C3D">
              <w:rPr>
                <w:sz w:val="16"/>
                <w:szCs w:val="16"/>
              </w:rPr>
              <w:t xml:space="preserve">1 посетитель </w:t>
            </w:r>
          </w:p>
        </w:tc>
        <w:tc>
          <w:tcPr>
            <w:tcW w:w="1418" w:type="dxa"/>
          </w:tcPr>
          <w:p w:rsidR="00681C3D" w:rsidRPr="00681C3D" w:rsidRDefault="00681C3D" w:rsidP="00681C3D">
            <w:pPr>
              <w:rPr>
                <w:sz w:val="16"/>
                <w:szCs w:val="16"/>
              </w:rPr>
            </w:pPr>
            <w:r w:rsidRPr="00681C3D">
              <w:rPr>
                <w:sz w:val="16"/>
                <w:szCs w:val="16"/>
              </w:rPr>
              <w:t xml:space="preserve">360 </w:t>
            </w:r>
          </w:p>
        </w:tc>
        <w:tc>
          <w:tcPr>
            <w:tcW w:w="1417" w:type="dxa"/>
          </w:tcPr>
          <w:p w:rsidR="00681C3D" w:rsidRPr="00681C3D" w:rsidRDefault="00681C3D" w:rsidP="00681C3D">
            <w:pPr>
              <w:rPr>
                <w:sz w:val="16"/>
                <w:szCs w:val="16"/>
              </w:rPr>
            </w:pPr>
            <w:r w:rsidRPr="00681C3D">
              <w:rPr>
                <w:sz w:val="16"/>
                <w:szCs w:val="16"/>
              </w:rPr>
              <w:t xml:space="preserve">240 </w:t>
            </w:r>
          </w:p>
        </w:tc>
        <w:tc>
          <w:tcPr>
            <w:tcW w:w="1418" w:type="dxa"/>
          </w:tcPr>
          <w:p w:rsidR="00681C3D" w:rsidRPr="00681C3D" w:rsidRDefault="00681C3D" w:rsidP="00681C3D">
            <w:pPr>
              <w:rPr>
                <w:sz w:val="16"/>
                <w:szCs w:val="16"/>
              </w:rPr>
            </w:pPr>
            <w:r w:rsidRPr="00681C3D">
              <w:rPr>
                <w:sz w:val="16"/>
                <w:szCs w:val="16"/>
              </w:rPr>
              <w:t xml:space="preserve">3 </w:t>
            </w:r>
          </w:p>
        </w:tc>
      </w:tr>
      <w:tr w:rsidR="00681C3D" w:rsidRPr="00681C3D" w:rsidTr="00681C3D">
        <w:trPr>
          <w:trHeight w:val="145"/>
        </w:trPr>
        <w:tc>
          <w:tcPr>
            <w:tcW w:w="4395" w:type="dxa"/>
          </w:tcPr>
          <w:p w:rsidR="00681C3D" w:rsidRPr="00681C3D" w:rsidRDefault="00681C3D" w:rsidP="00681C3D">
            <w:pPr>
              <w:rPr>
                <w:sz w:val="16"/>
                <w:szCs w:val="16"/>
              </w:rPr>
            </w:pPr>
            <w:r w:rsidRPr="00681C3D">
              <w:rPr>
                <w:sz w:val="16"/>
                <w:szCs w:val="16"/>
              </w:rPr>
              <w:t xml:space="preserve">ванная кабина </w:t>
            </w:r>
          </w:p>
        </w:tc>
        <w:tc>
          <w:tcPr>
            <w:tcW w:w="1701" w:type="dxa"/>
          </w:tcPr>
          <w:p w:rsidR="00681C3D" w:rsidRPr="00681C3D" w:rsidRDefault="00681C3D" w:rsidP="00681C3D">
            <w:pPr>
              <w:rPr>
                <w:sz w:val="16"/>
                <w:szCs w:val="16"/>
              </w:rPr>
            </w:pPr>
            <w:r w:rsidRPr="00681C3D">
              <w:rPr>
                <w:sz w:val="16"/>
                <w:szCs w:val="16"/>
              </w:rPr>
              <w:t xml:space="preserve">1 посетитель </w:t>
            </w:r>
          </w:p>
        </w:tc>
        <w:tc>
          <w:tcPr>
            <w:tcW w:w="1418" w:type="dxa"/>
          </w:tcPr>
          <w:p w:rsidR="00681C3D" w:rsidRPr="00681C3D" w:rsidRDefault="00681C3D" w:rsidP="00681C3D">
            <w:pPr>
              <w:rPr>
                <w:sz w:val="16"/>
                <w:szCs w:val="16"/>
              </w:rPr>
            </w:pPr>
            <w:r w:rsidRPr="00681C3D">
              <w:rPr>
                <w:sz w:val="16"/>
                <w:szCs w:val="16"/>
              </w:rPr>
              <w:t xml:space="preserve">540 </w:t>
            </w:r>
          </w:p>
        </w:tc>
        <w:tc>
          <w:tcPr>
            <w:tcW w:w="1417" w:type="dxa"/>
          </w:tcPr>
          <w:p w:rsidR="00681C3D" w:rsidRPr="00681C3D" w:rsidRDefault="00681C3D" w:rsidP="00681C3D">
            <w:pPr>
              <w:rPr>
                <w:sz w:val="16"/>
                <w:szCs w:val="16"/>
              </w:rPr>
            </w:pPr>
            <w:r w:rsidRPr="00681C3D">
              <w:rPr>
                <w:sz w:val="16"/>
                <w:szCs w:val="16"/>
              </w:rPr>
              <w:t xml:space="preserve">360 </w:t>
            </w:r>
          </w:p>
        </w:tc>
        <w:tc>
          <w:tcPr>
            <w:tcW w:w="1418" w:type="dxa"/>
          </w:tcPr>
          <w:p w:rsidR="00681C3D" w:rsidRPr="00681C3D" w:rsidRDefault="00681C3D" w:rsidP="00681C3D">
            <w:pPr>
              <w:rPr>
                <w:sz w:val="16"/>
                <w:szCs w:val="16"/>
              </w:rPr>
            </w:pPr>
            <w:r w:rsidRPr="00681C3D">
              <w:rPr>
                <w:sz w:val="16"/>
                <w:szCs w:val="16"/>
              </w:rPr>
              <w:t xml:space="preserve">3 </w:t>
            </w:r>
          </w:p>
        </w:tc>
      </w:tr>
      <w:tr w:rsidR="00681C3D" w:rsidRPr="00681C3D" w:rsidTr="00681C3D">
        <w:trPr>
          <w:trHeight w:val="147"/>
        </w:trPr>
        <w:tc>
          <w:tcPr>
            <w:tcW w:w="10349" w:type="dxa"/>
            <w:gridSpan w:val="5"/>
          </w:tcPr>
          <w:p w:rsidR="00681C3D" w:rsidRPr="00681C3D" w:rsidRDefault="00681C3D" w:rsidP="00681C3D">
            <w:pPr>
              <w:rPr>
                <w:sz w:val="16"/>
                <w:szCs w:val="16"/>
              </w:rPr>
            </w:pPr>
            <w:r w:rsidRPr="00681C3D">
              <w:rPr>
                <w:sz w:val="16"/>
                <w:szCs w:val="16"/>
              </w:rPr>
              <w:t xml:space="preserve"> Производственные цехи: </w:t>
            </w:r>
          </w:p>
        </w:tc>
      </w:tr>
      <w:tr w:rsidR="00681C3D" w:rsidRPr="00681C3D" w:rsidTr="00681C3D">
        <w:trPr>
          <w:trHeight w:val="145"/>
        </w:trPr>
        <w:tc>
          <w:tcPr>
            <w:tcW w:w="4395" w:type="dxa"/>
          </w:tcPr>
          <w:p w:rsidR="00681C3D" w:rsidRPr="00681C3D" w:rsidRDefault="00681C3D" w:rsidP="00681C3D">
            <w:pPr>
              <w:rPr>
                <w:sz w:val="16"/>
                <w:szCs w:val="16"/>
              </w:rPr>
            </w:pPr>
            <w:r w:rsidRPr="00681C3D">
              <w:rPr>
                <w:sz w:val="16"/>
                <w:szCs w:val="16"/>
              </w:rPr>
              <w:t xml:space="preserve">обычные </w:t>
            </w:r>
          </w:p>
        </w:tc>
        <w:tc>
          <w:tcPr>
            <w:tcW w:w="1701" w:type="dxa"/>
          </w:tcPr>
          <w:p w:rsidR="00681C3D" w:rsidRPr="00681C3D" w:rsidRDefault="00681C3D" w:rsidP="00681C3D">
            <w:pPr>
              <w:rPr>
                <w:sz w:val="16"/>
                <w:szCs w:val="16"/>
              </w:rPr>
            </w:pPr>
            <w:r w:rsidRPr="00681C3D">
              <w:rPr>
                <w:sz w:val="16"/>
                <w:szCs w:val="16"/>
              </w:rPr>
              <w:t xml:space="preserve">1 чел. в смену </w:t>
            </w:r>
          </w:p>
        </w:tc>
        <w:tc>
          <w:tcPr>
            <w:tcW w:w="1418" w:type="dxa"/>
          </w:tcPr>
          <w:p w:rsidR="00681C3D" w:rsidRPr="00681C3D" w:rsidRDefault="00681C3D" w:rsidP="00681C3D">
            <w:pPr>
              <w:rPr>
                <w:sz w:val="16"/>
                <w:szCs w:val="16"/>
              </w:rPr>
            </w:pPr>
            <w:r w:rsidRPr="00681C3D">
              <w:rPr>
                <w:sz w:val="16"/>
                <w:szCs w:val="16"/>
              </w:rPr>
              <w:t xml:space="preserve">25 </w:t>
            </w:r>
          </w:p>
        </w:tc>
        <w:tc>
          <w:tcPr>
            <w:tcW w:w="1417" w:type="dxa"/>
          </w:tcPr>
          <w:p w:rsidR="00681C3D" w:rsidRPr="00681C3D" w:rsidRDefault="00681C3D" w:rsidP="00681C3D">
            <w:pPr>
              <w:rPr>
                <w:sz w:val="16"/>
                <w:szCs w:val="16"/>
              </w:rPr>
            </w:pPr>
            <w:r w:rsidRPr="00681C3D">
              <w:rPr>
                <w:sz w:val="16"/>
                <w:szCs w:val="16"/>
              </w:rPr>
              <w:t xml:space="preserve">11 </w:t>
            </w:r>
          </w:p>
        </w:tc>
        <w:tc>
          <w:tcPr>
            <w:tcW w:w="1418"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335"/>
        </w:trPr>
        <w:tc>
          <w:tcPr>
            <w:tcW w:w="4395" w:type="dxa"/>
          </w:tcPr>
          <w:p w:rsidR="00681C3D" w:rsidRPr="00681C3D" w:rsidRDefault="00681C3D" w:rsidP="00681C3D">
            <w:pPr>
              <w:rPr>
                <w:sz w:val="16"/>
                <w:szCs w:val="16"/>
              </w:rPr>
            </w:pPr>
            <w:r w:rsidRPr="00681C3D">
              <w:rPr>
                <w:sz w:val="16"/>
                <w:szCs w:val="16"/>
              </w:rPr>
              <w:t xml:space="preserve">с тепловыделениями свыше 84 кДж на 1 м/ч </w:t>
            </w:r>
          </w:p>
        </w:tc>
        <w:tc>
          <w:tcPr>
            <w:tcW w:w="1701" w:type="dxa"/>
          </w:tcPr>
          <w:p w:rsidR="00681C3D" w:rsidRPr="00681C3D" w:rsidRDefault="00681C3D" w:rsidP="00681C3D">
            <w:pPr>
              <w:rPr>
                <w:sz w:val="16"/>
                <w:szCs w:val="16"/>
              </w:rPr>
            </w:pPr>
            <w:r w:rsidRPr="00681C3D">
              <w:rPr>
                <w:sz w:val="16"/>
                <w:szCs w:val="16"/>
              </w:rPr>
              <w:t xml:space="preserve">1 чел. в смену </w:t>
            </w:r>
          </w:p>
        </w:tc>
        <w:tc>
          <w:tcPr>
            <w:tcW w:w="1418" w:type="dxa"/>
          </w:tcPr>
          <w:p w:rsidR="00681C3D" w:rsidRPr="00681C3D" w:rsidRDefault="00681C3D" w:rsidP="00681C3D">
            <w:pPr>
              <w:rPr>
                <w:sz w:val="16"/>
                <w:szCs w:val="16"/>
              </w:rPr>
            </w:pPr>
            <w:r w:rsidRPr="00681C3D">
              <w:rPr>
                <w:sz w:val="16"/>
                <w:szCs w:val="16"/>
              </w:rPr>
              <w:t xml:space="preserve">45 </w:t>
            </w:r>
          </w:p>
        </w:tc>
        <w:tc>
          <w:tcPr>
            <w:tcW w:w="1417" w:type="dxa"/>
          </w:tcPr>
          <w:p w:rsidR="00681C3D" w:rsidRPr="00681C3D" w:rsidRDefault="00681C3D" w:rsidP="00681C3D">
            <w:pPr>
              <w:rPr>
                <w:sz w:val="16"/>
                <w:szCs w:val="16"/>
              </w:rPr>
            </w:pPr>
            <w:r w:rsidRPr="00681C3D">
              <w:rPr>
                <w:sz w:val="16"/>
                <w:szCs w:val="16"/>
              </w:rPr>
              <w:t xml:space="preserve">24 </w:t>
            </w:r>
          </w:p>
        </w:tc>
        <w:tc>
          <w:tcPr>
            <w:tcW w:w="1418" w:type="dxa"/>
          </w:tcPr>
          <w:p w:rsidR="00681C3D" w:rsidRPr="00681C3D" w:rsidRDefault="00681C3D" w:rsidP="00681C3D">
            <w:pPr>
              <w:rPr>
                <w:sz w:val="16"/>
                <w:szCs w:val="16"/>
              </w:rPr>
            </w:pPr>
            <w:r w:rsidRPr="00681C3D">
              <w:rPr>
                <w:sz w:val="16"/>
                <w:szCs w:val="16"/>
              </w:rPr>
              <w:t xml:space="preserve">6 </w:t>
            </w:r>
          </w:p>
        </w:tc>
      </w:tr>
      <w:tr w:rsidR="00681C3D" w:rsidRPr="00681C3D" w:rsidTr="00681C3D">
        <w:trPr>
          <w:trHeight w:val="273"/>
        </w:trPr>
        <w:tc>
          <w:tcPr>
            <w:tcW w:w="4395" w:type="dxa"/>
          </w:tcPr>
          <w:p w:rsidR="00681C3D" w:rsidRPr="00681C3D" w:rsidRDefault="00681C3D" w:rsidP="00681C3D">
            <w:pPr>
              <w:rPr>
                <w:sz w:val="16"/>
                <w:szCs w:val="16"/>
              </w:rPr>
            </w:pPr>
            <w:r w:rsidRPr="00681C3D">
              <w:rPr>
                <w:sz w:val="16"/>
                <w:szCs w:val="16"/>
              </w:rPr>
              <w:t xml:space="preserve"> Душевые в бытовых помещениях промышленных предприятий </w:t>
            </w:r>
          </w:p>
        </w:tc>
        <w:tc>
          <w:tcPr>
            <w:tcW w:w="1701" w:type="dxa"/>
          </w:tcPr>
          <w:p w:rsidR="00681C3D" w:rsidRPr="00681C3D" w:rsidRDefault="00681C3D" w:rsidP="00681C3D">
            <w:pPr>
              <w:rPr>
                <w:sz w:val="16"/>
                <w:szCs w:val="16"/>
              </w:rPr>
            </w:pPr>
            <w:r w:rsidRPr="00681C3D">
              <w:rPr>
                <w:sz w:val="16"/>
                <w:szCs w:val="16"/>
              </w:rPr>
              <w:t xml:space="preserve">1 душевая сетка в смену </w:t>
            </w:r>
          </w:p>
        </w:tc>
        <w:tc>
          <w:tcPr>
            <w:tcW w:w="1418" w:type="dxa"/>
          </w:tcPr>
          <w:p w:rsidR="00681C3D" w:rsidRPr="00681C3D" w:rsidRDefault="00681C3D" w:rsidP="00681C3D">
            <w:pPr>
              <w:rPr>
                <w:sz w:val="16"/>
                <w:szCs w:val="16"/>
              </w:rPr>
            </w:pPr>
            <w:r w:rsidRPr="00681C3D">
              <w:rPr>
                <w:sz w:val="16"/>
                <w:szCs w:val="16"/>
              </w:rPr>
              <w:t xml:space="preserve">500 </w:t>
            </w:r>
          </w:p>
        </w:tc>
        <w:tc>
          <w:tcPr>
            <w:tcW w:w="1417" w:type="dxa"/>
          </w:tcPr>
          <w:p w:rsidR="00681C3D" w:rsidRPr="00681C3D" w:rsidRDefault="00681C3D" w:rsidP="00681C3D">
            <w:pPr>
              <w:rPr>
                <w:sz w:val="16"/>
                <w:szCs w:val="16"/>
              </w:rPr>
            </w:pPr>
            <w:r w:rsidRPr="00681C3D">
              <w:rPr>
                <w:sz w:val="16"/>
                <w:szCs w:val="16"/>
              </w:rPr>
              <w:t xml:space="preserve">270 </w:t>
            </w:r>
          </w:p>
        </w:tc>
        <w:tc>
          <w:tcPr>
            <w:tcW w:w="1418" w:type="dxa"/>
          </w:tcPr>
          <w:p w:rsidR="00681C3D" w:rsidRPr="00681C3D" w:rsidRDefault="00681C3D" w:rsidP="00681C3D">
            <w:pPr>
              <w:rPr>
                <w:sz w:val="16"/>
                <w:szCs w:val="16"/>
              </w:rPr>
            </w:pPr>
            <w:r w:rsidRPr="00681C3D">
              <w:rPr>
                <w:sz w:val="16"/>
                <w:szCs w:val="16"/>
              </w:rPr>
              <w:t xml:space="preserve">- </w:t>
            </w:r>
          </w:p>
        </w:tc>
      </w:tr>
      <w:tr w:rsidR="00681C3D" w:rsidRPr="00681C3D" w:rsidTr="00681C3D">
        <w:trPr>
          <w:trHeight w:val="147"/>
        </w:trPr>
        <w:tc>
          <w:tcPr>
            <w:tcW w:w="10349" w:type="dxa"/>
            <w:gridSpan w:val="5"/>
          </w:tcPr>
          <w:p w:rsidR="00681C3D" w:rsidRPr="00681C3D" w:rsidRDefault="00681C3D" w:rsidP="00681C3D">
            <w:pPr>
              <w:rPr>
                <w:sz w:val="16"/>
                <w:szCs w:val="16"/>
              </w:rPr>
            </w:pPr>
            <w:r w:rsidRPr="00681C3D">
              <w:rPr>
                <w:sz w:val="16"/>
                <w:szCs w:val="16"/>
              </w:rPr>
              <w:t xml:space="preserve"> Расход воды на поливку: </w:t>
            </w:r>
          </w:p>
        </w:tc>
      </w:tr>
      <w:tr w:rsidR="00681C3D" w:rsidRPr="00681C3D" w:rsidTr="00681C3D">
        <w:trPr>
          <w:trHeight w:val="280"/>
        </w:trPr>
        <w:tc>
          <w:tcPr>
            <w:tcW w:w="4395" w:type="dxa"/>
          </w:tcPr>
          <w:p w:rsidR="00681C3D" w:rsidRPr="00681C3D" w:rsidRDefault="00681C3D" w:rsidP="00681C3D">
            <w:pPr>
              <w:rPr>
                <w:sz w:val="16"/>
                <w:szCs w:val="16"/>
              </w:rPr>
            </w:pPr>
            <w:r w:rsidRPr="00681C3D">
              <w:rPr>
                <w:sz w:val="16"/>
                <w:szCs w:val="16"/>
              </w:rPr>
              <w:t xml:space="preserve">зеленых насаждений, газонов и цветников </w:t>
            </w:r>
          </w:p>
        </w:tc>
        <w:tc>
          <w:tcPr>
            <w:tcW w:w="1701"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1418" w:type="dxa"/>
          </w:tcPr>
          <w:p w:rsidR="00681C3D" w:rsidRPr="00681C3D" w:rsidRDefault="00681C3D" w:rsidP="00681C3D">
            <w:pPr>
              <w:rPr>
                <w:sz w:val="16"/>
                <w:szCs w:val="16"/>
              </w:rPr>
            </w:pPr>
            <w:r w:rsidRPr="00681C3D">
              <w:rPr>
                <w:sz w:val="16"/>
                <w:szCs w:val="16"/>
              </w:rPr>
              <w:t xml:space="preserve">3-6 </w:t>
            </w:r>
          </w:p>
        </w:tc>
        <w:tc>
          <w:tcPr>
            <w:tcW w:w="1417" w:type="dxa"/>
          </w:tcPr>
          <w:p w:rsidR="00681C3D" w:rsidRPr="00681C3D" w:rsidRDefault="00681C3D" w:rsidP="00681C3D">
            <w:pPr>
              <w:rPr>
                <w:sz w:val="16"/>
                <w:szCs w:val="16"/>
              </w:rPr>
            </w:pPr>
            <w:r w:rsidRPr="00681C3D">
              <w:rPr>
                <w:sz w:val="16"/>
                <w:szCs w:val="16"/>
              </w:rPr>
              <w:t xml:space="preserve">- </w:t>
            </w:r>
          </w:p>
        </w:tc>
        <w:tc>
          <w:tcPr>
            <w:tcW w:w="1418" w:type="dxa"/>
          </w:tcPr>
          <w:p w:rsidR="00681C3D" w:rsidRPr="00681C3D" w:rsidRDefault="00681C3D" w:rsidP="00681C3D">
            <w:pPr>
              <w:rPr>
                <w:sz w:val="16"/>
                <w:szCs w:val="16"/>
              </w:rPr>
            </w:pPr>
            <w:r w:rsidRPr="00681C3D">
              <w:rPr>
                <w:sz w:val="16"/>
                <w:szCs w:val="16"/>
              </w:rPr>
              <w:t xml:space="preserve">- </w:t>
            </w:r>
          </w:p>
        </w:tc>
      </w:tr>
      <w:tr w:rsidR="00681C3D" w:rsidRPr="00681C3D" w:rsidTr="00681C3D">
        <w:trPr>
          <w:trHeight w:val="156"/>
        </w:trPr>
        <w:tc>
          <w:tcPr>
            <w:tcW w:w="4395" w:type="dxa"/>
          </w:tcPr>
          <w:p w:rsidR="00681C3D" w:rsidRPr="00681C3D" w:rsidRDefault="00681C3D" w:rsidP="00681C3D">
            <w:pPr>
              <w:rPr>
                <w:sz w:val="16"/>
                <w:szCs w:val="16"/>
              </w:rPr>
            </w:pPr>
            <w:r w:rsidRPr="00681C3D">
              <w:rPr>
                <w:sz w:val="16"/>
                <w:szCs w:val="16"/>
              </w:rPr>
              <w:t xml:space="preserve">Заливка поверхности катка </w:t>
            </w:r>
          </w:p>
        </w:tc>
        <w:tc>
          <w:tcPr>
            <w:tcW w:w="1701"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1418" w:type="dxa"/>
          </w:tcPr>
          <w:p w:rsidR="00681C3D" w:rsidRPr="00681C3D" w:rsidRDefault="00681C3D" w:rsidP="00681C3D">
            <w:pPr>
              <w:rPr>
                <w:sz w:val="16"/>
                <w:szCs w:val="16"/>
              </w:rPr>
            </w:pPr>
            <w:r w:rsidRPr="00681C3D">
              <w:rPr>
                <w:sz w:val="16"/>
                <w:szCs w:val="16"/>
              </w:rPr>
              <w:t xml:space="preserve">0,5 </w:t>
            </w:r>
          </w:p>
        </w:tc>
        <w:tc>
          <w:tcPr>
            <w:tcW w:w="1417" w:type="dxa"/>
          </w:tcPr>
          <w:p w:rsidR="00681C3D" w:rsidRPr="00681C3D" w:rsidRDefault="00681C3D" w:rsidP="00681C3D">
            <w:pPr>
              <w:rPr>
                <w:sz w:val="16"/>
                <w:szCs w:val="16"/>
              </w:rPr>
            </w:pPr>
            <w:r w:rsidRPr="00681C3D">
              <w:rPr>
                <w:sz w:val="16"/>
                <w:szCs w:val="16"/>
              </w:rPr>
              <w:t xml:space="preserve">- </w:t>
            </w:r>
          </w:p>
        </w:tc>
        <w:tc>
          <w:tcPr>
            <w:tcW w:w="1418" w:type="dxa"/>
          </w:tcPr>
          <w:p w:rsidR="00681C3D" w:rsidRPr="00681C3D" w:rsidRDefault="00681C3D" w:rsidP="00681C3D">
            <w:pPr>
              <w:rPr>
                <w:sz w:val="16"/>
                <w:szCs w:val="16"/>
              </w:rPr>
            </w:pPr>
            <w:r w:rsidRPr="00681C3D">
              <w:rPr>
                <w:sz w:val="16"/>
                <w:szCs w:val="16"/>
              </w:rPr>
              <w:t xml:space="preserve">-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r w:rsidRPr="00681C3D">
        <w:rPr>
          <w:b/>
          <w:color w:val="auto"/>
          <w:sz w:val="16"/>
          <w:szCs w:val="16"/>
        </w:rPr>
        <w:t xml:space="preserve"> </w:t>
      </w:r>
    </w:p>
    <w:p w:rsidR="00681C3D" w:rsidRPr="00681C3D" w:rsidRDefault="00681C3D" w:rsidP="00681C3D">
      <w:pPr>
        <w:pStyle w:val="Default"/>
        <w:spacing w:line="240" w:lineRule="exact"/>
        <w:jc w:val="both"/>
        <w:rPr>
          <w:b/>
          <w:color w:val="auto"/>
          <w:sz w:val="16"/>
          <w:szCs w:val="16"/>
        </w:rPr>
      </w:pPr>
      <w:r w:rsidRPr="00681C3D">
        <w:rPr>
          <w:color w:val="auto"/>
          <w:sz w:val="16"/>
          <w:szCs w:val="16"/>
        </w:rPr>
        <w:t xml:space="preserve">а) Нормы расхода воды установлены для основных потребителей и включают все дополнительные расходы (обслуживающим персоналом, душевыми для обслуживающего персонала, посетителями, на уборку помещений и т.п.).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Потребление воды в групповых душевых и на ножные ванны в бытовых помещениях производственных предприятий, на стирку белья в прачечных и приготовление пищи на предприятиях общественного питания.</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б). При неавтоматизированных стиральных машинах в прачечных и при стирке белья со специфическими загрязнениями расчетный расход горячей воды допускается увеличивать на 30%.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в). Приведенные расчетные расходы воды на поливку установлены из расчета на 1 поливку. Число поливок в сутки следует принимать в зависимости от климатических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 Расходы воды на производственные нужды, не указанные в таблице, следует принимать в соответствии с технологическими заданиями и указаниями по строительному проектированию предприятий отдельных отраслей промышленности.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д). Для водопотребителей гражданских зданий, сооружений и помещений, не указанных в таблице, нормы расхода воды следует принимать согласно настоящему приложению для потребителей, аналогичных по характеру водопотребления.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е). На предприятиях общественного питания количество блюд (U), реализуемых за один рабочий день, допускается определять по формуле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U=2,2nmTψ,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где n - количество посадочных мест;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m - количество посадок, принимаемых для столовых открытого типа и кафе - 2; для столовых студенческих и при промышленных предприятиях - 3; для ресторанов - 1,5;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T - время работы предприятия общественного питания, ч; </w:t>
      </w:r>
    </w:p>
    <w:p w:rsidR="00681C3D" w:rsidRPr="00681C3D" w:rsidRDefault="00681C3D" w:rsidP="00681C3D">
      <w:pPr>
        <w:pStyle w:val="Default"/>
        <w:spacing w:line="240" w:lineRule="exact"/>
        <w:rPr>
          <w:color w:val="auto"/>
          <w:sz w:val="16"/>
          <w:szCs w:val="16"/>
        </w:rPr>
      </w:pPr>
      <w:r w:rsidRPr="00681C3D">
        <w:rPr>
          <w:color w:val="auto"/>
          <w:sz w:val="16"/>
          <w:szCs w:val="16"/>
        </w:rPr>
        <w:t xml:space="preserve">ψ - коэффициент неравномерности посадок на протяжении рабочего дня, принимаемый: для столовых и кафе - 0,45; для ресторанов - 0,55; для других предприятий общественного питания при обосновании допускается принимать 1,0. </w:t>
      </w:r>
    </w:p>
    <w:p w:rsidR="00681C3D" w:rsidRPr="00681C3D" w:rsidRDefault="00681C3D" w:rsidP="00681C3D">
      <w:pPr>
        <w:pStyle w:val="Default"/>
        <w:spacing w:line="240" w:lineRule="exact"/>
        <w:rPr>
          <w:color w:val="auto"/>
          <w:sz w:val="16"/>
          <w:szCs w:val="16"/>
        </w:rPr>
      </w:pPr>
    </w:p>
    <w:p w:rsidR="00681C3D" w:rsidRPr="00681C3D" w:rsidRDefault="00681C3D" w:rsidP="00681C3D">
      <w:pPr>
        <w:pStyle w:val="Default"/>
        <w:jc w:val="both"/>
        <w:rPr>
          <w:color w:val="auto"/>
          <w:sz w:val="16"/>
          <w:szCs w:val="16"/>
        </w:rPr>
      </w:pPr>
      <w:r w:rsidRPr="00681C3D">
        <w:rPr>
          <w:color w:val="auto"/>
          <w:sz w:val="16"/>
          <w:szCs w:val="16"/>
        </w:rPr>
        <w:t xml:space="preserve">- При проектировании систем водоснабжения расход воды на производственно-технические и хозяйственно-бытовые цели промышленных и сельскохозяйственных предприятий (в т.ч. расходы на поение скота, птиц и зверей на животноводческих фермах и комплексах) принимается по технологическим нормам в соответствии с требованиями отраслевых/ведомственных нормативных документов с обязательным учетом технологических данных. </w:t>
      </w:r>
    </w:p>
    <w:p w:rsidR="00681C3D" w:rsidRPr="00681C3D" w:rsidRDefault="00681C3D" w:rsidP="00681C3D">
      <w:pPr>
        <w:pStyle w:val="Default"/>
        <w:jc w:val="both"/>
        <w:rPr>
          <w:color w:val="auto"/>
          <w:sz w:val="16"/>
          <w:szCs w:val="16"/>
        </w:rPr>
      </w:pPr>
      <w:r w:rsidRPr="00681C3D">
        <w:rPr>
          <w:color w:val="auto"/>
          <w:sz w:val="16"/>
          <w:szCs w:val="16"/>
        </w:rPr>
        <w:lastRenderedPageBreak/>
        <w:t xml:space="preserve">- При проектировании систем водоснабжения расходы воды на поливку в населенных пунктах и на территории промышленных предприятий должны приниматься в зависимости от покрытия территории, способа ее поливки, вида насаждений, климатических и других местных условий по таблице 5. </w:t>
      </w:r>
    </w:p>
    <w:p w:rsidR="00681C3D" w:rsidRPr="00681C3D" w:rsidRDefault="00681C3D" w:rsidP="00681C3D">
      <w:pPr>
        <w:pStyle w:val="Default"/>
        <w:spacing w:line="276" w:lineRule="auto"/>
        <w:jc w:val="center"/>
        <w:rPr>
          <w:color w:val="auto"/>
          <w:sz w:val="16"/>
          <w:szCs w:val="16"/>
        </w:rPr>
      </w:pPr>
      <w:r w:rsidRPr="00681C3D">
        <w:rPr>
          <w:color w:val="auto"/>
          <w:sz w:val="16"/>
          <w:szCs w:val="16"/>
        </w:rPr>
        <w:t xml:space="preserve">                                                                                                            Таблица 5</w:t>
      </w:r>
    </w:p>
    <w:tbl>
      <w:tblPr>
        <w:tblW w:w="100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54"/>
        <w:gridCol w:w="2157"/>
        <w:gridCol w:w="1985"/>
      </w:tblGrid>
      <w:tr w:rsidR="00681C3D" w:rsidRPr="00681C3D" w:rsidTr="00681C3D">
        <w:trPr>
          <w:trHeight w:val="271"/>
        </w:trPr>
        <w:tc>
          <w:tcPr>
            <w:tcW w:w="5954"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Назначение воды </w:t>
            </w:r>
          </w:p>
        </w:tc>
        <w:tc>
          <w:tcPr>
            <w:tcW w:w="2157"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Единица измерения </w:t>
            </w:r>
          </w:p>
        </w:tc>
        <w:tc>
          <w:tcPr>
            <w:tcW w:w="1985"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Расход воды на поливку, л/м2 </w:t>
            </w:r>
          </w:p>
        </w:tc>
      </w:tr>
      <w:tr w:rsidR="00681C3D" w:rsidRPr="00681C3D" w:rsidTr="00681C3D">
        <w:trPr>
          <w:trHeight w:val="145"/>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зеленых насаждений </w:t>
            </w:r>
          </w:p>
        </w:tc>
        <w:tc>
          <w:tcPr>
            <w:tcW w:w="2157"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985" w:type="dxa"/>
          </w:tcPr>
          <w:p w:rsidR="00681C3D" w:rsidRPr="00681C3D" w:rsidRDefault="00681C3D" w:rsidP="00681C3D">
            <w:pPr>
              <w:pStyle w:val="Default"/>
              <w:rPr>
                <w:color w:val="auto"/>
                <w:sz w:val="16"/>
                <w:szCs w:val="16"/>
              </w:rPr>
            </w:pPr>
            <w:r w:rsidRPr="00681C3D">
              <w:rPr>
                <w:color w:val="auto"/>
                <w:sz w:val="16"/>
                <w:szCs w:val="16"/>
              </w:rPr>
              <w:t xml:space="preserve">3-4 </w:t>
            </w:r>
          </w:p>
        </w:tc>
      </w:tr>
      <w:tr w:rsidR="00681C3D" w:rsidRPr="00681C3D" w:rsidTr="00681C3D">
        <w:trPr>
          <w:trHeight w:val="145"/>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газонов и цветников </w:t>
            </w:r>
          </w:p>
        </w:tc>
        <w:tc>
          <w:tcPr>
            <w:tcW w:w="2157"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985" w:type="dxa"/>
          </w:tcPr>
          <w:p w:rsidR="00681C3D" w:rsidRPr="00681C3D" w:rsidRDefault="00681C3D" w:rsidP="00681C3D">
            <w:pPr>
              <w:pStyle w:val="Default"/>
              <w:rPr>
                <w:color w:val="auto"/>
                <w:sz w:val="16"/>
                <w:szCs w:val="16"/>
              </w:rPr>
            </w:pPr>
            <w:r w:rsidRPr="00681C3D">
              <w:rPr>
                <w:color w:val="auto"/>
                <w:sz w:val="16"/>
                <w:szCs w:val="16"/>
              </w:rPr>
              <w:t xml:space="preserve">4-6 </w:t>
            </w:r>
          </w:p>
        </w:tc>
      </w:tr>
      <w:tr w:rsidR="00681C3D" w:rsidRPr="00681C3D" w:rsidTr="00681C3D">
        <w:trPr>
          <w:trHeight w:val="145"/>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грунтовых зимних теплицах </w:t>
            </w:r>
          </w:p>
        </w:tc>
        <w:tc>
          <w:tcPr>
            <w:tcW w:w="2157"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985" w:type="dxa"/>
          </w:tcPr>
          <w:p w:rsidR="00681C3D" w:rsidRPr="00681C3D" w:rsidRDefault="00681C3D" w:rsidP="00681C3D">
            <w:pPr>
              <w:pStyle w:val="Default"/>
              <w:rPr>
                <w:color w:val="auto"/>
                <w:sz w:val="16"/>
                <w:szCs w:val="16"/>
              </w:rPr>
            </w:pPr>
            <w:r w:rsidRPr="00681C3D">
              <w:rPr>
                <w:color w:val="auto"/>
                <w:sz w:val="16"/>
                <w:szCs w:val="16"/>
              </w:rPr>
              <w:t xml:space="preserve">15 </w:t>
            </w:r>
          </w:p>
        </w:tc>
      </w:tr>
      <w:tr w:rsidR="00681C3D" w:rsidRPr="00681C3D" w:rsidTr="00681C3D">
        <w:trPr>
          <w:trHeight w:val="272"/>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стеллажных зимних и грунтовых весенних теплицах, парниках всех типов, утепленном грунте </w:t>
            </w:r>
          </w:p>
        </w:tc>
        <w:tc>
          <w:tcPr>
            <w:tcW w:w="2157"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985" w:type="dxa"/>
          </w:tcPr>
          <w:p w:rsidR="00681C3D" w:rsidRPr="00681C3D" w:rsidRDefault="00681C3D" w:rsidP="00681C3D">
            <w:pPr>
              <w:pStyle w:val="Default"/>
              <w:rPr>
                <w:color w:val="auto"/>
                <w:sz w:val="16"/>
                <w:szCs w:val="16"/>
              </w:rPr>
            </w:pPr>
            <w:r w:rsidRPr="00681C3D">
              <w:rPr>
                <w:color w:val="auto"/>
                <w:sz w:val="16"/>
                <w:szCs w:val="16"/>
              </w:rPr>
              <w:t xml:space="preserve">6 </w:t>
            </w:r>
          </w:p>
        </w:tc>
      </w:tr>
      <w:tr w:rsidR="00681C3D" w:rsidRPr="00681C3D" w:rsidTr="00681C3D">
        <w:trPr>
          <w:trHeight w:val="145"/>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овощных культур </w:t>
            </w:r>
          </w:p>
        </w:tc>
        <w:tc>
          <w:tcPr>
            <w:tcW w:w="2157"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985" w:type="dxa"/>
          </w:tcPr>
          <w:p w:rsidR="00681C3D" w:rsidRPr="00681C3D" w:rsidRDefault="00681C3D" w:rsidP="00681C3D">
            <w:pPr>
              <w:pStyle w:val="Default"/>
              <w:rPr>
                <w:color w:val="auto"/>
                <w:sz w:val="16"/>
                <w:szCs w:val="16"/>
              </w:rPr>
            </w:pPr>
            <w:r w:rsidRPr="00681C3D">
              <w:rPr>
                <w:color w:val="auto"/>
                <w:sz w:val="16"/>
                <w:szCs w:val="16"/>
              </w:rPr>
              <w:t xml:space="preserve">3-15 </w:t>
            </w:r>
          </w:p>
        </w:tc>
      </w:tr>
      <w:tr w:rsidR="00681C3D" w:rsidRPr="00681C3D" w:rsidTr="00681C3D">
        <w:trPr>
          <w:trHeight w:val="271"/>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плодовых деревьев </w:t>
            </w:r>
          </w:p>
        </w:tc>
        <w:tc>
          <w:tcPr>
            <w:tcW w:w="2157"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985" w:type="dxa"/>
          </w:tcPr>
          <w:p w:rsidR="00681C3D" w:rsidRPr="00681C3D" w:rsidRDefault="00681C3D" w:rsidP="00681C3D">
            <w:pPr>
              <w:pStyle w:val="Default"/>
              <w:rPr>
                <w:color w:val="auto"/>
                <w:sz w:val="16"/>
                <w:szCs w:val="16"/>
              </w:rPr>
            </w:pPr>
            <w:r w:rsidRPr="00681C3D">
              <w:rPr>
                <w:color w:val="auto"/>
                <w:sz w:val="16"/>
                <w:szCs w:val="16"/>
              </w:rPr>
              <w:t xml:space="preserve">10-15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p>
    <w:p w:rsidR="00681C3D" w:rsidRPr="00681C3D" w:rsidRDefault="00681C3D" w:rsidP="00681C3D">
      <w:pPr>
        <w:pStyle w:val="Default"/>
        <w:spacing w:line="240" w:lineRule="exact"/>
        <w:jc w:val="both"/>
        <w:rPr>
          <w:b/>
          <w:color w:val="auto"/>
          <w:sz w:val="16"/>
          <w:szCs w:val="16"/>
        </w:rPr>
      </w:pPr>
      <w:r w:rsidRPr="00681C3D">
        <w:rPr>
          <w:b/>
          <w:color w:val="auto"/>
          <w:sz w:val="16"/>
          <w:szCs w:val="16"/>
        </w:rPr>
        <w:t xml:space="preserve"> </w:t>
      </w:r>
      <w:r w:rsidRPr="00681C3D">
        <w:rPr>
          <w:color w:val="auto"/>
          <w:sz w:val="16"/>
          <w:szCs w:val="16"/>
        </w:rPr>
        <w:t xml:space="preserve">1. При отсутствии данных о площадях по видам благоустройства (зеленые насаждения, проезды и т.п.) удельное среднесуточное за поливочный сезон потребление воды на поливку в расчете на одного жителя следует принимать 50-90 л/сут в зависимости от климатических условий, мощности источника водоснабжения, степени благоустройства населенных пунктов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2. Количество поливок следует принимать 1-2 в сутки в зависимости от климатических условий.</w:t>
      </w:r>
    </w:p>
    <w:p w:rsidR="00681C3D" w:rsidRPr="00681C3D" w:rsidRDefault="00681C3D" w:rsidP="00681C3D">
      <w:pPr>
        <w:pStyle w:val="Default"/>
        <w:rPr>
          <w:color w:val="auto"/>
          <w:sz w:val="16"/>
          <w:szCs w:val="16"/>
        </w:rPr>
      </w:pPr>
    </w:p>
    <w:p w:rsidR="00681C3D" w:rsidRPr="00681C3D" w:rsidRDefault="00681C3D" w:rsidP="00681C3D">
      <w:pPr>
        <w:pStyle w:val="Default"/>
        <w:jc w:val="both"/>
        <w:rPr>
          <w:color w:val="auto"/>
          <w:sz w:val="16"/>
          <w:szCs w:val="16"/>
        </w:rPr>
      </w:pPr>
      <w:r w:rsidRPr="00681C3D">
        <w:rPr>
          <w:color w:val="auto"/>
          <w:sz w:val="16"/>
          <w:szCs w:val="16"/>
        </w:rPr>
        <w:t xml:space="preserve">- Вопросы обеспечения пожарной безопасности, требования к источникам пожарного водоснабжения, расчетные расходы воды на пожаротушение объектов, расчетное количество одновременных пожаров, минимальные свободные напоры в наружных сетях водопроводов, расстановку пожарных гидрантов на сети, категорию зданий, сооружений, строений и помещений по пожарной и взрывопожарной опасности следует принимать согласно Техническому регламенту о требованиях пожарной безопасности СП 4.13130, СП 5.13130, СП 8.13130, СП 10.1313, а также настоящими нормативами. </w:t>
      </w:r>
    </w:p>
    <w:p w:rsidR="00681C3D" w:rsidRPr="00681C3D" w:rsidRDefault="00681C3D" w:rsidP="00681C3D">
      <w:pPr>
        <w:rPr>
          <w:b/>
          <w:i/>
          <w:sz w:val="16"/>
          <w:szCs w:val="16"/>
        </w:rPr>
      </w:pPr>
    </w:p>
    <w:p w:rsidR="00681C3D" w:rsidRPr="00681C3D" w:rsidRDefault="00681C3D" w:rsidP="00681C3D">
      <w:pPr>
        <w:contextualSpacing/>
        <w:rPr>
          <w:b/>
          <w:i/>
          <w:sz w:val="16"/>
          <w:szCs w:val="16"/>
        </w:rPr>
      </w:pPr>
      <w:r w:rsidRPr="00681C3D">
        <w:rPr>
          <w:b/>
          <w:i/>
          <w:sz w:val="16"/>
          <w:szCs w:val="16"/>
        </w:rPr>
        <w:t>1.1.4. Расчетные показатели объектов, относящихся к области теплоснабжения:</w:t>
      </w:r>
    </w:p>
    <w:p w:rsidR="00681C3D" w:rsidRPr="00681C3D" w:rsidRDefault="00681C3D" w:rsidP="00681C3D">
      <w:pPr>
        <w:pStyle w:val="Default"/>
        <w:jc w:val="both"/>
        <w:rPr>
          <w:color w:val="auto"/>
          <w:sz w:val="16"/>
          <w:szCs w:val="16"/>
        </w:rPr>
      </w:pPr>
      <w:r w:rsidRPr="00681C3D">
        <w:rPr>
          <w:color w:val="auto"/>
          <w:sz w:val="16"/>
          <w:szCs w:val="16"/>
        </w:rPr>
        <w:t>Расчетные показатели минимально допустимого уровня обеспеченности тепловой энергией населения устанавливается на основании показателей, приведенных  в таблице 6:</w:t>
      </w:r>
    </w:p>
    <w:p w:rsidR="00681C3D" w:rsidRPr="00681C3D" w:rsidRDefault="00681C3D" w:rsidP="00681C3D">
      <w:pPr>
        <w:pStyle w:val="Default"/>
        <w:jc w:val="both"/>
        <w:rPr>
          <w:color w:val="auto"/>
          <w:sz w:val="16"/>
          <w:szCs w:val="16"/>
        </w:rPr>
      </w:pPr>
      <w:r w:rsidRPr="00681C3D">
        <w:rPr>
          <w:color w:val="auto"/>
          <w:sz w:val="16"/>
          <w:szCs w:val="16"/>
        </w:rPr>
        <w:t xml:space="preserve">                                                                                                                           </w:t>
      </w:r>
      <w:r w:rsidRPr="00681C3D">
        <w:rPr>
          <w:sz w:val="16"/>
          <w:szCs w:val="16"/>
        </w:rPr>
        <w:t>Таблица 6</w:t>
      </w: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5"/>
        <w:gridCol w:w="2857"/>
        <w:gridCol w:w="3543"/>
        <w:gridCol w:w="1985"/>
      </w:tblGrid>
      <w:tr w:rsidR="00681C3D" w:rsidRPr="00681C3D" w:rsidTr="007E3FA3">
        <w:trPr>
          <w:trHeight w:val="490"/>
        </w:trPr>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п/п</w:t>
            </w:r>
          </w:p>
        </w:tc>
        <w:tc>
          <w:tcPr>
            <w:tcW w:w="2857"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Наименование показателей</w:t>
            </w:r>
          </w:p>
        </w:tc>
        <w:tc>
          <w:tcPr>
            <w:tcW w:w="3543"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Ед. изм.</w:t>
            </w:r>
          </w:p>
        </w:tc>
        <w:tc>
          <w:tcPr>
            <w:tcW w:w="1985"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Уровень</w:t>
            </w:r>
          </w:p>
          <w:p w:rsidR="00681C3D" w:rsidRPr="00681C3D" w:rsidRDefault="00681C3D" w:rsidP="00681C3D">
            <w:pPr>
              <w:pStyle w:val="Default"/>
              <w:spacing w:line="240" w:lineRule="exact"/>
              <w:jc w:val="center"/>
              <w:rPr>
                <w:color w:val="auto"/>
                <w:sz w:val="16"/>
                <w:szCs w:val="16"/>
              </w:rPr>
            </w:pPr>
            <w:r w:rsidRPr="00681C3D">
              <w:rPr>
                <w:color w:val="auto"/>
                <w:sz w:val="16"/>
                <w:szCs w:val="16"/>
              </w:rPr>
              <w:t>обеспеченности</w:t>
            </w:r>
          </w:p>
        </w:tc>
      </w:tr>
      <w:tr w:rsidR="00681C3D" w:rsidRPr="00681C3D" w:rsidTr="007E3FA3">
        <w:trPr>
          <w:trHeight w:hRule="exact" w:val="584"/>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w:t>
            </w:r>
          </w:p>
        </w:tc>
        <w:tc>
          <w:tcPr>
            <w:tcW w:w="2857"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Централизованное отопление (расход тепловой энергии)</w:t>
            </w:r>
          </w:p>
        </w:tc>
        <w:tc>
          <w:tcPr>
            <w:tcW w:w="3543"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Гкал в месяц на 1 кв.м общей площади</w:t>
            </w:r>
          </w:p>
        </w:tc>
        <w:tc>
          <w:tcPr>
            <w:tcW w:w="1985" w:type="dxa"/>
            <w:shd w:val="clear" w:color="auto" w:fill="FFFFFF"/>
          </w:tcPr>
          <w:p w:rsidR="00681C3D" w:rsidRPr="00681C3D" w:rsidRDefault="00681C3D" w:rsidP="00681C3D">
            <w:pPr>
              <w:pStyle w:val="Default"/>
              <w:spacing w:line="240" w:lineRule="exact"/>
              <w:jc w:val="center"/>
              <w:rPr>
                <w:color w:val="auto"/>
                <w:sz w:val="16"/>
                <w:szCs w:val="16"/>
              </w:rPr>
            </w:pPr>
          </w:p>
        </w:tc>
      </w:tr>
      <w:tr w:rsidR="00681C3D" w:rsidRPr="00681C3D" w:rsidTr="007E3FA3">
        <w:trPr>
          <w:trHeight w:hRule="exact" w:val="284"/>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1.1</w:t>
            </w:r>
          </w:p>
        </w:tc>
        <w:tc>
          <w:tcPr>
            <w:tcW w:w="8385" w:type="dxa"/>
            <w:gridSpan w:val="3"/>
            <w:shd w:val="clear" w:color="auto" w:fill="FFFFFF"/>
          </w:tcPr>
          <w:p w:rsidR="00681C3D" w:rsidRPr="00681C3D" w:rsidRDefault="00681C3D" w:rsidP="00681C3D">
            <w:pPr>
              <w:rPr>
                <w:sz w:val="16"/>
                <w:szCs w:val="16"/>
              </w:rPr>
            </w:pPr>
            <w:r w:rsidRPr="00681C3D">
              <w:rPr>
                <w:sz w:val="16"/>
                <w:szCs w:val="16"/>
              </w:rPr>
              <w:t>Многоквартирные дома до 1999 года постройки включительно.</w:t>
            </w:r>
          </w:p>
          <w:p w:rsidR="00681C3D" w:rsidRPr="00681C3D" w:rsidRDefault="00681C3D" w:rsidP="00681C3D">
            <w:pPr>
              <w:pStyle w:val="Default"/>
              <w:spacing w:line="240" w:lineRule="exact"/>
              <w:jc w:val="center"/>
              <w:rPr>
                <w:color w:val="auto"/>
                <w:sz w:val="16"/>
                <w:szCs w:val="16"/>
              </w:rPr>
            </w:pPr>
          </w:p>
        </w:tc>
      </w:tr>
      <w:tr w:rsidR="00681C3D" w:rsidRPr="00681C3D" w:rsidTr="007E3FA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857"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3543"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0,0523</w:t>
            </w:r>
          </w:p>
        </w:tc>
      </w:tr>
      <w:tr w:rsidR="00681C3D" w:rsidRPr="00681C3D" w:rsidTr="007E3FA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857"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3543"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0,0485</w:t>
            </w:r>
          </w:p>
        </w:tc>
      </w:tr>
      <w:tr w:rsidR="00681C3D" w:rsidRPr="00681C3D" w:rsidTr="007E3FA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1.2</w:t>
            </w:r>
          </w:p>
        </w:tc>
        <w:tc>
          <w:tcPr>
            <w:tcW w:w="2857" w:type="dxa"/>
            <w:shd w:val="clear" w:color="auto" w:fill="auto"/>
          </w:tcPr>
          <w:p w:rsidR="00681C3D" w:rsidRPr="00681C3D" w:rsidRDefault="00681C3D" w:rsidP="00681C3D">
            <w:pPr>
              <w:pStyle w:val="Default"/>
              <w:spacing w:line="200" w:lineRule="exact"/>
              <w:rPr>
                <w:color w:val="auto"/>
                <w:sz w:val="16"/>
                <w:szCs w:val="16"/>
              </w:rPr>
            </w:pPr>
            <w:r w:rsidRPr="00681C3D">
              <w:rPr>
                <w:color w:val="auto"/>
                <w:sz w:val="16"/>
                <w:szCs w:val="16"/>
              </w:rPr>
              <w:t>Жилые дома</w:t>
            </w:r>
          </w:p>
        </w:tc>
        <w:tc>
          <w:tcPr>
            <w:tcW w:w="3543" w:type="dxa"/>
            <w:shd w:val="clear" w:color="auto" w:fill="auto"/>
          </w:tcPr>
          <w:p w:rsidR="00681C3D" w:rsidRPr="00681C3D" w:rsidRDefault="00681C3D" w:rsidP="00681C3D">
            <w:pPr>
              <w:pStyle w:val="Default"/>
              <w:spacing w:line="240" w:lineRule="exact"/>
              <w:jc w:val="center"/>
              <w:rPr>
                <w:color w:val="auto"/>
                <w:sz w:val="16"/>
                <w:szCs w:val="16"/>
              </w:rPr>
            </w:pP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7E3FA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857"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3543"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0,0488</w:t>
            </w:r>
          </w:p>
        </w:tc>
      </w:tr>
      <w:tr w:rsidR="00681C3D" w:rsidRPr="00681C3D" w:rsidTr="007E3FA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857"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3543"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0,0453</w:t>
            </w:r>
          </w:p>
        </w:tc>
      </w:tr>
      <w:tr w:rsidR="00681C3D" w:rsidRPr="00681C3D" w:rsidTr="007E3FA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1.3</w:t>
            </w:r>
          </w:p>
        </w:tc>
        <w:tc>
          <w:tcPr>
            <w:tcW w:w="8385" w:type="dxa"/>
            <w:gridSpan w:val="3"/>
            <w:shd w:val="clear" w:color="auto" w:fill="auto"/>
          </w:tcPr>
          <w:p w:rsidR="00681C3D" w:rsidRPr="00681C3D" w:rsidRDefault="00681C3D" w:rsidP="00681C3D">
            <w:pPr>
              <w:pStyle w:val="Default"/>
              <w:spacing w:line="240" w:lineRule="exact"/>
              <w:rPr>
                <w:color w:val="auto"/>
                <w:sz w:val="16"/>
                <w:szCs w:val="16"/>
              </w:rPr>
            </w:pPr>
            <w:r w:rsidRPr="00681C3D">
              <w:rPr>
                <w:color w:val="auto"/>
                <w:sz w:val="16"/>
                <w:szCs w:val="16"/>
              </w:rPr>
              <w:t>Многоквартирные дома после 1999 года постройки.</w:t>
            </w:r>
          </w:p>
        </w:tc>
      </w:tr>
      <w:tr w:rsidR="00681C3D" w:rsidRPr="00681C3D" w:rsidTr="007E3FA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857"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3543" w:type="dxa"/>
            <w:shd w:val="clear" w:color="auto" w:fill="auto"/>
          </w:tcPr>
          <w:p w:rsidR="00681C3D" w:rsidRPr="00681C3D" w:rsidRDefault="00681C3D" w:rsidP="00681C3D">
            <w:pPr>
              <w:pStyle w:val="ConsPlusNormal"/>
              <w:jc w:val="center"/>
              <w:rPr>
                <w:rFonts w:ascii="Times New Roman" w:hAnsi="Times New Roman" w:cs="Times New Roman"/>
                <w:i/>
                <w:sz w:val="16"/>
                <w:szCs w:val="16"/>
              </w:rPr>
            </w:pPr>
            <w:r w:rsidRPr="00681C3D">
              <w:rPr>
                <w:rFonts w:ascii="Times New Roman" w:hAnsi="Times New Roman" w:cs="Times New Roman"/>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0,0230</w:t>
            </w:r>
          </w:p>
        </w:tc>
      </w:tr>
      <w:tr w:rsidR="00681C3D" w:rsidRPr="00681C3D" w:rsidTr="007E3FA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857"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3543"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0,0196</w:t>
            </w:r>
          </w:p>
        </w:tc>
      </w:tr>
      <w:tr w:rsidR="00681C3D" w:rsidRPr="00681C3D" w:rsidTr="007E3FA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1.4</w:t>
            </w:r>
          </w:p>
        </w:tc>
        <w:tc>
          <w:tcPr>
            <w:tcW w:w="2857" w:type="dxa"/>
            <w:shd w:val="clear" w:color="auto" w:fill="auto"/>
          </w:tcPr>
          <w:p w:rsidR="00681C3D" w:rsidRPr="00681C3D" w:rsidRDefault="00681C3D" w:rsidP="00681C3D">
            <w:pPr>
              <w:pStyle w:val="Default"/>
              <w:spacing w:line="200" w:lineRule="exact"/>
              <w:jc w:val="both"/>
              <w:rPr>
                <w:color w:val="auto"/>
                <w:sz w:val="16"/>
                <w:szCs w:val="16"/>
              </w:rPr>
            </w:pPr>
            <w:r w:rsidRPr="00681C3D">
              <w:rPr>
                <w:color w:val="auto"/>
                <w:sz w:val="16"/>
                <w:szCs w:val="16"/>
              </w:rPr>
              <w:t>Жилые дома</w:t>
            </w:r>
          </w:p>
        </w:tc>
        <w:tc>
          <w:tcPr>
            <w:tcW w:w="3543" w:type="dxa"/>
            <w:shd w:val="clear" w:color="auto" w:fill="auto"/>
          </w:tcPr>
          <w:p w:rsidR="00681C3D" w:rsidRPr="00681C3D" w:rsidRDefault="00681C3D" w:rsidP="00681C3D">
            <w:pPr>
              <w:pStyle w:val="Default"/>
              <w:spacing w:line="240" w:lineRule="exact"/>
              <w:jc w:val="center"/>
              <w:rPr>
                <w:color w:val="auto"/>
                <w:sz w:val="16"/>
                <w:szCs w:val="16"/>
              </w:rPr>
            </w:pP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7E3FA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857"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3543"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0,0215</w:t>
            </w:r>
          </w:p>
        </w:tc>
      </w:tr>
      <w:tr w:rsidR="00681C3D" w:rsidRPr="00681C3D" w:rsidTr="007E3FA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857"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3543"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0,0183</w:t>
            </w:r>
          </w:p>
        </w:tc>
      </w:tr>
      <w:tr w:rsidR="00681C3D" w:rsidRPr="00681C3D" w:rsidTr="007E3FA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w:t>
            </w:r>
          </w:p>
        </w:tc>
        <w:tc>
          <w:tcPr>
            <w:tcW w:w="2857"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Твердое топливо (дрова)</w:t>
            </w:r>
          </w:p>
        </w:tc>
        <w:tc>
          <w:tcPr>
            <w:tcW w:w="3543" w:type="dxa"/>
            <w:shd w:val="clear" w:color="auto" w:fill="auto"/>
          </w:tcPr>
          <w:p w:rsidR="00681C3D" w:rsidRPr="00681C3D" w:rsidRDefault="00681C3D" w:rsidP="00681C3D">
            <w:pPr>
              <w:pStyle w:val="Default"/>
              <w:spacing w:line="240" w:lineRule="exact"/>
              <w:jc w:val="both"/>
              <w:rPr>
                <w:color w:val="auto"/>
                <w:sz w:val="16"/>
                <w:szCs w:val="16"/>
              </w:rPr>
            </w:pPr>
          </w:p>
        </w:tc>
        <w:tc>
          <w:tcPr>
            <w:tcW w:w="1985" w:type="dxa"/>
            <w:shd w:val="clear" w:color="auto" w:fill="auto"/>
          </w:tcPr>
          <w:p w:rsidR="00681C3D" w:rsidRPr="00681C3D" w:rsidRDefault="00681C3D" w:rsidP="00681C3D">
            <w:pPr>
              <w:pStyle w:val="Default"/>
              <w:spacing w:line="240" w:lineRule="exact"/>
              <w:jc w:val="both"/>
              <w:rPr>
                <w:color w:val="auto"/>
                <w:sz w:val="16"/>
                <w:szCs w:val="16"/>
              </w:rPr>
            </w:pPr>
          </w:p>
        </w:tc>
      </w:tr>
      <w:tr w:rsidR="00681C3D" w:rsidRPr="00681C3D" w:rsidTr="007E3FA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2.1</w:t>
            </w:r>
          </w:p>
        </w:tc>
        <w:tc>
          <w:tcPr>
            <w:tcW w:w="2857"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Неблагоустроенное жилье</w:t>
            </w:r>
          </w:p>
        </w:tc>
        <w:tc>
          <w:tcPr>
            <w:tcW w:w="3543"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на 1кв.м жилого помещения</w:t>
            </w:r>
          </w:p>
        </w:tc>
        <w:tc>
          <w:tcPr>
            <w:tcW w:w="1985"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0,298</w:t>
            </w:r>
          </w:p>
        </w:tc>
      </w:tr>
      <w:tr w:rsidR="00681C3D" w:rsidRPr="00681C3D" w:rsidTr="007E3FA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2.2</w:t>
            </w:r>
          </w:p>
        </w:tc>
        <w:tc>
          <w:tcPr>
            <w:tcW w:w="2857"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Домовладение</w:t>
            </w:r>
          </w:p>
        </w:tc>
        <w:tc>
          <w:tcPr>
            <w:tcW w:w="3543"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/год (из расчета средней площади помещения 50 кв.м)</w:t>
            </w:r>
          </w:p>
        </w:tc>
        <w:tc>
          <w:tcPr>
            <w:tcW w:w="1985"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15</w:t>
            </w:r>
          </w:p>
        </w:tc>
      </w:tr>
    </w:tbl>
    <w:p w:rsidR="00681C3D" w:rsidRPr="00681C3D" w:rsidRDefault="00681C3D" w:rsidP="00681C3D">
      <w:pPr>
        <w:pStyle w:val="Default"/>
        <w:jc w:val="both"/>
        <w:rPr>
          <w:color w:val="auto"/>
          <w:sz w:val="16"/>
          <w:szCs w:val="16"/>
          <w:u w:val="single"/>
        </w:rPr>
      </w:pPr>
      <w:r w:rsidRPr="00681C3D">
        <w:rPr>
          <w:color w:val="auto"/>
          <w:sz w:val="16"/>
          <w:szCs w:val="16"/>
          <w:u w:val="single"/>
        </w:rPr>
        <w:t>Примечание:</w:t>
      </w:r>
    </w:p>
    <w:p w:rsidR="00681C3D" w:rsidRPr="00681C3D" w:rsidRDefault="00681C3D" w:rsidP="00681C3D">
      <w:pPr>
        <w:pStyle w:val="Default"/>
        <w:spacing w:line="240" w:lineRule="exact"/>
        <w:jc w:val="both"/>
        <w:rPr>
          <w:color w:val="auto"/>
          <w:sz w:val="16"/>
          <w:szCs w:val="16"/>
        </w:rPr>
      </w:pPr>
      <w:r w:rsidRPr="00681C3D">
        <w:rPr>
          <w:color w:val="auto"/>
          <w:sz w:val="16"/>
          <w:szCs w:val="16"/>
        </w:rPr>
        <w:t>1. Уровень обеспеченности тепловой энергией населения определены с применением расчетного метода.</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2. Характеристика климатических условий населенных пунктов Александровского муниципального образования, принята по СНиП 23-01-99* "Строительная климатология".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3. Территории Бессоновского муниципального образования определена в 6 климатическом районе Пензенской области согласно таблице 1 "Климатические параметры холодного периода года" СНиП 23-01-99* "Строительная климатология" с учетом климатических условий.</w:t>
      </w:r>
    </w:p>
    <w:p w:rsidR="00681C3D" w:rsidRPr="00681C3D" w:rsidRDefault="00681C3D" w:rsidP="00681C3D">
      <w:pPr>
        <w:contextualSpacing/>
        <w:rPr>
          <w:sz w:val="16"/>
          <w:szCs w:val="16"/>
          <w:u w:val="single"/>
        </w:rPr>
      </w:pPr>
      <w:r w:rsidRPr="00681C3D">
        <w:rPr>
          <w:sz w:val="16"/>
          <w:szCs w:val="16"/>
        </w:rPr>
        <w:t xml:space="preserve">4. Продолжительность отопительного периода составляет 9 месяцев (количество календарных месяцев, в том числе неполных, в отопительном периоде, характеризующихся среднесуточной температурой наружного воздуха </w:t>
      </w:r>
      <w:smartTag w:uri="urn:schemas-microsoft-com:office:smarttags" w:element="metricconverter">
        <w:smartTagPr>
          <w:attr w:name="ProductID" w:val="8ﾰC"/>
        </w:smartTagPr>
        <w:r w:rsidRPr="00681C3D">
          <w:rPr>
            <w:sz w:val="16"/>
            <w:szCs w:val="16"/>
          </w:rPr>
          <w:t>8°C</w:t>
        </w:r>
      </w:smartTag>
      <w:r w:rsidRPr="00681C3D">
        <w:rPr>
          <w:sz w:val="16"/>
          <w:szCs w:val="16"/>
        </w:rPr>
        <w:t xml:space="preserve"> и ниже, а именно: сентябрь, октябрь, ноябрь, декабрь, январь, февраль, март, апрель, май).</w:t>
      </w:r>
    </w:p>
    <w:p w:rsidR="00681C3D" w:rsidRPr="00681C3D" w:rsidRDefault="00681C3D" w:rsidP="00681C3D">
      <w:pPr>
        <w:rPr>
          <w:b/>
          <w:i/>
          <w:sz w:val="16"/>
          <w:szCs w:val="16"/>
        </w:rPr>
      </w:pPr>
    </w:p>
    <w:p w:rsidR="00681C3D" w:rsidRPr="00681C3D" w:rsidRDefault="00681C3D" w:rsidP="00681C3D">
      <w:pPr>
        <w:rPr>
          <w:b/>
          <w:i/>
          <w:sz w:val="16"/>
          <w:szCs w:val="16"/>
        </w:rPr>
      </w:pPr>
      <w:r w:rsidRPr="00681C3D">
        <w:rPr>
          <w:b/>
          <w:i/>
          <w:sz w:val="16"/>
          <w:szCs w:val="16"/>
        </w:rPr>
        <w:t xml:space="preserve">1.1.5 . Расчетные показатели максимально допустимого уровня территориальной доступности объектов водоотведения для населения Бессоновского района Пензенской области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sz w:val="16"/>
          <w:szCs w:val="16"/>
        </w:rPr>
      </w:pPr>
      <w:r w:rsidRPr="00681C3D">
        <w:rPr>
          <w:sz w:val="16"/>
          <w:szCs w:val="16"/>
        </w:rPr>
        <w:t xml:space="preserve">Предельные значения расчетных показателей максимально допустимого уровня территориальной доступности объектов водоотведения не нормируются. </w:t>
      </w:r>
    </w:p>
    <w:p w:rsidR="00681C3D" w:rsidRPr="00681C3D" w:rsidRDefault="00681C3D" w:rsidP="00681C3D">
      <w:pPr>
        <w:pStyle w:val="1"/>
        <w:jc w:val="both"/>
        <w:rPr>
          <w:rFonts w:ascii="Times New Roman" w:hAnsi="Times New Roman"/>
          <w:color w:val="000000"/>
          <w:sz w:val="16"/>
          <w:szCs w:val="16"/>
        </w:rPr>
      </w:pPr>
      <w:r w:rsidRPr="00681C3D">
        <w:rPr>
          <w:rFonts w:ascii="Times New Roman" w:hAnsi="Times New Roman"/>
          <w:color w:val="000000"/>
          <w:sz w:val="16"/>
          <w:szCs w:val="16"/>
        </w:rPr>
        <w:lastRenderedPageBreak/>
        <w:t xml:space="preserve">1.2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w:t>
      </w:r>
    </w:p>
    <w:p w:rsidR="00681C3D" w:rsidRPr="00681C3D" w:rsidRDefault="00681C3D" w:rsidP="00681C3D">
      <w:pPr>
        <w:pStyle w:val="1"/>
        <w:jc w:val="both"/>
        <w:rPr>
          <w:rFonts w:ascii="Times New Roman" w:hAnsi="Times New Roman"/>
          <w:i/>
          <w:color w:val="000000"/>
          <w:sz w:val="16"/>
          <w:szCs w:val="16"/>
        </w:rPr>
      </w:pPr>
      <w:r w:rsidRPr="00681C3D">
        <w:rPr>
          <w:rFonts w:ascii="Times New Roman" w:hAnsi="Times New Roman"/>
          <w:i/>
          <w:color w:val="000000"/>
          <w:sz w:val="16"/>
          <w:szCs w:val="16"/>
        </w:rPr>
        <w:t xml:space="preserve">1.2.1.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муниципальных образований Бессоновского района </w:t>
      </w:r>
    </w:p>
    <w:p w:rsidR="00681C3D" w:rsidRPr="00681C3D" w:rsidRDefault="00681C3D" w:rsidP="00681C3D">
      <w:pPr>
        <w:pStyle w:val="Default"/>
        <w:jc w:val="both"/>
        <w:rPr>
          <w:sz w:val="16"/>
          <w:szCs w:val="16"/>
        </w:rPr>
      </w:pPr>
    </w:p>
    <w:p w:rsidR="00681C3D" w:rsidRPr="00681C3D" w:rsidRDefault="00681C3D" w:rsidP="00681C3D">
      <w:pPr>
        <w:pStyle w:val="Default"/>
        <w:jc w:val="both"/>
        <w:rPr>
          <w:sz w:val="16"/>
          <w:szCs w:val="16"/>
        </w:rPr>
      </w:pPr>
      <w:r w:rsidRPr="00681C3D">
        <w:rPr>
          <w:sz w:val="16"/>
          <w:szCs w:val="16"/>
        </w:rPr>
        <w:t>Расчетные показатели сети автомобильных дорог общего пользования местного значения Бессоновского районного муниципального образования приведены в таблице 8.</w:t>
      </w:r>
    </w:p>
    <w:p w:rsidR="00681C3D" w:rsidRPr="00681C3D" w:rsidRDefault="00681C3D" w:rsidP="00681C3D">
      <w:pPr>
        <w:shd w:val="clear" w:color="auto" w:fill="FFFFFF"/>
        <w:spacing w:line="226" w:lineRule="atLeast"/>
        <w:textAlignment w:val="baseline"/>
        <w:rPr>
          <w:spacing w:val="1"/>
          <w:sz w:val="16"/>
          <w:szCs w:val="16"/>
        </w:rPr>
      </w:pPr>
      <w:r w:rsidRPr="00681C3D">
        <w:rPr>
          <w:spacing w:val="1"/>
          <w:sz w:val="16"/>
          <w:szCs w:val="16"/>
        </w:rPr>
        <w:t xml:space="preserve">                                                                                                                                      </w:t>
      </w:r>
      <w:r w:rsidRPr="00681C3D">
        <w:rPr>
          <w:sz w:val="16"/>
          <w:szCs w:val="16"/>
        </w:rPr>
        <w:t>Таблица 7</w:t>
      </w:r>
    </w:p>
    <w:tbl>
      <w:tblPr>
        <w:tblW w:w="9923" w:type="dxa"/>
        <w:tblCellMar>
          <w:left w:w="0" w:type="dxa"/>
          <w:right w:w="0" w:type="dxa"/>
        </w:tblCellMar>
        <w:tblLook w:val="04A0"/>
      </w:tblPr>
      <w:tblGrid>
        <w:gridCol w:w="2817"/>
        <w:gridCol w:w="7106"/>
      </w:tblGrid>
      <w:tr w:rsidR="00681C3D" w:rsidRPr="00681C3D" w:rsidTr="007E3FA3">
        <w:trPr>
          <w:trHeight w:val="15"/>
        </w:trPr>
        <w:tc>
          <w:tcPr>
            <w:tcW w:w="2817" w:type="dxa"/>
            <w:hideMark/>
          </w:tcPr>
          <w:p w:rsidR="00681C3D" w:rsidRPr="00681C3D" w:rsidRDefault="00681C3D" w:rsidP="00681C3D">
            <w:pPr>
              <w:rPr>
                <w:sz w:val="16"/>
                <w:szCs w:val="16"/>
              </w:rPr>
            </w:pPr>
            <w:r w:rsidRPr="00681C3D">
              <w:rPr>
                <w:sz w:val="16"/>
                <w:szCs w:val="16"/>
              </w:rPr>
              <w:t xml:space="preserve">                                                                                                                           </w:t>
            </w:r>
          </w:p>
        </w:tc>
        <w:tc>
          <w:tcPr>
            <w:tcW w:w="7106" w:type="dxa"/>
            <w:hideMark/>
          </w:tcPr>
          <w:p w:rsidR="00681C3D" w:rsidRPr="00681C3D" w:rsidRDefault="00681C3D" w:rsidP="00681C3D">
            <w:pPr>
              <w:rPr>
                <w:sz w:val="16"/>
                <w:szCs w:val="16"/>
              </w:rPr>
            </w:pPr>
          </w:p>
        </w:tc>
      </w:tr>
      <w:tr w:rsidR="00681C3D" w:rsidRPr="00681C3D" w:rsidTr="007E3FA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дорог и улиц</w:t>
            </w:r>
          </w:p>
        </w:tc>
        <w:tc>
          <w:tcPr>
            <w:tcW w:w="710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Основное назначение дорог и улиц</w:t>
            </w:r>
          </w:p>
        </w:tc>
      </w:tr>
      <w:tr w:rsidR="00681C3D" w:rsidRPr="00681C3D" w:rsidTr="007E3FA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710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tc>
      </w:tr>
      <w:tr w:rsidR="00681C3D" w:rsidRPr="00681C3D" w:rsidTr="007E3FA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710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связь жилой застройки с основными улицами</w:t>
            </w:r>
          </w:p>
        </w:tc>
      </w:tr>
      <w:tr w:rsidR="00681C3D" w:rsidRPr="00681C3D" w:rsidTr="007E3FA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710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связи жилых и производственных территорий, обслуживают производственные территории</w:t>
            </w:r>
          </w:p>
        </w:tc>
      </w:tr>
      <w:tr w:rsidR="00681C3D" w:rsidRPr="00681C3D" w:rsidTr="007E3FA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710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непосредственный подъезд к участкам жилой, производственной и общественной застройки</w:t>
            </w:r>
          </w:p>
        </w:tc>
      </w:tr>
    </w:tbl>
    <w:p w:rsidR="00681C3D" w:rsidRPr="00681C3D" w:rsidRDefault="00681C3D" w:rsidP="00681C3D">
      <w:pPr>
        <w:shd w:val="clear" w:color="auto" w:fill="FFFFFF"/>
        <w:spacing w:line="226" w:lineRule="atLeast"/>
        <w:textAlignment w:val="baseline"/>
        <w:rPr>
          <w:spacing w:val="1"/>
          <w:sz w:val="16"/>
          <w:szCs w:val="16"/>
        </w:rPr>
      </w:pPr>
      <w:r w:rsidRPr="00681C3D">
        <w:rPr>
          <w:spacing w:val="1"/>
          <w:sz w:val="16"/>
          <w:szCs w:val="16"/>
        </w:rPr>
        <w:t xml:space="preserve">                                                                                                                                                </w:t>
      </w:r>
      <w:r w:rsidRPr="00681C3D">
        <w:rPr>
          <w:sz w:val="16"/>
          <w:szCs w:val="16"/>
        </w:rPr>
        <w:t>Таблица 8</w:t>
      </w:r>
    </w:p>
    <w:tbl>
      <w:tblPr>
        <w:tblW w:w="9923" w:type="dxa"/>
        <w:tblInd w:w="74" w:type="dxa"/>
        <w:tblLayout w:type="fixed"/>
        <w:tblCellMar>
          <w:left w:w="0" w:type="dxa"/>
          <w:right w:w="0" w:type="dxa"/>
        </w:tblCellMar>
        <w:tblLook w:val="04A0"/>
      </w:tblPr>
      <w:tblGrid>
        <w:gridCol w:w="1702"/>
        <w:gridCol w:w="850"/>
        <w:gridCol w:w="992"/>
        <w:gridCol w:w="1276"/>
        <w:gridCol w:w="1061"/>
        <w:gridCol w:w="993"/>
        <w:gridCol w:w="923"/>
        <w:gridCol w:w="992"/>
        <w:gridCol w:w="1134"/>
      </w:tblGrid>
      <w:tr w:rsidR="00681C3D" w:rsidRPr="00681C3D" w:rsidTr="007E3FA3">
        <w:tc>
          <w:tcPr>
            <w:tcW w:w="170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сельских улиц и дорог</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Расчетная скорость движения, км/ч</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полосы движения, м</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Число полос движения (суммарно в двух направ-</w:t>
            </w:r>
            <w:r w:rsidRPr="00681C3D">
              <w:rPr>
                <w:sz w:val="16"/>
                <w:szCs w:val="16"/>
              </w:rPr>
              <w:br/>
              <w:t>лениях)</w:t>
            </w:r>
          </w:p>
        </w:tc>
        <w:tc>
          <w:tcPr>
            <w:tcW w:w="106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кривых в плане без виража, м</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Наиболь-</w:t>
            </w:r>
            <w:r w:rsidRPr="00681C3D">
              <w:rPr>
                <w:sz w:val="16"/>
                <w:szCs w:val="16"/>
              </w:rPr>
              <w:br/>
              <w:t>ший продоль-</w:t>
            </w:r>
            <w:r w:rsidRPr="00681C3D">
              <w:rPr>
                <w:sz w:val="16"/>
                <w:szCs w:val="16"/>
              </w:rPr>
              <w:br/>
              <w:t>ный уклон, ‰</w:t>
            </w:r>
          </w:p>
        </w:tc>
        <w:tc>
          <w:tcPr>
            <w:tcW w:w="92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выпуклой кривой, м</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вогнутой кривой, м</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пешехо-</w:t>
            </w:r>
            <w:r w:rsidRPr="00681C3D">
              <w:rPr>
                <w:sz w:val="16"/>
                <w:szCs w:val="16"/>
              </w:rPr>
              <w:br/>
              <w:t>дной части тротуара, м</w:t>
            </w:r>
          </w:p>
        </w:tc>
      </w:tr>
      <w:tr w:rsidR="00681C3D" w:rsidRPr="00681C3D" w:rsidTr="007E3FA3">
        <w:tc>
          <w:tcPr>
            <w:tcW w:w="170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2-4</w:t>
            </w:r>
          </w:p>
        </w:tc>
        <w:tc>
          <w:tcPr>
            <w:tcW w:w="106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220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70</w:t>
            </w:r>
          </w:p>
        </w:tc>
        <w:tc>
          <w:tcPr>
            <w:tcW w:w="92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1700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1,5-2,25</w:t>
            </w:r>
          </w:p>
        </w:tc>
      </w:tr>
      <w:tr w:rsidR="00681C3D" w:rsidRPr="00681C3D" w:rsidTr="007E3FA3">
        <w:tc>
          <w:tcPr>
            <w:tcW w:w="170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06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2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250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w:t>
            </w:r>
          </w:p>
        </w:tc>
      </w:tr>
      <w:tr w:rsidR="00681C3D" w:rsidRPr="00681C3D" w:rsidTr="007E3FA3">
        <w:tc>
          <w:tcPr>
            <w:tcW w:w="170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2,75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06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2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1,0 (допус-</w:t>
            </w:r>
            <w:r w:rsidRPr="00681C3D">
              <w:rPr>
                <w:sz w:val="16"/>
                <w:szCs w:val="16"/>
              </w:rPr>
              <w:br/>
              <w:t>кается устраивать с одной стороны)</w:t>
            </w:r>
          </w:p>
        </w:tc>
      </w:tr>
      <w:tr w:rsidR="00681C3D" w:rsidRPr="00681C3D" w:rsidTr="007E3FA3">
        <w:tc>
          <w:tcPr>
            <w:tcW w:w="170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w:t>
            </w:r>
          </w:p>
        </w:tc>
        <w:tc>
          <w:tcPr>
            <w:tcW w:w="106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2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w:t>
            </w:r>
          </w:p>
        </w:tc>
      </w:tr>
    </w:tbl>
    <w:p w:rsidR="00681C3D" w:rsidRPr="00681C3D" w:rsidRDefault="00681C3D" w:rsidP="00681C3D">
      <w:pPr>
        <w:rPr>
          <w:sz w:val="16"/>
          <w:szCs w:val="16"/>
        </w:rPr>
      </w:pPr>
    </w:p>
    <w:p w:rsidR="00681C3D" w:rsidRPr="00681C3D" w:rsidRDefault="00681C3D" w:rsidP="00681C3D">
      <w:pPr>
        <w:pStyle w:val="3"/>
        <w:widowControl w:val="0"/>
        <w:autoSpaceDE w:val="0"/>
        <w:autoSpaceDN w:val="0"/>
        <w:adjustRightInd w:val="0"/>
        <w:jc w:val="both"/>
        <w:rPr>
          <w:i/>
          <w:color w:val="000000"/>
          <w:sz w:val="16"/>
          <w:szCs w:val="16"/>
        </w:rPr>
      </w:pPr>
      <w:r w:rsidRPr="00681C3D">
        <w:rPr>
          <w:i/>
          <w:color w:val="000000"/>
          <w:sz w:val="16"/>
          <w:szCs w:val="16"/>
        </w:rPr>
        <w:t>1.2.2. Расчетные показатели объектов дорожного сервиса на автомобильных дорогах местного значения, в границах Бессоновского района Пензенской области</w:t>
      </w:r>
    </w:p>
    <w:p w:rsidR="00681C3D" w:rsidRPr="00681C3D" w:rsidRDefault="00681C3D" w:rsidP="00681C3D">
      <w:pPr>
        <w:rPr>
          <w:sz w:val="16"/>
          <w:szCs w:val="16"/>
        </w:rPr>
      </w:pPr>
    </w:p>
    <w:p w:rsidR="00681C3D" w:rsidRPr="00681C3D" w:rsidRDefault="00681C3D" w:rsidP="00681C3D">
      <w:pPr>
        <w:contextualSpacing/>
        <w:jc w:val="right"/>
        <w:rPr>
          <w:i/>
          <w:color w:val="000000"/>
          <w:sz w:val="16"/>
          <w:szCs w:val="16"/>
        </w:rPr>
      </w:pPr>
      <w:r w:rsidRPr="00681C3D">
        <w:rPr>
          <w:i/>
          <w:color w:val="000000"/>
          <w:sz w:val="16"/>
          <w:szCs w:val="16"/>
        </w:rPr>
        <w:t xml:space="preserve">                                                                                                                                </w:t>
      </w:r>
      <w:r w:rsidRPr="00681C3D">
        <w:rPr>
          <w:sz w:val="16"/>
          <w:szCs w:val="16"/>
        </w:rPr>
        <w:t>Таблица 9</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552"/>
        <w:gridCol w:w="1559"/>
        <w:gridCol w:w="1418"/>
        <w:gridCol w:w="2126"/>
        <w:gridCol w:w="1701"/>
      </w:tblGrid>
      <w:tr w:rsidR="00681C3D" w:rsidRPr="00681C3D" w:rsidTr="007E3FA3">
        <w:trPr>
          <w:trHeight w:val="417"/>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2552"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2977" w:type="dxa"/>
            <w:gridSpan w:val="2"/>
            <w:vAlign w:val="center"/>
          </w:tcPr>
          <w:p w:rsidR="00681C3D" w:rsidRPr="00681C3D" w:rsidRDefault="00681C3D" w:rsidP="00681C3D">
            <w:pPr>
              <w:jc w:val="center"/>
              <w:rPr>
                <w:color w:val="000000"/>
                <w:sz w:val="16"/>
                <w:szCs w:val="16"/>
              </w:rPr>
            </w:pPr>
            <w:r w:rsidRPr="00681C3D">
              <w:rPr>
                <w:color w:val="000000"/>
                <w:sz w:val="16"/>
                <w:szCs w:val="16"/>
              </w:rPr>
              <w:t>Минимально допустимый уровень обеспеченности</w:t>
            </w:r>
          </w:p>
        </w:tc>
        <w:tc>
          <w:tcPr>
            <w:tcW w:w="3827" w:type="dxa"/>
            <w:gridSpan w:val="2"/>
            <w:vAlign w:val="center"/>
          </w:tcPr>
          <w:p w:rsidR="00681C3D" w:rsidRPr="00681C3D" w:rsidRDefault="00681C3D" w:rsidP="00681C3D">
            <w:pPr>
              <w:jc w:val="center"/>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7E3FA3">
        <w:trPr>
          <w:trHeight w:val="571"/>
        </w:trPr>
        <w:tc>
          <w:tcPr>
            <w:tcW w:w="567" w:type="dxa"/>
            <w:vMerge/>
          </w:tcPr>
          <w:p w:rsidR="00681C3D" w:rsidRPr="00681C3D" w:rsidRDefault="00681C3D" w:rsidP="00681C3D">
            <w:pPr>
              <w:jc w:val="both"/>
              <w:rPr>
                <w:b/>
                <w:color w:val="000000"/>
                <w:sz w:val="16"/>
                <w:szCs w:val="16"/>
              </w:rPr>
            </w:pPr>
          </w:p>
        </w:tc>
        <w:tc>
          <w:tcPr>
            <w:tcW w:w="2552" w:type="dxa"/>
            <w:vMerge/>
            <w:vAlign w:val="center"/>
          </w:tcPr>
          <w:p w:rsidR="00681C3D" w:rsidRPr="00681C3D" w:rsidRDefault="00681C3D" w:rsidP="00681C3D">
            <w:pPr>
              <w:jc w:val="both"/>
              <w:rPr>
                <w:b/>
                <w:color w:val="000000"/>
                <w:sz w:val="16"/>
                <w:szCs w:val="16"/>
              </w:rPr>
            </w:pP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2126"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7E3FA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2552" w:type="dxa"/>
            <w:vAlign w:val="center"/>
          </w:tcPr>
          <w:p w:rsidR="00681C3D" w:rsidRPr="00681C3D" w:rsidRDefault="00681C3D" w:rsidP="00681C3D">
            <w:pPr>
              <w:jc w:val="both"/>
              <w:rPr>
                <w:color w:val="000000"/>
                <w:sz w:val="16"/>
                <w:szCs w:val="16"/>
              </w:rPr>
            </w:pPr>
            <w:r w:rsidRPr="00681C3D">
              <w:rPr>
                <w:color w:val="000000"/>
                <w:sz w:val="16"/>
                <w:szCs w:val="16"/>
              </w:rPr>
              <w:t>Автобусные остановки</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остановка</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w:t>
            </w:r>
          </w:p>
        </w:tc>
        <w:tc>
          <w:tcPr>
            <w:tcW w:w="2126"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остановками</w:t>
            </w:r>
          </w:p>
        </w:tc>
        <w:tc>
          <w:tcPr>
            <w:tcW w:w="1701" w:type="dxa"/>
            <w:vAlign w:val="center"/>
          </w:tcPr>
          <w:p w:rsidR="00681C3D" w:rsidRPr="00681C3D" w:rsidRDefault="00681C3D" w:rsidP="00681C3D">
            <w:pPr>
              <w:autoSpaceDE w:val="0"/>
              <w:autoSpaceDN w:val="0"/>
              <w:adjustRightInd w:val="0"/>
              <w:jc w:val="both"/>
              <w:rPr>
                <w:color w:val="000000"/>
                <w:sz w:val="16"/>
                <w:szCs w:val="16"/>
              </w:rPr>
            </w:pPr>
            <w:r w:rsidRPr="00681C3D">
              <w:rPr>
                <w:color w:val="000000"/>
                <w:sz w:val="16"/>
                <w:szCs w:val="16"/>
              </w:rPr>
              <w:t>На дорогах не чаще чем через 3 км</w:t>
            </w:r>
          </w:p>
        </w:tc>
      </w:tr>
      <w:tr w:rsidR="00681C3D" w:rsidRPr="00681C3D" w:rsidTr="007E3FA3">
        <w:trPr>
          <w:trHeight w:val="559"/>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2552" w:type="dxa"/>
            <w:vAlign w:val="center"/>
          </w:tcPr>
          <w:p w:rsidR="00681C3D" w:rsidRPr="00681C3D" w:rsidRDefault="00681C3D" w:rsidP="00681C3D">
            <w:pPr>
              <w:jc w:val="both"/>
              <w:rPr>
                <w:color w:val="000000"/>
                <w:sz w:val="16"/>
                <w:szCs w:val="16"/>
              </w:rPr>
            </w:pPr>
            <w:r w:rsidRPr="00681C3D">
              <w:rPr>
                <w:color w:val="000000"/>
                <w:sz w:val="16"/>
                <w:szCs w:val="16"/>
              </w:rPr>
              <w:t>Станции технического обслуживания</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Число постов</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1-4</w:t>
            </w:r>
          </w:p>
        </w:tc>
        <w:tc>
          <w:tcPr>
            <w:tcW w:w="2126"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СТО</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80-150</w:t>
            </w:r>
          </w:p>
        </w:tc>
      </w:tr>
    </w:tbl>
    <w:p w:rsidR="00681C3D" w:rsidRPr="00681C3D" w:rsidRDefault="00681C3D" w:rsidP="00681C3D">
      <w:pPr>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jc w:val="both"/>
        <w:rPr>
          <w:sz w:val="16"/>
          <w:szCs w:val="16"/>
        </w:rPr>
      </w:pPr>
      <w:r w:rsidRPr="00681C3D">
        <w:rPr>
          <w:color w:val="000000"/>
          <w:sz w:val="16"/>
          <w:szCs w:val="16"/>
        </w:rPr>
        <w:t xml:space="preserve">а) При размещении зданий и сооружений автомобильного сервиса необходимо учитывать наличие энергоснабжения, водоснабжения и обслуживающего персонала, а также возможность их дальнейшего развития. При дорожных станциях технического обслуживания целесообразно предусматривать АЗС, </w:t>
      </w:r>
      <w:r w:rsidRPr="00681C3D">
        <w:rPr>
          <w:spacing w:val="1"/>
          <w:sz w:val="16"/>
          <w:szCs w:val="16"/>
          <w:shd w:val="clear" w:color="auto" w:fill="FFFFFF"/>
        </w:rPr>
        <w:t>проектировать из расчета одна топливораздаточная колонка на 1200 легковых автомобилей, согласно п. 11.41 СП 42-13330.2016.</w:t>
      </w:r>
    </w:p>
    <w:p w:rsidR="00681C3D" w:rsidRPr="00681C3D" w:rsidRDefault="00681C3D" w:rsidP="00681C3D">
      <w:pPr>
        <w:autoSpaceDE w:val="0"/>
        <w:autoSpaceDN w:val="0"/>
        <w:adjustRightInd w:val="0"/>
        <w:contextualSpacing/>
        <w:jc w:val="both"/>
        <w:rPr>
          <w:color w:val="000000"/>
          <w:sz w:val="16"/>
          <w:szCs w:val="16"/>
        </w:rPr>
      </w:pPr>
      <w:r w:rsidRPr="00681C3D">
        <w:rPr>
          <w:color w:val="000000"/>
          <w:sz w:val="16"/>
          <w:szCs w:val="16"/>
        </w:rPr>
        <w:t>б) При объектах автомобильного сервиса при необходимости следует размещать пункты питания и торговли.</w:t>
      </w:r>
    </w:p>
    <w:p w:rsidR="00681C3D" w:rsidRPr="00681C3D" w:rsidRDefault="00681C3D" w:rsidP="00681C3D">
      <w:pPr>
        <w:contextualSpacing/>
        <w:jc w:val="both"/>
        <w:rPr>
          <w:b/>
          <w:i/>
          <w:color w:val="000000"/>
          <w:sz w:val="16"/>
          <w:szCs w:val="16"/>
        </w:rPr>
      </w:pPr>
    </w:p>
    <w:p w:rsidR="00681C3D" w:rsidRPr="00681C3D" w:rsidRDefault="00681C3D" w:rsidP="00681C3D">
      <w:pPr>
        <w:contextualSpacing/>
        <w:jc w:val="both"/>
        <w:rPr>
          <w:b/>
          <w:i/>
          <w:color w:val="000000"/>
          <w:sz w:val="16"/>
          <w:szCs w:val="16"/>
        </w:rPr>
      </w:pPr>
      <w:r w:rsidRPr="00681C3D">
        <w:rPr>
          <w:b/>
          <w:i/>
          <w:color w:val="000000"/>
          <w:sz w:val="16"/>
          <w:szCs w:val="16"/>
        </w:rPr>
        <w:t>1.2.3. Расчетные показатели объектов парковки (парковочные места):</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 на территории Бессоновского района Пензенской области:</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right"/>
        <w:rPr>
          <w:color w:val="000000"/>
          <w:sz w:val="16"/>
          <w:szCs w:val="16"/>
        </w:rPr>
      </w:pPr>
      <w:r w:rsidRPr="00681C3D">
        <w:rPr>
          <w:color w:val="000000"/>
          <w:sz w:val="16"/>
          <w:szCs w:val="16"/>
        </w:rPr>
        <w:t xml:space="preserve">                                                                                                              </w:t>
      </w:r>
      <w:r w:rsidRPr="00681C3D">
        <w:rPr>
          <w:sz w:val="16"/>
          <w:szCs w:val="16"/>
        </w:rPr>
        <w:t>Таблица 10</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402"/>
        <w:gridCol w:w="2268"/>
        <w:gridCol w:w="1358"/>
        <w:gridCol w:w="1194"/>
        <w:gridCol w:w="1134"/>
      </w:tblGrid>
      <w:tr w:rsidR="00681C3D" w:rsidRPr="00681C3D" w:rsidTr="007E3FA3">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3402" w:type="dxa"/>
            <w:vMerge w:val="restart"/>
            <w:vAlign w:val="center"/>
          </w:tcPr>
          <w:p w:rsidR="00681C3D" w:rsidRPr="00681C3D" w:rsidRDefault="00681C3D" w:rsidP="00681C3D">
            <w:pPr>
              <w:contextualSpacing/>
              <w:jc w:val="both"/>
              <w:rPr>
                <w:color w:val="000000"/>
                <w:sz w:val="16"/>
                <w:szCs w:val="16"/>
              </w:rPr>
            </w:pPr>
            <w:r w:rsidRPr="00681C3D">
              <w:rPr>
                <w:color w:val="000000"/>
                <w:sz w:val="16"/>
                <w:szCs w:val="16"/>
              </w:rPr>
              <w:t>Наименование объекта</w:t>
            </w:r>
          </w:p>
        </w:tc>
        <w:tc>
          <w:tcPr>
            <w:tcW w:w="3626"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328"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7E3FA3">
        <w:trPr>
          <w:trHeight w:val="649"/>
        </w:trPr>
        <w:tc>
          <w:tcPr>
            <w:tcW w:w="567" w:type="dxa"/>
            <w:vMerge/>
            <w:vAlign w:val="center"/>
          </w:tcPr>
          <w:p w:rsidR="00681C3D" w:rsidRPr="00681C3D" w:rsidRDefault="00681C3D" w:rsidP="00681C3D">
            <w:pPr>
              <w:jc w:val="both"/>
              <w:rPr>
                <w:b/>
                <w:color w:val="000000"/>
                <w:sz w:val="16"/>
                <w:szCs w:val="16"/>
              </w:rPr>
            </w:pPr>
          </w:p>
        </w:tc>
        <w:tc>
          <w:tcPr>
            <w:tcW w:w="3402" w:type="dxa"/>
            <w:vMerge/>
            <w:vAlign w:val="center"/>
          </w:tcPr>
          <w:p w:rsidR="00681C3D" w:rsidRPr="00681C3D" w:rsidRDefault="00681C3D" w:rsidP="00681C3D">
            <w:pPr>
              <w:contextualSpacing/>
              <w:jc w:val="both"/>
              <w:rPr>
                <w:b/>
                <w:color w:val="000000"/>
                <w:sz w:val="16"/>
                <w:szCs w:val="16"/>
              </w:rPr>
            </w:pPr>
          </w:p>
        </w:tc>
        <w:tc>
          <w:tcPr>
            <w:tcW w:w="2268"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194"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7E3FA3">
        <w:trPr>
          <w:trHeight w:val="559"/>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402" w:type="dxa"/>
            <w:vAlign w:val="center"/>
          </w:tcPr>
          <w:p w:rsidR="00681C3D" w:rsidRPr="00681C3D" w:rsidRDefault="00681C3D" w:rsidP="00681C3D">
            <w:pPr>
              <w:contextualSpacing/>
              <w:jc w:val="both"/>
              <w:rPr>
                <w:color w:val="000000"/>
                <w:sz w:val="16"/>
                <w:szCs w:val="16"/>
              </w:rPr>
            </w:pPr>
            <w:r w:rsidRPr="00681C3D">
              <w:rPr>
                <w:color w:val="000000"/>
                <w:sz w:val="16"/>
                <w:szCs w:val="16"/>
              </w:rPr>
              <w:t xml:space="preserve">Открытые гостевые стоянки </w:t>
            </w:r>
          </w:p>
        </w:tc>
        <w:tc>
          <w:tcPr>
            <w:tcW w:w="2268"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 квартиру</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 xml:space="preserve">0.2** </w:t>
            </w:r>
          </w:p>
        </w:tc>
        <w:tc>
          <w:tcPr>
            <w:tcW w:w="1194"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7E3FA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402" w:type="dxa"/>
            <w:vAlign w:val="center"/>
          </w:tcPr>
          <w:p w:rsidR="00681C3D" w:rsidRPr="00681C3D" w:rsidRDefault="00681C3D" w:rsidP="00681C3D">
            <w:pPr>
              <w:contextualSpacing/>
              <w:jc w:val="both"/>
              <w:rPr>
                <w:color w:val="000000"/>
                <w:sz w:val="16"/>
                <w:szCs w:val="16"/>
              </w:rPr>
            </w:pPr>
            <w:r w:rsidRPr="00681C3D">
              <w:rPr>
                <w:color w:val="000000"/>
                <w:sz w:val="16"/>
                <w:szCs w:val="16"/>
              </w:rPr>
              <w:t xml:space="preserve"> Стоянки постоянного хранения легковых автомобилей</w:t>
            </w:r>
          </w:p>
        </w:tc>
        <w:tc>
          <w:tcPr>
            <w:tcW w:w="2268"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 квартиру</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0,8*</w:t>
            </w:r>
          </w:p>
        </w:tc>
        <w:tc>
          <w:tcPr>
            <w:tcW w:w="1194"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800</w:t>
            </w:r>
          </w:p>
        </w:tc>
      </w:tr>
      <w:tr w:rsidR="00681C3D" w:rsidRPr="00681C3D" w:rsidTr="007E3FA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402" w:type="dxa"/>
            <w:vAlign w:val="center"/>
          </w:tcPr>
          <w:p w:rsidR="00681C3D" w:rsidRPr="00681C3D" w:rsidRDefault="00681C3D" w:rsidP="00681C3D">
            <w:pPr>
              <w:contextualSpacing/>
              <w:jc w:val="both"/>
              <w:rPr>
                <w:color w:val="000000"/>
                <w:sz w:val="16"/>
                <w:szCs w:val="16"/>
              </w:rPr>
            </w:pPr>
            <w:r w:rsidRPr="00681C3D">
              <w:rPr>
                <w:color w:val="000000"/>
                <w:sz w:val="16"/>
                <w:szCs w:val="16"/>
              </w:rPr>
              <w:t>Парковочные места объектов дошкольного, начального и среднего общего образования</w:t>
            </w:r>
          </w:p>
        </w:tc>
        <w:tc>
          <w:tcPr>
            <w:tcW w:w="2268"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100 работающих</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5</w:t>
            </w:r>
          </w:p>
        </w:tc>
        <w:tc>
          <w:tcPr>
            <w:tcW w:w="1194"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7E3FA3">
        <w:trPr>
          <w:trHeight w:val="836"/>
        </w:trPr>
        <w:tc>
          <w:tcPr>
            <w:tcW w:w="567" w:type="dxa"/>
            <w:vAlign w:val="center"/>
          </w:tcPr>
          <w:p w:rsidR="00681C3D" w:rsidRPr="00681C3D" w:rsidRDefault="00681C3D" w:rsidP="00681C3D">
            <w:pPr>
              <w:jc w:val="both"/>
              <w:rPr>
                <w:color w:val="000000"/>
                <w:spacing w:val="-14"/>
                <w:sz w:val="16"/>
                <w:szCs w:val="16"/>
              </w:rPr>
            </w:pPr>
            <w:r w:rsidRPr="00681C3D">
              <w:rPr>
                <w:color w:val="000000"/>
                <w:spacing w:val="-14"/>
                <w:sz w:val="16"/>
                <w:szCs w:val="16"/>
              </w:rPr>
              <w:t>4.</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Парковочные места офисных, административных зданий, научных и проектных организаций регионального значения</w:t>
            </w:r>
          </w:p>
        </w:tc>
        <w:tc>
          <w:tcPr>
            <w:tcW w:w="2268"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100 работающих</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10-15</w:t>
            </w:r>
          </w:p>
        </w:tc>
        <w:tc>
          <w:tcPr>
            <w:tcW w:w="1194"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250</w:t>
            </w:r>
          </w:p>
        </w:tc>
      </w:tr>
      <w:tr w:rsidR="00681C3D" w:rsidRPr="00681C3D" w:rsidTr="007E3FA3">
        <w:trPr>
          <w:trHeight w:val="836"/>
        </w:trPr>
        <w:tc>
          <w:tcPr>
            <w:tcW w:w="567" w:type="dxa"/>
            <w:vAlign w:val="center"/>
          </w:tcPr>
          <w:p w:rsidR="00681C3D" w:rsidRPr="00681C3D" w:rsidRDefault="00681C3D" w:rsidP="00681C3D">
            <w:pPr>
              <w:jc w:val="both"/>
              <w:rPr>
                <w:color w:val="000000"/>
                <w:spacing w:val="-20"/>
                <w:sz w:val="16"/>
                <w:szCs w:val="16"/>
              </w:rPr>
            </w:pPr>
            <w:r w:rsidRPr="00681C3D">
              <w:rPr>
                <w:color w:val="000000"/>
                <w:spacing w:val="-20"/>
                <w:sz w:val="16"/>
                <w:szCs w:val="16"/>
              </w:rPr>
              <w:t>5.</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 xml:space="preserve">Парковочные места торговых центров, универмагов, магазинов с площадью торговых залов &gt; </w:t>
            </w:r>
            <w:smartTag w:uri="urn:schemas-microsoft-com:office:smarttags" w:element="metricconverter">
              <w:smartTagPr>
                <w:attr w:name="ProductID" w:val="200 м²"/>
              </w:smartTagPr>
              <w:r w:rsidRPr="00681C3D">
                <w:rPr>
                  <w:color w:val="000000"/>
                  <w:spacing w:val="-14"/>
                  <w:sz w:val="16"/>
                  <w:szCs w:val="16"/>
                </w:rPr>
                <w:t>200 м²</w:t>
              </w:r>
            </w:smartTag>
          </w:p>
        </w:tc>
        <w:tc>
          <w:tcPr>
            <w:tcW w:w="2268" w:type="dxa"/>
            <w:vAlign w:val="center"/>
          </w:tcPr>
          <w:p w:rsidR="00681C3D" w:rsidRPr="00681C3D" w:rsidRDefault="00681C3D" w:rsidP="00681C3D">
            <w:pPr>
              <w:jc w:val="both"/>
              <w:rPr>
                <w:color w:val="000000"/>
                <w:spacing w:val="-14"/>
                <w:sz w:val="16"/>
                <w:szCs w:val="16"/>
              </w:rPr>
            </w:pPr>
            <w:r w:rsidRPr="00681C3D">
              <w:rPr>
                <w:color w:val="000000"/>
                <w:spacing w:val="-14"/>
                <w:sz w:val="16"/>
                <w:szCs w:val="16"/>
              </w:rPr>
              <w:t>машино-мест</w:t>
            </w:r>
          </w:p>
          <w:p w:rsidR="00681C3D" w:rsidRPr="00681C3D" w:rsidRDefault="00681C3D" w:rsidP="00681C3D">
            <w:pPr>
              <w:jc w:val="both"/>
              <w:rPr>
                <w:color w:val="000000"/>
                <w:spacing w:val="-14"/>
                <w:sz w:val="16"/>
                <w:szCs w:val="16"/>
              </w:rPr>
            </w:pPr>
            <w:r w:rsidRPr="00681C3D">
              <w:rPr>
                <w:color w:val="000000"/>
                <w:spacing w:val="-14"/>
                <w:sz w:val="16"/>
                <w:szCs w:val="16"/>
              </w:rPr>
              <w:t xml:space="preserve">на </w:t>
            </w:r>
            <w:smartTag w:uri="urn:schemas-microsoft-com:office:smarttags" w:element="metricconverter">
              <w:smartTagPr>
                <w:attr w:name="ProductID" w:val="100 м²"/>
              </w:smartTagPr>
              <w:r w:rsidRPr="00681C3D">
                <w:rPr>
                  <w:color w:val="000000"/>
                  <w:spacing w:val="-14"/>
                  <w:sz w:val="16"/>
                  <w:szCs w:val="16"/>
                </w:rPr>
                <w:t>100 м²</w:t>
              </w:r>
            </w:smartTag>
            <w:r w:rsidRPr="00681C3D">
              <w:rPr>
                <w:color w:val="000000"/>
                <w:spacing w:val="-14"/>
                <w:sz w:val="16"/>
                <w:szCs w:val="16"/>
              </w:rPr>
              <w:t xml:space="preserve"> торговой площади</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5-7</w:t>
            </w:r>
          </w:p>
        </w:tc>
        <w:tc>
          <w:tcPr>
            <w:tcW w:w="1194"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250</w:t>
            </w:r>
          </w:p>
        </w:tc>
      </w:tr>
    </w:tbl>
    <w:p w:rsidR="00681C3D" w:rsidRPr="00681C3D" w:rsidRDefault="00681C3D" w:rsidP="00681C3D">
      <w:pPr>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contextualSpacing/>
        <w:jc w:val="both"/>
        <w:rPr>
          <w:color w:val="000000"/>
          <w:sz w:val="16"/>
          <w:szCs w:val="16"/>
        </w:rPr>
      </w:pPr>
      <w:r w:rsidRPr="00681C3D">
        <w:rPr>
          <w:color w:val="000000"/>
          <w:sz w:val="16"/>
          <w:szCs w:val="16"/>
        </w:rPr>
        <w:t>а) (*)Указанные машино-места следует размещать в</w:t>
      </w:r>
      <w:r w:rsidRPr="00681C3D">
        <w:rPr>
          <w:bCs/>
          <w:color w:val="000000"/>
          <w:spacing w:val="-3"/>
          <w:sz w:val="16"/>
          <w:szCs w:val="16"/>
        </w:rPr>
        <w:t xml:space="preserve"> капитальных гаражах (паркингах):</w:t>
      </w:r>
      <w:r w:rsidRPr="00681C3D">
        <w:rPr>
          <w:color w:val="000000"/>
          <w:sz w:val="16"/>
          <w:szCs w:val="16"/>
        </w:rPr>
        <w:t xml:space="preserve"> наземных, подземных, полуподземных, встроенных и пристроенных, на открытых охраняемых и неохраняемых стоянках за пределами земельных участков многоквартирных домов в границах квартала (микрорайона) в радиусе пешеходной доступности не более </w:t>
      </w:r>
      <w:smartTag w:uri="urn:schemas-microsoft-com:office:smarttags" w:element="metricconverter">
        <w:smartTagPr>
          <w:attr w:name="ProductID" w:val="800 м"/>
        </w:smartTagPr>
        <w:r w:rsidRPr="00681C3D">
          <w:rPr>
            <w:color w:val="000000"/>
            <w:sz w:val="16"/>
            <w:szCs w:val="16"/>
          </w:rPr>
          <w:t>800 м</w:t>
        </w:r>
      </w:smartTag>
      <w:r w:rsidRPr="00681C3D">
        <w:rPr>
          <w:color w:val="000000"/>
          <w:sz w:val="16"/>
          <w:szCs w:val="16"/>
        </w:rPr>
        <w:t xml:space="preserve">,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681C3D">
          <w:rPr>
            <w:color w:val="000000"/>
            <w:sz w:val="16"/>
            <w:szCs w:val="16"/>
          </w:rPr>
          <w:t>1500 м</w:t>
        </w:r>
      </w:smartTag>
      <w:r w:rsidRPr="00681C3D">
        <w:rPr>
          <w:color w:val="000000"/>
          <w:sz w:val="16"/>
          <w:szCs w:val="16"/>
        </w:rPr>
        <w:t xml:space="preserve">. В случае отсутствия такой возможности, размещение  требуемого количества машино-мест должно быть обеспечено в подземных охраняемых </w:t>
      </w:r>
      <w:r w:rsidRPr="00681C3D">
        <w:rPr>
          <w:color w:val="000000"/>
          <w:spacing w:val="-2"/>
          <w:sz w:val="16"/>
          <w:szCs w:val="16"/>
        </w:rPr>
        <w:t>автостоянках на придомовой территории</w:t>
      </w:r>
      <w:r w:rsidRPr="00681C3D">
        <w:rPr>
          <w:color w:val="000000"/>
          <w:sz w:val="16"/>
          <w:szCs w:val="16"/>
        </w:rPr>
        <w:t xml:space="preserve"> многоквартирных жилых домов с соблюдением нормативного уровня благоустройства. </w:t>
      </w:r>
    </w:p>
    <w:p w:rsidR="00681C3D" w:rsidRPr="00681C3D" w:rsidRDefault="00681C3D" w:rsidP="00681C3D">
      <w:pPr>
        <w:pStyle w:val="S"/>
        <w:widowControl w:val="0"/>
        <w:spacing w:line="240" w:lineRule="auto"/>
        <w:ind w:firstLine="0"/>
        <w:contextualSpacing/>
        <w:rPr>
          <w:color w:val="000000"/>
          <w:sz w:val="16"/>
          <w:szCs w:val="16"/>
        </w:rPr>
      </w:pPr>
      <w:r w:rsidRPr="00681C3D">
        <w:rPr>
          <w:color w:val="000000"/>
          <w:sz w:val="16"/>
          <w:szCs w:val="16"/>
        </w:rPr>
        <w:t>в)(**) На гостевой стоянке осуществляется временная бесплатная (без извлечения прибыли) стоянка личного автомобильного транспорта посетителей и жителей жилого дома.</w:t>
      </w:r>
    </w:p>
    <w:p w:rsidR="00681C3D" w:rsidRPr="007E3FA3" w:rsidRDefault="00681C3D" w:rsidP="00681C3D">
      <w:pPr>
        <w:pStyle w:val="2"/>
        <w:jc w:val="both"/>
        <w:rPr>
          <w:color w:val="000000"/>
          <w:sz w:val="16"/>
          <w:szCs w:val="16"/>
        </w:rPr>
      </w:pPr>
      <w:r w:rsidRPr="00681C3D">
        <w:rPr>
          <w:color w:val="000000"/>
          <w:sz w:val="16"/>
          <w:szCs w:val="16"/>
        </w:rPr>
        <w:t xml:space="preserve">1.3. Расчетные показатели объектов, относящихся к областям физической культуры и массового спорта местного значения Бессоновского района Пензенской области: </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pStyle w:val="afff1"/>
        <w:ind w:left="0"/>
        <w:rPr>
          <w:color w:val="000000"/>
          <w:sz w:val="16"/>
          <w:szCs w:val="16"/>
        </w:rPr>
      </w:pPr>
      <w:r w:rsidRPr="00681C3D">
        <w:rPr>
          <w:color w:val="000000"/>
          <w:sz w:val="16"/>
          <w:szCs w:val="16"/>
        </w:rPr>
        <w:t xml:space="preserve">-на территории для комплексного освоения в целях жилищного строительства </w:t>
      </w:r>
    </w:p>
    <w:p w:rsidR="00681C3D" w:rsidRPr="00681C3D" w:rsidRDefault="00681C3D" w:rsidP="00681C3D">
      <w:pPr>
        <w:pStyle w:val="afff1"/>
        <w:ind w:left="0"/>
        <w:rPr>
          <w:color w:val="000000"/>
          <w:sz w:val="16"/>
          <w:szCs w:val="16"/>
        </w:rPr>
      </w:pPr>
    </w:p>
    <w:p w:rsidR="00681C3D" w:rsidRPr="00681C3D" w:rsidRDefault="00681C3D" w:rsidP="007E3FA3">
      <w:pPr>
        <w:pStyle w:val="afff1"/>
        <w:ind w:left="0"/>
        <w:jc w:val="right"/>
        <w:rPr>
          <w:color w:val="000000"/>
          <w:sz w:val="16"/>
          <w:szCs w:val="16"/>
        </w:rPr>
      </w:pPr>
      <w:r w:rsidRPr="00681C3D">
        <w:rPr>
          <w:color w:val="000000"/>
          <w:sz w:val="16"/>
          <w:szCs w:val="16"/>
        </w:rPr>
        <w:t xml:space="preserve">                                                                                                                  Таблица 11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575"/>
        <w:gridCol w:w="1449"/>
        <w:gridCol w:w="1359"/>
        <w:gridCol w:w="1585"/>
        <w:gridCol w:w="1253"/>
      </w:tblGrid>
      <w:tr w:rsidR="00681C3D" w:rsidRPr="00681C3D" w:rsidTr="00681C3D">
        <w:trPr>
          <w:trHeight w:val="778"/>
        </w:trPr>
        <w:tc>
          <w:tcPr>
            <w:tcW w:w="702"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3575"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2808"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838"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681C3D">
        <w:trPr>
          <w:trHeight w:val="554"/>
        </w:trPr>
        <w:tc>
          <w:tcPr>
            <w:tcW w:w="702" w:type="dxa"/>
            <w:vMerge/>
          </w:tcPr>
          <w:p w:rsidR="00681C3D" w:rsidRPr="00681C3D" w:rsidRDefault="00681C3D" w:rsidP="00681C3D">
            <w:pPr>
              <w:jc w:val="both"/>
              <w:rPr>
                <w:b/>
                <w:color w:val="000000"/>
                <w:sz w:val="16"/>
                <w:szCs w:val="16"/>
              </w:rPr>
            </w:pPr>
          </w:p>
        </w:tc>
        <w:tc>
          <w:tcPr>
            <w:tcW w:w="3575" w:type="dxa"/>
            <w:vMerge/>
            <w:vAlign w:val="center"/>
          </w:tcPr>
          <w:p w:rsidR="00681C3D" w:rsidRPr="00681C3D" w:rsidRDefault="00681C3D" w:rsidP="00681C3D">
            <w:pPr>
              <w:jc w:val="both"/>
              <w:rPr>
                <w:b/>
                <w:color w:val="000000"/>
                <w:sz w:val="16"/>
                <w:szCs w:val="16"/>
              </w:rPr>
            </w:pPr>
          </w:p>
        </w:tc>
        <w:tc>
          <w:tcPr>
            <w:tcW w:w="1449"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359"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58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53"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681C3D">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 xml:space="preserve">Спортивный зал общего пользования в физкультурно-спортивном центре </w:t>
            </w:r>
          </w:p>
        </w:tc>
        <w:tc>
          <w:tcPr>
            <w:tcW w:w="1449" w:type="dxa"/>
            <w:vAlign w:val="center"/>
          </w:tcPr>
          <w:p w:rsidR="00681C3D" w:rsidRPr="00681C3D" w:rsidRDefault="00681C3D" w:rsidP="00681C3D">
            <w:pPr>
              <w:jc w:val="both"/>
              <w:rPr>
                <w:color w:val="000000"/>
                <w:sz w:val="16"/>
                <w:szCs w:val="16"/>
              </w:rPr>
            </w:pPr>
            <w:r w:rsidRPr="00681C3D">
              <w:rPr>
                <w:color w:val="000000"/>
                <w:sz w:val="16"/>
                <w:szCs w:val="16"/>
              </w:rPr>
              <w:t>м² площади пола на 1000 чел.</w:t>
            </w:r>
          </w:p>
        </w:tc>
        <w:tc>
          <w:tcPr>
            <w:tcW w:w="1359" w:type="dxa"/>
            <w:vAlign w:val="center"/>
          </w:tcPr>
          <w:p w:rsidR="00681C3D" w:rsidRPr="00681C3D" w:rsidRDefault="00681C3D" w:rsidP="00681C3D">
            <w:pPr>
              <w:jc w:val="both"/>
              <w:rPr>
                <w:color w:val="000000"/>
                <w:sz w:val="16"/>
                <w:szCs w:val="16"/>
              </w:rPr>
            </w:pPr>
            <w:r w:rsidRPr="00681C3D">
              <w:rPr>
                <w:color w:val="000000"/>
                <w:sz w:val="16"/>
                <w:szCs w:val="16"/>
              </w:rPr>
              <w:t>60-80</w:t>
            </w:r>
          </w:p>
        </w:tc>
        <w:tc>
          <w:tcPr>
            <w:tcW w:w="1585" w:type="dxa"/>
            <w:vMerge w:val="restart"/>
            <w:vAlign w:val="center"/>
          </w:tcPr>
          <w:p w:rsidR="00681C3D" w:rsidRPr="00681C3D" w:rsidRDefault="00681C3D" w:rsidP="00681C3D">
            <w:pPr>
              <w:jc w:val="both"/>
              <w:rPr>
                <w:color w:val="000000"/>
                <w:sz w:val="16"/>
                <w:szCs w:val="16"/>
              </w:rPr>
            </w:pPr>
            <w:r w:rsidRPr="00681C3D">
              <w:rPr>
                <w:color w:val="000000"/>
                <w:sz w:val="16"/>
                <w:szCs w:val="16"/>
              </w:rPr>
              <w:t>мин. транспортно-пешеходной доступности</w:t>
            </w:r>
          </w:p>
        </w:tc>
        <w:tc>
          <w:tcPr>
            <w:tcW w:w="1253" w:type="dxa"/>
            <w:vMerge w:val="restart"/>
            <w:vAlign w:val="center"/>
          </w:tcPr>
          <w:p w:rsidR="00681C3D" w:rsidRPr="00681C3D" w:rsidRDefault="00681C3D" w:rsidP="00681C3D">
            <w:pPr>
              <w:jc w:val="both"/>
              <w:rPr>
                <w:color w:val="000000"/>
                <w:sz w:val="16"/>
                <w:szCs w:val="16"/>
              </w:rPr>
            </w:pPr>
            <w:r w:rsidRPr="00681C3D">
              <w:rPr>
                <w:color w:val="000000"/>
                <w:sz w:val="16"/>
                <w:szCs w:val="16"/>
              </w:rPr>
              <w:t>30</w:t>
            </w:r>
          </w:p>
        </w:tc>
      </w:tr>
      <w:tr w:rsidR="00681C3D" w:rsidRPr="00681C3D" w:rsidTr="00681C3D">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 xml:space="preserve">Бассейн крытый (открытый) общего пользования </w:t>
            </w:r>
          </w:p>
        </w:tc>
        <w:tc>
          <w:tcPr>
            <w:tcW w:w="1449" w:type="dxa"/>
            <w:vAlign w:val="center"/>
          </w:tcPr>
          <w:p w:rsidR="00681C3D" w:rsidRPr="00681C3D" w:rsidRDefault="00681C3D" w:rsidP="00681C3D">
            <w:pPr>
              <w:jc w:val="both"/>
              <w:rPr>
                <w:color w:val="000000"/>
                <w:sz w:val="16"/>
                <w:szCs w:val="16"/>
              </w:rPr>
            </w:pPr>
            <w:r w:rsidRPr="00681C3D">
              <w:rPr>
                <w:color w:val="000000"/>
                <w:sz w:val="16"/>
                <w:szCs w:val="16"/>
              </w:rPr>
              <w:t>м² зеркала воды на 1000 чел.</w:t>
            </w:r>
          </w:p>
        </w:tc>
        <w:tc>
          <w:tcPr>
            <w:tcW w:w="1359" w:type="dxa"/>
            <w:vAlign w:val="center"/>
          </w:tcPr>
          <w:p w:rsidR="00681C3D" w:rsidRPr="00681C3D" w:rsidRDefault="00681C3D" w:rsidP="00681C3D">
            <w:pPr>
              <w:jc w:val="both"/>
              <w:rPr>
                <w:color w:val="000000"/>
                <w:sz w:val="16"/>
                <w:szCs w:val="16"/>
              </w:rPr>
            </w:pPr>
            <w:r w:rsidRPr="00681C3D">
              <w:rPr>
                <w:color w:val="000000"/>
                <w:sz w:val="16"/>
                <w:szCs w:val="16"/>
              </w:rPr>
              <w:t>20-25</w:t>
            </w:r>
          </w:p>
        </w:tc>
        <w:tc>
          <w:tcPr>
            <w:tcW w:w="1585" w:type="dxa"/>
            <w:vMerge/>
            <w:vAlign w:val="center"/>
          </w:tcPr>
          <w:p w:rsidR="00681C3D" w:rsidRPr="00681C3D" w:rsidRDefault="00681C3D" w:rsidP="00681C3D">
            <w:pPr>
              <w:jc w:val="both"/>
              <w:rPr>
                <w:color w:val="000000"/>
                <w:sz w:val="16"/>
                <w:szCs w:val="16"/>
              </w:rPr>
            </w:pPr>
          </w:p>
        </w:tc>
        <w:tc>
          <w:tcPr>
            <w:tcW w:w="1253" w:type="dxa"/>
            <w:vMerge/>
            <w:vAlign w:val="center"/>
          </w:tcPr>
          <w:p w:rsidR="00681C3D" w:rsidRPr="00681C3D" w:rsidRDefault="00681C3D" w:rsidP="00681C3D">
            <w:pPr>
              <w:jc w:val="both"/>
              <w:rPr>
                <w:color w:val="000000"/>
                <w:sz w:val="16"/>
                <w:szCs w:val="16"/>
              </w:rPr>
            </w:pPr>
          </w:p>
        </w:tc>
      </w:tr>
      <w:tr w:rsidR="00681C3D" w:rsidRPr="00681C3D" w:rsidTr="00681C3D">
        <w:trPr>
          <w:trHeight w:val="845"/>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Территория плоскостных спортивных сооружений</w:t>
            </w:r>
          </w:p>
          <w:p w:rsidR="00681C3D" w:rsidRPr="00681C3D" w:rsidRDefault="00681C3D" w:rsidP="00681C3D">
            <w:pPr>
              <w:jc w:val="both"/>
              <w:rPr>
                <w:color w:val="000000"/>
                <w:sz w:val="16"/>
                <w:szCs w:val="16"/>
              </w:rPr>
            </w:pPr>
          </w:p>
        </w:tc>
        <w:tc>
          <w:tcPr>
            <w:tcW w:w="1449" w:type="dxa"/>
            <w:vAlign w:val="center"/>
          </w:tcPr>
          <w:p w:rsidR="00681C3D" w:rsidRPr="00681C3D" w:rsidRDefault="00681C3D" w:rsidP="00681C3D">
            <w:pPr>
              <w:jc w:val="both"/>
              <w:rPr>
                <w:color w:val="000000"/>
                <w:sz w:val="16"/>
                <w:szCs w:val="16"/>
              </w:rPr>
            </w:pPr>
            <w:r w:rsidRPr="00681C3D">
              <w:rPr>
                <w:color w:val="000000"/>
                <w:sz w:val="16"/>
                <w:szCs w:val="16"/>
              </w:rPr>
              <w:t xml:space="preserve">Кв.м на 10 тыс  </w:t>
            </w:r>
          </w:p>
          <w:p w:rsidR="00681C3D" w:rsidRPr="00681C3D" w:rsidRDefault="00681C3D" w:rsidP="00681C3D">
            <w:pPr>
              <w:jc w:val="both"/>
              <w:rPr>
                <w:color w:val="000000"/>
                <w:sz w:val="16"/>
                <w:szCs w:val="16"/>
              </w:rPr>
            </w:pPr>
            <w:r w:rsidRPr="00681C3D">
              <w:rPr>
                <w:color w:val="000000"/>
                <w:sz w:val="16"/>
                <w:szCs w:val="16"/>
              </w:rPr>
              <w:t>чел.</w:t>
            </w:r>
          </w:p>
        </w:tc>
        <w:tc>
          <w:tcPr>
            <w:tcW w:w="1359" w:type="dxa"/>
            <w:vAlign w:val="center"/>
          </w:tcPr>
          <w:p w:rsidR="00681C3D" w:rsidRPr="00681C3D" w:rsidRDefault="00681C3D" w:rsidP="00681C3D">
            <w:pPr>
              <w:jc w:val="both"/>
              <w:rPr>
                <w:color w:val="000000"/>
                <w:sz w:val="16"/>
                <w:szCs w:val="16"/>
              </w:rPr>
            </w:pPr>
            <w:r w:rsidRPr="00681C3D">
              <w:rPr>
                <w:color w:val="000000"/>
                <w:sz w:val="16"/>
                <w:szCs w:val="16"/>
              </w:rPr>
              <w:t>19494</w:t>
            </w:r>
          </w:p>
        </w:tc>
        <w:tc>
          <w:tcPr>
            <w:tcW w:w="1585" w:type="dxa"/>
            <w:vMerge/>
            <w:vAlign w:val="center"/>
          </w:tcPr>
          <w:p w:rsidR="00681C3D" w:rsidRPr="00681C3D" w:rsidRDefault="00681C3D" w:rsidP="00681C3D">
            <w:pPr>
              <w:jc w:val="both"/>
              <w:rPr>
                <w:color w:val="000000"/>
                <w:sz w:val="16"/>
                <w:szCs w:val="16"/>
              </w:rPr>
            </w:pPr>
          </w:p>
        </w:tc>
        <w:tc>
          <w:tcPr>
            <w:tcW w:w="1253" w:type="dxa"/>
            <w:vMerge/>
            <w:vAlign w:val="center"/>
          </w:tcPr>
          <w:p w:rsidR="00681C3D" w:rsidRPr="00681C3D" w:rsidRDefault="00681C3D" w:rsidP="00681C3D">
            <w:pPr>
              <w:jc w:val="both"/>
              <w:rPr>
                <w:color w:val="000000"/>
                <w:sz w:val="16"/>
                <w:szCs w:val="16"/>
              </w:rPr>
            </w:pPr>
          </w:p>
        </w:tc>
      </w:tr>
      <w:tr w:rsidR="00681C3D" w:rsidRPr="00681C3D" w:rsidTr="00681C3D">
        <w:trPr>
          <w:trHeight w:val="842"/>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4.</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Помещения для физкультурно-оздоровительных занятий микрорайона</w:t>
            </w:r>
          </w:p>
        </w:tc>
        <w:tc>
          <w:tcPr>
            <w:tcW w:w="1449" w:type="dxa"/>
            <w:vAlign w:val="center"/>
          </w:tcPr>
          <w:p w:rsidR="00681C3D" w:rsidRPr="00681C3D" w:rsidRDefault="00681C3D" w:rsidP="00681C3D">
            <w:pPr>
              <w:jc w:val="both"/>
              <w:rPr>
                <w:color w:val="000000"/>
                <w:sz w:val="16"/>
                <w:szCs w:val="16"/>
              </w:rPr>
            </w:pPr>
            <w:r w:rsidRPr="00681C3D">
              <w:rPr>
                <w:color w:val="000000"/>
                <w:sz w:val="16"/>
                <w:szCs w:val="16"/>
              </w:rPr>
              <w:t>м² общ. площади на 1000 чел.</w:t>
            </w:r>
          </w:p>
        </w:tc>
        <w:tc>
          <w:tcPr>
            <w:tcW w:w="1359" w:type="dxa"/>
            <w:vAlign w:val="center"/>
          </w:tcPr>
          <w:p w:rsidR="00681C3D" w:rsidRPr="00681C3D" w:rsidRDefault="00681C3D" w:rsidP="00681C3D">
            <w:pPr>
              <w:jc w:val="both"/>
              <w:rPr>
                <w:color w:val="000000"/>
                <w:sz w:val="16"/>
                <w:szCs w:val="16"/>
              </w:rPr>
            </w:pPr>
            <w:r w:rsidRPr="00681C3D">
              <w:rPr>
                <w:color w:val="000000"/>
                <w:sz w:val="16"/>
                <w:szCs w:val="16"/>
              </w:rPr>
              <w:t>70-80</w:t>
            </w:r>
          </w:p>
        </w:tc>
        <w:tc>
          <w:tcPr>
            <w:tcW w:w="15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253" w:type="dxa"/>
            <w:vAlign w:val="center"/>
          </w:tcPr>
          <w:p w:rsidR="00681C3D" w:rsidRPr="00681C3D" w:rsidRDefault="00681C3D" w:rsidP="00681C3D">
            <w:pPr>
              <w:jc w:val="both"/>
              <w:rPr>
                <w:color w:val="000000"/>
                <w:sz w:val="16"/>
                <w:szCs w:val="16"/>
              </w:rPr>
            </w:pPr>
            <w:r w:rsidRPr="00681C3D">
              <w:rPr>
                <w:color w:val="000000"/>
                <w:sz w:val="16"/>
                <w:szCs w:val="16"/>
              </w:rPr>
              <w:t>500</w:t>
            </w:r>
          </w:p>
        </w:tc>
      </w:tr>
    </w:tbl>
    <w:p w:rsidR="00681C3D" w:rsidRPr="00681C3D" w:rsidRDefault="00681C3D" w:rsidP="00681C3D">
      <w:pPr>
        <w:pStyle w:val="afff1"/>
        <w:ind w:left="0"/>
        <w:rPr>
          <w:color w:val="000000"/>
          <w:sz w:val="16"/>
          <w:szCs w:val="16"/>
        </w:rPr>
      </w:pPr>
      <w:r w:rsidRPr="00681C3D">
        <w:rPr>
          <w:color w:val="000000"/>
          <w:sz w:val="16"/>
          <w:szCs w:val="16"/>
          <w:u w:val="single"/>
        </w:rPr>
        <w:t>Примечания:</w:t>
      </w:r>
    </w:p>
    <w:p w:rsidR="00681C3D" w:rsidRPr="00681C3D" w:rsidRDefault="00681C3D" w:rsidP="00681C3D">
      <w:pPr>
        <w:pStyle w:val="afff1"/>
        <w:ind w:left="0"/>
        <w:rPr>
          <w:color w:val="000000"/>
          <w:sz w:val="16"/>
          <w:szCs w:val="16"/>
        </w:rPr>
      </w:pPr>
      <w:r w:rsidRPr="00681C3D">
        <w:rPr>
          <w:color w:val="000000"/>
          <w:sz w:val="16"/>
          <w:szCs w:val="16"/>
        </w:rPr>
        <w:t xml:space="preserve">а)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 </w:t>
      </w:r>
    </w:p>
    <w:p w:rsidR="00681C3D" w:rsidRPr="00681C3D" w:rsidRDefault="00681C3D" w:rsidP="00681C3D">
      <w:pPr>
        <w:pStyle w:val="afff1"/>
        <w:ind w:left="0"/>
        <w:rPr>
          <w:color w:val="000000"/>
          <w:sz w:val="16"/>
          <w:szCs w:val="16"/>
        </w:rPr>
      </w:pPr>
    </w:p>
    <w:p w:rsidR="00681C3D" w:rsidRPr="007E3FA3" w:rsidRDefault="00681C3D" w:rsidP="007E3FA3">
      <w:pPr>
        <w:autoSpaceDE w:val="0"/>
        <w:autoSpaceDN w:val="0"/>
        <w:adjustRightInd w:val="0"/>
        <w:jc w:val="both"/>
        <w:rPr>
          <w:b/>
          <w:bCs/>
          <w:color w:val="000000"/>
          <w:sz w:val="16"/>
          <w:szCs w:val="16"/>
        </w:rPr>
      </w:pPr>
      <w:r w:rsidRPr="00681C3D">
        <w:rPr>
          <w:b/>
          <w:bCs/>
          <w:color w:val="000000"/>
          <w:sz w:val="16"/>
          <w:szCs w:val="16"/>
        </w:rPr>
        <w:t>2. МАТЕРИАЛЫ ПО ОБОСНОВАНИЮ РАСЧЕТНЫХ ПОКАЗАТЕЛЕЙ, СОДЕРЖАЩИХСЯ В ОСНОВНОЙ ЧАСТИ НОРМАТИВОВ ГРАДОСТРОИТЕЛЬНОГО ПРОЕКТИРОВАНИЯ;</w:t>
      </w:r>
    </w:p>
    <w:p w:rsidR="00681C3D" w:rsidRPr="007E3FA3" w:rsidRDefault="00681C3D" w:rsidP="00681C3D">
      <w:pPr>
        <w:pStyle w:val="3"/>
        <w:tabs>
          <w:tab w:val="left" w:pos="180"/>
        </w:tabs>
        <w:jc w:val="both"/>
        <w:rPr>
          <w:i/>
          <w:color w:val="000000"/>
          <w:sz w:val="16"/>
          <w:szCs w:val="16"/>
        </w:rPr>
      </w:pPr>
      <w:r w:rsidRPr="00681C3D">
        <w:rPr>
          <w:i/>
          <w:color w:val="000000"/>
          <w:sz w:val="16"/>
          <w:szCs w:val="16"/>
        </w:rPr>
        <w:t>2.1. Обоснование расчетных показателей объектов, относящиеся к области электро-, газо-, водо-, теплоснабжения и водоотведения содержащиеся в пункте 1.1. нормативов</w:t>
      </w:r>
    </w:p>
    <w:p w:rsidR="00681C3D" w:rsidRPr="00681C3D" w:rsidRDefault="00681C3D" w:rsidP="00681C3D">
      <w:pPr>
        <w:pStyle w:val="3"/>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1.1.1 </w:t>
      </w:r>
    </w:p>
    <w:p w:rsidR="00681C3D" w:rsidRPr="00681C3D" w:rsidRDefault="00681C3D" w:rsidP="00681C3D">
      <w:pPr>
        <w:pStyle w:val="afff1"/>
        <w:ind w:left="0"/>
        <w:rPr>
          <w:color w:val="000000"/>
          <w:sz w:val="16"/>
          <w:szCs w:val="16"/>
        </w:rPr>
      </w:pPr>
      <w:r w:rsidRPr="00681C3D">
        <w:rPr>
          <w:color w:val="000000"/>
          <w:sz w:val="16"/>
          <w:szCs w:val="16"/>
        </w:rPr>
        <w:t xml:space="preserve"> 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lastRenderedPageBreak/>
        <w:t xml:space="preserve"> -по  электропотреблению кВт·ч /год на 1 чел. приняты на уровне установленном </w:t>
      </w:r>
      <w:r w:rsidRPr="00681C3D">
        <w:rPr>
          <w:bCs/>
          <w:color w:val="000000"/>
          <w:sz w:val="16"/>
          <w:szCs w:val="16"/>
        </w:rPr>
        <w:t>приняты на уровне рекомендованных приложением Л свода правил СП 42.13330.2016</w:t>
      </w:r>
      <w:r w:rsidRPr="00681C3D">
        <w:rPr>
          <w:color w:val="000000"/>
          <w:sz w:val="16"/>
          <w:szCs w:val="16"/>
        </w:rPr>
        <w:t xml:space="preserve"> «Градостроительство. Планировка и застройка городских и сельских поселений» </w:t>
      </w:r>
    </w:p>
    <w:p w:rsidR="00681C3D" w:rsidRPr="00681C3D" w:rsidRDefault="00681C3D" w:rsidP="00681C3D">
      <w:pPr>
        <w:pStyle w:val="afff1"/>
        <w:ind w:left="0"/>
        <w:rPr>
          <w:color w:val="000000"/>
          <w:sz w:val="16"/>
          <w:szCs w:val="16"/>
        </w:rPr>
      </w:pPr>
      <w:r w:rsidRPr="00681C3D">
        <w:rPr>
          <w:color w:val="000000"/>
          <w:sz w:val="16"/>
          <w:szCs w:val="16"/>
        </w:rPr>
        <w:t>-использование максимума  электрической нагрузки ч/год так же принято в соответствии с приложением Л СП 42.13330.2016.</w:t>
      </w:r>
    </w:p>
    <w:p w:rsidR="00681C3D" w:rsidRPr="00681C3D" w:rsidRDefault="00681C3D" w:rsidP="00681C3D">
      <w:pPr>
        <w:pStyle w:val="afff1"/>
        <w:ind w:left="0"/>
        <w:rPr>
          <w:color w:val="000000"/>
          <w:sz w:val="16"/>
          <w:szCs w:val="16"/>
        </w:rPr>
      </w:pPr>
      <w:r w:rsidRPr="00681C3D">
        <w:rPr>
          <w:color w:val="000000"/>
          <w:sz w:val="16"/>
          <w:szCs w:val="16"/>
        </w:rPr>
        <w:t xml:space="preserve"> -электрическая нагрузка, расход электроэнергии приняты согласно </w:t>
      </w:r>
      <w:hyperlink r:id="rId36" w:history="1">
        <w:r w:rsidRPr="00681C3D">
          <w:rPr>
            <w:rStyle w:val="ac"/>
            <w:color w:val="000000"/>
            <w:sz w:val="16"/>
            <w:szCs w:val="16"/>
          </w:rPr>
          <w:t>РД 34.20.185-94</w:t>
        </w:r>
      </w:hyperlink>
    </w:p>
    <w:p w:rsidR="00681C3D" w:rsidRPr="00681C3D" w:rsidRDefault="00681C3D" w:rsidP="00681C3D">
      <w:pPr>
        <w:pStyle w:val="3"/>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1.2.2 </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По показателям №1,2,3.4 указанные укрупненные показатели потребления газа при теплоте сгорания 34 МДж/ м</w:t>
      </w:r>
      <w:r w:rsidRPr="00681C3D">
        <w:rPr>
          <w:color w:val="000000"/>
          <w:sz w:val="16"/>
          <w:szCs w:val="16"/>
          <w:vertAlign w:val="superscript"/>
        </w:rPr>
        <w:t>3</w:t>
      </w:r>
      <w:r w:rsidR="002673E5">
        <w:rPr>
          <w:noProof/>
          <w:color w:val="000000"/>
          <w:sz w:val="16"/>
          <w:szCs w:val="16"/>
        </w:rPr>
      </w:r>
      <w:r w:rsidR="002673E5" w:rsidRPr="002673E5">
        <w:rPr>
          <w:noProof/>
          <w:color w:val="000000"/>
          <w:sz w:val="16"/>
          <w:szCs w:val="16"/>
        </w:rPr>
        <w:pict>
          <v:rect id="_x0000_s1051" alt="СП 42-101-2003 Общие положения по проектированию и строительству газораспределительных систем из металлических и полиэтиленовых труб" style="width:8.25pt;height:17.25pt;visibility:visible;mso-position-horizontal-relative:char;mso-position-vertical-relative:line" filled="f" stroked="f">
            <o:lock v:ext="edit" aspectratio="t"/>
            <w10:wrap type="none"/>
            <w10:anchorlock/>
          </v:rect>
        </w:pict>
      </w:r>
      <w:r w:rsidRPr="00681C3D">
        <w:rPr>
          <w:color w:val="000000"/>
          <w:sz w:val="16"/>
          <w:szCs w:val="16"/>
        </w:rPr>
        <w:t xml:space="preserve"> (8000 ккал/ м</w:t>
      </w:r>
      <w:r w:rsidRPr="00681C3D">
        <w:rPr>
          <w:color w:val="000000"/>
          <w:sz w:val="16"/>
          <w:szCs w:val="16"/>
          <w:vertAlign w:val="superscript"/>
        </w:rPr>
        <w:t>3</w:t>
      </w:r>
      <w:r w:rsidRPr="00681C3D">
        <w:rPr>
          <w:color w:val="000000"/>
          <w:sz w:val="16"/>
          <w:szCs w:val="16"/>
        </w:rPr>
        <w:t xml:space="preserve">) приняты согласно </w:t>
      </w:r>
      <w:hyperlink r:id="rId37" w:history="1">
        <w:r w:rsidRPr="00681C3D">
          <w:rPr>
            <w:rStyle w:val="ac"/>
            <w:color w:val="000000"/>
            <w:sz w:val="16"/>
            <w:szCs w:val="16"/>
          </w:rPr>
          <w:t>СП 42-101-2003</w:t>
        </w:r>
      </w:hyperlink>
      <w:r w:rsidRPr="00681C3D">
        <w:rPr>
          <w:color w:val="000000"/>
          <w:sz w:val="16"/>
          <w:szCs w:val="16"/>
        </w:rPr>
        <w:t xml:space="preserve"> согласно пункту 3.12.следующего содержания «При составлении проектов генеральных планов городов и других поселений допускается принимать укрупненные показатели потребления газа, м3/год на 1 чел., при теплоте сгорания газа 34 МДж/м3 (8000 ккал/м3):</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w:t>
      </w:r>
      <w:r w:rsidRPr="00681C3D">
        <w:rPr>
          <w:b/>
          <w:color w:val="000000"/>
          <w:sz w:val="16"/>
          <w:szCs w:val="16"/>
        </w:rPr>
        <w:t>-</w:t>
      </w:r>
      <w:r w:rsidRPr="00681C3D">
        <w:rPr>
          <w:color w:val="000000"/>
          <w:sz w:val="16"/>
          <w:szCs w:val="16"/>
        </w:rPr>
        <w:t xml:space="preserve">  при наличии централизованного горячего водоснабжения - 120;</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 при горячем водоснабжении от газовых водонагревателей - 300;</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 при отсутствии всяких видов горячего водоснабжения - 180 (220 в сельской местности)</w:t>
      </w:r>
    </w:p>
    <w:p w:rsidR="00681C3D" w:rsidRPr="00681C3D" w:rsidRDefault="00681C3D" w:rsidP="00681C3D">
      <w:pPr>
        <w:contextualSpacing/>
        <w:jc w:val="both"/>
        <w:rPr>
          <w:color w:val="000000"/>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1.1.3.</w:t>
      </w:r>
    </w:p>
    <w:p w:rsidR="00681C3D" w:rsidRPr="00681C3D" w:rsidRDefault="00681C3D" w:rsidP="00681C3D">
      <w:pPr>
        <w:contextualSpacing/>
        <w:jc w:val="both"/>
        <w:rPr>
          <w:sz w:val="16"/>
          <w:szCs w:val="16"/>
        </w:rPr>
      </w:pPr>
      <w:r w:rsidRPr="00681C3D">
        <w:rPr>
          <w:sz w:val="16"/>
          <w:szCs w:val="16"/>
        </w:rPr>
        <w:t xml:space="preserve">Расчетные показатели приняты на уровне установленном </w:t>
      </w:r>
      <w:hyperlink r:id="rId38" w:history="1">
        <w:r w:rsidRPr="00681C3D">
          <w:rPr>
            <w:rStyle w:val="ac"/>
            <w:sz w:val="16"/>
            <w:szCs w:val="16"/>
          </w:rPr>
          <w:t>СП 31.13330.2012 «</w:t>
        </w:r>
        <w:r w:rsidRPr="00681C3D">
          <w:rPr>
            <w:bCs/>
            <w:sz w:val="16"/>
            <w:szCs w:val="16"/>
          </w:rPr>
          <w:t xml:space="preserve">Свод правил водоснабжение. Наружные сети и сооружения» </w:t>
        </w:r>
        <w:r w:rsidRPr="00681C3D">
          <w:rPr>
            <w:rStyle w:val="ac"/>
            <w:sz w:val="16"/>
            <w:szCs w:val="16"/>
          </w:rPr>
          <w:t>с учетом примечаний табл.1</w:t>
        </w:r>
      </w:hyperlink>
    </w:p>
    <w:p w:rsidR="00681C3D" w:rsidRPr="00681C3D" w:rsidRDefault="00681C3D" w:rsidP="00681C3D">
      <w:pPr>
        <w:contextualSpacing/>
        <w:jc w:val="both"/>
        <w:rPr>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1.1.4.</w:t>
      </w:r>
    </w:p>
    <w:p w:rsidR="00681C3D" w:rsidRPr="00681C3D" w:rsidRDefault="00681C3D" w:rsidP="00681C3D">
      <w:pPr>
        <w:pStyle w:val="afff1"/>
        <w:ind w:left="0"/>
        <w:rPr>
          <w:sz w:val="16"/>
          <w:szCs w:val="16"/>
        </w:rPr>
      </w:pPr>
      <w:r w:rsidRPr="00681C3D">
        <w:rPr>
          <w:sz w:val="16"/>
          <w:szCs w:val="16"/>
        </w:rPr>
        <w:t xml:space="preserve">Расчетные показатели приняты на уровне установленном </w:t>
      </w:r>
      <w:hyperlink r:id="rId39" w:history="1">
        <w:r w:rsidRPr="00681C3D">
          <w:rPr>
            <w:rStyle w:val="ac"/>
            <w:sz w:val="16"/>
            <w:szCs w:val="16"/>
          </w:rPr>
          <w:t>СП 124.13330 «</w:t>
        </w:r>
        <w:r w:rsidRPr="00681C3D">
          <w:rPr>
            <w:bCs/>
            <w:sz w:val="16"/>
            <w:szCs w:val="16"/>
          </w:rPr>
          <w:t>Тепловые сети»</w:t>
        </w:r>
        <w:r w:rsidRPr="00681C3D">
          <w:rPr>
            <w:rStyle w:val="ac"/>
            <w:sz w:val="16"/>
            <w:szCs w:val="16"/>
          </w:rPr>
          <w:t>.</w:t>
        </w:r>
      </w:hyperlink>
    </w:p>
    <w:p w:rsidR="00681C3D" w:rsidRPr="00681C3D" w:rsidRDefault="00681C3D" w:rsidP="00681C3D">
      <w:pPr>
        <w:contextualSpacing/>
        <w:jc w:val="both"/>
        <w:rPr>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1.1.5.</w:t>
      </w:r>
    </w:p>
    <w:p w:rsidR="00681C3D" w:rsidRPr="00681C3D" w:rsidRDefault="00681C3D" w:rsidP="007E3FA3">
      <w:pPr>
        <w:pStyle w:val="afff1"/>
        <w:ind w:left="0"/>
        <w:rPr>
          <w:sz w:val="16"/>
          <w:szCs w:val="16"/>
        </w:rPr>
      </w:pPr>
      <w:r w:rsidRPr="00681C3D">
        <w:rPr>
          <w:sz w:val="16"/>
          <w:szCs w:val="16"/>
        </w:rPr>
        <w:t xml:space="preserve">Расчетные показатели приняты на уровне установленном </w:t>
      </w:r>
      <w:hyperlink r:id="rId40" w:history="1">
        <w:r w:rsidRPr="00681C3D">
          <w:rPr>
            <w:rStyle w:val="ac"/>
            <w:sz w:val="16"/>
            <w:szCs w:val="16"/>
          </w:rPr>
          <w:t>СП 32.13330.2012 «Канализация. Наружные сети и сооружения.»</w:t>
        </w:r>
      </w:hyperlink>
      <w:r w:rsidRPr="00681C3D">
        <w:rPr>
          <w:sz w:val="16"/>
          <w:szCs w:val="16"/>
        </w:rPr>
        <w:t xml:space="preserve">. </w:t>
      </w:r>
    </w:p>
    <w:p w:rsidR="00681C3D" w:rsidRPr="00681C3D" w:rsidRDefault="00681C3D" w:rsidP="00681C3D">
      <w:pPr>
        <w:pStyle w:val="3"/>
        <w:widowControl w:val="0"/>
        <w:autoSpaceDE w:val="0"/>
        <w:autoSpaceDN w:val="0"/>
        <w:adjustRightInd w:val="0"/>
        <w:jc w:val="both"/>
        <w:rPr>
          <w:i/>
          <w:color w:val="000000"/>
          <w:sz w:val="16"/>
          <w:szCs w:val="16"/>
        </w:rPr>
      </w:pPr>
      <w:r w:rsidRPr="00681C3D">
        <w:rPr>
          <w:i/>
          <w:color w:val="000000"/>
          <w:sz w:val="16"/>
          <w:szCs w:val="16"/>
        </w:rPr>
        <w:t>2.2. Обоснование расчетных показателей объектов дорожного сервиса на автомобильных дорогах межмуниципального значения содержащихся в разделе 1.2 нормативов.</w:t>
      </w:r>
    </w:p>
    <w:p w:rsidR="00681C3D" w:rsidRPr="00681C3D" w:rsidRDefault="00681C3D" w:rsidP="00681C3D">
      <w:pPr>
        <w:rPr>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1.2.1</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СП 42.13330.2016</w:t>
      </w:r>
      <w:r w:rsidRPr="00681C3D">
        <w:rPr>
          <w:b/>
          <w:bCs/>
          <w:color w:val="000000"/>
          <w:sz w:val="16"/>
          <w:szCs w:val="16"/>
        </w:rPr>
        <w:t xml:space="preserve"> «</w:t>
      </w:r>
      <w:r w:rsidRPr="00681C3D">
        <w:rPr>
          <w:color w:val="000000"/>
          <w:sz w:val="16"/>
          <w:szCs w:val="16"/>
        </w:rPr>
        <w:t>Градостроительство. Планировка и застройка городских и сельских поселений».</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1.2.2</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СП 42.13330.2016</w:t>
      </w:r>
      <w:r w:rsidRPr="00681C3D">
        <w:rPr>
          <w:b/>
          <w:bCs/>
          <w:color w:val="000000"/>
          <w:sz w:val="16"/>
          <w:szCs w:val="16"/>
        </w:rPr>
        <w:t xml:space="preserve"> «</w:t>
      </w:r>
      <w:r w:rsidRPr="00681C3D">
        <w:rPr>
          <w:color w:val="000000"/>
          <w:sz w:val="16"/>
          <w:szCs w:val="16"/>
        </w:rPr>
        <w:t>Градостроительство. Планировка и застройка городских и сельских поселений».</w:t>
      </w:r>
    </w:p>
    <w:p w:rsidR="00681C3D" w:rsidRPr="007E3FA3" w:rsidRDefault="00681C3D" w:rsidP="00681C3D">
      <w:pPr>
        <w:pStyle w:val="2"/>
        <w:jc w:val="both"/>
        <w:rPr>
          <w:color w:val="000000"/>
          <w:sz w:val="16"/>
          <w:szCs w:val="16"/>
        </w:rPr>
      </w:pPr>
      <w:r w:rsidRPr="00681C3D">
        <w:rPr>
          <w:color w:val="000000"/>
          <w:sz w:val="16"/>
          <w:szCs w:val="16"/>
        </w:rPr>
        <w:t>2.3 Обоснование расчетных показателей объектов</w:t>
      </w:r>
      <w:r w:rsidRPr="00681C3D">
        <w:rPr>
          <w:b w:val="0"/>
          <w:color w:val="000000"/>
          <w:sz w:val="16"/>
          <w:szCs w:val="16"/>
        </w:rPr>
        <w:t xml:space="preserve"> </w:t>
      </w:r>
      <w:r w:rsidRPr="00681C3D">
        <w:rPr>
          <w:color w:val="000000"/>
          <w:sz w:val="16"/>
          <w:szCs w:val="16"/>
        </w:rPr>
        <w:t>относящихся к областям физической культуры и массового спорта местного значения содержащихся в разделе 1.3 нормативов.</w:t>
      </w: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1.3</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№1,2,4 приняты на уровне установленном в </w:t>
      </w:r>
      <w:r w:rsidRPr="00681C3D">
        <w:rPr>
          <w:bCs/>
          <w:color w:val="000000"/>
          <w:sz w:val="16"/>
          <w:szCs w:val="16"/>
        </w:rPr>
        <w:t>СП 42.13330.2016</w:t>
      </w:r>
      <w:r w:rsidRPr="00681C3D">
        <w:rPr>
          <w:color w:val="000000"/>
          <w:sz w:val="16"/>
          <w:szCs w:val="16"/>
        </w:rPr>
        <w:t xml:space="preserve"> «Градостроительство. Планировка и застройка городских и сельских поселений», приложение Д.</w:t>
      </w:r>
    </w:p>
    <w:p w:rsidR="00681C3D" w:rsidRPr="00681C3D" w:rsidRDefault="00681C3D" w:rsidP="00681C3D">
      <w:pPr>
        <w:pStyle w:val="afff1"/>
        <w:ind w:left="0"/>
        <w:rPr>
          <w:color w:val="000000"/>
          <w:sz w:val="16"/>
          <w:szCs w:val="16"/>
        </w:rPr>
      </w:pPr>
      <w:r w:rsidRPr="00681C3D">
        <w:rPr>
          <w:color w:val="000000"/>
          <w:sz w:val="16"/>
          <w:szCs w:val="16"/>
        </w:rPr>
        <w:t>№3</w:t>
      </w:r>
      <w:r w:rsidRPr="00681C3D">
        <w:rPr>
          <w:b/>
          <w:color w:val="000000"/>
          <w:sz w:val="16"/>
          <w:szCs w:val="16"/>
        </w:rPr>
        <w:t xml:space="preserve"> </w:t>
      </w:r>
      <w:r w:rsidRPr="00681C3D">
        <w:rPr>
          <w:color w:val="000000"/>
          <w:sz w:val="16"/>
          <w:szCs w:val="16"/>
        </w:rPr>
        <w:t>принят в соответствии</w:t>
      </w:r>
      <w:r w:rsidRPr="00681C3D">
        <w:rPr>
          <w:b/>
          <w:color w:val="000000"/>
          <w:sz w:val="16"/>
          <w:szCs w:val="16"/>
        </w:rPr>
        <w:t xml:space="preserve"> </w:t>
      </w:r>
      <w:r w:rsidRPr="00681C3D">
        <w:rPr>
          <w:color w:val="000000"/>
          <w:sz w:val="16"/>
          <w:szCs w:val="16"/>
        </w:rPr>
        <w:t xml:space="preserve">с </w:t>
      </w:r>
      <w:hyperlink r:id="rId41" w:history="1">
        <w:r w:rsidRPr="00681C3D">
          <w:rPr>
            <w:rStyle w:val="ac"/>
            <w:color w:val="000000"/>
            <w:sz w:val="16"/>
            <w:szCs w:val="16"/>
          </w:rPr>
          <w:t>социальными нормативами и нормами одобренными распоряжением Правительства</w:t>
        </w:r>
        <w:r w:rsidRPr="00681C3D">
          <w:rPr>
            <w:rStyle w:val="ac"/>
            <w:b/>
            <w:color w:val="000000"/>
            <w:sz w:val="16"/>
            <w:szCs w:val="16"/>
          </w:rPr>
          <w:t xml:space="preserve"> </w:t>
        </w:r>
        <w:r w:rsidRPr="00681C3D">
          <w:rPr>
            <w:rStyle w:val="ac"/>
            <w:color w:val="000000"/>
            <w:sz w:val="16"/>
            <w:szCs w:val="16"/>
          </w:rPr>
          <w:t>Российской Федерации от 3 июля 1996 г. № 1063-р ( с последующими изменениями )</w:t>
        </w:r>
      </w:hyperlink>
    </w:p>
    <w:p w:rsidR="00681C3D" w:rsidRPr="00681C3D" w:rsidRDefault="00681C3D" w:rsidP="00681C3D">
      <w:pPr>
        <w:pStyle w:val="afff1"/>
        <w:ind w:left="0"/>
        <w:rPr>
          <w:sz w:val="16"/>
          <w:szCs w:val="16"/>
        </w:rPr>
      </w:pPr>
    </w:p>
    <w:p w:rsidR="00681C3D" w:rsidRPr="00681C3D" w:rsidRDefault="00681C3D" w:rsidP="00681C3D">
      <w:pPr>
        <w:tabs>
          <w:tab w:val="left" w:pos="9923"/>
        </w:tabs>
        <w:autoSpaceDE w:val="0"/>
        <w:autoSpaceDN w:val="0"/>
        <w:adjustRightInd w:val="0"/>
        <w:jc w:val="both"/>
        <w:rPr>
          <w:b/>
          <w:bCs/>
          <w:sz w:val="16"/>
          <w:szCs w:val="16"/>
        </w:rPr>
      </w:pPr>
      <w:r w:rsidRPr="00681C3D">
        <w:rPr>
          <w:b/>
          <w:bCs/>
          <w:sz w:val="16"/>
          <w:szCs w:val="16"/>
        </w:rPr>
        <w:t>3.ПРАВИЛА И ОБЛАСТЬ ПРИМЕНЕНИЯ РАСЧЕТНЫХ ПОКАЗАТЕЛЕЙ, СОДЕРЖАЩИХСЯ В ОСНОВНОЙ ЧАСТИ НОРМАТИВОВ ГРАДОСТРОИТЕЛЬНОГО ПРОЕКТИРОВАНИЯ.</w:t>
      </w:r>
    </w:p>
    <w:p w:rsidR="00681C3D" w:rsidRPr="00681C3D" w:rsidRDefault="00681C3D" w:rsidP="00681C3D">
      <w:pPr>
        <w:tabs>
          <w:tab w:val="left" w:pos="9923"/>
        </w:tabs>
        <w:autoSpaceDE w:val="0"/>
        <w:autoSpaceDN w:val="0"/>
        <w:adjustRightInd w:val="0"/>
        <w:jc w:val="both"/>
        <w:rPr>
          <w:sz w:val="16"/>
          <w:szCs w:val="16"/>
        </w:rPr>
      </w:pPr>
    </w:p>
    <w:p w:rsidR="00681C3D" w:rsidRPr="00681C3D" w:rsidRDefault="00681C3D" w:rsidP="00681C3D">
      <w:pPr>
        <w:tabs>
          <w:tab w:val="left" w:pos="9923"/>
        </w:tabs>
        <w:ind w:firstLine="567"/>
        <w:contextualSpacing/>
        <w:jc w:val="both"/>
        <w:rPr>
          <w:sz w:val="16"/>
          <w:szCs w:val="16"/>
        </w:rPr>
      </w:pPr>
      <w:r w:rsidRPr="00681C3D">
        <w:rPr>
          <w:sz w:val="16"/>
          <w:szCs w:val="16"/>
        </w:rPr>
        <w:t xml:space="preserve">Местные нормативы градостроительного проектирования Вазерского сельсовета Бессоновского района Пензенской области разработаны в целях установления совокупности расчетных показателей минимально допустимого уровня обеспеченности объектами местного значения относящимися к областям: электро-, газо, водо-, теплоснабжения и водоотведения, автомобильных дорог местного значения; физической культуры и массового спорта, иных областей в связи с решением вопросов местного значения Вазерского сельсовета Бессоновского района Пензенской области, а также расчетных показателей максимально допустимого уровня территориальной доступности таких объектов для населения Вазерского сельсовета Бессоновского района Пензенской области. </w:t>
      </w:r>
    </w:p>
    <w:p w:rsidR="00681C3D" w:rsidRPr="00681C3D" w:rsidRDefault="00681C3D" w:rsidP="00681C3D">
      <w:pPr>
        <w:pStyle w:val="2"/>
        <w:tabs>
          <w:tab w:val="left" w:pos="9923"/>
        </w:tabs>
        <w:ind w:firstLine="567"/>
        <w:jc w:val="both"/>
        <w:rPr>
          <w:sz w:val="16"/>
          <w:szCs w:val="16"/>
        </w:rPr>
      </w:pPr>
      <w:r w:rsidRPr="00681C3D">
        <w:rPr>
          <w:sz w:val="16"/>
          <w:szCs w:val="16"/>
        </w:rPr>
        <w:t>3.1 Область применения расчетных показателей нормативов градостроительного проектирования Вазерского сельсовета Бессоновского района Пензенской области</w:t>
      </w:r>
    </w:p>
    <w:p w:rsidR="00681C3D" w:rsidRPr="00681C3D" w:rsidRDefault="00681C3D" w:rsidP="00681C3D">
      <w:pPr>
        <w:tabs>
          <w:tab w:val="left" w:pos="9923"/>
        </w:tabs>
        <w:contextualSpacing/>
        <w:jc w:val="both"/>
        <w:rPr>
          <w:sz w:val="16"/>
          <w:szCs w:val="16"/>
        </w:rPr>
      </w:pPr>
      <w:r w:rsidRPr="00681C3D">
        <w:rPr>
          <w:sz w:val="16"/>
          <w:szCs w:val="16"/>
        </w:rPr>
        <w:t xml:space="preserve">Действие расчетных показателей местных нормативов градостроительного проектирования Бессоновского района Пензенской области  распространяется на всю территорию Вазерского сельсовета Бессоновского района Пензенской области где имеются объекты нормирования относящиеся к объектам местного значения. </w:t>
      </w:r>
    </w:p>
    <w:p w:rsidR="00681C3D" w:rsidRPr="00681C3D" w:rsidRDefault="00681C3D" w:rsidP="00681C3D">
      <w:pPr>
        <w:tabs>
          <w:tab w:val="left" w:pos="9923"/>
        </w:tabs>
        <w:contextualSpacing/>
        <w:jc w:val="both"/>
        <w:rPr>
          <w:sz w:val="16"/>
          <w:szCs w:val="16"/>
        </w:rPr>
      </w:pPr>
      <w:r w:rsidRPr="00681C3D">
        <w:rPr>
          <w:sz w:val="16"/>
          <w:szCs w:val="16"/>
        </w:rPr>
        <w:t>Местные нормативы градостроительного проектирования являются обязательными для применения всеми участниками деятельности, связанной с градостроительным проектированием, на территории Вазерского сельсовета Бессоновского района Пензенской области  независимо от ведомственной подчиненности и форм собственности: органами местного самоуправления, юридическими и физическими лицами.</w:t>
      </w:r>
    </w:p>
    <w:p w:rsidR="00681C3D" w:rsidRPr="00681C3D" w:rsidRDefault="00681C3D" w:rsidP="00681C3D">
      <w:pPr>
        <w:tabs>
          <w:tab w:val="left" w:pos="9923"/>
        </w:tabs>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Вазерского сельсовета Бессоновского района Пензенской области  применяются:</w:t>
      </w:r>
    </w:p>
    <w:p w:rsidR="00681C3D" w:rsidRPr="00681C3D" w:rsidRDefault="00681C3D" w:rsidP="00681C3D">
      <w:pPr>
        <w:tabs>
          <w:tab w:val="left" w:pos="9923"/>
        </w:tabs>
        <w:contextualSpacing/>
        <w:jc w:val="both"/>
        <w:rPr>
          <w:sz w:val="16"/>
          <w:szCs w:val="16"/>
        </w:rPr>
      </w:pPr>
      <w:r w:rsidRPr="00681C3D">
        <w:rPr>
          <w:sz w:val="16"/>
          <w:szCs w:val="16"/>
        </w:rPr>
        <w:t>-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w:t>
      </w:r>
    </w:p>
    <w:p w:rsidR="00681C3D" w:rsidRPr="00681C3D" w:rsidRDefault="00681C3D" w:rsidP="00681C3D">
      <w:pPr>
        <w:tabs>
          <w:tab w:val="left" w:pos="9923"/>
        </w:tabs>
        <w:contextualSpacing/>
        <w:jc w:val="both"/>
        <w:rPr>
          <w:sz w:val="16"/>
          <w:szCs w:val="16"/>
        </w:rPr>
      </w:pPr>
      <w:r w:rsidRPr="00681C3D">
        <w:rPr>
          <w:sz w:val="16"/>
          <w:szCs w:val="16"/>
        </w:rPr>
        <w:t xml:space="preserve"> Применение местных нормативов градостроительного проектирования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 </w:t>
      </w:r>
    </w:p>
    <w:p w:rsidR="00681C3D" w:rsidRPr="00681C3D" w:rsidRDefault="00681C3D" w:rsidP="00681C3D">
      <w:pPr>
        <w:tabs>
          <w:tab w:val="left" w:pos="9923"/>
        </w:tabs>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также применяются:</w:t>
      </w:r>
    </w:p>
    <w:p w:rsidR="00681C3D" w:rsidRPr="00681C3D" w:rsidRDefault="00681C3D" w:rsidP="00681C3D">
      <w:pPr>
        <w:tabs>
          <w:tab w:val="left" w:pos="9923"/>
        </w:tabs>
        <w:contextualSpacing/>
        <w:jc w:val="both"/>
        <w:rPr>
          <w:sz w:val="16"/>
          <w:szCs w:val="16"/>
        </w:rPr>
      </w:pPr>
      <w:r w:rsidRPr="00681C3D">
        <w:rPr>
          <w:sz w:val="16"/>
          <w:szCs w:val="16"/>
        </w:rPr>
        <w:t>- при проверке подготовленной документации по планировке территории на соответствие документам территориального планирования, правилам землепользования и застройки, требованиям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681C3D" w:rsidRPr="00681C3D" w:rsidRDefault="00681C3D" w:rsidP="00681C3D">
      <w:pPr>
        <w:tabs>
          <w:tab w:val="left" w:pos="9923"/>
        </w:tabs>
        <w:contextualSpacing/>
        <w:jc w:val="both"/>
        <w:rPr>
          <w:sz w:val="16"/>
          <w:szCs w:val="16"/>
        </w:rPr>
      </w:pPr>
      <w:r w:rsidRPr="00681C3D">
        <w:rPr>
          <w:sz w:val="16"/>
          <w:szCs w:val="16"/>
        </w:rPr>
        <w:lastRenderedPageBreak/>
        <w:t>- при проведении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681C3D" w:rsidRPr="00681C3D" w:rsidRDefault="00681C3D" w:rsidP="00681C3D">
      <w:pPr>
        <w:tabs>
          <w:tab w:val="left" w:pos="9923"/>
        </w:tabs>
        <w:contextualSpacing/>
        <w:jc w:val="both"/>
        <w:rPr>
          <w:sz w:val="16"/>
          <w:szCs w:val="16"/>
        </w:rPr>
      </w:pPr>
      <w:r w:rsidRPr="00681C3D">
        <w:rPr>
          <w:sz w:val="16"/>
          <w:szCs w:val="16"/>
        </w:rPr>
        <w:t>- при осуществлении контроля соблюдения участниками градостроительной деятельности законодательства о градостроительной деятельности.</w:t>
      </w:r>
    </w:p>
    <w:p w:rsidR="00681C3D" w:rsidRPr="00681C3D" w:rsidRDefault="00681C3D" w:rsidP="00681C3D">
      <w:pPr>
        <w:tabs>
          <w:tab w:val="left" w:pos="9923"/>
        </w:tabs>
        <w:contextualSpacing/>
        <w:jc w:val="both"/>
        <w:rPr>
          <w:sz w:val="16"/>
          <w:szCs w:val="16"/>
        </w:rPr>
      </w:pPr>
      <w:r w:rsidRPr="00681C3D">
        <w:rPr>
          <w:sz w:val="16"/>
          <w:szCs w:val="16"/>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 </w:t>
      </w:r>
    </w:p>
    <w:p w:rsidR="00681C3D" w:rsidRPr="00681C3D" w:rsidRDefault="00681C3D" w:rsidP="00681C3D">
      <w:pPr>
        <w:tabs>
          <w:tab w:val="left" w:pos="9923"/>
        </w:tabs>
        <w:contextualSpacing/>
        <w:jc w:val="both"/>
        <w:rPr>
          <w:sz w:val="16"/>
          <w:szCs w:val="16"/>
        </w:rPr>
      </w:pPr>
    </w:p>
    <w:p w:rsidR="00681C3D" w:rsidRPr="00681C3D" w:rsidRDefault="00681C3D" w:rsidP="00681C3D">
      <w:pPr>
        <w:tabs>
          <w:tab w:val="left" w:pos="9923"/>
        </w:tabs>
        <w:contextualSpacing/>
        <w:jc w:val="both"/>
        <w:rPr>
          <w:b/>
          <w:i/>
          <w:sz w:val="16"/>
          <w:szCs w:val="16"/>
        </w:rPr>
      </w:pPr>
      <w:r w:rsidRPr="00681C3D">
        <w:rPr>
          <w:b/>
          <w:i/>
          <w:sz w:val="16"/>
          <w:szCs w:val="16"/>
        </w:rPr>
        <w:t xml:space="preserve">       3.2.Правила применения  расчетных показателей местных нормативов градостроительного проектирования Вазерского сельсовета Бессоновского района Пензенской области</w:t>
      </w:r>
    </w:p>
    <w:p w:rsidR="00681C3D" w:rsidRPr="00681C3D" w:rsidRDefault="00681C3D" w:rsidP="00681C3D">
      <w:pPr>
        <w:tabs>
          <w:tab w:val="left" w:pos="9923"/>
        </w:tabs>
        <w:contextualSpacing/>
        <w:jc w:val="both"/>
        <w:rPr>
          <w:sz w:val="16"/>
          <w:szCs w:val="16"/>
        </w:rPr>
      </w:pPr>
      <w:r w:rsidRPr="00681C3D">
        <w:rPr>
          <w:sz w:val="16"/>
          <w:szCs w:val="16"/>
        </w:rPr>
        <w:t>Установление совокупности расчетных показателей минимально допустимого уровня обеспеченности объектами местного  значения, установление минимально допустимого уровня обеспеченности объектами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Вазерского сельсовета Бессоновского района Пензенской области  в документах территориального планирования, зон планируемого размещения объектов местного  значения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681C3D" w:rsidRPr="00681C3D" w:rsidRDefault="00681C3D" w:rsidP="00681C3D">
      <w:pPr>
        <w:contextualSpacing/>
        <w:jc w:val="both"/>
        <w:rPr>
          <w:sz w:val="16"/>
          <w:szCs w:val="16"/>
        </w:rPr>
      </w:pPr>
      <w:r w:rsidRPr="00681C3D">
        <w:rPr>
          <w:sz w:val="16"/>
          <w:szCs w:val="16"/>
        </w:rPr>
        <w:t xml:space="preserve">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 </w:t>
      </w:r>
    </w:p>
    <w:p w:rsidR="00681C3D" w:rsidRPr="00681C3D" w:rsidRDefault="00681C3D" w:rsidP="00681C3D">
      <w:pPr>
        <w:contextualSpacing/>
        <w:jc w:val="both"/>
        <w:rPr>
          <w:sz w:val="16"/>
          <w:szCs w:val="16"/>
        </w:rPr>
      </w:pPr>
      <w:r w:rsidRPr="00681C3D">
        <w:rPr>
          <w:sz w:val="16"/>
          <w:szCs w:val="16"/>
        </w:rPr>
        <w:t>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нормативами,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rsidR="007E3FA3" w:rsidRDefault="007E3FA3" w:rsidP="00681C3D">
      <w:pPr>
        <w:widowControl w:val="0"/>
        <w:autoSpaceDE w:val="0"/>
        <w:autoSpaceDN w:val="0"/>
        <w:adjustRightInd w:val="0"/>
        <w:jc w:val="right"/>
        <w:outlineLvl w:val="0"/>
        <w:rPr>
          <w:b/>
          <w:color w:val="000000"/>
          <w:sz w:val="16"/>
          <w:szCs w:val="16"/>
        </w:rPr>
      </w:pPr>
    </w:p>
    <w:p w:rsidR="007E3FA3" w:rsidRDefault="007E3FA3" w:rsidP="00681C3D">
      <w:pPr>
        <w:widowControl w:val="0"/>
        <w:autoSpaceDE w:val="0"/>
        <w:autoSpaceDN w:val="0"/>
        <w:adjustRightInd w:val="0"/>
        <w:jc w:val="right"/>
        <w:outlineLvl w:val="0"/>
        <w:rPr>
          <w:b/>
          <w:color w:val="000000"/>
          <w:sz w:val="16"/>
          <w:szCs w:val="16"/>
        </w:rPr>
      </w:pPr>
    </w:p>
    <w:p w:rsidR="00681C3D" w:rsidRPr="00681C3D" w:rsidRDefault="00681C3D" w:rsidP="00681C3D">
      <w:pPr>
        <w:widowControl w:val="0"/>
        <w:autoSpaceDE w:val="0"/>
        <w:autoSpaceDN w:val="0"/>
        <w:adjustRightInd w:val="0"/>
        <w:jc w:val="right"/>
        <w:outlineLvl w:val="0"/>
        <w:rPr>
          <w:b/>
          <w:color w:val="000000"/>
          <w:sz w:val="16"/>
          <w:szCs w:val="16"/>
        </w:rPr>
      </w:pPr>
      <w:r w:rsidRPr="00681C3D">
        <w:rPr>
          <w:b/>
          <w:color w:val="000000"/>
          <w:sz w:val="16"/>
          <w:szCs w:val="16"/>
        </w:rPr>
        <w:t>Приложение 4</w:t>
      </w:r>
    </w:p>
    <w:p w:rsidR="00681C3D" w:rsidRPr="00681C3D" w:rsidRDefault="00681C3D" w:rsidP="00681C3D">
      <w:pPr>
        <w:widowControl w:val="0"/>
        <w:autoSpaceDE w:val="0"/>
        <w:autoSpaceDN w:val="0"/>
        <w:adjustRightInd w:val="0"/>
        <w:jc w:val="right"/>
        <w:outlineLvl w:val="0"/>
        <w:rPr>
          <w:b/>
          <w:color w:val="000000"/>
          <w:sz w:val="16"/>
          <w:szCs w:val="16"/>
        </w:rPr>
      </w:pPr>
    </w:p>
    <w:p w:rsidR="00681C3D" w:rsidRPr="00681C3D" w:rsidRDefault="00681C3D" w:rsidP="00681C3D">
      <w:pPr>
        <w:widowControl w:val="0"/>
        <w:autoSpaceDE w:val="0"/>
        <w:autoSpaceDN w:val="0"/>
        <w:adjustRightInd w:val="0"/>
        <w:jc w:val="right"/>
        <w:outlineLvl w:val="0"/>
        <w:rPr>
          <w:color w:val="000000"/>
          <w:sz w:val="16"/>
          <w:szCs w:val="16"/>
        </w:rPr>
      </w:pPr>
    </w:p>
    <w:p w:rsidR="00681C3D" w:rsidRPr="00681C3D" w:rsidRDefault="00681C3D" w:rsidP="00681C3D">
      <w:pPr>
        <w:jc w:val="center"/>
        <w:rPr>
          <w:b/>
          <w:sz w:val="16"/>
          <w:szCs w:val="16"/>
        </w:rPr>
      </w:pPr>
      <w:r w:rsidRPr="00681C3D">
        <w:rPr>
          <w:b/>
          <w:sz w:val="16"/>
          <w:szCs w:val="16"/>
        </w:rPr>
        <w:t>МЕСТНЫЕ НОРМАТИВЫ</w:t>
      </w:r>
    </w:p>
    <w:p w:rsidR="00681C3D" w:rsidRPr="00681C3D" w:rsidRDefault="00681C3D" w:rsidP="00681C3D">
      <w:pPr>
        <w:jc w:val="center"/>
        <w:rPr>
          <w:b/>
          <w:sz w:val="16"/>
          <w:szCs w:val="16"/>
        </w:rPr>
      </w:pPr>
      <w:r w:rsidRPr="00681C3D">
        <w:rPr>
          <w:b/>
          <w:sz w:val="16"/>
          <w:szCs w:val="16"/>
        </w:rPr>
        <w:t>ГРАДОСТРОИТЕЛЬНОГО ПРОЕКТИРОВАНИЯ</w:t>
      </w:r>
    </w:p>
    <w:p w:rsidR="00681C3D" w:rsidRPr="00681C3D" w:rsidRDefault="00681C3D" w:rsidP="00681C3D">
      <w:pPr>
        <w:jc w:val="center"/>
        <w:rPr>
          <w:b/>
          <w:sz w:val="16"/>
          <w:szCs w:val="16"/>
        </w:rPr>
      </w:pPr>
      <w:r w:rsidRPr="00681C3D">
        <w:rPr>
          <w:b/>
          <w:sz w:val="16"/>
          <w:szCs w:val="16"/>
        </w:rPr>
        <w:t>ГРАБОВСКОГО СЕЛЬСОВЕТА БЕССОНОВСКОГО РАЙОНА</w:t>
      </w:r>
      <w:r w:rsidRPr="00681C3D">
        <w:rPr>
          <w:b/>
          <w:sz w:val="16"/>
          <w:szCs w:val="16"/>
        </w:rPr>
        <w:br/>
        <w:t xml:space="preserve"> ПЕНЗЕНСКОЙ ОБЛАСТИ</w:t>
      </w:r>
    </w:p>
    <w:p w:rsidR="00681C3D" w:rsidRPr="00681C3D" w:rsidRDefault="00681C3D" w:rsidP="00681C3D">
      <w:pPr>
        <w:jc w:val="center"/>
        <w:rPr>
          <w:color w:val="000000"/>
          <w:sz w:val="16"/>
          <w:szCs w:val="16"/>
        </w:rPr>
      </w:pPr>
    </w:p>
    <w:p w:rsidR="00681C3D" w:rsidRPr="00681C3D" w:rsidRDefault="00681C3D" w:rsidP="00681C3D">
      <w:pPr>
        <w:rPr>
          <w:color w:val="000000"/>
          <w:sz w:val="16"/>
          <w:szCs w:val="16"/>
        </w:rPr>
      </w:pPr>
    </w:p>
    <w:p w:rsidR="00681C3D" w:rsidRPr="00681C3D" w:rsidRDefault="00681C3D" w:rsidP="00681C3D">
      <w:pPr>
        <w:rPr>
          <w:color w:val="000000"/>
          <w:sz w:val="16"/>
          <w:szCs w:val="16"/>
        </w:rPr>
      </w:pPr>
    </w:p>
    <w:p w:rsidR="00681C3D" w:rsidRPr="00681C3D" w:rsidRDefault="00681C3D" w:rsidP="00681C3D">
      <w:pPr>
        <w:jc w:val="center"/>
        <w:rPr>
          <w:color w:val="000000"/>
          <w:sz w:val="16"/>
          <w:szCs w:val="16"/>
        </w:rPr>
      </w:pPr>
      <w:r w:rsidRPr="00681C3D">
        <w:rPr>
          <w:color w:val="000000"/>
          <w:sz w:val="16"/>
          <w:szCs w:val="16"/>
        </w:rPr>
        <w:t>с. Бессоновка</w:t>
      </w:r>
    </w:p>
    <w:p w:rsidR="00681C3D" w:rsidRPr="00681C3D" w:rsidRDefault="00681C3D" w:rsidP="00681C3D">
      <w:pPr>
        <w:jc w:val="center"/>
        <w:rPr>
          <w:color w:val="000000"/>
          <w:sz w:val="16"/>
          <w:szCs w:val="16"/>
        </w:rPr>
      </w:pPr>
      <w:r w:rsidRPr="00681C3D">
        <w:rPr>
          <w:color w:val="000000"/>
          <w:sz w:val="16"/>
          <w:szCs w:val="16"/>
        </w:rPr>
        <w:t>декабрь 2018 г.</w:t>
      </w:r>
    </w:p>
    <w:p w:rsidR="00681C3D" w:rsidRPr="00681C3D" w:rsidRDefault="00681C3D" w:rsidP="00681C3D">
      <w:pPr>
        <w:jc w:val="center"/>
        <w:rPr>
          <w:color w:val="000000"/>
          <w:sz w:val="16"/>
          <w:szCs w:val="16"/>
        </w:rPr>
      </w:pPr>
    </w:p>
    <w:p w:rsidR="00681C3D" w:rsidRPr="00681C3D" w:rsidRDefault="00681C3D" w:rsidP="00681C3D">
      <w:pPr>
        <w:rPr>
          <w:b/>
          <w:color w:val="000000"/>
          <w:sz w:val="16"/>
          <w:szCs w:val="16"/>
        </w:rPr>
      </w:pPr>
    </w:p>
    <w:p w:rsidR="00681C3D" w:rsidRPr="00681C3D" w:rsidRDefault="00681C3D" w:rsidP="00681C3D">
      <w:pPr>
        <w:jc w:val="both"/>
        <w:rPr>
          <w:b/>
          <w:color w:val="000000"/>
          <w:sz w:val="16"/>
          <w:szCs w:val="16"/>
        </w:rPr>
      </w:pPr>
      <w:r w:rsidRPr="00681C3D">
        <w:rPr>
          <w:b/>
          <w:color w:val="000000"/>
          <w:sz w:val="16"/>
          <w:szCs w:val="16"/>
        </w:rPr>
        <w:t>1.ОСНОВНАЯ ЧАСТЬ</w:t>
      </w:r>
    </w:p>
    <w:p w:rsidR="00681C3D" w:rsidRPr="00681C3D" w:rsidRDefault="00681C3D" w:rsidP="00681C3D">
      <w:pPr>
        <w:contextualSpacing/>
        <w:jc w:val="both"/>
        <w:rPr>
          <w:bCs/>
          <w:color w:val="000000"/>
          <w:sz w:val="16"/>
          <w:szCs w:val="16"/>
        </w:rPr>
      </w:pPr>
      <w:r w:rsidRPr="00681C3D">
        <w:rPr>
          <w:bCs/>
          <w:color w:val="000000"/>
          <w:sz w:val="16"/>
          <w:szCs w:val="16"/>
        </w:rPr>
        <w:t>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Бессоновского района Пензенской области</w:t>
      </w:r>
    </w:p>
    <w:p w:rsidR="00681C3D" w:rsidRPr="00681C3D" w:rsidRDefault="00681C3D" w:rsidP="00681C3D">
      <w:pPr>
        <w:pStyle w:val="2"/>
        <w:ind w:firstLine="567"/>
        <w:jc w:val="both"/>
        <w:rPr>
          <w:i/>
          <w:sz w:val="16"/>
          <w:szCs w:val="16"/>
        </w:rPr>
      </w:pPr>
      <w:r w:rsidRPr="00681C3D">
        <w:rPr>
          <w:i/>
          <w:sz w:val="16"/>
          <w:szCs w:val="16"/>
        </w:rPr>
        <w:t>1.1. Расчетные показатели по объектам, относящимся к областям электро-, газо-, водо-, теплоснабжения и водоотведения.</w:t>
      </w:r>
    </w:p>
    <w:p w:rsidR="00681C3D" w:rsidRPr="00681C3D" w:rsidRDefault="00681C3D" w:rsidP="00681C3D">
      <w:pPr>
        <w:pStyle w:val="2"/>
        <w:jc w:val="both"/>
        <w:rPr>
          <w:color w:val="000000"/>
          <w:sz w:val="16"/>
          <w:szCs w:val="16"/>
        </w:rPr>
      </w:pPr>
      <w:r w:rsidRPr="00681C3D">
        <w:rPr>
          <w:color w:val="000000"/>
          <w:sz w:val="16"/>
          <w:szCs w:val="16"/>
        </w:rPr>
        <w:t xml:space="preserve">1.1.1 Расчетные показатели объектов, относящихся к области электроснабжения: </w:t>
      </w:r>
    </w:p>
    <w:p w:rsidR="00681C3D" w:rsidRPr="00681C3D" w:rsidRDefault="00681C3D" w:rsidP="00681C3D">
      <w:pPr>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contextualSpacing/>
        <w:jc w:val="both"/>
        <w:rPr>
          <w:color w:val="000000"/>
          <w:sz w:val="16"/>
          <w:szCs w:val="16"/>
        </w:rPr>
      </w:pPr>
    </w:p>
    <w:p w:rsidR="00681C3D" w:rsidRPr="00681C3D" w:rsidRDefault="00681C3D" w:rsidP="007E3FA3">
      <w:pPr>
        <w:contextualSpacing/>
        <w:jc w:val="right"/>
        <w:rPr>
          <w:color w:val="000000"/>
          <w:sz w:val="16"/>
          <w:szCs w:val="16"/>
        </w:rPr>
      </w:pPr>
      <w:r w:rsidRPr="00681C3D">
        <w:rPr>
          <w:color w:val="000000"/>
          <w:sz w:val="16"/>
          <w:szCs w:val="16"/>
        </w:rPr>
        <w:t xml:space="preserve">                                                                                                                                     Таблица 1</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2"/>
        <w:gridCol w:w="3891"/>
        <w:gridCol w:w="3204"/>
        <w:gridCol w:w="1984"/>
      </w:tblGrid>
      <w:tr w:rsidR="00681C3D" w:rsidRPr="00681C3D" w:rsidTr="007E3FA3">
        <w:trPr>
          <w:trHeight w:val="778"/>
        </w:trPr>
        <w:tc>
          <w:tcPr>
            <w:tcW w:w="702"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№пп</w:t>
            </w:r>
          </w:p>
        </w:tc>
        <w:tc>
          <w:tcPr>
            <w:tcW w:w="3891"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Наименование объекта</w:t>
            </w:r>
          </w:p>
          <w:p w:rsidR="00681C3D" w:rsidRPr="00681C3D" w:rsidRDefault="00681C3D" w:rsidP="00681C3D">
            <w:pPr>
              <w:contextualSpacing/>
              <w:rPr>
                <w:color w:val="000000"/>
                <w:sz w:val="16"/>
                <w:szCs w:val="16"/>
              </w:rPr>
            </w:pPr>
            <w:r w:rsidRPr="00681C3D">
              <w:rPr>
                <w:color w:val="000000"/>
                <w:sz w:val="16"/>
                <w:szCs w:val="16"/>
              </w:rPr>
              <w:t>(Наименование ресурса)*</w:t>
            </w:r>
          </w:p>
        </w:tc>
        <w:tc>
          <w:tcPr>
            <w:tcW w:w="5188" w:type="dxa"/>
            <w:gridSpan w:val="2"/>
            <w:vAlign w:val="center"/>
          </w:tcPr>
          <w:p w:rsidR="00681C3D" w:rsidRPr="00681C3D" w:rsidRDefault="00681C3D" w:rsidP="00681C3D">
            <w:pPr>
              <w:contextualSpacing/>
              <w:rPr>
                <w:color w:val="000000"/>
                <w:sz w:val="16"/>
                <w:szCs w:val="16"/>
              </w:rPr>
            </w:pPr>
            <w:r w:rsidRPr="00681C3D">
              <w:rPr>
                <w:color w:val="000000"/>
                <w:sz w:val="16"/>
                <w:szCs w:val="16"/>
              </w:rPr>
              <w:t>Минимально допустимый уровень обеспеченности</w:t>
            </w:r>
          </w:p>
        </w:tc>
      </w:tr>
      <w:tr w:rsidR="00681C3D" w:rsidRPr="00681C3D" w:rsidTr="007E3FA3">
        <w:trPr>
          <w:trHeight w:val="776"/>
        </w:trPr>
        <w:tc>
          <w:tcPr>
            <w:tcW w:w="702" w:type="dxa"/>
            <w:vMerge/>
            <w:vAlign w:val="center"/>
          </w:tcPr>
          <w:p w:rsidR="00681C3D" w:rsidRPr="00681C3D" w:rsidRDefault="00681C3D" w:rsidP="00681C3D">
            <w:pPr>
              <w:contextualSpacing/>
              <w:rPr>
                <w:color w:val="000000"/>
                <w:sz w:val="16"/>
                <w:szCs w:val="16"/>
              </w:rPr>
            </w:pPr>
          </w:p>
        </w:tc>
        <w:tc>
          <w:tcPr>
            <w:tcW w:w="3891" w:type="dxa"/>
            <w:vMerge/>
            <w:vAlign w:val="center"/>
          </w:tcPr>
          <w:p w:rsidR="00681C3D" w:rsidRPr="00681C3D" w:rsidRDefault="00681C3D" w:rsidP="00681C3D">
            <w:pPr>
              <w:contextualSpacing/>
              <w:rPr>
                <w:color w:val="000000"/>
                <w:sz w:val="16"/>
                <w:szCs w:val="16"/>
              </w:rPr>
            </w:pPr>
          </w:p>
        </w:tc>
        <w:tc>
          <w:tcPr>
            <w:tcW w:w="3204" w:type="dxa"/>
            <w:vAlign w:val="center"/>
          </w:tcPr>
          <w:p w:rsidR="00681C3D" w:rsidRPr="00681C3D" w:rsidRDefault="00681C3D" w:rsidP="00681C3D">
            <w:pPr>
              <w:contextualSpacing/>
              <w:rPr>
                <w:color w:val="000000"/>
                <w:sz w:val="16"/>
                <w:szCs w:val="16"/>
              </w:rPr>
            </w:pPr>
            <w:r w:rsidRPr="00681C3D">
              <w:rPr>
                <w:color w:val="000000"/>
                <w:sz w:val="16"/>
                <w:szCs w:val="16"/>
              </w:rPr>
              <w:t>Электро</w:t>
            </w:r>
          </w:p>
          <w:p w:rsidR="00681C3D" w:rsidRPr="00681C3D" w:rsidRDefault="00681C3D" w:rsidP="00681C3D">
            <w:pPr>
              <w:contextualSpacing/>
              <w:rPr>
                <w:color w:val="000000"/>
                <w:sz w:val="16"/>
                <w:szCs w:val="16"/>
              </w:rPr>
            </w:pPr>
            <w:r w:rsidRPr="00681C3D">
              <w:rPr>
                <w:color w:val="000000"/>
                <w:sz w:val="16"/>
                <w:szCs w:val="16"/>
              </w:rPr>
              <w:t>потребление, кВт·ч/год на 1 чел.</w:t>
            </w:r>
          </w:p>
        </w:tc>
        <w:tc>
          <w:tcPr>
            <w:tcW w:w="1984" w:type="dxa"/>
            <w:vAlign w:val="center"/>
          </w:tcPr>
          <w:p w:rsidR="00681C3D" w:rsidRPr="00681C3D" w:rsidRDefault="00681C3D" w:rsidP="00681C3D">
            <w:pPr>
              <w:contextualSpacing/>
              <w:rPr>
                <w:sz w:val="16"/>
                <w:szCs w:val="16"/>
              </w:rPr>
            </w:pPr>
            <w:r w:rsidRPr="00681C3D">
              <w:rPr>
                <w:color w:val="000000"/>
                <w:sz w:val="16"/>
                <w:szCs w:val="16"/>
              </w:rPr>
              <w:t>Использование максимума электрической нагрузки, ч/год</w:t>
            </w:r>
          </w:p>
        </w:tc>
      </w:tr>
      <w:tr w:rsidR="00681C3D" w:rsidRPr="00681C3D" w:rsidTr="007E3FA3">
        <w:trPr>
          <w:trHeight w:val="467"/>
        </w:trPr>
        <w:tc>
          <w:tcPr>
            <w:tcW w:w="702" w:type="dxa"/>
            <w:vAlign w:val="center"/>
          </w:tcPr>
          <w:p w:rsidR="00681C3D" w:rsidRPr="00681C3D" w:rsidRDefault="00681C3D" w:rsidP="00681C3D">
            <w:pPr>
              <w:rPr>
                <w:color w:val="000000"/>
                <w:sz w:val="16"/>
                <w:szCs w:val="16"/>
              </w:rPr>
            </w:pPr>
          </w:p>
        </w:tc>
        <w:tc>
          <w:tcPr>
            <w:tcW w:w="3891" w:type="dxa"/>
            <w:vAlign w:val="center"/>
          </w:tcPr>
          <w:p w:rsidR="00681C3D" w:rsidRPr="00681C3D" w:rsidRDefault="00681C3D" w:rsidP="00681C3D">
            <w:pPr>
              <w:contextualSpacing/>
              <w:rPr>
                <w:color w:val="000000"/>
                <w:sz w:val="16"/>
                <w:szCs w:val="16"/>
              </w:rPr>
            </w:pPr>
            <w:r w:rsidRPr="00681C3D">
              <w:rPr>
                <w:color w:val="000000"/>
                <w:sz w:val="16"/>
                <w:szCs w:val="16"/>
              </w:rPr>
              <w:t>-не оборудованные стационарными электроплитами</w:t>
            </w:r>
          </w:p>
        </w:tc>
        <w:tc>
          <w:tcPr>
            <w:tcW w:w="3204" w:type="dxa"/>
            <w:vAlign w:val="center"/>
          </w:tcPr>
          <w:p w:rsidR="00681C3D" w:rsidRPr="00681C3D" w:rsidRDefault="00681C3D" w:rsidP="00681C3D">
            <w:pPr>
              <w:pStyle w:val="Default"/>
              <w:rPr>
                <w:sz w:val="16"/>
                <w:szCs w:val="16"/>
              </w:rPr>
            </w:pPr>
            <w:r w:rsidRPr="00681C3D">
              <w:rPr>
                <w:sz w:val="16"/>
                <w:szCs w:val="16"/>
              </w:rPr>
              <w:t>950</w:t>
            </w:r>
          </w:p>
        </w:tc>
        <w:tc>
          <w:tcPr>
            <w:tcW w:w="1984" w:type="dxa"/>
            <w:vAlign w:val="center"/>
          </w:tcPr>
          <w:p w:rsidR="00681C3D" w:rsidRPr="00681C3D" w:rsidRDefault="00681C3D" w:rsidP="00681C3D">
            <w:pPr>
              <w:rPr>
                <w:color w:val="000000"/>
                <w:sz w:val="16"/>
                <w:szCs w:val="16"/>
              </w:rPr>
            </w:pPr>
            <w:r w:rsidRPr="00681C3D">
              <w:rPr>
                <w:color w:val="000000"/>
                <w:sz w:val="16"/>
                <w:szCs w:val="16"/>
              </w:rPr>
              <w:t>4100</w:t>
            </w:r>
          </w:p>
        </w:tc>
      </w:tr>
      <w:tr w:rsidR="00681C3D" w:rsidRPr="00681C3D" w:rsidTr="007E3FA3">
        <w:trPr>
          <w:trHeight w:val="475"/>
        </w:trPr>
        <w:tc>
          <w:tcPr>
            <w:tcW w:w="702" w:type="dxa"/>
            <w:vAlign w:val="center"/>
          </w:tcPr>
          <w:p w:rsidR="00681C3D" w:rsidRPr="00681C3D" w:rsidRDefault="00681C3D" w:rsidP="00681C3D">
            <w:pPr>
              <w:rPr>
                <w:color w:val="000000"/>
                <w:sz w:val="16"/>
                <w:szCs w:val="16"/>
              </w:rPr>
            </w:pPr>
          </w:p>
        </w:tc>
        <w:tc>
          <w:tcPr>
            <w:tcW w:w="3891" w:type="dxa"/>
            <w:vAlign w:val="center"/>
          </w:tcPr>
          <w:p w:rsidR="00681C3D" w:rsidRPr="00681C3D" w:rsidRDefault="00681C3D" w:rsidP="00681C3D">
            <w:pPr>
              <w:contextualSpacing/>
              <w:rPr>
                <w:color w:val="000000"/>
                <w:sz w:val="16"/>
                <w:szCs w:val="16"/>
              </w:rPr>
            </w:pPr>
            <w:r w:rsidRPr="00681C3D">
              <w:rPr>
                <w:color w:val="000000"/>
                <w:sz w:val="16"/>
                <w:szCs w:val="16"/>
              </w:rPr>
              <w:t>-оборудованные стационарным электроплитами (100% охвата)</w:t>
            </w:r>
          </w:p>
        </w:tc>
        <w:tc>
          <w:tcPr>
            <w:tcW w:w="3204" w:type="dxa"/>
            <w:vAlign w:val="center"/>
          </w:tcPr>
          <w:p w:rsidR="00681C3D" w:rsidRPr="00681C3D" w:rsidRDefault="00681C3D" w:rsidP="00681C3D">
            <w:pPr>
              <w:pStyle w:val="Default"/>
              <w:rPr>
                <w:sz w:val="16"/>
                <w:szCs w:val="16"/>
              </w:rPr>
            </w:pPr>
            <w:r w:rsidRPr="00681C3D">
              <w:rPr>
                <w:sz w:val="16"/>
                <w:szCs w:val="16"/>
              </w:rPr>
              <w:t>1350</w:t>
            </w:r>
          </w:p>
        </w:tc>
        <w:tc>
          <w:tcPr>
            <w:tcW w:w="1984" w:type="dxa"/>
            <w:vAlign w:val="center"/>
          </w:tcPr>
          <w:p w:rsidR="00681C3D" w:rsidRPr="00681C3D" w:rsidRDefault="00681C3D" w:rsidP="00681C3D">
            <w:pPr>
              <w:rPr>
                <w:color w:val="000000"/>
                <w:sz w:val="16"/>
                <w:szCs w:val="16"/>
              </w:rPr>
            </w:pPr>
            <w:r w:rsidRPr="00681C3D">
              <w:rPr>
                <w:color w:val="000000"/>
                <w:sz w:val="16"/>
                <w:szCs w:val="16"/>
              </w:rPr>
              <w:t>4400</w:t>
            </w:r>
          </w:p>
        </w:tc>
      </w:tr>
      <w:tr w:rsidR="00681C3D" w:rsidRPr="00681C3D" w:rsidTr="007E3FA3">
        <w:trPr>
          <w:trHeight w:val="199"/>
        </w:trPr>
        <w:tc>
          <w:tcPr>
            <w:tcW w:w="702" w:type="dxa"/>
            <w:vAlign w:val="center"/>
          </w:tcPr>
          <w:p w:rsidR="00681C3D" w:rsidRPr="00681C3D" w:rsidRDefault="00681C3D" w:rsidP="00681C3D">
            <w:pPr>
              <w:rPr>
                <w:color w:val="000000"/>
                <w:sz w:val="16"/>
                <w:szCs w:val="16"/>
              </w:rPr>
            </w:pPr>
          </w:p>
        </w:tc>
        <w:tc>
          <w:tcPr>
            <w:tcW w:w="3891" w:type="dxa"/>
            <w:vAlign w:val="center"/>
          </w:tcPr>
          <w:p w:rsidR="00681C3D" w:rsidRPr="00681C3D" w:rsidRDefault="00681C3D" w:rsidP="00681C3D">
            <w:pPr>
              <w:rPr>
                <w:color w:val="000000"/>
                <w:sz w:val="16"/>
                <w:szCs w:val="16"/>
              </w:rPr>
            </w:pPr>
            <w:r w:rsidRPr="00681C3D">
              <w:rPr>
                <w:color w:val="000000"/>
                <w:sz w:val="16"/>
                <w:szCs w:val="16"/>
              </w:rPr>
              <w:t>Электрические нагрузки *</w:t>
            </w:r>
          </w:p>
        </w:tc>
        <w:tc>
          <w:tcPr>
            <w:tcW w:w="3204" w:type="dxa"/>
            <w:vAlign w:val="center"/>
          </w:tcPr>
          <w:p w:rsidR="00681C3D" w:rsidRPr="00681C3D" w:rsidRDefault="00681C3D" w:rsidP="00681C3D">
            <w:pPr>
              <w:pStyle w:val="Default"/>
              <w:rPr>
                <w:sz w:val="16"/>
                <w:szCs w:val="16"/>
              </w:rPr>
            </w:pPr>
            <w:r w:rsidRPr="00681C3D">
              <w:rPr>
                <w:sz w:val="16"/>
                <w:szCs w:val="16"/>
              </w:rPr>
              <w:t>кВт</w:t>
            </w:r>
          </w:p>
        </w:tc>
        <w:tc>
          <w:tcPr>
            <w:tcW w:w="1984" w:type="dxa"/>
            <w:vAlign w:val="center"/>
          </w:tcPr>
          <w:p w:rsidR="00681C3D" w:rsidRPr="00681C3D" w:rsidRDefault="00681C3D" w:rsidP="00681C3D">
            <w:pPr>
              <w:rPr>
                <w:color w:val="000000"/>
                <w:sz w:val="16"/>
                <w:szCs w:val="16"/>
              </w:rPr>
            </w:pPr>
            <w:r w:rsidRPr="00681C3D">
              <w:rPr>
                <w:color w:val="000000"/>
                <w:sz w:val="16"/>
                <w:szCs w:val="16"/>
              </w:rPr>
              <w:t>-</w:t>
            </w:r>
          </w:p>
        </w:tc>
      </w:tr>
    </w:tbl>
    <w:p w:rsidR="00681C3D" w:rsidRPr="00681C3D" w:rsidRDefault="00681C3D" w:rsidP="00681C3D">
      <w:pPr>
        <w:pStyle w:val="ConsPlusCell"/>
        <w:jc w:val="both"/>
        <w:rPr>
          <w:color w:val="000000"/>
          <w:sz w:val="16"/>
          <w:szCs w:val="16"/>
        </w:rPr>
      </w:pPr>
      <w:r w:rsidRPr="00681C3D">
        <w:rPr>
          <w:color w:val="000000"/>
          <w:sz w:val="16"/>
          <w:szCs w:val="16"/>
          <w:u w:val="single"/>
        </w:rPr>
        <w:t>Примечания:</w:t>
      </w:r>
      <w:r w:rsidRPr="00681C3D">
        <w:rPr>
          <w:color w:val="000000"/>
          <w:sz w:val="16"/>
          <w:szCs w:val="16"/>
        </w:rPr>
        <w:t xml:space="preserve"> </w:t>
      </w:r>
      <w:r w:rsidRPr="00681C3D">
        <w:rPr>
          <w:color w:val="000000"/>
          <w:sz w:val="16"/>
          <w:szCs w:val="16"/>
        </w:rPr>
        <w:tab/>
      </w:r>
    </w:p>
    <w:p w:rsidR="00681C3D" w:rsidRPr="00681C3D" w:rsidRDefault="00681C3D" w:rsidP="00681C3D">
      <w:pPr>
        <w:pStyle w:val="ConsPlusCell"/>
        <w:jc w:val="both"/>
        <w:rPr>
          <w:color w:val="000000"/>
          <w:sz w:val="16"/>
          <w:szCs w:val="16"/>
        </w:rPr>
      </w:pPr>
      <w:r w:rsidRPr="00681C3D">
        <w:rPr>
          <w:color w:val="000000"/>
          <w:sz w:val="16"/>
          <w:szCs w:val="16"/>
        </w:rPr>
        <w:t xml:space="preserve">а). Условия применения  стационарных электроплит в жилой застройке, а также районы применения населением бытовых кондиционеров принимать в соответствии с </w:t>
      </w:r>
      <w:hyperlink r:id="rId42" w:history="1">
        <w:r w:rsidRPr="00681C3D">
          <w:rPr>
            <w:color w:val="000000"/>
            <w:sz w:val="16"/>
            <w:szCs w:val="16"/>
          </w:rPr>
          <w:t>СП 54.13330</w:t>
        </w:r>
      </w:hyperlink>
      <w:r w:rsidRPr="00681C3D">
        <w:rPr>
          <w:color w:val="000000"/>
          <w:sz w:val="16"/>
          <w:szCs w:val="16"/>
        </w:rPr>
        <w:t>.</w:t>
      </w:r>
    </w:p>
    <w:p w:rsidR="00681C3D" w:rsidRPr="00681C3D" w:rsidRDefault="00681C3D" w:rsidP="00681C3D">
      <w:pPr>
        <w:pStyle w:val="ConsPlusCell"/>
        <w:jc w:val="both"/>
        <w:rPr>
          <w:color w:val="000000"/>
          <w:sz w:val="16"/>
          <w:szCs w:val="16"/>
        </w:rPr>
      </w:pPr>
      <w:r w:rsidRPr="00681C3D">
        <w:rPr>
          <w:color w:val="000000"/>
          <w:sz w:val="16"/>
          <w:szCs w:val="16"/>
        </w:rPr>
        <w:t>б).(*) Расчёт электрических нагрузок для разных типов застройки следует производить в соответствии с нормами РД 34.20.185-94.</w:t>
      </w:r>
    </w:p>
    <w:p w:rsidR="00681C3D" w:rsidRPr="00681C3D" w:rsidRDefault="00681C3D" w:rsidP="00681C3D">
      <w:pPr>
        <w:pStyle w:val="ConsPlusCell"/>
        <w:jc w:val="both"/>
        <w:rPr>
          <w:color w:val="000000"/>
          <w:sz w:val="16"/>
          <w:szCs w:val="16"/>
        </w:rPr>
      </w:pPr>
      <w:r w:rsidRPr="00681C3D">
        <w:rPr>
          <w:color w:val="000000"/>
          <w:sz w:val="16"/>
          <w:szCs w:val="16"/>
        </w:rPr>
        <w:t>в).(*)Расчетные показатели максимально допустимого уровня территориальной доступности объектами электроснабжения не нормируется.</w:t>
      </w:r>
    </w:p>
    <w:p w:rsidR="00681C3D" w:rsidRPr="00681C3D" w:rsidRDefault="00681C3D" w:rsidP="00681C3D">
      <w:pPr>
        <w:contextualSpacing/>
        <w:jc w:val="both"/>
        <w:rPr>
          <w:b/>
          <w:i/>
          <w:color w:val="000000"/>
          <w:sz w:val="16"/>
          <w:szCs w:val="16"/>
        </w:rPr>
      </w:pPr>
    </w:p>
    <w:p w:rsidR="00681C3D" w:rsidRPr="00681C3D" w:rsidRDefault="00681C3D" w:rsidP="00681C3D">
      <w:pPr>
        <w:contextualSpacing/>
        <w:jc w:val="both"/>
        <w:rPr>
          <w:color w:val="000000"/>
          <w:sz w:val="16"/>
          <w:szCs w:val="16"/>
          <w:u w:val="single"/>
        </w:rPr>
      </w:pPr>
      <w:r w:rsidRPr="00681C3D">
        <w:rPr>
          <w:b/>
          <w:i/>
          <w:color w:val="000000"/>
          <w:sz w:val="16"/>
          <w:szCs w:val="16"/>
        </w:rPr>
        <w:t>1.1.2. Расчетные показатели объектов, относящихся к области газоснабжения</w:t>
      </w:r>
      <w:r w:rsidRPr="00681C3D">
        <w:rPr>
          <w:color w:val="000000"/>
          <w:sz w:val="16"/>
          <w:szCs w:val="16"/>
          <w:u w:val="single"/>
        </w:rPr>
        <w:t>:</w:t>
      </w:r>
    </w:p>
    <w:p w:rsidR="00681C3D" w:rsidRPr="00681C3D" w:rsidRDefault="00681C3D" w:rsidP="00681C3D">
      <w:pPr>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both"/>
        <w:rPr>
          <w:color w:val="000000"/>
          <w:sz w:val="16"/>
          <w:szCs w:val="16"/>
        </w:rPr>
      </w:pPr>
      <w:r w:rsidRPr="00681C3D">
        <w:rPr>
          <w:color w:val="000000"/>
          <w:sz w:val="16"/>
          <w:szCs w:val="16"/>
        </w:rPr>
        <w:t xml:space="preserve">                                                                                                                                    Таблица 2</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514"/>
        <w:gridCol w:w="1596"/>
        <w:gridCol w:w="1436"/>
        <w:gridCol w:w="1476"/>
        <w:gridCol w:w="1199"/>
      </w:tblGrid>
      <w:tr w:rsidR="00681C3D" w:rsidRPr="00681C3D" w:rsidTr="007E3FA3">
        <w:trPr>
          <w:trHeight w:val="778"/>
        </w:trPr>
        <w:tc>
          <w:tcPr>
            <w:tcW w:w="702" w:type="dxa"/>
            <w:vMerge w:val="restart"/>
            <w:vAlign w:val="center"/>
          </w:tcPr>
          <w:p w:rsidR="00681C3D" w:rsidRPr="00681C3D" w:rsidRDefault="00681C3D" w:rsidP="00681C3D">
            <w:pPr>
              <w:jc w:val="both"/>
              <w:rPr>
                <w:color w:val="000000"/>
                <w:sz w:val="16"/>
                <w:szCs w:val="16"/>
                <w:lang w:val="en-US"/>
              </w:rPr>
            </w:pPr>
            <w:r w:rsidRPr="00681C3D">
              <w:rPr>
                <w:color w:val="000000"/>
                <w:sz w:val="16"/>
                <w:szCs w:val="16"/>
              </w:rPr>
              <w:lastRenderedPageBreak/>
              <w:t>№пп</w:t>
            </w:r>
          </w:p>
        </w:tc>
        <w:tc>
          <w:tcPr>
            <w:tcW w:w="3514"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p w:rsidR="00681C3D" w:rsidRPr="00681C3D" w:rsidRDefault="00681C3D" w:rsidP="00681C3D">
            <w:pPr>
              <w:jc w:val="both"/>
              <w:rPr>
                <w:color w:val="000000"/>
                <w:sz w:val="16"/>
                <w:szCs w:val="16"/>
              </w:rPr>
            </w:pPr>
            <w:r w:rsidRPr="00681C3D">
              <w:rPr>
                <w:color w:val="000000"/>
                <w:sz w:val="16"/>
                <w:szCs w:val="16"/>
              </w:rPr>
              <w:t>(Наименование ресурса)*</w:t>
            </w:r>
          </w:p>
        </w:tc>
        <w:tc>
          <w:tcPr>
            <w:tcW w:w="3032"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675"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7E3FA3">
        <w:trPr>
          <w:trHeight w:val="653"/>
        </w:trPr>
        <w:tc>
          <w:tcPr>
            <w:tcW w:w="702" w:type="dxa"/>
            <w:vMerge/>
            <w:vAlign w:val="center"/>
          </w:tcPr>
          <w:p w:rsidR="00681C3D" w:rsidRPr="00681C3D" w:rsidRDefault="00681C3D" w:rsidP="00681C3D">
            <w:pPr>
              <w:jc w:val="both"/>
              <w:rPr>
                <w:color w:val="000000"/>
                <w:sz w:val="16"/>
                <w:szCs w:val="16"/>
              </w:rPr>
            </w:pPr>
          </w:p>
        </w:tc>
        <w:tc>
          <w:tcPr>
            <w:tcW w:w="3514" w:type="dxa"/>
            <w:vMerge/>
            <w:vAlign w:val="center"/>
          </w:tcPr>
          <w:p w:rsidR="00681C3D" w:rsidRPr="00681C3D" w:rsidRDefault="00681C3D" w:rsidP="00681C3D">
            <w:pPr>
              <w:jc w:val="both"/>
              <w:rPr>
                <w:color w:val="000000"/>
                <w:sz w:val="16"/>
                <w:szCs w:val="16"/>
              </w:rPr>
            </w:pPr>
          </w:p>
        </w:tc>
        <w:tc>
          <w:tcPr>
            <w:tcW w:w="1596"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436"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476"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199"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7E3FA3">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наличии централизованного горячего водоснабжения **</w:t>
            </w:r>
          </w:p>
        </w:tc>
        <w:tc>
          <w:tcPr>
            <w:tcW w:w="1596"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436" w:type="dxa"/>
            <w:vAlign w:val="center"/>
          </w:tcPr>
          <w:p w:rsidR="00681C3D" w:rsidRPr="00681C3D" w:rsidRDefault="00681C3D" w:rsidP="00681C3D">
            <w:pPr>
              <w:jc w:val="both"/>
              <w:rPr>
                <w:color w:val="000000"/>
                <w:sz w:val="16"/>
                <w:szCs w:val="16"/>
                <w:lang w:val="en-US"/>
              </w:rPr>
            </w:pPr>
            <w:r w:rsidRPr="00681C3D">
              <w:rPr>
                <w:color w:val="000000"/>
                <w:sz w:val="16"/>
                <w:szCs w:val="16"/>
              </w:rPr>
              <w:t>120</w:t>
            </w:r>
          </w:p>
        </w:tc>
        <w:tc>
          <w:tcPr>
            <w:tcW w:w="2675" w:type="dxa"/>
            <w:gridSpan w:val="2"/>
            <w:vMerge w:val="restart"/>
            <w:vAlign w:val="center"/>
          </w:tcPr>
          <w:p w:rsidR="00681C3D" w:rsidRPr="00681C3D" w:rsidRDefault="00681C3D" w:rsidP="00681C3D">
            <w:pPr>
              <w:jc w:val="both"/>
              <w:rPr>
                <w:color w:val="000000"/>
                <w:sz w:val="16"/>
                <w:szCs w:val="16"/>
              </w:rPr>
            </w:pPr>
            <w:r w:rsidRPr="00681C3D">
              <w:rPr>
                <w:color w:val="000000"/>
                <w:sz w:val="16"/>
                <w:szCs w:val="16"/>
              </w:rPr>
              <w:t>Не нормируется</w:t>
            </w:r>
          </w:p>
        </w:tc>
      </w:tr>
      <w:tr w:rsidR="00681C3D" w:rsidRPr="00681C3D" w:rsidTr="007E3FA3">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горячем водоснабжении от газовых водонагревателей **</w:t>
            </w:r>
          </w:p>
        </w:tc>
        <w:tc>
          <w:tcPr>
            <w:tcW w:w="1596"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436" w:type="dxa"/>
            <w:vAlign w:val="center"/>
          </w:tcPr>
          <w:p w:rsidR="00681C3D" w:rsidRPr="00681C3D" w:rsidRDefault="00681C3D" w:rsidP="00681C3D">
            <w:pPr>
              <w:jc w:val="both"/>
              <w:rPr>
                <w:color w:val="000000"/>
                <w:sz w:val="16"/>
                <w:szCs w:val="16"/>
                <w:lang w:val="en-US"/>
              </w:rPr>
            </w:pPr>
            <w:r w:rsidRPr="00681C3D">
              <w:rPr>
                <w:color w:val="000000"/>
                <w:sz w:val="16"/>
                <w:szCs w:val="16"/>
              </w:rPr>
              <w:t>300</w:t>
            </w:r>
          </w:p>
        </w:tc>
        <w:tc>
          <w:tcPr>
            <w:tcW w:w="2675" w:type="dxa"/>
            <w:gridSpan w:val="2"/>
            <w:vMerge/>
            <w:vAlign w:val="center"/>
          </w:tcPr>
          <w:p w:rsidR="00681C3D" w:rsidRPr="00681C3D" w:rsidRDefault="00681C3D" w:rsidP="00681C3D">
            <w:pPr>
              <w:jc w:val="both"/>
              <w:rPr>
                <w:color w:val="000000"/>
                <w:sz w:val="16"/>
                <w:szCs w:val="16"/>
              </w:rPr>
            </w:pPr>
          </w:p>
        </w:tc>
      </w:tr>
      <w:tr w:rsidR="00681C3D" w:rsidRPr="00681C3D" w:rsidTr="007E3FA3">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отсутствии всяких видов горячего водоснабжения</w:t>
            </w:r>
          </w:p>
        </w:tc>
        <w:tc>
          <w:tcPr>
            <w:tcW w:w="1596"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436" w:type="dxa"/>
            <w:vAlign w:val="center"/>
          </w:tcPr>
          <w:p w:rsidR="00681C3D" w:rsidRPr="00681C3D" w:rsidRDefault="00681C3D" w:rsidP="00681C3D">
            <w:pPr>
              <w:jc w:val="both"/>
              <w:rPr>
                <w:color w:val="000000"/>
                <w:sz w:val="16"/>
                <w:szCs w:val="16"/>
              </w:rPr>
            </w:pPr>
            <w:r w:rsidRPr="00681C3D">
              <w:rPr>
                <w:color w:val="000000"/>
                <w:sz w:val="16"/>
                <w:szCs w:val="16"/>
              </w:rPr>
              <w:t>220</w:t>
            </w:r>
          </w:p>
        </w:tc>
        <w:tc>
          <w:tcPr>
            <w:tcW w:w="2675" w:type="dxa"/>
            <w:gridSpan w:val="2"/>
            <w:vMerge/>
            <w:vAlign w:val="center"/>
          </w:tcPr>
          <w:p w:rsidR="00681C3D" w:rsidRPr="00681C3D" w:rsidRDefault="00681C3D" w:rsidP="00681C3D">
            <w:pPr>
              <w:jc w:val="both"/>
              <w:rPr>
                <w:color w:val="000000"/>
                <w:sz w:val="16"/>
                <w:szCs w:val="16"/>
              </w:rPr>
            </w:pPr>
          </w:p>
        </w:tc>
      </w:tr>
    </w:tbl>
    <w:p w:rsidR="00681C3D" w:rsidRPr="00681C3D" w:rsidRDefault="00681C3D" w:rsidP="00681C3D">
      <w:pPr>
        <w:contextualSpacing/>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contextualSpacing/>
        <w:jc w:val="both"/>
        <w:rPr>
          <w:color w:val="000000"/>
          <w:sz w:val="16"/>
          <w:szCs w:val="16"/>
        </w:rPr>
      </w:pPr>
      <w:r w:rsidRPr="00681C3D">
        <w:rPr>
          <w:color w:val="000000"/>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contextualSpacing/>
        <w:jc w:val="both"/>
        <w:rPr>
          <w:color w:val="000000"/>
          <w:sz w:val="16"/>
          <w:szCs w:val="16"/>
        </w:rPr>
      </w:pPr>
      <w:r w:rsidRPr="00681C3D">
        <w:rPr>
          <w:color w:val="000000"/>
          <w:sz w:val="16"/>
          <w:szCs w:val="16"/>
        </w:rPr>
        <w:t>б) (**)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 м3)</w:t>
      </w:r>
    </w:p>
    <w:p w:rsidR="00681C3D" w:rsidRPr="00681C3D" w:rsidRDefault="00681C3D" w:rsidP="00681C3D">
      <w:pPr>
        <w:contextualSpacing/>
        <w:jc w:val="both"/>
        <w:rPr>
          <w:color w:val="000000"/>
          <w:sz w:val="16"/>
          <w:szCs w:val="16"/>
        </w:rPr>
      </w:pPr>
      <w:r w:rsidRPr="00681C3D">
        <w:rPr>
          <w:color w:val="000000"/>
          <w:sz w:val="16"/>
          <w:szCs w:val="16"/>
        </w:rPr>
        <w:t>в) (***) Удельные показатели максимальной тепловой нагрузки, расходы газа для различных потребителей следует принимать по нормам СП 124.13330.2012, СП 42-101-2003.</w:t>
      </w:r>
    </w:p>
    <w:p w:rsidR="00681C3D" w:rsidRPr="00681C3D" w:rsidRDefault="00681C3D" w:rsidP="00681C3D">
      <w:pPr>
        <w:contextualSpacing/>
        <w:jc w:val="both"/>
        <w:rPr>
          <w:color w:val="000000"/>
          <w:sz w:val="16"/>
          <w:szCs w:val="16"/>
        </w:rPr>
      </w:pPr>
    </w:p>
    <w:p w:rsidR="00681C3D" w:rsidRPr="00681C3D" w:rsidRDefault="00681C3D" w:rsidP="00681C3D">
      <w:pPr>
        <w:jc w:val="both"/>
        <w:rPr>
          <w:b/>
          <w:i/>
          <w:sz w:val="16"/>
          <w:szCs w:val="16"/>
        </w:rPr>
      </w:pPr>
      <w:r w:rsidRPr="00681C3D">
        <w:rPr>
          <w:b/>
          <w:i/>
          <w:sz w:val="16"/>
          <w:szCs w:val="16"/>
        </w:rPr>
        <w:t>1.1.3 Расчетные показатели водоснабжения.</w:t>
      </w:r>
    </w:p>
    <w:p w:rsidR="00681C3D" w:rsidRPr="00681C3D" w:rsidRDefault="00681C3D" w:rsidP="00681C3D">
      <w:pPr>
        <w:autoSpaceDE w:val="0"/>
        <w:autoSpaceDN w:val="0"/>
        <w:adjustRightInd w:val="0"/>
        <w:jc w:val="both"/>
        <w:rPr>
          <w:sz w:val="16"/>
          <w:szCs w:val="16"/>
        </w:rPr>
      </w:pPr>
    </w:p>
    <w:p w:rsidR="00681C3D" w:rsidRPr="00681C3D" w:rsidRDefault="00681C3D" w:rsidP="00681C3D">
      <w:pPr>
        <w:autoSpaceDE w:val="0"/>
        <w:autoSpaceDN w:val="0"/>
        <w:adjustRightInd w:val="0"/>
        <w:jc w:val="both"/>
        <w:rPr>
          <w:sz w:val="16"/>
          <w:szCs w:val="16"/>
        </w:rPr>
      </w:pPr>
      <w:r w:rsidRPr="00681C3D">
        <w:rPr>
          <w:sz w:val="16"/>
          <w:szCs w:val="16"/>
        </w:rPr>
        <w:t xml:space="preserve"> Расчетные показатели водоснабжения приведены в таблице 3. Расчетные показатели</w:t>
      </w:r>
      <w:r w:rsidRPr="00681C3D">
        <w:rPr>
          <w:bCs/>
          <w:sz w:val="16"/>
          <w:szCs w:val="16"/>
        </w:rPr>
        <w:t xml:space="preserve"> максимально допустимого уровня </w:t>
      </w:r>
      <w:r w:rsidRPr="00681C3D">
        <w:rPr>
          <w:sz w:val="16"/>
          <w:szCs w:val="16"/>
        </w:rPr>
        <w:t>территориальной доступности объектами водоснабжения не нормируются.</w:t>
      </w:r>
    </w:p>
    <w:p w:rsidR="00681C3D" w:rsidRPr="00681C3D" w:rsidRDefault="00681C3D" w:rsidP="00681C3D">
      <w:pPr>
        <w:autoSpaceDE w:val="0"/>
        <w:autoSpaceDN w:val="0"/>
        <w:adjustRightInd w:val="0"/>
        <w:jc w:val="right"/>
        <w:rPr>
          <w:sz w:val="16"/>
          <w:szCs w:val="16"/>
        </w:rPr>
      </w:pPr>
      <w:r w:rsidRPr="00681C3D">
        <w:rPr>
          <w:sz w:val="16"/>
          <w:szCs w:val="16"/>
        </w:rPr>
        <w:t xml:space="preserve">                                                                                                                                          Таблица 3.</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686"/>
        <w:gridCol w:w="1559"/>
        <w:gridCol w:w="1276"/>
        <w:gridCol w:w="1559"/>
        <w:gridCol w:w="1134"/>
      </w:tblGrid>
      <w:tr w:rsidR="00681C3D" w:rsidRPr="00681C3D" w:rsidTr="007E3FA3">
        <w:trPr>
          <w:trHeight w:val="778"/>
        </w:trPr>
        <w:tc>
          <w:tcPr>
            <w:tcW w:w="567" w:type="dxa"/>
            <w:vMerge w:val="restart"/>
            <w:vAlign w:val="center"/>
          </w:tcPr>
          <w:p w:rsidR="00681C3D" w:rsidRPr="00681C3D" w:rsidRDefault="00681C3D" w:rsidP="00681C3D">
            <w:pPr>
              <w:jc w:val="center"/>
              <w:rPr>
                <w:sz w:val="16"/>
                <w:szCs w:val="16"/>
              </w:rPr>
            </w:pPr>
            <w:r w:rsidRPr="00681C3D">
              <w:rPr>
                <w:sz w:val="16"/>
                <w:szCs w:val="16"/>
              </w:rPr>
              <w:t>№</w:t>
            </w:r>
          </w:p>
          <w:p w:rsidR="00681C3D" w:rsidRPr="00681C3D" w:rsidRDefault="00681C3D" w:rsidP="00681C3D">
            <w:pPr>
              <w:jc w:val="center"/>
              <w:rPr>
                <w:sz w:val="16"/>
                <w:szCs w:val="16"/>
              </w:rPr>
            </w:pPr>
            <w:r w:rsidRPr="00681C3D">
              <w:rPr>
                <w:sz w:val="16"/>
                <w:szCs w:val="16"/>
              </w:rPr>
              <w:t>п/п</w:t>
            </w:r>
          </w:p>
        </w:tc>
        <w:tc>
          <w:tcPr>
            <w:tcW w:w="3686" w:type="dxa"/>
            <w:vMerge w:val="restart"/>
            <w:vAlign w:val="center"/>
          </w:tcPr>
          <w:p w:rsidR="00681C3D" w:rsidRPr="00681C3D" w:rsidRDefault="00681C3D" w:rsidP="00681C3D">
            <w:pPr>
              <w:jc w:val="center"/>
              <w:rPr>
                <w:sz w:val="16"/>
                <w:szCs w:val="16"/>
              </w:rPr>
            </w:pPr>
            <w:r w:rsidRPr="00681C3D">
              <w:rPr>
                <w:sz w:val="16"/>
                <w:szCs w:val="16"/>
              </w:rPr>
              <w:t>Наименование объекта</w:t>
            </w:r>
          </w:p>
          <w:p w:rsidR="00681C3D" w:rsidRPr="00681C3D" w:rsidRDefault="00681C3D" w:rsidP="00681C3D">
            <w:pPr>
              <w:jc w:val="center"/>
              <w:rPr>
                <w:sz w:val="16"/>
                <w:szCs w:val="16"/>
              </w:rPr>
            </w:pPr>
            <w:r w:rsidRPr="00681C3D">
              <w:rPr>
                <w:sz w:val="16"/>
                <w:szCs w:val="16"/>
              </w:rPr>
              <w:t>(Наименование ресурса)*</w:t>
            </w:r>
          </w:p>
        </w:tc>
        <w:tc>
          <w:tcPr>
            <w:tcW w:w="2835" w:type="dxa"/>
            <w:gridSpan w:val="2"/>
            <w:vAlign w:val="center"/>
          </w:tcPr>
          <w:p w:rsidR="00681C3D" w:rsidRPr="00681C3D" w:rsidRDefault="00681C3D" w:rsidP="00681C3D">
            <w:pPr>
              <w:jc w:val="center"/>
              <w:rPr>
                <w:sz w:val="16"/>
                <w:szCs w:val="16"/>
              </w:rPr>
            </w:pPr>
            <w:r w:rsidRPr="00681C3D">
              <w:rPr>
                <w:sz w:val="16"/>
                <w:szCs w:val="16"/>
              </w:rPr>
              <w:t>Минимально допустимый уровень обеспеченности</w:t>
            </w:r>
          </w:p>
        </w:tc>
        <w:tc>
          <w:tcPr>
            <w:tcW w:w="2693" w:type="dxa"/>
            <w:gridSpan w:val="2"/>
          </w:tcPr>
          <w:p w:rsidR="00681C3D" w:rsidRPr="00681C3D" w:rsidRDefault="00681C3D" w:rsidP="00681C3D">
            <w:pPr>
              <w:jc w:val="center"/>
              <w:rPr>
                <w:sz w:val="16"/>
                <w:szCs w:val="16"/>
              </w:rPr>
            </w:pPr>
            <w:r w:rsidRPr="00681C3D">
              <w:rPr>
                <w:sz w:val="16"/>
                <w:szCs w:val="16"/>
              </w:rPr>
              <w:t>Максимально допустимый уровень территориальной доступности</w:t>
            </w:r>
          </w:p>
        </w:tc>
      </w:tr>
      <w:tr w:rsidR="00681C3D" w:rsidRPr="00681C3D" w:rsidTr="007E3FA3">
        <w:trPr>
          <w:trHeight w:val="533"/>
        </w:trPr>
        <w:tc>
          <w:tcPr>
            <w:tcW w:w="567" w:type="dxa"/>
            <w:vMerge/>
            <w:vAlign w:val="center"/>
          </w:tcPr>
          <w:p w:rsidR="00681C3D" w:rsidRPr="00681C3D" w:rsidRDefault="00681C3D" w:rsidP="00681C3D">
            <w:pPr>
              <w:jc w:val="center"/>
              <w:rPr>
                <w:sz w:val="16"/>
                <w:szCs w:val="16"/>
              </w:rPr>
            </w:pPr>
          </w:p>
        </w:tc>
        <w:tc>
          <w:tcPr>
            <w:tcW w:w="3686" w:type="dxa"/>
            <w:vMerge/>
            <w:vAlign w:val="center"/>
          </w:tcPr>
          <w:p w:rsidR="00681C3D" w:rsidRPr="00681C3D" w:rsidRDefault="00681C3D" w:rsidP="00681C3D">
            <w:pPr>
              <w:jc w:val="center"/>
              <w:rPr>
                <w:sz w:val="16"/>
                <w:szCs w:val="16"/>
              </w:rPr>
            </w:pPr>
          </w:p>
        </w:tc>
        <w:tc>
          <w:tcPr>
            <w:tcW w:w="1559"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1276" w:type="dxa"/>
            <w:vAlign w:val="center"/>
          </w:tcPr>
          <w:p w:rsidR="00681C3D" w:rsidRPr="00681C3D" w:rsidRDefault="00681C3D" w:rsidP="00681C3D">
            <w:pPr>
              <w:jc w:val="center"/>
              <w:rPr>
                <w:sz w:val="16"/>
                <w:szCs w:val="16"/>
              </w:rPr>
            </w:pPr>
            <w:r w:rsidRPr="00681C3D">
              <w:rPr>
                <w:sz w:val="16"/>
                <w:szCs w:val="16"/>
              </w:rPr>
              <w:t>Величина</w:t>
            </w:r>
          </w:p>
        </w:tc>
        <w:tc>
          <w:tcPr>
            <w:tcW w:w="1559"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1134" w:type="dxa"/>
            <w:vAlign w:val="center"/>
          </w:tcPr>
          <w:p w:rsidR="00681C3D" w:rsidRPr="00681C3D" w:rsidRDefault="00681C3D" w:rsidP="00681C3D">
            <w:pPr>
              <w:jc w:val="center"/>
              <w:rPr>
                <w:sz w:val="16"/>
                <w:szCs w:val="16"/>
              </w:rPr>
            </w:pPr>
            <w:r w:rsidRPr="00681C3D">
              <w:rPr>
                <w:sz w:val="16"/>
                <w:szCs w:val="16"/>
              </w:rPr>
              <w:t>Величина</w:t>
            </w:r>
          </w:p>
        </w:tc>
      </w:tr>
      <w:tr w:rsidR="00681C3D" w:rsidRPr="00681C3D" w:rsidTr="007E3FA3">
        <w:trPr>
          <w:trHeight w:val="836"/>
        </w:trPr>
        <w:tc>
          <w:tcPr>
            <w:tcW w:w="567" w:type="dxa"/>
            <w:vAlign w:val="center"/>
          </w:tcPr>
          <w:p w:rsidR="00681C3D" w:rsidRPr="00681C3D" w:rsidRDefault="00681C3D" w:rsidP="00681C3D">
            <w:pPr>
              <w:jc w:val="center"/>
              <w:rPr>
                <w:sz w:val="16"/>
                <w:szCs w:val="16"/>
              </w:rPr>
            </w:pPr>
            <w:r w:rsidRPr="00681C3D">
              <w:rPr>
                <w:sz w:val="16"/>
                <w:szCs w:val="16"/>
              </w:rPr>
              <w:t>1</w:t>
            </w:r>
          </w:p>
        </w:tc>
        <w:tc>
          <w:tcPr>
            <w:tcW w:w="3686" w:type="dxa"/>
            <w:vAlign w:val="center"/>
          </w:tcPr>
          <w:p w:rsidR="00681C3D" w:rsidRPr="00681C3D" w:rsidRDefault="00681C3D" w:rsidP="00681C3D">
            <w:pPr>
              <w:rPr>
                <w:sz w:val="16"/>
                <w:szCs w:val="16"/>
              </w:rPr>
            </w:pPr>
            <w:r w:rsidRPr="00681C3D">
              <w:rPr>
                <w:sz w:val="16"/>
                <w:szCs w:val="16"/>
              </w:rPr>
              <w:t xml:space="preserve">Водоснабжение, зона застройки многоквартирными  малоэтажными жилыми домами с местными водонагревателями </w:t>
            </w:r>
          </w:p>
        </w:tc>
        <w:tc>
          <w:tcPr>
            <w:tcW w:w="1559"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276" w:type="dxa"/>
            <w:vAlign w:val="center"/>
          </w:tcPr>
          <w:p w:rsidR="00681C3D" w:rsidRPr="00681C3D" w:rsidRDefault="00681C3D" w:rsidP="00681C3D">
            <w:pPr>
              <w:jc w:val="center"/>
              <w:rPr>
                <w:sz w:val="16"/>
                <w:szCs w:val="16"/>
              </w:rPr>
            </w:pPr>
            <w:r w:rsidRPr="00681C3D">
              <w:rPr>
                <w:sz w:val="16"/>
                <w:szCs w:val="16"/>
              </w:rPr>
              <w:t>195 **</w:t>
            </w:r>
          </w:p>
        </w:tc>
        <w:tc>
          <w:tcPr>
            <w:tcW w:w="2693" w:type="dxa"/>
            <w:gridSpan w:val="2"/>
            <w:vMerge w:val="restart"/>
            <w:vAlign w:val="center"/>
          </w:tcPr>
          <w:p w:rsidR="00681C3D" w:rsidRPr="00681C3D" w:rsidRDefault="00681C3D" w:rsidP="00681C3D">
            <w:pPr>
              <w:jc w:val="center"/>
              <w:rPr>
                <w:sz w:val="16"/>
                <w:szCs w:val="16"/>
              </w:rPr>
            </w:pPr>
            <w:r w:rsidRPr="00681C3D">
              <w:rPr>
                <w:sz w:val="16"/>
                <w:szCs w:val="16"/>
              </w:rPr>
              <w:t>Не нормируется</w:t>
            </w:r>
          </w:p>
        </w:tc>
      </w:tr>
      <w:tr w:rsidR="00681C3D" w:rsidRPr="00681C3D" w:rsidTr="007E3FA3">
        <w:trPr>
          <w:trHeight w:val="836"/>
        </w:trPr>
        <w:tc>
          <w:tcPr>
            <w:tcW w:w="567" w:type="dxa"/>
            <w:vAlign w:val="center"/>
          </w:tcPr>
          <w:p w:rsidR="00681C3D" w:rsidRPr="00681C3D" w:rsidRDefault="00681C3D" w:rsidP="00681C3D">
            <w:pPr>
              <w:jc w:val="center"/>
              <w:rPr>
                <w:sz w:val="16"/>
                <w:szCs w:val="16"/>
              </w:rPr>
            </w:pPr>
            <w:r w:rsidRPr="00681C3D">
              <w:rPr>
                <w:sz w:val="16"/>
                <w:szCs w:val="16"/>
              </w:rPr>
              <w:t>2</w:t>
            </w:r>
          </w:p>
        </w:tc>
        <w:tc>
          <w:tcPr>
            <w:tcW w:w="3686" w:type="dxa"/>
            <w:vAlign w:val="center"/>
          </w:tcPr>
          <w:p w:rsidR="00681C3D" w:rsidRPr="00681C3D" w:rsidRDefault="00681C3D" w:rsidP="00681C3D">
            <w:pPr>
              <w:rPr>
                <w:sz w:val="16"/>
                <w:szCs w:val="16"/>
              </w:rPr>
            </w:pPr>
            <w:r w:rsidRPr="00681C3D">
              <w:rPr>
                <w:sz w:val="16"/>
                <w:szCs w:val="16"/>
              </w:rPr>
              <w:t>Водоснабжение, зона застройки индивидуальными жилыми домами с местными водонагревателями</w:t>
            </w:r>
          </w:p>
        </w:tc>
        <w:tc>
          <w:tcPr>
            <w:tcW w:w="1559"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276" w:type="dxa"/>
            <w:vAlign w:val="center"/>
          </w:tcPr>
          <w:p w:rsidR="00681C3D" w:rsidRPr="00681C3D" w:rsidRDefault="00681C3D" w:rsidP="00681C3D">
            <w:pPr>
              <w:jc w:val="center"/>
              <w:rPr>
                <w:sz w:val="16"/>
                <w:szCs w:val="16"/>
              </w:rPr>
            </w:pPr>
            <w:r w:rsidRPr="00681C3D">
              <w:rPr>
                <w:sz w:val="16"/>
                <w:szCs w:val="16"/>
              </w:rPr>
              <w:t>230 **</w:t>
            </w:r>
          </w:p>
        </w:tc>
        <w:tc>
          <w:tcPr>
            <w:tcW w:w="2693" w:type="dxa"/>
            <w:gridSpan w:val="2"/>
            <w:vMerge/>
            <w:vAlign w:val="center"/>
          </w:tcPr>
          <w:p w:rsidR="00681C3D" w:rsidRPr="00681C3D" w:rsidRDefault="00681C3D" w:rsidP="00681C3D">
            <w:pPr>
              <w:jc w:val="center"/>
              <w:rPr>
                <w:sz w:val="16"/>
                <w:szCs w:val="16"/>
              </w:rPr>
            </w:pPr>
          </w:p>
        </w:tc>
      </w:tr>
      <w:tr w:rsidR="00681C3D" w:rsidRPr="00681C3D" w:rsidTr="007E3FA3">
        <w:trPr>
          <w:trHeight w:val="547"/>
        </w:trPr>
        <w:tc>
          <w:tcPr>
            <w:tcW w:w="567" w:type="dxa"/>
            <w:vAlign w:val="center"/>
          </w:tcPr>
          <w:p w:rsidR="00681C3D" w:rsidRPr="00681C3D" w:rsidRDefault="00681C3D" w:rsidP="00681C3D">
            <w:pPr>
              <w:jc w:val="center"/>
              <w:rPr>
                <w:sz w:val="16"/>
                <w:szCs w:val="16"/>
              </w:rPr>
            </w:pPr>
            <w:r w:rsidRPr="00681C3D">
              <w:rPr>
                <w:sz w:val="16"/>
                <w:szCs w:val="16"/>
              </w:rPr>
              <w:t>3</w:t>
            </w:r>
          </w:p>
        </w:tc>
        <w:tc>
          <w:tcPr>
            <w:tcW w:w="3686" w:type="dxa"/>
            <w:vAlign w:val="center"/>
          </w:tcPr>
          <w:p w:rsidR="00681C3D" w:rsidRPr="00681C3D" w:rsidRDefault="00681C3D" w:rsidP="00681C3D">
            <w:pPr>
              <w:rPr>
                <w:sz w:val="16"/>
                <w:szCs w:val="16"/>
              </w:rPr>
            </w:pPr>
            <w:r w:rsidRPr="00681C3D">
              <w:rPr>
                <w:sz w:val="16"/>
                <w:szCs w:val="16"/>
              </w:rPr>
              <w:t>Водоснабжение.</w:t>
            </w:r>
          </w:p>
          <w:p w:rsidR="00681C3D" w:rsidRPr="00681C3D" w:rsidRDefault="00681C3D" w:rsidP="00681C3D">
            <w:pPr>
              <w:rPr>
                <w:sz w:val="16"/>
                <w:szCs w:val="16"/>
              </w:rPr>
            </w:pPr>
            <w:r w:rsidRPr="00681C3D">
              <w:rPr>
                <w:sz w:val="16"/>
                <w:szCs w:val="16"/>
              </w:rPr>
              <w:t>Лагеря труда и отдыха</w:t>
            </w:r>
          </w:p>
        </w:tc>
        <w:tc>
          <w:tcPr>
            <w:tcW w:w="1559" w:type="dxa"/>
            <w:vAlign w:val="center"/>
          </w:tcPr>
          <w:p w:rsidR="00681C3D" w:rsidRPr="00681C3D" w:rsidRDefault="00681C3D" w:rsidP="00681C3D">
            <w:pPr>
              <w:jc w:val="center"/>
              <w:rPr>
                <w:sz w:val="16"/>
                <w:szCs w:val="16"/>
              </w:rPr>
            </w:pPr>
            <w:r w:rsidRPr="00681C3D">
              <w:rPr>
                <w:sz w:val="16"/>
                <w:szCs w:val="16"/>
              </w:rPr>
              <w:t>л / сут. на 1 место</w:t>
            </w:r>
          </w:p>
        </w:tc>
        <w:tc>
          <w:tcPr>
            <w:tcW w:w="1276" w:type="dxa"/>
            <w:vAlign w:val="center"/>
          </w:tcPr>
          <w:p w:rsidR="00681C3D" w:rsidRPr="00681C3D" w:rsidRDefault="00681C3D" w:rsidP="00681C3D">
            <w:pPr>
              <w:jc w:val="center"/>
              <w:rPr>
                <w:sz w:val="16"/>
                <w:szCs w:val="16"/>
              </w:rPr>
            </w:pPr>
            <w:r w:rsidRPr="00681C3D">
              <w:rPr>
                <w:sz w:val="16"/>
                <w:szCs w:val="16"/>
              </w:rPr>
              <w:t>130 ***</w:t>
            </w:r>
          </w:p>
        </w:tc>
        <w:tc>
          <w:tcPr>
            <w:tcW w:w="2693" w:type="dxa"/>
            <w:gridSpan w:val="2"/>
            <w:vMerge/>
            <w:vAlign w:val="center"/>
          </w:tcPr>
          <w:p w:rsidR="00681C3D" w:rsidRPr="00681C3D" w:rsidRDefault="00681C3D" w:rsidP="00681C3D">
            <w:pPr>
              <w:jc w:val="center"/>
              <w:rPr>
                <w:sz w:val="16"/>
                <w:szCs w:val="16"/>
              </w:rPr>
            </w:pPr>
          </w:p>
        </w:tc>
      </w:tr>
    </w:tbl>
    <w:p w:rsidR="00681C3D" w:rsidRPr="00681C3D" w:rsidRDefault="00681C3D" w:rsidP="00681C3D">
      <w:pPr>
        <w:contextualSpacing/>
        <w:jc w:val="both"/>
        <w:rPr>
          <w:sz w:val="16"/>
          <w:szCs w:val="16"/>
          <w:u w:val="single"/>
        </w:rPr>
      </w:pPr>
      <w:r w:rsidRPr="00681C3D">
        <w:rPr>
          <w:sz w:val="16"/>
          <w:szCs w:val="16"/>
          <w:u w:val="single"/>
        </w:rPr>
        <w:t>Примечания:</w:t>
      </w:r>
    </w:p>
    <w:p w:rsidR="00681C3D" w:rsidRPr="00681C3D" w:rsidRDefault="00681C3D" w:rsidP="00681C3D">
      <w:pPr>
        <w:contextualSpacing/>
        <w:jc w:val="both"/>
        <w:rPr>
          <w:sz w:val="16"/>
          <w:szCs w:val="16"/>
        </w:rPr>
      </w:pPr>
      <w:r w:rsidRPr="00681C3D">
        <w:rPr>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contextualSpacing/>
        <w:jc w:val="both"/>
        <w:rPr>
          <w:sz w:val="16"/>
          <w:szCs w:val="16"/>
        </w:rPr>
      </w:pPr>
      <w:r w:rsidRPr="00681C3D">
        <w:rPr>
          <w:sz w:val="16"/>
          <w:szCs w:val="16"/>
        </w:rPr>
        <w:t>б) (**) Указанные нормы следует применять с учётом требований табл.1 СП 31.13330.2012</w:t>
      </w:r>
    </w:p>
    <w:p w:rsidR="00681C3D" w:rsidRPr="00681C3D" w:rsidRDefault="00681C3D" w:rsidP="00681C3D">
      <w:pPr>
        <w:contextualSpacing/>
        <w:jc w:val="both"/>
        <w:rPr>
          <w:sz w:val="16"/>
          <w:szCs w:val="16"/>
        </w:rPr>
      </w:pPr>
      <w:r w:rsidRPr="00681C3D">
        <w:rPr>
          <w:sz w:val="16"/>
          <w:szCs w:val="16"/>
        </w:rPr>
        <w:t xml:space="preserve">б) (***) Указанные нормы следует применять с учётом требований СП 30.13330.2012.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color w:val="auto"/>
          <w:sz w:val="16"/>
          <w:szCs w:val="16"/>
        </w:rPr>
      </w:pPr>
      <w:r w:rsidRPr="00681C3D">
        <w:rPr>
          <w:color w:val="auto"/>
          <w:sz w:val="16"/>
          <w:szCs w:val="16"/>
        </w:rPr>
        <w:t xml:space="preserve">- При проектировании систем водоснабжения расчетные (удельные) средние за год суточные расходы воды в зданиях общественного и промышленного назначения, из расчета л/сут на 1 потребителя, необходимо принимать по таблице 4. </w:t>
      </w:r>
    </w:p>
    <w:p w:rsidR="00681C3D" w:rsidRPr="00681C3D" w:rsidRDefault="00681C3D" w:rsidP="00681C3D">
      <w:pPr>
        <w:pStyle w:val="Default"/>
        <w:jc w:val="center"/>
        <w:rPr>
          <w:color w:val="auto"/>
          <w:sz w:val="16"/>
          <w:szCs w:val="16"/>
        </w:rPr>
      </w:pPr>
      <w:r w:rsidRPr="00681C3D">
        <w:rPr>
          <w:color w:val="auto"/>
          <w:sz w:val="16"/>
          <w:szCs w:val="16"/>
        </w:rPr>
        <w:t xml:space="preserve">                                                                                                             Таблица 4</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1984"/>
        <w:gridCol w:w="1276"/>
        <w:gridCol w:w="142"/>
        <w:gridCol w:w="1134"/>
        <w:gridCol w:w="1276"/>
      </w:tblGrid>
      <w:tr w:rsidR="00681C3D" w:rsidRPr="00681C3D" w:rsidTr="007E3FA3">
        <w:trPr>
          <w:trHeight w:val="524"/>
        </w:trPr>
        <w:tc>
          <w:tcPr>
            <w:tcW w:w="3969" w:type="dxa"/>
            <w:vMerge w:val="restart"/>
            <w:shd w:val="clear" w:color="auto" w:fill="auto"/>
            <w:vAlign w:val="center"/>
          </w:tcPr>
          <w:p w:rsidR="00681C3D" w:rsidRPr="00681C3D" w:rsidRDefault="00681C3D" w:rsidP="00681C3D">
            <w:pPr>
              <w:rPr>
                <w:sz w:val="16"/>
                <w:szCs w:val="16"/>
              </w:rPr>
            </w:pPr>
            <w:r w:rsidRPr="00681C3D">
              <w:rPr>
                <w:sz w:val="16"/>
                <w:szCs w:val="16"/>
              </w:rPr>
              <w:t>Водопотребители</w:t>
            </w:r>
          </w:p>
        </w:tc>
        <w:tc>
          <w:tcPr>
            <w:tcW w:w="1984" w:type="dxa"/>
            <w:vMerge w:val="restart"/>
            <w:shd w:val="clear" w:color="auto" w:fill="auto"/>
            <w:vAlign w:val="center"/>
          </w:tcPr>
          <w:p w:rsidR="00681C3D" w:rsidRPr="00681C3D" w:rsidRDefault="00681C3D" w:rsidP="00681C3D">
            <w:pPr>
              <w:rPr>
                <w:sz w:val="16"/>
                <w:szCs w:val="16"/>
              </w:rPr>
            </w:pPr>
            <w:r w:rsidRPr="00681C3D">
              <w:rPr>
                <w:sz w:val="16"/>
                <w:szCs w:val="16"/>
              </w:rPr>
              <w:t>Единица измерения</w:t>
            </w:r>
          </w:p>
        </w:tc>
        <w:tc>
          <w:tcPr>
            <w:tcW w:w="2552" w:type="dxa"/>
            <w:gridSpan w:val="3"/>
            <w:shd w:val="clear" w:color="auto" w:fill="auto"/>
          </w:tcPr>
          <w:p w:rsidR="00681C3D" w:rsidRPr="00681C3D" w:rsidRDefault="00681C3D" w:rsidP="00681C3D">
            <w:pPr>
              <w:rPr>
                <w:sz w:val="16"/>
                <w:szCs w:val="16"/>
              </w:rPr>
            </w:pPr>
            <w:r w:rsidRPr="00681C3D">
              <w:rPr>
                <w:sz w:val="16"/>
                <w:szCs w:val="16"/>
              </w:rPr>
              <w:t xml:space="preserve">Расчетные (удельные) средние за год суточные расходы воды, л/сут, на единицу измерения </w:t>
            </w:r>
          </w:p>
        </w:tc>
        <w:tc>
          <w:tcPr>
            <w:tcW w:w="1276" w:type="dxa"/>
            <w:vMerge w:val="restart"/>
            <w:shd w:val="clear" w:color="auto" w:fill="auto"/>
          </w:tcPr>
          <w:p w:rsidR="00681C3D" w:rsidRPr="00681C3D" w:rsidRDefault="00681C3D" w:rsidP="00681C3D">
            <w:pPr>
              <w:rPr>
                <w:sz w:val="16"/>
                <w:szCs w:val="16"/>
              </w:rPr>
            </w:pPr>
            <w:r w:rsidRPr="00681C3D">
              <w:rPr>
                <w:sz w:val="16"/>
                <w:szCs w:val="16"/>
              </w:rPr>
              <w:t>Продолжи- тельность водоразбора, ч</w:t>
            </w:r>
          </w:p>
        </w:tc>
      </w:tr>
      <w:tr w:rsidR="00681C3D" w:rsidRPr="00681C3D" w:rsidTr="007E3FA3">
        <w:trPr>
          <w:trHeight w:val="398"/>
        </w:trPr>
        <w:tc>
          <w:tcPr>
            <w:tcW w:w="3969" w:type="dxa"/>
            <w:vMerge/>
          </w:tcPr>
          <w:p w:rsidR="00681C3D" w:rsidRPr="00681C3D" w:rsidRDefault="00681C3D" w:rsidP="00681C3D">
            <w:pPr>
              <w:rPr>
                <w:sz w:val="16"/>
                <w:szCs w:val="16"/>
              </w:rPr>
            </w:pPr>
          </w:p>
        </w:tc>
        <w:tc>
          <w:tcPr>
            <w:tcW w:w="1984" w:type="dxa"/>
            <w:vMerge/>
          </w:tcPr>
          <w:p w:rsidR="00681C3D" w:rsidRPr="00681C3D" w:rsidRDefault="00681C3D" w:rsidP="00681C3D">
            <w:pPr>
              <w:rPr>
                <w:sz w:val="16"/>
                <w:szCs w:val="16"/>
              </w:rPr>
            </w:pPr>
          </w:p>
        </w:tc>
        <w:tc>
          <w:tcPr>
            <w:tcW w:w="1276" w:type="dxa"/>
            <w:shd w:val="clear" w:color="auto" w:fill="FFFFFF"/>
          </w:tcPr>
          <w:p w:rsidR="00681C3D" w:rsidRPr="00681C3D" w:rsidRDefault="00681C3D" w:rsidP="00681C3D">
            <w:pPr>
              <w:rPr>
                <w:sz w:val="16"/>
                <w:szCs w:val="16"/>
              </w:rPr>
            </w:pPr>
            <w:r w:rsidRPr="00681C3D">
              <w:rPr>
                <w:sz w:val="16"/>
                <w:szCs w:val="16"/>
              </w:rPr>
              <w:t>общий</w:t>
            </w:r>
          </w:p>
        </w:tc>
        <w:tc>
          <w:tcPr>
            <w:tcW w:w="1276" w:type="dxa"/>
            <w:gridSpan w:val="2"/>
            <w:shd w:val="clear" w:color="auto" w:fill="FFFFFF"/>
          </w:tcPr>
          <w:p w:rsidR="00681C3D" w:rsidRPr="00681C3D" w:rsidRDefault="00681C3D" w:rsidP="00681C3D">
            <w:pPr>
              <w:rPr>
                <w:sz w:val="16"/>
                <w:szCs w:val="16"/>
              </w:rPr>
            </w:pPr>
            <w:r w:rsidRPr="00681C3D">
              <w:rPr>
                <w:sz w:val="16"/>
                <w:szCs w:val="16"/>
              </w:rPr>
              <w:t>в том числе горячей</w:t>
            </w:r>
          </w:p>
        </w:tc>
        <w:tc>
          <w:tcPr>
            <w:tcW w:w="1276" w:type="dxa"/>
            <w:vMerge/>
          </w:tcPr>
          <w:p w:rsidR="00681C3D" w:rsidRPr="00681C3D" w:rsidRDefault="00681C3D" w:rsidP="00681C3D">
            <w:pPr>
              <w:rPr>
                <w:sz w:val="16"/>
                <w:szCs w:val="16"/>
              </w:rPr>
            </w:pPr>
          </w:p>
        </w:tc>
      </w:tr>
      <w:tr w:rsidR="00681C3D" w:rsidRPr="00681C3D" w:rsidTr="007E3FA3">
        <w:trPr>
          <w:trHeight w:val="272"/>
        </w:trPr>
        <w:tc>
          <w:tcPr>
            <w:tcW w:w="3969" w:type="dxa"/>
          </w:tcPr>
          <w:p w:rsidR="00681C3D" w:rsidRPr="00681C3D" w:rsidRDefault="00681C3D" w:rsidP="00681C3D">
            <w:pPr>
              <w:rPr>
                <w:sz w:val="16"/>
                <w:szCs w:val="16"/>
              </w:rPr>
            </w:pPr>
            <w:r w:rsidRPr="00681C3D">
              <w:rPr>
                <w:sz w:val="16"/>
                <w:szCs w:val="16"/>
              </w:rPr>
              <w:t xml:space="preserve"> Административные здания </w:t>
            </w:r>
          </w:p>
        </w:tc>
        <w:tc>
          <w:tcPr>
            <w:tcW w:w="1984" w:type="dxa"/>
          </w:tcPr>
          <w:p w:rsidR="00681C3D" w:rsidRPr="00681C3D" w:rsidRDefault="00681C3D" w:rsidP="00681C3D">
            <w:pPr>
              <w:rPr>
                <w:sz w:val="16"/>
                <w:szCs w:val="16"/>
              </w:rPr>
            </w:pPr>
            <w:r w:rsidRPr="00681C3D">
              <w:rPr>
                <w:sz w:val="16"/>
                <w:szCs w:val="16"/>
              </w:rPr>
              <w:t xml:space="preserve">1 работающий </w:t>
            </w:r>
          </w:p>
        </w:tc>
        <w:tc>
          <w:tcPr>
            <w:tcW w:w="1276" w:type="dxa"/>
          </w:tcPr>
          <w:p w:rsidR="00681C3D" w:rsidRPr="00681C3D" w:rsidRDefault="00681C3D" w:rsidP="00681C3D">
            <w:pPr>
              <w:rPr>
                <w:sz w:val="16"/>
                <w:szCs w:val="16"/>
              </w:rPr>
            </w:pPr>
            <w:r w:rsidRPr="00681C3D">
              <w:rPr>
                <w:sz w:val="16"/>
                <w:szCs w:val="16"/>
              </w:rPr>
              <w:t xml:space="preserve">15 </w:t>
            </w:r>
          </w:p>
        </w:tc>
        <w:tc>
          <w:tcPr>
            <w:tcW w:w="1276" w:type="dxa"/>
            <w:gridSpan w:val="2"/>
          </w:tcPr>
          <w:p w:rsidR="00681C3D" w:rsidRPr="00681C3D" w:rsidRDefault="00681C3D" w:rsidP="00681C3D">
            <w:pPr>
              <w:rPr>
                <w:sz w:val="16"/>
                <w:szCs w:val="16"/>
              </w:rPr>
            </w:pPr>
            <w:r w:rsidRPr="00681C3D">
              <w:rPr>
                <w:sz w:val="16"/>
                <w:szCs w:val="16"/>
              </w:rPr>
              <w:t xml:space="preserve">6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7E3FA3">
        <w:trPr>
          <w:trHeight w:val="400"/>
        </w:trPr>
        <w:tc>
          <w:tcPr>
            <w:tcW w:w="3969" w:type="dxa"/>
          </w:tcPr>
          <w:p w:rsidR="00681C3D" w:rsidRPr="00681C3D" w:rsidRDefault="00681C3D" w:rsidP="00681C3D">
            <w:pPr>
              <w:rPr>
                <w:sz w:val="16"/>
                <w:szCs w:val="16"/>
              </w:rPr>
            </w:pPr>
            <w:r w:rsidRPr="00681C3D">
              <w:rPr>
                <w:sz w:val="16"/>
                <w:szCs w:val="16"/>
              </w:rPr>
              <w:t xml:space="preserve"> Предприятия общественного питания с приготовлением пищи, реализуемой в обеденном зале </w:t>
            </w:r>
          </w:p>
        </w:tc>
        <w:tc>
          <w:tcPr>
            <w:tcW w:w="1984" w:type="dxa"/>
          </w:tcPr>
          <w:p w:rsidR="00681C3D" w:rsidRPr="00681C3D" w:rsidRDefault="00681C3D" w:rsidP="00681C3D">
            <w:pPr>
              <w:rPr>
                <w:sz w:val="16"/>
                <w:szCs w:val="16"/>
              </w:rPr>
            </w:pPr>
            <w:r w:rsidRPr="00681C3D">
              <w:rPr>
                <w:sz w:val="16"/>
                <w:szCs w:val="16"/>
              </w:rPr>
              <w:t xml:space="preserve">1 блюдо </w:t>
            </w:r>
          </w:p>
        </w:tc>
        <w:tc>
          <w:tcPr>
            <w:tcW w:w="1276" w:type="dxa"/>
          </w:tcPr>
          <w:p w:rsidR="00681C3D" w:rsidRPr="00681C3D" w:rsidRDefault="00681C3D" w:rsidP="00681C3D">
            <w:pPr>
              <w:rPr>
                <w:sz w:val="16"/>
                <w:szCs w:val="16"/>
              </w:rPr>
            </w:pPr>
            <w:r w:rsidRPr="00681C3D">
              <w:rPr>
                <w:sz w:val="16"/>
                <w:szCs w:val="16"/>
              </w:rPr>
              <w:t xml:space="preserve">12 </w:t>
            </w:r>
          </w:p>
        </w:tc>
        <w:tc>
          <w:tcPr>
            <w:tcW w:w="1276" w:type="dxa"/>
            <w:gridSpan w:val="2"/>
          </w:tcPr>
          <w:p w:rsidR="00681C3D" w:rsidRPr="00681C3D" w:rsidRDefault="00681C3D" w:rsidP="00681C3D">
            <w:pPr>
              <w:rPr>
                <w:sz w:val="16"/>
                <w:szCs w:val="16"/>
              </w:rPr>
            </w:pPr>
            <w:r w:rsidRPr="00681C3D">
              <w:rPr>
                <w:sz w:val="16"/>
                <w:szCs w:val="16"/>
              </w:rPr>
              <w:t xml:space="preserve">4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7E3FA3">
        <w:trPr>
          <w:trHeight w:val="147"/>
        </w:trPr>
        <w:tc>
          <w:tcPr>
            <w:tcW w:w="9781" w:type="dxa"/>
            <w:gridSpan w:val="6"/>
          </w:tcPr>
          <w:p w:rsidR="00681C3D" w:rsidRPr="00681C3D" w:rsidRDefault="00681C3D" w:rsidP="00681C3D">
            <w:pPr>
              <w:rPr>
                <w:sz w:val="16"/>
                <w:szCs w:val="16"/>
              </w:rPr>
            </w:pPr>
            <w:r w:rsidRPr="00681C3D">
              <w:rPr>
                <w:sz w:val="16"/>
                <w:szCs w:val="16"/>
              </w:rPr>
              <w:t xml:space="preserve">Магазины: </w:t>
            </w:r>
          </w:p>
        </w:tc>
      </w:tr>
      <w:tr w:rsidR="00681C3D" w:rsidRPr="00681C3D" w:rsidTr="007E3FA3">
        <w:trPr>
          <w:trHeight w:val="524"/>
        </w:trPr>
        <w:tc>
          <w:tcPr>
            <w:tcW w:w="3969" w:type="dxa"/>
          </w:tcPr>
          <w:p w:rsidR="00681C3D" w:rsidRPr="00681C3D" w:rsidRDefault="00681C3D" w:rsidP="00681C3D">
            <w:pPr>
              <w:rPr>
                <w:sz w:val="16"/>
                <w:szCs w:val="16"/>
              </w:rPr>
            </w:pPr>
            <w:r w:rsidRPr="00681C3D">
              <w:rPr>
                <w:sz w:val="16"/>
                <w:szCs w:val="16"/>
              </w:rPr>
              <w:t xml:space="preserve">продовольственные (без холодильных установок) </w:t>
            </w:r>
          </w:p>
        </w:tc>
        <w:tc>
          <w:tcPr>
            <w:tcW w:w="1984" w:type="dxa"/>
          </w:tcPr>
          <w:p w:rsidR="00681C3D" w:rsidRPr="00681C3D" w:rsidRDefault="00681C3D" w:rsidP="00681C3D">
            <w:pPr>
              <w:rPr>
                <w:sz w:val="16"/>
                <w:szCs w:val="16"/>
              </w:rPr>
            </w:pPr>
            <w:r w:rsidRPr="00681C3D">
              <w:rPr>
                <w:sz w:val="16"/>
                <w:szCs w:val="16"/>
              </w:rPr>
              <w:t xml:space="preserve">1 работник в смену или </w:t>
            </w:r>
            <w:smartTag w:uri="urn:schemas-microsoft-com:office:smarttags" w:element="metricconverter">
              <w:smartTagPr>
                <w:attr w:name="ProductID" w:val="20 м2"/>
              </w:smartTagPr>
              <w:r w:rsidRPr="00681C3D">
                <w:rPr>
                  <w:sz w:val="16"/>
                  <w:szCs w:val="16"/>
                </w:rPr>
                <w:t>20 м2</w:t>
              </w:r>
            </w:smartTag>
            <w:r w:rsidRPr="00681C3D">
              <w:rPr>
                <w:sz w:val="16"/>
                <w:szCs w:val="16"/>
              </w:rPr>
              <w:t xml:space="preserve"> торгового зала </w:t>
            </w:r>
          </w:p>
        </w:tc>
        <w:tc>
          <w:tcPr>
            <w:tcW w:w="1418" w:type="dxa"/>
            <w:gridSpan w:val="2"/>
          </w:tcPr>
          <w:p w:rsidR="00681C3D" w:rsidRPr="00681C3D" w:rsidRDefault="00681C3D" w:rsidP="00681C3D">
            <w:pPr>
              <w:rPr>
                <w:sz w:val="16"/>
                <w:szCs w:val="16"/>
              </w:rPr>
            </w:pPr>
            <w:r w:rsidRPr="00681C3D">
              <w:rPr>
                <w:sz w:val="16"/>
                <w:szCs w:val="16"/>
              </w:rPr>
              <w:t xml:space="preserve">30 </w:t>
            </w:r>
          </w:p>
        </w:tc>
        <w:tc>
          <w:tcPr>
            <w:tcW w:w="1134" w:type="dxa"/>
          </w:tcPr>
          <w:p w:rsidR="00681C3D" w:rsidRPr="00681C3D" w:rsidRDefault="00681C3D" w:rsidP="00681C3D">
            <w:pPr>
              <w:rPr>
                <w:sz w:val="16"/>
                <w:szCs w:val="16"/>
              </w:rPr>
            </w:pPr>
            <w:r w:rsidRPr="00681C3D">
              <w:rPr>
                <w:sz w:val="16"/>
                <w:szCs w:val="16"/>
              </w:rPr>
              <w:t xml:space="preserve">12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7E3FA3">
        <w:trPr>
          <w:trHeight w:val="271"/>
        </w:trPr>
        <w:tc>
          <w:tcPr>
            <w:tcW w:w="3969" w:type="dxa"/>
          </w:tcPr>
          <w:p w:rsidR="00681C3D" w:rsidRPr="00681C3D" w:rsidRDefault="00681C3D" w:rsidP="00681C3D">
            <w:pPr>
              <w:rPr>
                <w:sz w:val="16"/>
                <w:szCs w:val="16"/>
              </w:rPr>
            </w:pPr>
            <w:r w:rsidRPr="00681C3D">
              <w:rPr>
                <w:sz w:val="16"/>
                <w:szCs w:val="16"/>
              </w:rPr>
              <w:t xml:space="preserve">промтоварные </w:t>
            </w:r>
          </w:p>
        </w:tc>
        <w:tc>
          <w:tcPr>
            <w:tcW w:w="1984" w:type="dxa"/>
          </w:tcPr>
          <w:p w:rsidR="00681C3D" w:rsidRPr="00681C3D" w:rsidRDefault="00681C3D" w:rsidP="00681C3D">
            <w:pPr>
              <w:rPr>
                <w:sz w:val="16"/>
                <w:szCs w:val="16"/>
              </w:rPr>
            </w:pPr>
            <w:r w:rsidRPr="00681C3D">
              <w:rPr>
                <w:sz w:val="16"/>
                <w:szCs w:val="16"/>
              </w:rPr>
              <w:t xml:space="preserve">1 работник в смену </w:t>
            </w:r>
          </w:p>
        </w:tc>
        <w:tc>
          <w:tcPr>
            <w:tcW w:w="1418" w:type="dxa"/>
            <w:gridSpan w:val="2"/>
          </w:tcPr>
          <w:p w:rsidR="00681C3D" w:rsidRPr="00681C3D" w:rsidRDefault="00681C3D" w:rsidP="00681C3D">
            <w:pPr>
              <w:rPr>
                <w:sz w:val="16"/>
                <w:szCs w:val="16"/>
              </w:rPr>
            </w:pPr>
            <w:r w:rsidRPr="00681C3D">
              <w:rPr>
                <w:sz w:val="16"/>
                <w:szCs w:val="16"/>
              </w:rPr>
              <w:t xml:space="preserve">20 </w:t>
            </w:r>
          </w:p>
        </w:tc>
        <w:tc>
          <w:tcPr>
            <w:tcW w:w="1134" w:type="dxa"/>
          </w:tcPr>
          <w:p w:rsidR="00681C3D" w:rsidRPr="00681C3D" w:rsidRDefault="00681C3D" w:rsidP="00681C3D">
            <w:pPr>
              <w:rPr>
                <w:sz w:val="16"/>
                <w:szCs w:val="16"/>
              </w:rPr>
            </w:pPr>
            <w:r w:rsidRPr="00681C3D">
              <w:rPr>
                <w:sz w:val="16"/>
                <w:szCs w:val="16"/>
              </w:rPr>
              <w:t xml:space="preserve">8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7E3FA3">
        <w:trPr>
          <w:trHeight w:val="147"/>
        </w:trPr>
        <w:tc>
          <w:tcPr>
            <w:tcW w:w="9781" w:type="dxa"/>
            <w:gridSpan w:val="6"/>
          </w:tcPr>
          <w:p w:rsidR="00681C3D" w:rsidRPr="00681C3D" w:rsidRDefault="00681C3D" w:rsidP="00681C3D">
            <w:pPr>
              <w:rPr>
                <w:sz w:val="16"/>
                <w:szCs w:val="16"/>
              </w:rPr>
            </w:pPr>
            <w:r w:rsidRPr="00681C3D">
              <w:rPr>
                <w:sz w:val="16"/>
                <w:szCs w:val="16"/>
              </w:rPr>
              <w:t xml:space="preserve"> Аптеки: </w:t>
            </w:r>
          </w:p>
        </w:tc>
      </w:tr>
      <w:tr w:rsidR="00681C3D" w:rsidRPr="00681C3D" w:rsidTr="007E3FA3">
        <w:trPr>
          <w:trHeight w:val="272"/>
        </w:trPr>
        <w:tc>
          <w:tcPr>
            <w:tcW w:w="3969" w:type="dxa"/>
          </w:tcPr>
          <w:p w:rsidR="00681C3D" w:rsidRPr="00681C3D" w:rsidRDefault="00681C3D" w:rsidP="00681C3D">
            <w:pPr>
              <w:rPr>
                <w:sz w:val="16"/>
                <w:szCs w:val="16"/>
              </w:rPr>
            </w:pPr>
            <w:r w:rsidRPr="00681C3D">
              <w:rPr>
                <w:sz w:val="16"/>
                <w:szCs w:val="16"/>
              </w:rPr>
              <w:lastRenderedPageBreak/>
              <w:t xml:space="preserve">торговый зал и подсобные помещения </w:t>
            </w:r>
          </w:p>
        </w:tc>
        <w:tc>
          <w:tcPr>
            <w:tcW w:w="1984" w:type="dxa"/>
          </w:tcPr>
          <w:p w:rsidR="00681C3D" w:rsidRPr="00681C3D" w:rsidRDefault="00681C3D" w:rsidP="00681C3D">
            <w:pPr>
              <w:rPr>
                <w:sz w:val="16"/>
                <w:szCs w:val="16"/>
              </w:rPr>
            </w:pPr>
            <w:r w:rsidRPr="00681C3D">
              <w:rPr>
                <w:sz w:val="16"/>
                <w:szCs w:val="16"/>
              </w:rPr>
              <w:t xml:space="preserve">1 работающий </w:t>
            </w:r>
          </w:p>
        </w:tc>
        <w:tc>
          <w:tcPr>
            <w:tcW w:w="1418" w:type="dxa"/>
            <w:gridSpan w:val="2"/>
          </w:tcPr>
          <w:p w:rsidR="00681C3D" w:rsidRPr="00681C3D" w:rsidRDefault="00681C3D" w:rsidP="00681C3D">
            <w:pPr>
              <w:rPr>
                <w:sz w:val="16"/>
                <w:szCs w:val="16"/>
              </w:rPr>
            </w:pPr>
            <w:r w:rsidRPr="00681C3D">
              <w:rPr>
                <w:sz w:val="16"/>
                <w:szCs w:val="16"/>
              </w:rPr>
              <w:t xml:space="preserve">30 </w:t>
            </w:r>
          </w:p>
        </w:tc>
        <w:tc>
          <w:tcPr>
            <w:tcW w:w="1134" w:type="dxa"/>
          </w:tcPr>
          <w:p w:rsidR="00681C3D" w:rsidRPr="00681C3D" w:rsidRDefault="00681C3D" w:rsidP="00681C3D">
            <w:pPr>
              <w:rPr>
                <w:sz w:val="16"/>
                <w:szCs w:val="16"/>
              </w:rPr>
            </w:pPr>
            <w:r w:rsidRPr="00681C3D">
              <w:rPr>
                <w:sz w:val="16"/>
                <w:szCs w:val="16"/>
              </w:rPr>
              <w:t xml:space="preserve">12 </w:t>
            </w:r>
          </w:p>
        </w:tc>
        <w:tc>
          <w:tcPr>
            <w:tcW w:w="1276" w:type="dxa"/>
          </w:tcPr>
          <w:p w:rsidR="00681C3D" w:rsidRPr="00681C3D" w:rsidRDefault="00681C3D" w:rsidP="00681C3D">
            <w:pPr>
              <w:rPr>
                <w:sz w:val="16"/>
                <w:szCs w:val="16"/>
              </w:rPr>
            </w:pPr>
            <w:r w:rsidRPr="00681C3D">
              <w:rPr>
                <w:sz w:val="16"/>
                <w:szCs w:val="16"/>
              </w:rPr>
              <w:t xml:space="preserve">12 </w:t>
            </w:r>
          </w:p>
        </w:tc>
      </w:tr>
      <w:tr w:rsidR="00681C3D" w:rsidRPr="00681C3D" w:rsidTr="007E3FA3">
        <w:trPr>
          <w:trHeight w:val="272"/>
        </w:trPr>
        <w:tc>
          <w:tcPr>
            <w:tcW w:w="3969" w:type="dxa"/>
          </w:tcPr>
          <w:p w:rsidR="00681C3D" w:rsidRPr="00681C3D" w:rsidRDefault="00681C3D" w:rsidP="00681C3D">
            <w:pPr>
              <w:rPr>
                <w:sz w:val="16"/>
                <w:szCs w:val="16"/>
              </w:rPr>
            </w:pPr>
            <w:r w:rsidRPr="00681C3D">
              <w:rPr>
                <w:sz w:val="16"/>
                <w:szCs w:val="16"/>
              </w:rPr>
              <w:t xml:space="preserve"> Парикмахерские </w:t>
            </w:r>
          </w:p>
        </w:tc>
        <w:tc>
          <w:tcPr>
            <w:tcW w:w="1984" w:type="dxa"/>
          </w:tcPr>
          <w:p w:rsidR="00681C3D" w:rsidRPr="00681C3D" w:rsidRDefault="00681C3D" w:rsidP="00681C3D">
            <w:pPr>
              <w:rPr>
                <w:sz w:val="16"/>
                <w:szCs w:val="16"/>
              </w:rPr>
            </w:pPr>
            <w:r w:rsidRPr="00681C3D">
              <w:rPr>
                <w:sz w:val="16"/>
                <w:szCs w:val="16"/>
              </w:rPr>
              <w:t xml:space="preserve">1 рабочее место в смену </w:t>
            </w:r>
          </w:p>
        </w:tc>
        <w:tc>
          <w:tcPr>
            <w:tcW w:w="1418" w:type="dxa"/>
            <w:gridSpan w:val="2"/>
          </w:tcPr>
          <w:p w:rsidR="00681C3D" w:rsidRPr="00681C3D" w:rsidRDefault="00681C3D" w:rsidP="00681C3D">
            <w:pPr>
              <w:rPr>
                <w:sz w:val="16"/>
                <w:szCs w:val="16"/>
              </w:rPr>
            </w:pPr>
            <w:r w:rsidRPr="00681C3D">
              <w:rPr>
                <w:sz w:val="16"/>
                <w:szCs w:val="16"/>
              </w:rPr>
              <w:t xml:space="preserve">56 </w:t>
            </w:r>
          </w:p>
        </w:tc>
        <w:tc>
          <w:tcPr>
            <w:tcW w:w="1134" w:type="dxa"/>
          </w:tcPr>
          <w:p w:rsidR="00681C3D" w:rsidRPr="00681C3D" w:rsidRDefault="00681C3D" w:rsidP="00681C3D">
            <w:pPr>
              <w:rPr>
                <w:sz w:val="16"/>
                <w:szCs w:val="16"/>
              </w:rPr>
            </w:pPr>
            <w:r w:rsidRPr="00681C3D">
              <w:rPr>
                <w:sz w:val="16"/>
                <w:szCs w:val="16"/>
              </w:rPr>
              <w:t xml:space="preserve">33 </w:t>
            </w:r>
          </w:p>
        </w:tc>
        <w:tc>
          <w:tcPr>
            <w:tcW w:w="1276" w:type="dxa"/>
          </w:tcPr>
          <w:p w:rsidR="00681C3D" w:rsidRPr="00681C3D" w:rsidRDefault="00681C3D" w:rsidP="00681C3D">
            <w:pPr>
              <w:rPr>
                <w:sz w:val="16"/>
                <w:szCs w:val="16"/>
              </w:rPr>
            </w:pPr>
            <w:r w:rsidRPr="00681C3D">
              <w:rPr>
                <w:sz w:val="16"/>
                <w:szCs w:val="16"/>
              </w:rPr>
              <w:t xml:space="preserve">12 </w:t>
            </w:r>
          </w:p>
        </w:tc>
      </w:tr>
      <w:tr w:rsidR="00681C3D" w:rsidRPr="00681C3D" w:rsidTr="007E3FA3">
        <w:trPr>
          <w:trHeight w:val="147"/>
        </w:trPr>
        <w:tc>
          <w:tcPr>
            <w:tcW w:w="9781" w:type="dxa"/>
            <w:gridSpan w:val="6"/>
          </w:tcPr>
          <w:p w:rsidR="00681C3D" w:rsidRPr="00681C3D" w:rsidRDefault="00681C3D" w:rsidP="00681C3D">
            <w:pPr>
              <w:rPr>
                <w:sz w:val="16"/>
                <w:szCs w:val="16"/>
              </w:rPr>
            </w:pPr>
            <w:r w:rsidRPr="00681C3D">
              <w:rPr>
                <w:sz w:val="16"/>
                <w:szCs w:val="16"/>
              </w:rPr>
              <w:t xml:space="preserve">Стадионы и спортзалы: </w:t>
            </w:r>
          </w:p>
        </w:tc>
      </w:tr>
      <w:tr w:rsidR="00681C3D" w:rsidRPr="00681C3D" w:rsidTr="007E3FA3">
        <w:trPr>
          <w:trHeight w:val="145"/>
        </w:trPr>
        <w:tc>
          <w:tcPr>
            <w:tcW w:w="3969" w:type="dxa"/>
          </w:tcPr>
          <w:p w:rsidR="00681C3D" w:rsidRPr="00681C3D" w:rsidRDefault="00681C3D" w:rsidP="00681C3D">
            <w:pPr>
              <w:rPr>
                <w:sz w:val="16"/>
                <w:szCs w:val="16"/>
              </w:rPr>
            </w:pPr>
            <w:r w:rsidRPr="00681C3D">
              <w:rPr>
                <w:sz w:val="16"/>
                <w:szCs w:val="16"/>
              </w:rPr>
              <w:t xml:space="preserve">для зрителей </w:t>
            </w:r>
          </w:p>
        </w:tc>
        <w:tc>
          <w:tcPr>
            <w:tcW w:w="1984" w:type="dxa"/>
          </w:tcPr>
          <w:p w:rsidR="00681C3D" w:rsidRPr="00681C3D" w:rsidRDefault="00681C3D" w:rsidP="00681C3D">
            <w:pPr>
              <w:rPr>
                <w:sz w:val="16"/>
                <w:szCs w:val="16"/>
              </w:rPr>
            </w:pPr>
            <w:r w:rsidRPr="00681C3D">
              <w:rPr>
                <w:sz w:val="16"/>
                <w:szCs w:val="16"/>
              </w:rPr>
              <w:t xml:space="preserve">1 человек </w:t>
            </w:r>
          </w:p>
        </w:tc>
        <w:tc>
          <w:tcPr>
            <w:tcW w:w="1418" w:type="dxa"/>
            <w:gridSpan w:val="2"/>
          </w:tcPr>
          <w:p w:rsidR="00681C3D" w:rsidRPr="00681C3D" w:rsidRDefault="00681C3D" w:rsidP="00681C3D">
            <w:pPr>
              <w:rPr>
                <w:sz w:val="16"/>
                <w:szCs w:val="16"/>
              </w:rPr>
            </w:pPr>
            <w:r w:rsidRPr="00681C3D">
              <w:rPr>
                <w:sz w:val="16"/>
                <w:szCs w:val="16"/>
              </w:rPr>
              <w:t xml:space="preserve">3 </w:t>
            </w:r>
          </w:p>
        </w:tc>
        <w:tc>
          <w:tcPr>
            <w:tcW w:w="1134" w:type="dxa"/>
          </w:tcPr>
          <w:p w:rsidR="00681C3D" w:rsidRPr="00681C3D" w:rsidRDefault="00681C3D" w:rsidP="00681C3D">
            <w:pPr>
              <w:rPr>
                <w:sz w:val="16"/>
                <w:szCs w:val="16"/>
              </w:rPr>
            </w:pPr>
            <w:r w:rsidRPr="00681C3D">
              <w:rPr>
                <w:sz w:val="16"/>
                <w:szCs w:val="16"/>
              </w:rPr>
              <w:t xml:space="preserve">1 </w:t>
            </w:r>
          </w:p>
        </w:tc>
        <w:tc>
          <w:tcPr>
            <w:tcW w:w="1276" w:type="dxa"/>
          </w:tcPr>
          <w:p w:rsidR="00681C3D" w:rsidRPr="00681C3D" w:rsidRDefault="00681C3D" w:rsidP="00681C3D">
            <w:pPr>
              <w:rPr>
                <w:sz w:val="16"/>
                <w:szCs w:val="16"/>
              </w:rPr>
            </w:pPr>
            <w:r w:rsidRPr="00681C3D">
              <w:rPr>
                <w:sz w:val="16"/>
                <w:szCs w:val="16"/>
              </w:rPr>
              <w:t xml:space="preserve">4 </w:t>
            </w:r>
          </w:p>
        </w:tc>
      </w:tr>
      <w:tr w:rsidR="00681C3D" w:rsidRPr="00681C3D" w:rsidTr="007E3FA3">
        <w:trPr>
          <w:trHeight w:val="271"/>
        </w:trPr>
        <w:tc>
          <w:tcPr>
            <w:tcW w:w="3969" w:type="dxa"/>
          </w:tcPr>
          <w:p w:rsidR="00681C3D" w:rsidRPr="00681C3D" w:rsidRDefault="00681C3D" w:rsidP="00681C3D">
            <w:pPr>
              <w:rPr>
                <w:sz w:val="16"/>
                <w:szCs w:val="16"/>
              </w:rPr>
            </w:pPr>
            <w:r w:rsidRPr="00681C3D">
              <w:rPr>
                <w:sz w:val="16"/>
                <w:szCs w:val="16"/>
              </w:rPr>
              <w:t xml:space="preserve">для физкультурников с учетом приема душа </w:t>
            </w:r>
          </w:p>
        </w:tc>
        <w:tc>
          <w:tcPr>
            <w:tcW w:w="1984" w:type="dxa"/>
          </w:tcPr>
          <w:p w:rsidR="00681C3D" w:rsidRPr="00681C3D" w:rsidRDefault="00681C3D" w:rsidP="00681C3D">
            <w:pPr>
              <w:rPr>
                <w:sz w:val="16"/>
                <w:szCs w:val="16"/>
              </w:rPr>
            </w:pPr>
            <w:r w:rsidRPr="00681C3D">
              <w:rPr>
                <w:sz w:val="16"/>
                <w:szCs w:val="16"/>
              </w:rPr>
              <w:t xml:space="preserve">1 человек </w:t>
            </w:r>
          </w:p>
        </w:tc>
        <w:tc>
          <w:tcPr>
            <w:tcW w:w="1418" w:type="dxa"/>
            <w:gridSpan w:val="2"/>
          </w:tcPr>
          <w:p w:rsidR="00681C3D" w:rsidRPr="00681C3D" w:rsidRDefault="00681C3D" w:rsidP="00681C3D">
            <w:pPr>
              <w:rPr>
                <w:sz w:val="16"/>
                <w:szCs w:val="16"/>
              </w:rPr>
            </w:pPr>
            <w:r w:rsidRPr="00681C3D">
              <w:rPr>
                <w:sz w:val="16"/>
                <w:szCs w:val="16"/>
              </w:rPr>
              <w:t xml:space="preserve">50 </w:t>
            </w:r>
          </w:p>
        </w:tc>
        <w:tc>
          <w:tcPr>
            <w:tcW w:w="1134" w:type="dxa"/>
          </w:tcPr>
          <w:p w:rsidR="00681C3D" w:rsidRPr="00681C3D" w:rsidRDefault="00681C3D" w:rsidP="00681C3D">
            <w:pPr>
              <w:rPr>
                <w:sz w:val="16"/>
                <w:szCs w:val="16"/>
              </w:rPr>
            </w:pPr>
            <w:r w:rsidRPr="00681C3D">
              <w:rPr>
                <w:sz w:val="16"/>
                <w:szCs w:val="16"/>
              </w:rPr>
              <w:t xml:space="preserve">30 </w:t>
            </w:r>
          </w:p>
        </w:tc>
        <w:tc>
          <w:tcPr>
            <w:tcW w:w="1276" w:type="dxa"/>
          </w:tcPr>
          <w:p w:rsidR="00681C3D" w:rsidRPr="00681C3D" w:rsidRDefault="00681C3D" w:rsidP="00681C3D">
            <w:pPr>
              <w:rPr>
                <w:sz w:val="16"/>
                <w:szCs w:val="16"/>
              </w:rPr>
            </w:pPr>
            <w:r w:rsidRPr="00681C3D">
              <w:rPr>
                <w:sz w:val="16"/>
                <w:szCs w:val="16"/>
              </w:rPr>
              <w:t xml:space="preserve">11 </w:t>
            </w:r>
          </w:p>
        </w:tc>
      </w:tr>
      <w:tr w:rsidR="00681C3D" w:rsidRPr="00681C3D" w:rsidTr="007E3FA3">
        <w:trPr>
          <w:trHeight w:val="271"/>
        </w:trPr>
        <w:tc>
          <w:tcPr>
            <w:tcW w:w="3969" w:type="dxa"/>
          </w:tcPr>
          <w:p w:rsidR="00681C3D" w:rsidRPr="00681C3D" w:rsidRDefault="00681C3D" w:rsidP="00681C3D">
            <w:pPr>
              <w:rPr>
                <w:sz w:val="16"/>
                <w:szCs w:val="16"/>
              </w:rPr>
            </w:pPr>
            <w:r w:rsidRPr="00681C3D">
              <w:rPr>
                <w:sz w:val="16"/>
                <w:szCs w:val="16"/>
              </w:rPr>
              <w:t xml:space="preserve">для спортсменов с учетом приема душа </w:t>
            </w:r>
          </w:p>
        </w:tc>
        <w:tc>
          <w:tcPr>
            <w:tcW w:w="1984" w:type="dxa"/>
          </w:tcPr>
          <w:p w:rsidR="00681C3D" w:rsidRPr="00681C3D" w:rsidRDefault="00681C3D" w:rsidP="00681C3D">
            <w:pPr>
              <w:rPr>
                <w:sz w:val="16"/>
                <w:szCs w:val="16"/>
              </w:rPr>
            </w:pPr>
            <w:r w:rsidRPr="00681C3D">
              <w:rPr>
                <w:sz w:val="16"/>
                <w:szCs w:val="16"/>
              </w:rPr>
              <w:t xml:space="preserve">1 человек </w:t>
            </w:r>
          </w:p>
        </w:tc>
        <w:tc>
          <w:tcPr>
            <w:tcW w:w="1418" w:type="dxa"/>
            <w:gridSpan w:val="2"/>
          </w:tcPr>
          <w:p w:rsidR="00681C3D" w:rsidRPr="00681C3D" w:rsidRDefault="00681C3D" w:rsidP="00681C3D">
            <w:pPr>
              <w:rPr>
                <w:sz w:val="16"/>
                <w:szCs w:val="16"/>
              </w:rPr>
            </w:pPr>
            <w:r w:rsidRPr="00681C3D">
              <w:rPr>
                <w:sz w:val="16"/>
                <w:szCs w:val="16"/>
              </w:rPr>
              <w:t xml:space="preserve">100 </w:t>
            </w:r>
          </w:p>
        </w:tc>
        <w:tc>
          <w:tcPr>
            <w:tcW w:w="1134" w:type="dxa"/>
          </w:tcPr>
          <w:p w:rsidR="00681C3D" w:rsidRPr="00681C3D" w:rsidRDefault="00681C3D" w:rsidP="00681C3D">
            <w:pPr>
              <w:rPr>
                <w:sz w:val="16"/>
                <w:szCs w:val="16"/>
              </w:rPr>
            </w:pPr>
            <w:r w:rsidRPr="00681C3D">
              <w:rPr>
                <w:sz w:val="16"/>
                <w:szCs w:val="16"/>
              </w:rPr>
              <w:t xml:space="preserve">60 </w:t>
            </w:r>
          </w:p>
        </w:tc>
        <w:tc>
          <w:tcPr>
            <w:tcW w:w="1276" w:type="dxa"/>
          </w:tcPr>
          <w:p w:rsidR="00681C3D" w:rsidRPr="00681C3D" w:rsidRDefault="00681C3D" w:rsidP="00681C3D">
            <w:pPr>
              <w:rPr>
                <w:sz w:val="16"/>
                <w:szCs w:val="16"/>
              </w:rPr>
            </w:pPr>
            <w:r w:rsidRPr="00681C3D">
              <w:rPr>
                <w:sz w:val="16"/>
                <w:szCs w:val="16"/>
              </w:rPr>
              <w:t xml:space="preserve">11 </w:t>
            </w:r>
          </w:p>
        </w:tc>
      </w:tr>
      <w:tr w:rsidR="00681C3D" w:rsidRPr="00681C3D" w:rsidTr="007E3FA3">
        <w:trPr>
          <w:trHeight w:val="147"/>
        </w:trPr>
        <w:tc>
          <w:tcPr>
            <w:tcW w:w="9781" w:type="dxa"/>
            <w:gridSpan w:val="6"/>
          </w:tcPr>
          <w:p w:rsidR="00681C3D" w:rsidRPr="00681C3D" w:rsidRDefault="00681C3D" w:rsidP="00681C3D">
            <w:pPr>
              <w:rPr>
                <w:sz w:val="16"/>
                <w:szCs w:val="16"/>
              </w:rPr>
            </w:pPr>
            <w:r w:rsidRPr="00681C3D">
              <w:rPr>
                <w:sz w:val="16"/>
                <w:szCs w:val="16"/>
              </w:rPr>
              <w:t xml:space="preserve"> Плавательные бассейны: </w:t>
            </w:r>
          </w:p>
        </w:tc>
      </w:tr>
      <w:tr w:rsidR="00681C3D" w:rsidRPr="00681C3D" w:rsidTr="007E3FA3">
        <w:trPr>
          <w:trHeight w:val="145"/>
        </w:trPr>
        <w:tc>
          <w:tcPr>
            <w:tcW w:w="3969" w:type="dxa"/>
          </w:tcPr>
          <w:p w:rsidR="00681C3D" w:rsidRPr="00681C3D" w:rsidRDefault="00681C3D" w:rsidP="00681C3D">
            <w:pPr>
              <w:rPr>
                <w:sz w:val="16"/>
                <w:szCs w:val="16"/>
              </w:rPr>
            </w:pPr>
            <w:r w:rsidRPr="00681C3D">
              <w:rPr>
                <w:sz w:val="16"/>
                <w:szCs w:val="16"/>
              </w:rPr>
              <w:t xml:space="preserve">для зрителей </w:t>
            </w:r>
          </w:p>
        </w:tc>
        <w:tc>
          <w:tcPr>
            <w:tcW w:w="1984" w:type="dxa"/>
          </w:tcPr>
          <w:p w:rsidR="00681C3D" w:rsidRPr="00681C3D" w:rsidRDefault="00681C3D" w:rsidP="00681C3D">
            <w:pPr>
              <w:rPr>
                <w:sz w:val="16"/>
                <w:szCs w:val="16"/>
              </w:rPr>
            </w:pPr>
            <w:r w:rsidRPr="00681C3D">
              <w:rPr>
                <w:sz w:val="16"/>
                <w:szCs w:val="16"/>
              </w:rPr>
              <w:t xml:space="preserve">1 место </w:t>
            </w:r>
          </w:p>
        </w:tc>
        <w:tc>
          <w:tcPr>
            <w:tcW w:w="1418" w:type="dxa"/>
            <w:gridSpan w:val="2"/>
          </w:tcPr>
          <w:p w:rsidR="00681C3D" w:rsidRPr="00681C3D" w:rsidRDefault="00681C3D" w:rsidP="00681C3D">
            <w:pPr>
              <w:rPr>
                <w:sz w:val="16"/>
                <w:szCs w:val="16"/>
              </w:rPr>
            </w:pPr>
            <w:r w:rsidRPr="00681C3D">
              <w:rPr>
                <w:sz w:val="16"/>
                <w:szCs w:val="16"/>
              </w:rPr>
              <w:t xml:space="preserve">3 </w:t>
            </w:r>
          </w:p>
        </w:tc>
        <w:tc>
          <w:tcPr>
            <w:tcW w:w="1134" w:type="dxa"/>
          </w:tcPr>
          <w:p w:rsidR="00681C3D" w:rsidRPr="00681C3D" w:rsidRDefault="00681C3D" w:rsidP="00681C3D">
            <w:pPr>
              <w:rPr>
                <w:sz w:val="16"/>
                <w:szCs w:val="16"/>
              </w:rPr>
            </w:pPr>
            <w:r w:rsidRPr="00681C3D">
              <w:rPr>
                <w:sz w:val="16"/>
                <w:szCs w:val="16"/>
              </w:rPr>
              <w:t xml:space="preserve">1 </w:t>
            </w:r>
          </w:p>
        </w:tc>
        <w:tc>
          <w:tcPr>
            <w:tcW w:w="1276" w:type="dxa"/>
          </w:tcPr>
          <w:p w:rsidR="00681C3D" w:rsidRPr="00681C3D" w:rsidRDefault="00681C3D" w:rsidP="00681C3D">
            <w:pPr>
              <w:rPr>
                <w:sz w:val="16"/>
                <w:szCs w:val="16"/>
              </w:rPr>
            </w:pPr>
            <w:r w:rsidRPr="00681C3D">
              <w:rPr>
                <w:sz w:val="16"/>
                <w:szCs w:val="16"/>
              </w:rPr>
              <w:t xml:space="preserve">6 </w:t>
            </w:r>
          </w:p>
        </w:tc>
      </w:tr>
      <w:tr w:rsidR="00681C3D" w:rsidRPr="00681C3D" w:rsidTr="007E3FA3">
        <w:trPr>
          <w:trHeight w:val="271"/>
        </w:trPr>
        <w:tc>
          <w:tcPr>
            <w:tcW w:w="3969" w:type="dxa"/>
          </w:tcPr>
          <w:p w:rsidR="00681C3D" w:rsidRPr="00681C3D" w:rsidRDefault="00681C3D" w:rsidP="00681C3D">
            <w:pPr>
              <w:rPr>
                <w:sz w:val="16"/>
                <w:szCs w:val="16"/>
              </w:rPr>
            </w:pPr>
            <w:r w:rsidRPr="00681C3D">
              <w:rPr>
                <w:sz w:val="16"/>
                <w:szCs w:val="16"/>
              </w:rPr>
              <w:t xml:space="preserve">для спортсменов (физкультурников) с учетом приема душа </w:t>
            </w:r>
          </w:p>
        </w:tc>
        <w:tc>
          <w:tcPr>
            <w:tcW w:w="1984" w:type="dxa"/>
          </w:tcPr>
          <w:p w:rsidR="00681C3D" w:rsidRPr="00681C3D" w:rsidRDefault="00681C3D" w:rsidP="00681C3D">
            <w:pPr>
              <w:rPr>
                <w:sz w:val="16"/>
                <w:szCs w:val="16"/>
              </w:rPr>
            </w:pPr>
            <w:r w:rsidRPr="00681C3D">
              <w:rPr>
                <w:sz w:val="16"/>
                <w:szCs w:val="16"/>
              </w:rPr>
              <w:t xml:space="preserve">1 человек </w:t>
            </w:r>
          </w:p>
        </w:tc>
        <w:tc>
          <w:tcPr>
            <w:tcW w:w="1418" w:type="dxa"/>
            <w:gridSpan w:val="2"/>
          </w:tcPr>
          <w:p w:rsidR="00681C3D" w:rsidRPr="00681C3D" w:rsidRDefault="00681C3D" w:rsidP="00681C3D">
            <w:pPr>
              <w:rPr>
                <w:sz w:val="16"/>
                <w:szCs w:val="16"/>
              </w:rPr>
            </w:pPr>
            <w:r w:rsidRPr="00681C3D">
              <w:rPr>
                <w:sz w:val="16"/>
                <w:szCs w:val="16"/>
              </w:rPr>
              <w:t xml:space="preserve">100 </w:t>
            </w:r>
          </w:p>
        </w:tc>
        <w:tc>
          <w:tcPr>
            <w:tcW w:w="1134" w:type="dxa"/>
          </w:tcPr>
          <w:p w:rsidR="00681C3D" w:rsidRPr="00681C3D" w:rsidRDefault="00681C3D" w:rsidP="00681C3D">
            <w:pPr>
              <w:rPr>
                <w:sz w:val="16"/>
                <w:szCs w:val="16"/>
              </w:rPr>
            </w:pPr>
            <w:r w:rsidRPr="00681C3D">
              <w:rPr>
                <w:sz w:val="16"/>
                <w:szCs w:val="16"/>
              </w:rPr>
              <w:t xml:space="preserve">60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7E3FA3">
        <w:trPr>
          <w:trHeight w:val="271"/>
        </w:trPr>
        <w:tc>
          <w:tcPr>
            <w:tcW w:w="3969" w:type="dxa"/>
          </w:tcPr>
          <w:p w:rsidR="00681C3D" w:rsidRPr="00681C3D" w:rsidRDefault="00681C3D" w:rsidP="00681C3D">
            <w:pPr>
              <w:rPr>
                <w:sz w:val="16"/>
                <w:szCs w:val="16"/>
              </w:rPr>
            </w:pPr>
            <w:r w:rsidRPr="00681C3D">
              <w:rPr>
                <w:sz w:val="16"/>
                <w:szCs w:val="16"/>
              </w:rPr>
              <w:t xml:space="preserve">на пополнение бассейна </w:t>
            </w:r>
          </w:p>
        </w:tc>
        <w:tc>
          <w:tcPr>
            <w:tcW w:w="1984" w:type="dxa"/>
          </w:tcPr>
          <w:p w:rsidR="00681C3D" w:rsidRPr="00681C3D" w:rsidRDefault="00681C3D" w:rsidP="00681C3D">
            <w:pPr>
              <w:rPr>
                <w:sz w:val="16"/>
                <w:szCs w:val="16"/>
              </w:rPr>
            </w:pPr>
            <w:r w:rsidRPr="00681C3D">
              <w:rPr>
                <w:sz w:val="16"/>
                <w:szCs w:val="16"/>
              </w:rPr>
              <w:t xml:space="preserve">% вместимости </w:t>
            </w:r>
          </w:p>
        </w:tc>
        <w:tc>
          <w:tcPr>
            <w:tcW w:w="1418" w:type="dxa"/>
            <w:gridSpan w:val="2"/>
          </w:tcPr>
          <w:p w:rsidR="00681C3D" w:rsidRPr="00681C3D" w:rsidRDefault="00681C3D" w:rsidP="00681C3D">
            <w:pPr>
              <w:rPr>
                <w:sz w:val="16"/>
                <w:szCs w:val="16"/>
              </w:rPr>
            </w:pPr>
            <w:r w:rsidRPr="00681C3D">
              <w:rPr>
                <w:sz w:val="16"/>
                <w:szCs w:val="16"/>
              </w:rPr>
              <w:t xml:space="preserve">10 </w:t>
            </w:r>
          </w:p>
        </w:tc>
        <w:tc>
          <w:tcPr>
            <w:tcW w:w="1134"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7E3FA3">
        <w:trPr>
          <w:trHeight w:val="147"/>
        </w:trPr>
        <w:tc>
          <w:tcPr>
            <w:tcW w:w="9781" w:type="dxa"/>
            <w:gridSpan w:val="6"/>
          </w:tcPr>
          <w:p w:rsidR="00681C3D" w:rsidRPr="00681C3D" w:rsidRDefault="00681C3D" w:rsidP="00681C3D">
            <w:pPr>
              <w:rPr>
                <w:sz w:val="16"/>
                <w:szCs w:val="16"/>
              </w:rPr>
            </w:pPr>
            <w:r w:rsidRPr="00681C3D">
              <w:rPr>
                <w:sz w:val="16"/>
                <w:szCs w:val="16"/>
              </w:rPr>
              <w:t xml:space="preserve"> Бани: </w:t>
            </w:r>
          </w:p>
        </w:tc>
      </w:tr>
      <w:tr w:rsidR="00681C3D" w:rsidRPr="00681C3D" w:rsidTr="007E3FA3">
        <w:trPr>
          <w:trHeight w:val="272"/>
        </w:trPr>
        <w:tc>
          <w:tcPr>
            <w:tcW w:w="3969" w:type="dxa"/>
          </w:tcPr>
          <w:p w:rsidR="00681C3D" w:rsidRPr="00681C3D" w:rsidRDefault="00681C3D" w:rsidP="00681C3D">
            <w:pPr>
              <w:rPr>
                <w:sz w:val="16"/>
                <w:szCs w:val="16"/>
              </w:rPr>
            </w:pPr>
            <w:r w:rsidRPr="00681C3D">
              <w:rPr>
                <w:sz w:val="16"/>
                <w:szCs w:val="16"/>
              </w:rPr>
              <w:t xml:space="preserve">для мытья в мыльной и ополаскиванием в душе </w:t>
            </w:r>
          </w:p>
        </w:tc>
        <w:tc>
          <w:tcPr>
            <w:tcW w:w="1984" w:type="dxa"/>
          </w:tcPr>
          <w:p w:rsidR="00681C3D" w:rsidRPr="00681C3D" w:rsidRDefault="00681C3D" w:rsidP="00681C3D">
            <w:pPr>
              <w:rPr>
                <w:sz w:val="16"/>
                <w:szCs w:val="16"/>
              </w:rPr>
            </w:pPr>
            <w:r w:rsidRPr="00681C3D">
              <w:rPr>
                <w:sz w:val="16"/>
                <w:szCs w:val="16"/>
              </w:rPr>
              <w:t xml:space="preserve">1 посетитель </w:t>
            </w:r>
          </w:p>
        </w:tc>
        <w:tc>
          <w:tcPr>
            <w:tcW w:w="1418" w:type="dxa"/>
            <w:gridSpan w:val="2"/>
          </w:tcPr>
          <w:p w:rsidR="00681C3D" w:rsidRPr="00681C3D" w:rsidRDefault="00681C3D" w:rsidP="00681C3D">
            <w:pPr>
              <w:rPr>
                <w:sz w:val="16"/>
                <w:szCs w:val="16"/>
              </w:rPr>
            </w:pPr>
            <w:r w:rsidRPr="00681C3D">
              <w:rPr>
                <w:sz w:val="16"/>
                <w:szCs w:val="16"/>
              </w:rPr>
              <w:t xml:space="preserve">180 </w:t>
            </w:r>
          </w:p>
        </w:tc>
        <w:tc>
          <w:tcPr>
            <w:tcW w:w="1134" w:type="dxa"/>
          </w:tcPr>
          <w:p w:rsidR="00681C3D" w:rsidRPr="00681C3D" w:rsidRDefault="00681C3D" w:rsidP="00681C3D">
            <w:pPr>
              <w:rPr>
                <w:sz w:val="16"/>
                <w:szCs w:val="16"/>
              </w:rPr>
            </w:pPr>
            <w:r w:rsidRPr="00681C3D">
              <w:rPr>
                <w:sz w:val="16"/>
                <w:szCs w:val="16"/>
              </w:rPr>
              <w:t xml:space="preserve">120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7E3FA3">
        <w:trPr>
          <w:trHeight w:val="272"/>
        </w:trPr>
        <w:tc>
          <w:tcPr>
            <w:tcW w:w="3969" w:type="dxa"/>
          </w:tcPr>
          <w:p w:rsidR="00681C3D" w:rsidRPr="00681C3D" w:rsidRDefault="00681C3D" w:rsidP="00681C3D">
            <w:pPr>
              <w:rPr>
                <w:sz w:val="16"/>
                <w:szCs w:val="16"/>
              </w:rPr>
            </w:pPr>
            <w:r w:rsidRPr="00681C3D">
              <w:rPr>
                <w:sz w:val="16"/>
                <w:szCs w:val="16"/>
              </w:rPr>
              <w:t xml:space="preserve">то же, с приемом оздоровительных процедур </w:t>
            </w:r>
          </w:p>
        </w:tc>
        <w:tc>
          <w:tcPr>
            <w:tcW w:w="1984" w:type="dxa"/>
          </w:tcPr>
          <w:p w:rsidR="00681C3D" w:rsidRPr="00681C3D" w:rsidRDefault="00681C3D" w:rsidP="00681C3D">
            <w:pPr>
              <w:rPr>
                <w:sz w:val="16"/>
                <w:szCs w:val="16"/>
              </w:rPr>
            </w:pPr>
            <w:r w:rsidRPr="00681C3D">
              <w:rPr>
                <w:sz w:val="16"/>
                <w:szCs w:val="16"/>
              </w:rPr>
              <w:t xml:space="preserve">1 посетитель </w:t>
            </w:r>
          </w:p>
        </w:tc>
        <w:tc>
          <w:tcPr>
            <w:tcW w:w="1418" w:type="dxa"/>
            <w:gridSpan w:val="2"/>
          </w:tcPr>
          <w:p w:rsidR="00681C3D" w:rsidRPr="00681C3D" w:rsidRDefault="00681C3D" w:rsidP="00681C3D">
            <w:pPr>
              <w:rPr>
                <w:sz w:val="16"/>
                <w:szCs w:val="16"/>
              </w:rPr>
            </w:pPr>
            <w:r w:rsidRPr="00681C3D">
              <w:rPr>
                <w:sz w:val="16"/>
                <w:szCs w:val="16"/>
              </w:rPr>
              <w:t xml:space="preserve">290 </w:t>
            </w:r>
          </w:p>
        </w:tc>
        <w:tc>
          <w:tcPr>
            <w:tcW w:w="1134" w:type="dxa"/>
          </w:tcPr>
          <w:p w:rsidR="00681C3D" w:rsidRPr="00681C3D" w:rsidRDefault="00681C3D" w:rsidP="00681C3D">
            <w:pPr>
              <w:rPr>
                <w:sz w:val="16"/>
                <w:szCs w:val="16"/>
              </w:rPr>
            </w:pPr>
            <w:r w:rsidRPr="00681C3D">
              <w:rPr>
                <w:sz w:val="16"/>
                <w:szCs w:val="16"/>
              </w:rPr>
              <w:t xml:space="preserve">190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7E3FA3">
        <w:trPr>
          <w:trHeight w:val="145"/>
        </w:trPr>
        <w:tc>
          <w:tcPr>
            <w:tcW w:w="3969" w:type="dxa"/>
          </w:tcPr>
          <w:p w:rsidR="00681C3D" w:rsidRPr="00681C3D" w:rsidRDefault="00681C3D" w:rsidP="00681C3D">
            <w:pPr>
              <w:rPr>
                <w:sz w:val="16"/>
                <w:szCs w:val="16"/>
              </w:rPr>
            </w:pPr>
            <w:r w:rsidRPr="00681C3D">
              <w:rPr>
                <w:sz w:val="16"/>
                <w:szCs w:val="16"/>
              </w:rPr>
              <w:t xml:space="preserve">душевая кабина </w:t>
            </w:r>
          </w:p>
        </w:tc>
        <w:tc>
          <w:tcPr>
            <w:tcW w:w="1984" w:type="dxa"/>
          </w:tcPr>
          <w:p w:rsidR="00681C3D" w:rsidRPr="00681C3D" w:rsidRDefault="00681C3D" w:rsidP="00681C3D">
            <w:pPr>
              <w:rPr>
                <w:sz w:val="16"/>
                <w:szCs w:val="16"/>
              </w:rPr>
            </w:pPr>
            <w:r w:rsidRPr="00681C3D">
              <w:rPr>
                <w:sz w:val="16"/>
                <w:szCs w:val="16"/>
              </w:rPr>
              <w:t xml:space="preserve">1 посетитель </w:t>
            </w:r>
          </w:p>
        </w:tc>
        <w:tc>
          <w:tcPr>
            <w:tcW w:w="1418" w:type="dxa"/>
            <w:gridSpan w:val="2"/>
          </w:tcPr>
          <w:p w:rsidR="00681C3D" w:rsidRPr="00681C3D" w:rsidRDefault="00681C3D" w:rsidP="00681C3D">
            <w:pPr>
              <w:rPr>
                <w:sz w:val="16"/>
                <w:szCs w:val="16"/>
              </w:rPr>
            </w:pPr>
            <w:r w:rsidRPr="00681C3D">
              <w:rPr>
                <w:sz w:val="16"/>
                <w:szCs w:val="16"/>
              </w:rPr>
              <w:t xml:space="preserve">360 </w:t>
            </w:r>
          </w:p>
        </w:tc>
        <w:tc>
          <w:tcPr>
            <w:tcW w:w="1134" w:type="dxa"/>
          </w:tcPr>
          <w:p w:rsidR="00681C3D" w:rsidRPr="00681C3D" w:rsidRDefault="00681C3D" w:rsidP="00681C3D">
            <w:pPr>
              <w:rPr>
                <w:sz w:val="16"/>
                <w:szCs w:val="16"/>
              </w:rPr>
            </w:pPr>
            <w:r w:rsidRPr="00681C3D">
              <w:rPr>
                <w:sz w:val="16"/>
                <w:szCs w:val="16"/>
              </w:rPr>
              <w:t xml:space="preserve">240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7E3FA3">
        <w:trPr>
          <w:trHeight w:val="145"/>
        </w:trPr>
        <w:tc>
          <w:tcPr>
            <w:tcW w:w="3969" w:type="dxa"/>
          </w:tcPr>
          <w:p w:rsidR="00681C3D" w:rsidRPr="00681C3D" w:rsidRDefault="00681C3D" w:rsidP="00681C3D">
            <w:pPr>
              <w:rPr>
                <w:sz w:val="16"/>
                <w:szCs w:val="16"/>
              </w:rPr>
            </w:pPr>
            <w:r w:rsidRPr="00681C3D">
              <w:rPr>
                <w:sz w:val="16"/>
                <w:szCs w:val="16"/>
              </w:rPr>
              <w:t xml:space="preserve">ванная кабина </w:t>
            </w:r>
          </w:p>
        </w:tc>
        <w:tc>
          <w:tcPr>
            <w:tcW w:w="1984" w:type="dxa"/>
          </w:tcPr>
          <w:p w:rsidR="00681C3D" w:rsidRPr="00681C3D" w:rsidRDefault="00681C3D" w:rsidP="00681C3D">
            <w:pPr>
              <w:rPr>
                <w:sz w:val="16"/>
                <w:szCs w:val="16"/>
              </w:rPr>
            </w:pPr>
            <w:r w:rsidRPr="00681C3D">
              <w:rPr>
                <w:sz w:val="16"/>
                <w:szCs w:val="16"/>
              </w:rPr>
              <w:t xml:space="preserve">1 посетитель </w:t>
            </w:r>
          </w:p>
        </w:tc>
        <w:tc>
          <w:tcPr>
            <w:tcW w:w="1418" w:type="dxa"/>
            <w:gridSpan w:val="2"/>
          </w:tcPr>
          <w:p w:rsidR="00681C3D" w:rsidRPr="00681C3D" w:rsidRDefault="00681C3D" w:rsidP="00681C3D">
            <w:pPr>
              <w:rPr>
                <w:sz w:val="16"/>
                <w:szCs w:val="16"/>
              </w:rPr>
            </w:pPr>
            <w:r w:rsidRPr="00681C3D">
              <w:rPr>
                <w:sz w:val="16"/>
                <w:szCs w:val="16"/>
              </w:rPr>
              <w:t xml:space="preserve">540 </w:t>
            </w:r>
          </w:p>
        </w:tc>
        <w:tc>
          <w:tcPr>
            <w:tcW w:w="1134" w:type="dxa"/>
          </w:tcPr>
          <w:p w:rsidR="00681C3D" w:rsidRPr="00681C3D" w:rsidRDefault="00681C3D" w:rsidP="00681C3D">
            <w:pPr>
              <w:rPr>
                <w:sz w:val="16"/>
                <w:szCs w:val="16"/>
              </w:rPr>
            </w:pPr>
            <w:r w:rsidRPr="00681C3D">
              <w:rPr>
                <w:sz w:val="16"/>
                <w:szCs w:val="16"/>
              </w:rPr>
              <w:t xml:space="preserve">360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7E3FA3">
        <w:trPr>
          <w:trHeight w:val="147"/>
        </w:trPr>
        <w:tc>
          <w:tcPr>
            <w:tcW w:w="9781" w:type="dxa"/>
            <w:gridSpan w:val="6"/>
          </w:tcPr>
          <w:p w:rsidR="00681C3D" w:rsidRPr="00681C3D" w:rsidRDefault="00681C3D" w:rsidP="00681C3D">
            <w:pPr>
              <w:rPr>
                <w:sz w:val="16"/>
                <w:szCs w:val="16"/>
              </w:rPr>
            </w:pPr>
            <w:r w:rsidRPr="00681C3D">
              <w:rPr>
                <w:sz w:val="16"/>
                <w:szCs w:val="16"/>
              </w:rPr>
              <w:t xml:space="preserve"> Производственные цехи: </w:t>
            </w:r>
          </w:p>
        </w:tc>
      </w:tr>
      <w:tr w:rsidR="00681C3D" w:rsidRPr="00681C3D" w:rsidTr="007E3FA3">
        <w:trPr>
          <w:trHeight w:val="145"/>
        </w:trPr>
        <w:tc>
          <w:tcPr>
            <w:tcW w:w="3969" w:type="dxa"/>
          </w:tcPr>
          <w:p w:rsidR="00681C3D" w:rsidRPr="00681C3D" w:rsidRDefault="00681C3D" w:rsidP="00681C3D">
            <w:pPr>
              <w:rPr>
                <w:sz w:val="16"/>
                <w:szCs w:val="16"/>
              </w:rPr>
            </w:pPr>
            <w:r w:rsidRPr="00681C3D">
              <w:rPr>
                <w:sz w:val="16"/>
                <w:szCs w:val="16"/>
              </w:rPr>
              <w:t xml:space="preserve">обычные </w:t>
            </w:r>
          </w:p>
        </w:tc>
        <w:tc>
          <w:tcPr>
            <w:tcW w:w="1984" w:type="dxa"/>
          </w:tcPr>
          <w:p w:rsidR="00681C3D" w:rsidRPr="00681C3D" w:rsidRDefault="00681C3D" w:rsidP="00681C3D">
            <w:pPr>
              <w:rPr>
                <w:sz w:val="16"/>
                <w:szCs w:val="16"/>
              </w:rPr>
            </w:pPr>
            <w:r w:rsidRPr="00681C3D">
              <w:rPr>
                <w:sz w:val="16"/>
                <w:szCs w:val="16"/>
              </w:rPr>
              <w:t xml:space="preserve">1 чел. в смену </w:t>
            </w:r>
          </w:p>
        </w:tc>
        <w:tc>
          <w:tcPr>
            <w:tcW w:w="1418" w:type="dxa"/>
            <w:gridSpan w:val="2"/>
          </w:tcPr>
          <w:p w:rsidR="00681C3D" w:rsidRPr="00681C3D" w:rsidRDefault="00681C3D" w:rsidP="00681C3D">
            <w:pPr>
              <w:rPr>
                <w:sz w:val="16"/>
                <w:szCs w:val="16"/>
              </w:rPr>
            </w:pPr>
            <w:r w:rsidRPr="00681C3D">
              <w:rPr>
                <w:sz w:val="16"/>
                <w:szCs w:val="16"/>
              </w:rPr>
              <w:t xml:space="preserve">25 </w:t>
            </w:r>
          </w:p>
        </w:tc>
        <w:tc>
          <w:tcPr>
            <w:tcW w:w="1134" w:type="dxa"/>
          </w:tcPr>
          <w:p w:rsidR="00681C3D" w:rsidRPr="00681C3D" w:rsidRDefault="00681C3D" w:rsidP="00681C3D">
            <w:pPr>
              <w:rPr>
                <w:sz w:val="16"/>
                <w:szCs w:val="16"/>
              </w:rPr>
            </w:pPr>
            <w:r w:rsidRPr="00681C3D">
              <w:rPr>
                <w:sz w:val="16"/>
                <w:szCs w:val="16"/>
              </w:rPr>
              <w:t xml:space="preserve">11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7E3FA3">
        <w:trPr>
          <w:trHeight w:val="335"/>
        </w:trPr>
        <w:tc>
          <w:tcPr>
            <w:tcW w:w="3969" w:type="dxa"/>
          </w:tcPr>
          <w:p w:rsidR="00681C3D" w:rsidRPr="00681C3D" w:rsidRDefault="00681C3D" w:rsidP="00681C3D">
            <w:pPr>
              <w:rPr>
                <w:sz w:val="16"/>
                <w:szCs w:val="16"/>
              </w:rPr>
            </w:pPr>
            <w:r w:rsidRPr="00681C3D">
              <w:rPr>
                <w:sz w:val="16"/>
                <w:szCs w:val="16"/>
              </w:rPr>
              <w:t xml:space="preserve">с тепловыделениями свыше 84 кДж на 1 м/ч </w:t>
            </w:r>
          </w:p>
        </w:tc>
        <w:tc>
          <w:tcPr>
            <w:tcW w:w="1984" w:type="dxa"/>
          </w:tcPr>
          <w:p w:rsidR="00681C3D" w:rsidRPr="00681C3D" w:rsidRDefault="00681C3D" w:rsidP="00681C3D">
            <w:pPr>
              <w:rPr>
                <w:sz w:val="16"/>
                <w:szCs w:val="16"/>
              </w:rPr>
            </w:pPr>
            <w:r w:rsidRPr="00681C3D">
              <w:rPr>
                <w:sz w:val="16"/>
                <w:szCs w:val="16"/>
              </w:rPr>
              <w:t xml:space="preserve">1 чел. в смену </w:t>
            </w:r>
          </w:p>
        </w:tc>
        <w:tc>
          <w:tcPr>
            <w:tcW w:w="1418" w:type="dxa"/>
            <w:gridSpan w:val="2"/>
          </w:tcPr>
          <w:p w:rsidR="00681C3D" w:rsidRPr="00681C3D" w:rsidRDefault="00681C3D" w:rsidP="00681C3D">
            <w:pPr>
              <w:rPr>
                <w:sz w:val="16"/>
                <w:szCs w:val="16"/>
              </w:rPr>
            </w:pPr>
            <w:r w:rsidRPr="00681C3D">
              <w:rPr>
                <w:sz w:val="16"/>
                <w:szCs w:val="16"/>
              </w:rPr>
              <w:t xml:space="preserve">45 </w:t>
            </w:r>
          </w:p>
        </w:tc>
        <w:tc>
          <w:tcPr>
            <w:tcW w:w="1134" w:type="dxa"/>
          </w:tcPr>
          <w:p w:rsidR="00681C3D" w:rsidRPr="00681C3D" w:rsidRDefault="00681C3D" w:rsidP="00681C3D">
            <w:pPr>
              <w:rPr>
                <w:sz w:val="16"/>
                <w:szCs w:val="16"/>
              </w:rPr>
            </w:pPr>
            <w:r w:rsidRPr="00681C3D">
              <w:rPr>
                <w:sz w:val="16"/>
                <w:szCs w:val="16"/>
              </w:rPr>
              <w:t xml:space="preserve">24 </w:t>
            </w:r>
          </w:p>
        </w:tc>
        <w:tc>
          <w:tcPr>
            <w:tcW w:w="1276" w:type="dxa"/>
          </w:tcPr>
          <w:p w:rsidR="00681C3D" w:rsidRPr="00681C3D" w:rsidRDefault="00681C3D" w:rsidP="00681C3D">
            <w:pPr>
              <w:rPr>
                <w:sz w:val="16"/>
                <w:szCs w:val="16"/>
              </w:rPr>
            </w:pPr>
            <w:r w:rsidRPr="00681C3D">
              <w:rPr>
                <w:sz w:val="16"/>
                <w:szCs w:val="16"/>
              </w:rPr>
              <w:t xml:space="preserve">6 </w:t>
            </w:r>
          </w:p>
        </w:tc>
      </w:tr>
      <w:tr w:rsidR="00681C3D" w:rsidRPr="00681C3D" w:rsidTr="007E3FA3">
        <w:trPr>
          <w:trHeight w:val="273"/>
        </w:trPr>
        <w:tc>
          <w:tcPr>
            <w:tcW w:w="3969" w:type="dxa"/>
          </w:tcPr>
          <w:p w:rsidR="00681C3D" w:rsidRPr="00681C3D" w:rsidRDefault="00681C3D" w:rsidP="00681C3D">
            <w:pPr>
              <w:rPr>
                <w:sz w:val="16"/>
                <w:szCs w:val="16"/>
              </w:rPr>
            </w:pPr>
            <w:r w:rsidRPr="00681C3D">
              <w:rPr>
                <w:sz w:val="16"/>
                <w:szCs w:val="16"/>
              </w:rPr>
              <w:t xml:space="preserve"> Душевые в бытовых помещениях промышленных предприятий </w:t>
            </w:r>
          </w:p>
        </w:tc>
        <w:tc>
          <w:tcPr>
            <w:tcW w:w="1984" w:type="dxa"/>
          </w:tcPr>
          <w:p w:rsidR="00681C3D" w:rsidRPr="00681C3D" w:rsidRDefault="00681C3D" w:rsidP="00681C3D">
            <w:pPr>
              <w:rPr>
                <w:sz w:val="16"/>
                <w:szCs w:val="16"/>
              </w:rPr>
            </w:pPr>
            <w:r w:rsidRPr="00681C3D">
              <w:rPr>
                <w:sz w:val="16"/>
                <w:szCs w:val="16"/>
              </w:rPr>
              <w:t xml:space="preserve">1 душевая сетка в смену </w:t>
            </w:r>
          </w:p>
        </w:tc>
        <w:tc>
          <w:tcPr>
            <w:tcW w:w="1418" w:type="dxa"/>
            <w:gridSpan w:val="2"/>
          </w:tcPr>
          <w:p w:rsidR="00681C3D" w:rsidRPr="00681C3D" w:rsidRDefault="00681C3D" w:rsidP="00681C3D">
            <w:pPr>
              <w:rPr>
                <w:sz w:val="16"/>
                <w:szCs w:val="16"/>
              </w:rPr>
            </w:pPr>
            <w:r w:rsidRPr="00681C3D">
              <w:rPr>
                <w:sz w:val="16"/>
                <w:szCs w:val="16"/>
              </w:rPr>
              <w:t xml:space="preserve">500 </w:t>
            </w:r>
          </w:p>
        </w:tc>
        <w:tc>
          <w:tcPr>
            <w:tcW w:w="1134" w:type="dxa"/>
          </w:tcPr>
          <w:p w:rsidR="00681C3D" w:rsidRPr="00681C3D" w:rsidRDefault="00681C3D" w:rsidP="00681C3D">
            <w:pPr>
              <w:rPr>
                <w:sz w:val="16"/>
                <w:szCs w:val="16"/>
              </w:rPr>
            </w:pPr>
            <w:r w:rsidRPr="00681C3D">
              <w:rPr>
                <w:sz w:val="16"/>
                <w:szCs w:val="16"/>
              </w:rPr>
              <w:t xml:space="preserve">270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7E3FA3">
        <w:trPr>
          <w:trHeight w:val="147"/>
        </w:trPr>
        <w:tc>
          <w:tcPr>
            <w:tcW w:w="9781" w:type="dxa"/>
            <w:gridSpan w:val="6"/>
          </w:tcPr>
          <w:p w:rsidR="00681C3D" w:rsidRPr="00681C3D" w:rsidRDefault="00681C3D" w:rsidP="00681C3D">
            <w:pPr>
              <w:rPr>
                <w:sz w:val="16"/>
                <w:szCs w:val="16"/>
              </w:rPr>
            </w:pPr>
            <w:r w:rsidRPr="00681C3D">
              <w:rPr>
                <w:sz w:val="16"/>
                <w:szCs w:val="16"/>
              </w:rPr>
              <w:t xml:space="preserve"> Расход воды на поливку: </w:t>
            </w:r>
          </w:p>
        </w:tc>
      </w:tr>
      <w:tr w:rsidR="00681C3D" w:rsidRPr="00681C3D" w:rsidTr="007E3FA3">
        <w:trPr>
          <w:trHeight w:val="280"/>
        </w:trPr>
        <w:tc>
          <w:tcPr>
            <w:tcW w:w="3969" w:type="dxa"/>
          </w:tcPr>
          <w:p w:rsidR="00681C3D" w:rsidRPr="00681C3D" w:rsidRDefault="00681C3D" w:rsidP="00681C3D">
            <w:pPr>
              <w:rPr>
                <w:sz w:val="16"/>
                <w:szCs w:val="16"/>
              </w:rPr>
            </w:pPr>
            <w:r w:rsidRPr="00681C3D">
              <w:rPr>
                <w:sz w:val="16"/>
                <w:szCs w:val="16"/>
              </w:rPr>
              <w:t xml:space="preserve">зеленых насаждений, газонов и цветников </w:t>
            </w:r>
          </w:p>
        </w:tc>
        <w:tc>
          <w:tcPr>
            <w:tcW w:w="1984"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1418" w:type="dxa"/>
            <w:gridSpan w:val="2"/>
          </w:tcPr>
          <w:p w:rsidR="00681C3D" w:rsidRPr="00681C3D" w:rsidRDefault="00681C3D" w:rsidP="00681C3D">
            <w:pPr>
              <w:rPr>
                <w:sz w:val="16"/>
                <w:szCs w:val="16"/>
              </w:rPr>
            </w:pPr>
            <w:r w:rsidRPr="00681C3D">
              <w:rPr>
                <w:sz w:val="16"/>
                <w:szCs w:val="16"/>
              </w:rPr>
              <w:t xml:space="preserve">3-6 </w:t>
            </w:r>
          </w:p>
        </w:tc>
        <w:tc>
          <w:tcPr>
            <w:tcW w:w="1134"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7E3FA3">
        <w:trPr>
          <w:trHeight w:val="156"/>
        </w:trPr>
        <w:tc>
          <w:tcPr>
            <w:tcW w:w="3969" w:type="dxa"/>
          </w:tcPr>
          <w:p w:rsidR="00681C3D" w:rsidRPr="00681C3D" w:rsidRDefault="00681C3D" w:rsidP="00681C3D">
            <w:pPr>
              <w:rPr>
                <w:sz w:val="16"/>
                <w:szCs w:val="16"/>
              </w:rPr>
            </w:pPr>
            <w:r w:rsidRPr="00681C3D">
              <w:rPr>
                <w:sz w:val="16"/>
                <w:szCs w:val="16"/>
              </w:rPr>
              <w:t xml:space="preserve">Заливка поверхности катка </w:t>
            </w:r>
          </w:p>
        </w:tc>
        <w:tc>
          <w:tcPr>
            <w:tcW w:w="1984"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1418" w:type="dxa"/>
            <w:gridSpan w:val="2"/>
          </w:tcPr>
          <w:p w:rsidR="00681C3D" w:rsidRPr="00681C3D" w:rsidRDefault="00681C3D" w:rsidP="00681C3D">
            <w:pPr>
              <w:rPr>
                <w:sz w:val="16"/>
                <w:szCs w:val="16"/>
              </w:rPr>
            </w:pPr>
            <w:r w:rsidRPr="00681C3D">
              <w:rPr>
                <w:sz w:val="16"/>
                <w:szCs w:val="16"/>
              </w:rPr>
              <w:t xml:space="preserve">0,5 </w:t>
            </w:r>
          </w:p>
        </w:tc>
        <w:tc>
          <w:tcPr>
            <w:tcW w:w="1134"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r w:rsidRPr="00681C3D">
        <w:rPr>
          <w:b/>
          <w:color w:val="auto"/>
          <w:sz w:val="16"/>
          <w:szCs w:val="16"/>
        </w:rPr>
        <w:t xml:space="preserve"> </w:t>
      </w:r>
    </w:p>
    <w:p w:rsidR="00681C3D" w:rsidRPr="00681C3D" w:rsidRDefault="00681C3D" w:rsidP="00681C3D">
      <w:pPr>
        <w:pStyle w:val="Default"/>
        <w:spacing w:line="240" w:lineRule="exact"/>
        <w:jc w:val="both"/>
        <w:rPr>
          <w:b/>
          <w:color w:val="auto"/>
          <w:sz w:val="16"/>
          <w:szCs w:val="16"/>
        </w:rPr>
      </w:pPr>
      <w:r w:rsidRPr="00681C3D">
        <w:rPr>
          <w:color w:val="auto"/>
          <w:sz w:val="16"/>
          <w:szCs w:val="16"/>
        </w:rPr>
        <w:t xml:space="preserve">а) Нормы расхода воды установлены для основных потребителей и включают все дополнительные расходы (обслуживающим персоналом, душевыми для обслуживающего персонала, посетителями, на уборку помещений и т.п.).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Потребление воды в групповых душевых и на ножные ванны в бытовых помещениях производственных предприятий, на стирку белья в прачечных и приготовление пищи на предприятиях общественного питания.</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б). При неавтоматизированных стиральных машинах в прачечных и при стирке белья со специфическими загрязнениями расчетный расход горячей воды допускается увеличивать на 30%.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в). Приведенные расчетные расходы воды на поливку установлены из расчета на 1 поливку. Число поливок в сутки следует принимать в зависимости от климатических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 Расходы воды на производственные нужды, не указанные в таблице, следует принимать в соответствии с технологическими заданиями и указаниями по строительному проектированию предприятий отдельных отраслей промышленности.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д). Для водопотребителей гражданских зданий, сооружений и помещений, не указанных в таблице, нормы расхода воды следует принимать согласно настоящему приложению для потребителей, аналогичных по характеру водопотребления.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е). На предприятиях общественного питания количество блюд (U), реализуемых за один рабочий день, допускается определять по формуле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U=2,2nmTψ,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где n - количество посадочных мест;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m - количество посадок, принимаемых для столовых открытого типа и кафе - 2; для столовых студенческих и при промышленных предприятиях - 3; для ресторанов - 1,5;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T - время работы предприятия общественного питания, ч; </w:t>
      </w:r>
    </w:p>
    <w:p w:rsidR="00681C3D" w:rsidRPr="00681C3D" w:rsidRDefault="00681C3D" w:rsidP="00681C3D">
      <w:pPr>
        <w:pStyle w:val="Default"/>
        <w:spacing w:line="240" w:lineRule="exact"/>
        <w:rPr>
          <w:color w:val="auto"/>
          <w:sz w:val="16"/>
          <w:szCs w:val="16"/>
        </w:rPr>
      </w:pPr>
      <w:r w:rsidRPr="00681C3D">
        <w:rPr>
          <w:color w:val="auto"/>
          <w:sz w:val="16"/>
          <w:szCs w:val="16"/>
        </w:rPr>
        <w:t xml:space="preserve">ψ - коэффициент неравномерности посадок на протяжении рабочего дня, принимаемый: для столовых и кафе - 0,45; для ресторанов - 0,55; для других предприятий общественного питания при обосновании допускается принимать 1,0. - При проектировании систем водоснабжения расход воды на производственно-технические и хозяйственно-бытовые цели промышленных и сельскохозяйственных предприятий (в т.ч. расходы на поение скота, птиц и зверей на животноводческих фермах и комплексах) принимается по технологическим нормам в соответствии с требованиями отраслевых/ведомственных нормативных документов с обязательным учетом технологических данных. </w:t>
      </w:r>
    </w:p>
    <w:p w:rsidR="00681C3D" w:rsidRPr="00681C3D" w:rsidRDefault="00681C3D" w:rsidP="00681C3D">
      <w:pPr>
        <w:pStyle w:val="Default"/>
        <w:jc w:val="both"/>
        <w:rPr>
          <w:color w:val="auto"/>
          <w:sz w:val="16"/>
          <w:szCs w:val="16"/>
        </w:rPr>
      </w:pPr>
      <w:r w:rsidRPr="00681C3D">
        <w:rPr>
          <w:color w:val="auto"/>
          <w:sz w:val="16"/>
          <w:szCs w:val="16"/>
        </w:rPr>
        <w:t xml:space="preserve">- При проектировании систем водоснабжения расходы воды на поливку в населенных пунктах и на территории промышленных предприятий должны приниматься в зависимости от покрытия территории, способа ее поливки, вида насаждений, климатических и других местных условий по таблице 5. </w:t>
      </w:r>
    </w:p>
    <w:p w:rsidR="00681C3D" w:rsidRPr="00681C3D" w:rsidRDefault="00681C3D" w:rsidP="00681C3D">
      <w:pPr>
        <w:pStyle w:val="Default"/>
        <w:spacing w:line="276" w:lineRule="auto"/>
        <w:jc w:val="right"/>
        <w:rPr>
          <w:color w:val="auto"/>
          <w:sz w:val="16"/>
          <w:szCs w:val="16"/>
        </w:rPr>
      </w:pPr>
      <w:r w:rsidRPr="00681C3D">
        <w:rPr>
          <w:color w:val="auto"/>
          <w:sz w:val="16"/>
          <w:szCs w:val="16"/>
        </w:rPr>
        <w:t xml:space="preserve">                                                                                                            Таблица 5</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54"/>
        <w:gridCol w:w="1701"/>
        <w:gridCol w:w="1701"/>
      </w:tblGrid>
      <w:tr w:rsidR="00681C3D" w:rsidRPr="00681C3D" w:rsidTr="007E3FA3">
        <w:trPr>
          <w:trHeight w:val="271"/>
        </w:trPr>
        <w:tc>
          <w:tcPr>
            <w:tcW w:w="5954"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Назначение воды </w:t>
            </w:r>
          </w:p>
        </w:tc>
        <w:tc>
          <w:tcPr>
            <w:tcW w:w="1701"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Единица измерения </w:t>
            </w:r>
          </w:p>
        </w:tc>
        <w:tc>
          <w:tcPr>
            <w:tcW w:w="1701"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Расход воды на поливку, л/м2 </w:t>
            </w:r>
          </w:p>
        </w:tc>
      </w:tr>
      <w:tr w:rsidR="00681C3D" w:rsidRPr="00681C3D" w:rsidTr="007E3FA3">
        <w:trPr>
          <w:trHeight w:val="145"/>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зеленых насаждений </w:t>
            </w:r>
          </w:p>
        </w:tc>
        <w:tc>
          <w:tcPr>
            <w:tcW w:w="1701"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701" w:type="dxa"/>
          </w:tcPr>
          <w:p w:rsidR="00681C3D" w:rsidRPr="00681C3D" w:rsidRDefault="00681C3D" w:rsidP="00681C3D">
            <w:pPr>
              <w:pStyle w:val="Default"/>
              <w:rPr>
                <w:color w:val="auto"/>
                <w:sz w:val="16"/>
                <w:szCs w:val="16"/>
              </w:rPr>
            </w:pPr>
            <w:r w:rsidRPr="00681C3D">
              <w:rPr>
                <w:color w:val="auto"/>
                <w:sz w:val="16"/>
                <w:szCs w:val="16"/>
              </w:rPr>
              <w:t xml:space="preserve">3-4 </w:t>
            </w:r>
          </w:p>
        </w:tc>
      </w:tr>
      <w:tr w:rsidR="00681C3D" w:rsidRPr="00681C3D" w:rsidTr="007E3FA3">
        <w:trPr>
          <w:trHeight w:val="145"/>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газонов и цветников </w:t>
            </w:r>
          </w:p>
        </w:tc>
        <w:tc>
          <w:tcPr>
            <w:tcW w:w="1701"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701" w:type="dxa"/>
          </w:tcPr>
          <w:p w:rsidR="00681C3D" w:rsidRPr="00681C3D" w:rsidRDefault="00681C3D" w:rsidP="00681C3D">
            <w:pPr>
              <w:pStyle w:val="Default"/>
              <w:rPr>
                <w:color w:val="auto"/>
                <w:sz w:val="16"/>
                <w:szCs w:val="16"/>
              </w:rPr>
            </w:pPr>
            <w:r w:rsidRPr="00681C3D">
              <w:rPr>
                <w:color w:val="auto"/>
                <w:sz w:val="16"/>
                <w:szCs w:val="16"/>
              </w:rPr>
              <w:t xml:space="preserve">4-6 </w:t>
            </w:r>
          </w:p>
        </w:tc>
      </w:tr>
      <w:tr w:rsidR="00681C3D" w:rsidRPr="00681C3D" w:rsidTr="007E3FA3">
        <w:trPr>
          <w:trHeight w:val="145"/>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грунтовых зимних теплицах </w:t>
            </w:r>
          </w:p>
        </w:tc>
        <w:tc>
          <w:tcPr>
            <w:tcW w:w="1701"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701" w:type="dxa"/>
          </w:tcPr>
          <w:p w:rsidR="00681C3D" w:rsidRPr="00681C3D" w:rsidRDefault="00681C3D" w:rsidP="00681C3D">
            <w:pPr>
              <w:pStyle w:val="Default"/>
              <w:rPr>
                <w:color w:val="auto"/>
                <w:sz w:val="16"/>
                <w:szCs w:val="16"/>
              </w:rPr>
            </w:pPr>
            <w:r w:rsidRPr="00681C3D">
              <w:rPr>
                <w:color w:val="auto"/>
                <w:sz w:val="16"/>
                <w:szCs w:val="16"/>
              </w:rPr>
              <w:t xml:space="preserve">15 </w:t>
            </w:r>
          </w:p>
        </w:tc>
      </w:tr>
      <w:tr w:rsidR="00681C3D" w:rsidRPr="00681C3D" w:rsidTr="007E3FA3">
        <w:trPr>
          <w:trHeight w:val="272"/>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стеллажных зимних и грунтовых весенних теплицах, парниках всех типов, утепленном грунте </w:t>
            </w:r>
          </w:p>
        </w:tc>
        <w:tc>
          <w:tcPr>
            <w:tcW w:w="1701"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701" w:type="dxa"/>
          </w:tcPr>
          <w:p w:rsidR="00681C3D" w:rsidRPr="00681C3D" w:rsidRDefault="00681C3D" w:rsidP="00681C3D">
            <w:pPr>
              <w:pStyle w:val="Default"/>
              <w:rPr>
                <w:color w:val="auto"/>
                <w:sz w:val="16"/>
                <w:szCs w:val="16"/>
              </w:rPr>
            </w:pPr>
            <w:r w:rsidRPr="00681C3D">
              <w:rPr>
                <w:color w:val="auto"/>
                <w:sz w:val="16"/>
                <w:szCs w:val="16"/>
              </w:rPr>
              <w:t xml:space="preserve">6 </w:t>
            </w:r>
          </w:p>
        </w:tc>
      </w:tr>
      <w:tr w:rsidR="00681C3D" w:rsidRPr="00681C3D" w:rsidTr="007E3FA3">
        <w:trPr>
          <w:trHeight w:val="145"/>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овощных культур </w:t>
            </w:r>
          </w:p>
        </w:tc>
        <w:tc>
          <w:tcPr>
            <w:tcW w:w="1701"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701" w:type="dxa"/>
          </w:tcPr>
          <w:p w:rsidR="00681C3D" w:rsidRPr="00681C3D" w:rsidRDefault="00681C3D" w:rsidP="00681C3D">
            <w:pPr>
              <w:pStyle w:val="Default"/>
              <w:rPr>
                <w:color w:val="auto"/>
                <w:sz w:val="16"/>
                <w:szCs w:val="16"/>
              </w:rPr>
            </w:pPr>
            <w:r w:rsidRPr="00681C3D">
              <w:rPr>
                <w:color w:val="auto"/>
                <w:sz w:val="16"/>
                <w:szCs w:val="16"/>
              </w:rPr>
              <w:t xml:space="preserve">3-15 </w:t>
            </w:r>
          </w:p>
        </w:tc>
      </w:tr>
      <w:tr w:rsidR="00681C3D" w:rsidRPr="00681C3D" w:rsidTr="007E3FA3">
        <w:trPr>
          <w:trHeight w:val="271"/>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плодовых деревьев </w:t>
            </w:r>
          </w:p>
        </w:tc>
        <w:tc>
          <w:tcPr>
            <w:tcW w:w="1701"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701" w:type="dxa"/>
          </w:tcPr>
          <w:p w:rsidR="00681C3D" w:rsidRPr="00681C3D" w:rsidRDefault="00681C3D" w:rsidP="00681C3D">
            <w:pPr>
              <w:pStyle w:val="Default"/>
              <w:rPr>
                <w:color w:val="auto"/>
                <w:sz w:val="16"/>
                <w:szCs w:val="16"/>
              </w:rPr>
            </w:pPr>
            <w:r w:rsidRPr="00681C3D">
              <w:rPr>
                <w:color w:val="auto"/>
                <w:sz w:val="16"/>
                <w:szCs w:val="16"/>
              </w:rPr>
              <w:t xml:space="preserve">10-15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p>
    <w:p w:rsidR="00681C3D" w:rsidRPr="00681C3D" w:rsidRDefault="00681C3D" w:rsidP="00681C3D">
      <w:pPr>
        <w:pStyle w:val="Default"/>
        <w:spacing w:line="240" w:lineRule="exact"/>
        <w:jc w:val="both"/>
        <w:rPr>
          <w:b/>
          <w:color w:val="auto"/>
          <w:sz w:val="16"/>
          <w:szCs w:val="16"/>
        </w:rPr>
      </w:pPr>
      <w:r w:rsidRPr="00681C3D">
        <w:rPr>
          <w:b/>
          <w:color w:val="auto"/>
          <w:sz w:val="16"/>
          <w:szCs w:val="16"/>
        </w:rPr>
        <w:t xml:space="preserve"> </w:t>
      </w:r>
      <w:r w:rsidRPr="00681C3D">
        <w:rPr>
          <w:color w:val="auto"/>
          <w:sz w:val="16"/>
          <w:szCs w:val="16"/>
        </w:rPr>
        <w:t xml:space="preserve">1. При отсутствии данных о площадях по видам благоустройства (зеленые насаждения, проезды и т.п.) удельное среднесуточное за поливочный сезон потребление воды на поливку в расчете на одного жителя следует принимать 50-90 л/сут в зависимости от климатических условий, мощности источника водоснабжения, степени благоустройства населенных пунктов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2. Количество поливок следует принимать 1-2 в сутки в зависимости от климатических условий.</w:t>
      </w:r>
    </w:p>
    <w:p w:rsidR="00681C3D" w:rsidRPr="00681C3D" w:rsidRDefault="00681C3D" w:rsidP="00681C3D">
      <w:pPr>
        <w:pStyle w:val="Default"/>
        <w:rPr>
          <w:color w:val="auto"/>
          <w:sz w:val="16"/>
          <w:szCs w:val="16"/>
        </w:rPr>
      </w:pPr>
    </w:p>
    <w:p w:rsidR="00681C3D" w:rsidRPr="00681C3D" w:rsidRDefault="00681C3D" w:rsidP="00681C3D">
      <w:pPr>
        <w:pStyle w:val="Default"/>
        <w:jc w:val="both"/>
        <w:rPr>
          <w:color w:val="auto"/>
          <w:sz w:val="16"/>
          <w:szCs w:val="16"/>
        </w:rPr>
      </w:pPr>
      <w:r w:rsidRPr="00681C3D">
        <w:rPr>
          <w:color w:val="auto"/>
          <w:sz w:val="16"/>
          <w:szCs w:val="16"/>
        </w:rPr>
        <w:t xml:space="preserve">- Вопросы обеспечения пожарной безопасности, требования к источникам пожарного водоснабжения, расчетные расходы воды на пожаротушение объектов, расчетное количество одновременных пожаров, минимальные свободные напоры в наружных сетях водопроводов, расстановку пожарных гидрантов на сети, категорию зданий, сооружений, строений и помещений по пожарной и взрывопожарной опасности следует принимать согласно Техническому регламенту о требованиях пожарной безопасности СП 4.13130, СП 5.13130, СП 8.13130, СП 10.1313, а также настоящими нормативами. </w:t>
      </w:r>
    </w:p>
    <w:p w:rsidR="00681C3D" w:rsidRPr="00681C3D" w:rsidRDefault="00681C3D" w:rsidP="00681C3D">
      <w:pPr>
        <w:rPr>
          <w:b/>
          <w:i/>
          <w:sz w:val="16"/>
          <w:szCs w:val="16"/>
        </w:rPr>
      </w:pPr>
    </w:p>
    <w:p w:rsidR="00681C3D" w:rsidRPr="00681C3D" w:rsidRDefault="00681C3D" w:rsidP="00681C3D">
      <w:pPr>
        <w:contextualSpacing/>
        <w:rPr>
          <w:b/>
          <w:i/>
          <w:sz w:val="16"/>
          <w:szCs w:val="16"/>
        </w:rPr>
      </w:pPr>
      <w:r w:rsidRPr="00681C3D">
        <w:rPr>
          <w:b/>
          <w:i/>
          <w:sz w:val="16"/>
          <w:szCs w:val="16"/>
        </w:rPr>
        <w:t>1.1.4. Расчетные показатели объектов, относящихся к области теплоснабжения:</w:t>
      </w:r>
    </w:p>
    <w:p w:rsidR="00681C3D" w:rsidRPr="00681C3D" w:rsidRDefault="00681C3D" w:rsidP="00681C3D">
      <w:pPr>
        <w:pStyle w:val="Default"/>
        <w:jc w:val="both"/>
        <w:rPr>
          <w:color w:val="auto"/>
          <w:sz w:val="16"/>
          <w:szCs w:val="16"/>
        </w:rPr>
      </w:pPr>
      <w:r w:rsidRPr="00681C3D">
        <w:rPr>
          <w:color w:val="auto"/>
          <w:sz w:val="16"/>
          <w:szCs w:val="16"/>
        </w:rPr>
        <w:t>Расчетные показатели минимально допустимого уровня обеспеченности тепловой энергией населения устанавливается на основании показателей, приведенных  в таблице 6:</w:t>
      </w:r>
    </w:p>
    <w:p w:rsidR="00681C3D" w:rsidRPr="00681C3D" w:rsidRDefault="00681C3D" w:rsidP="00681C3D">
      <w:pPr>
        <w:pStyle w:val="Default"/>
        <w:jc w:val="both"/>
        <w:rPr>
          <w:color w:val="auto"/>
          <w:sz w:val="16"/>
          <w:szCs w:val="16"/>
        </w:rPr>
      </w:pPr>
      <w:r w:rsidRPr="00681C3D">
        <w:rPr>
          <w:color w:val="auto"/>
          <w:sz w:val="16"/>
          <w:szCs w:val="16"/>
        </w:rPr>
        <w:t xml:space="preserve">                                                                                                                           </w:t>
      </w:r>
      <w:r w:rsidRPr="00681C3D">
        <w:rPr>
          <w:sz w:val="16"/>
          <w:szCs w:val="16"/>
        </w:rPr>
        <w:t>Таблица 6</w:t>
      </w:r>
    </w:p>
    <w:tbl>
      <w:tblPr>
        <w:tblW w:w="90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5"/>
        <w:gridCol w:w="2715"/>
        <w:gridCol w:w="3828"/>
        <w:gridCol w:w="1985"/>
      </w:tblGrid>
      <w:tr w:rsidR="00681C3D" w:rsidRPr="00681C3D" w:rsidTr="00681C3D">
        <w:trPr>
          <w:trHeight w:val="490"/>
        </w:trPr>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п/п</w:t>
            </w:r>
          </w:p>
        </w:tc>
        <w:tc>
          <w:tcPr>
            <w:tcW w:w="2715"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Наименование показателей</w:t>
            </w:r>
          </w:p>
        </w:tc>
        <w:tc>
          <w:tcPr>
            <w:tcW w:w="3828"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Ед. изм.</w:t>
            </w:r>
          </w:p>
        </w:tc>
        <w:tc>
          <w:tcPr>
            <w:tcW w:w="1985"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Уровень</w:t>
            </w:r>
          </w:p>
          <w:p w:rsidR="00681C3D" w:rsidRPr="00681C3D" w:rsidRDefault="00681C3D" w:rsidP="00681C3D">
            <w:pPr>
              <w:pStyle w:val="Default"/>
              <w:spacing w:line="240" w:lineRule="exact"/>
              <w:jc w:val="center"/>
              <w:rPr>
                <w:color w:val="auto"/>
                <w:sz w:val="16"/>
                <w:szCs w:val="16"/>
              </w:rPr>
            </w:pPr>
            <w:r w:rsidRPr="00681C3D">
              <w:rPr>
                <w:color w:val="auto"/>
                <w:sz w:val="16"/>
                <w:szCs w:val="16"/>
              </w:rPr>
              <w:t>обеспеченности</w:t>
            </w:r>
          </w:p>
        </w:tc>
      </w:tr>
      <w:tr w:rsidR="00681C3D" w:rsidRPr="00681C3D" w:rsidTr="00681C3D">
        <w:trPr>
          <w:trHeight w:hRule="exact" w:val="584"/>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w:t>
            </w:r>
          </w:p>
        </w:tc>
        <w:tc>
          <w:tcPr>
            <w:tcW w:w="271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Централизованное отопление (расход тепловой энергии)</w:t>
            </w:r>
          </w:p>
        </w:tc>
        <w:tc>
          <w:tcPr>
            <w:tcW w:w="3828"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Гкал в месяц на 1 кв.м общей площади</w:t>
            </w:r>
          </w:p>
        </w:tc>
        <w:tc>
          <w:tcPr>
            <w:tcW w:w="1985" w:type="dxa"/>
            <w:shd w:val="clear" w:color="auto" w:fill="FFFFFF"/>
          </w:tcPr>
          <w:p w:rsidR="00681C3D" w:rsidRPr="00681C3D" w:rsidRDefault="00681C3D" w:rsidP="00681C3D">
            <w:pPr>
              <w:pStyle w:val="Default"/>
              <w:spacing w:line="240" w:lineRule="exact"/>
              <w:jc w:val="center"/>
              <w:rPr>
                <w:color w:val="auto"/>
                <w:sz w:val="16"/>
                <w:szCs w:val="16"/>
              </w:rPr>
            </w:pPr>
          </w:p>
        </w:tc>
      </w:tr>
      <w:tr w:rsidR="00681C3D" w:rsidRPr="00681C3D" w:rsidTr="00681C3D">
        <w:trPr>
          <w:trHeight w:hRule="exact" w:val="284"/>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1.1</w:t>
            </w:r>
          </w:p>
        </w:tc>
        <w:tc>
          <w:tcPr>
            <w:tcW w:w="8528" w:type="dxa"/>
            <w:gridSpan w:val="3"/>
            <w:shd w:val="clear" w:color="auto" w:fill="FFFFFF"/>
          </w:tcPr>
          <w:p w:rsidR="00681C3D" w:rsidRPr="00681C3D" w:rsidRDefault="00681C3D" w:rsidP="00681C3D">
            <w:pPr>
              <w:rPr>
                <w:sz w:val="16"/>
                <w:szCs w:val="16"/>
              </w:rPr>
            </w:pPr>
            <w:r w:rsidRPr="00681C3D">
              <w:rPr>
                <w:sz w:val="16"/>
                <w:szCs w:val="16"/>
              </w:rPr>
              <w:t>Многоквартирные дома до 1999 года постройки включительно.</w:t>
            </w:r>
          </w:p>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715"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3828"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0,0523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715"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3828"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0,0485</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1.2</w:t>
            </w:r>
          </w:p>
        </w:tc>
        <w:tc>
          <w:tcPr>
            <w:tcW w:w="2715" w:type="dxa"/>
            <w:shd w:val="clear" w:color="auto" w:fill="auto"/>
          </w:tcPr>
          <w:p w:rsidR="00681C3D" w:rsidRPr="00681C3D" w:rsidRDefault="00681C3D" w:rsidP="00681C3D">
            <w:pPr>
              <w:pStyle w:val="Default"/>
              <w:spacing w:line="200" w:lineRule="exact"/>
              <w:rPr>
                <w:color w:val="auto"/>
                <w:sz w:val="16"/>
                <w:szCs w:val="16"/>
              </w:rPr>
            </w:pPr>
            <w:r w:rsidRPr="00681C3D">
              <w:rPr>
                <w:color w:val="auto"/>
                <w:sz w:val="16"/>
                <w:szCs w:val="16"/>
              </w:rPr>
              <w:t>Жилые дома</w:t>
            </w:r>
          </w:p>
        </w:tc>
        <w:tc>
          <w:tcPr>
            <w:tcW w:w="3828" w:type="dxa"/>
            <w:shd w:val="clear" w:color="auto" w:fill="auto"/>
          </w:tcPr>
          <w:p w:rsidR="00681C3D" w:rsidRPr="00681C3D" w:rsidRDefault="00681C3D" w:rsidP="00681C3D">
            <w:pPr>
              <w:pStyle w:val="Default"/>
              <w:spacing w:line="240" w:lineRule="exact"/>
              <w:jc w:val="center"/>
              <w:rPr>
                <w:color w:val="auto"/>
                <w:sz w:val="16"/>
                <w:szCs w:val="16"/>
              </w:rPr>
            </w:pP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715"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3828"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0,0488</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715"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3828"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0,0453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1.3</w:t>
            </w:r>
          </w:p>
        </w:tc>
        <w:tc>
          <w:tcPr>
            <w:tcW w:w="8528" w:type="dxa"/>
            <w:gridSpan w:val="3"/>
            <w:shd w:val="clear" w:color="auto" w:fill="auto"/>
          </w:tcPr>
          <w:p w:rsidR="00681C3D" w:rsidRPr="00681C3D" w:rsidRDefault="00681C3D" w:rsidP="00681C3D">
            <w:pPr>
              <w:pStyle w:val="Default"/>
              <w:spacing w:line="240" w:lineRule="exact"/>
              <w:rPr>
                <w:color w:val="auto"/>
                <w:sz w:val="16"/>
                <w:szCs w:val="16"/>
              </w:rPr>
            </w:pPr>
            <w:r w:rsidRPr="00681C3D">
              <w:rPr>
                <w:color w:val="auto"/>
                <w:sz w:val="16"/>
                <w:szCs w:val="16"/>
              </w:rPr>
              <w:t>Многоквартирные дома после 1999 года постройки.</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715"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3828" w:type="dxa"/>
            <w:shd w:val="clear" w:color="auto" w:fill="auto"/>
          </w:tcPr>
          <w:p w:rsidR="00681C3D" w:rsidRPr="00681C3D" w:rsidRDefault="00681C3D" w:rsidP="00681C3D">
            <w:pPr>
              <w:pStyle w:val="ConsPlusNormal"/>
              <w:jc w:val="center"/>
              <w:rPr>
                <w:rFonts w:ascii="Times New Roman" w:hAnsi="Times New Roman" w:cs="Times New Roman"/>
                <w:i/>
                <w:sz w:val="16"/>
                <w:szCs w:val="16"/>
              </w:rPr>
            </w:pPr>
            <w:r w:rsidRPr="00681C3D">
              <w:rPr>
                <w:rFonts w:ascii="Times New Roman" w:hAnsi="Times New Roman" w:cs="Times New Roman"/>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0,0230</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715"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3828"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0,0196</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1.4</w:t>
            </w:r>
          </w:p>
        </w:tc>
        <w:tc>
          <w:tcPr>
            <w:tcW w:w="2715" w:type="dxa"/>
            <w:shd w:val="clear" w:color="auto" w:fill="auto"/>
          </w:tcPr>
          <w:p w:rsidR="00681C3D" w:rsidRPr="00681C3D" w:rsidRDefault="00681C3D" w:rsidP="00681C3D">
            <w:pPr>
              <w:pStyle w:val="Default"/>
              <w:spacing w:line="200" w:lineRule="exact"/>
              <w:jc w:val="both"/>
              <w:rPr>
                <w:color w:val="auto"/>
                <w:sz w:val="16"/>
                <w:szCs w:val="16"/>
              </w:rPr>
            </w:pPr>
            <w:r w:rsidRPr="00681C3D">
              <w:rPr>
                <w:color w:val="auto"/>
                <w:sz w:val="16"/>
                <w:szCs w:val="16"/>
              </w:rPr>
              <w:t>Жилые дома</w:t>
            </w:r>
          </w:p>
        </w:tc>
        <w:tc>
          <w:tcPr>
            <w:tcW w:w="3828" w:type="dxa"/>
            <w:shd w:val="clear" w:color="auto" w:fill="auto"/>
          </w:tcPr>
          <w:p w:rsidR="00681C3D" w:rsidRPr="00681C3D" w:rsidRDefault="00681C3D" w:rsidP="00681C3D">
            <w:pPr>
              <w:pStyle w:val="Default"/>
              <w:spacing w:line="240" w:lineRule="exact"/>
              <w:jc w:val="center"/>
              <w:rPr>
                <w:color w:val="auto"/>
                <w:sz w:val="16"/>
                <w:szCs w:val="16"/>
              </w:rPr>
            </w:pP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715"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3828"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0,0215</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715"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3828"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0,0183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w:t>
            </w:r>
          </w:p>
        </w:tc>
        <w:tc>
          <w:tcPr>
            <w:tcW w:w="271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Твердое топливо (дрова)</w:t>
            </w:r>
          </w:p>
        </w:tc>
        <w:tc>
          <w:tcPr>
            <w:tcW w:w="3828" w:type="dxa"/>
            <w:shd w:val="clear" w:color="auto" w:fill="auto"/>
          </w:tcPr>
          <w:p w:rsidR="00681C3D" w:rsidRPr="00681C3D" w:rsidRDefault="00681C3D" w:rsidP="00681C3D">
            <w:pPr>
              <w:pStyle w:val="Default"/>
              <w:spacing w:line="240" w:lineRule="exact"/>
              <w:jc w:val="both"/>
              <w:rPr>
                <w:color w:val="auto"/>
                <w:sz w:val="16"/>
                <w:szCs w:val="16"/>
              </w:rPr>
            </w:pPr>
          </w:p>
        </w:tc>
        <w:tc>
          <w:tcPr>
            <w:tcW w:w="1985" w:type="dxa"/>
            <w:shd w:val="clear" w:color="auto" w:fill="auto"/>
          </w:tcPr>
          <w:p w:rsidR="00681C3D" w:rsidRPr="00681C3D" w:rsidRDefault="00681C3D" w:rsidP="00681C3D">
            <w:pPr>
              <w:pStyle w:val="Default"/>
              <w:spacing w:line="240" w:lineRule="exact"/>
              <w:jc w:val="both"/>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2.1</w:t>
            </w:r>
          </w:p>
        </w:tc>
        <w:tc>
          <w:tcPr>
            <w:tcW w:w="2715"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Неблагоустроенное жилье</w:t>
            </w:r>
          </w:p>
        </w:tc>
        <w:tc>
          <w:tcPr>
            <w:tcW w:w="3828"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на 1кв.м жилого помещения</w:t>
            </w:r>
          </w:p>
        </w:tc>
        <w:tc>
          <w:tcPr>
            <w:tcW w:w="1985"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0,298</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2.2</w:t>
            </w:r>
          </w:p>
        </w:tc>
        <w:tc>
          <w:tcPr>
            <w:tcW w:w="2715"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Домовладение</w:t>
            </w:r>
          </w:p>
        </w:tc>
        <w:tc>
          <w:tcPr>
            <w:tcW w:w="3828"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/год (из расчета средней площади помещения 50 кв.м)</w:t>
            </w:r>
          </w:p>
        </w:tc>
        <w:tc>
          <w:tcPr>
            <w:tcW w:w="1985"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15</w:t>
            </w:r>
          </w:p>
        </w:tc>
      </w:tr>
    </w:tbl>
    <w:p w:rsidR="00681C3D" w:rsidRPr="00681C3D" w:rsidRDefault="00681C3D" w:rsidP="00681C3D">
      <w:pPr>
        <w:pStyle w:val="Default"/>
        <w:jc w:val="both"/>
        <w:rPr>
          <w:color w:val="auto"/>
          <w:sz w:val="16"/>
          <w:szCs w:val="16"/>
          <w:u w:val="single"/>
        </w:rPr>
      </w:pPr>
      <w:r w:rsidRPr="00681C3D">
        <w:rPr>
          <w:color w:val="auto"/>
          <w:sz w:val="16"/>
          <w:szCs w:val="16"/>
          <w:u w:val="single"/>
        </w:rPr>
        <w:t>Примечание:</w:t>
      </w:r>
    </w:p>
    <w:p w:rsidR="00681C3D" w:rsidRPr="00681C3D" w:rsidRDefault="00681C3D" w:rsidP="00681C3D">
      <w:pPr>
        <w:pStyle w:val="Default"/>
        <w:spacing w:line="240" w:lineRule="exact"/>
        <w:jc w:val="both"/>
        <w:rPr>
          <w:color w:val="auto"/>
          <w:sz w:val="16"/>
          <w:szCs w:val="16"/>
        </w:rPr>
      </w:pPr>
      <w:r w:rsidRPr="00681C3D">
        <w:rPr>
          <w:color w:val="auto"/>
          <w:sz w:val="16"/>
          <w:szCs w:val="16"/>
        </w:rPr>
        <w:t>1. Уровень обеспеченности тепловой энергией населения определены с применением расчетного метода.</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2. Характеристика климатических условий населенных пунктов Александровского муниципального образования, принята по СНиП 23-01-99* "Строительная климатология".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3. Территории Бессоновского муниципального образования определена в 6 климатическом районе Пензенской области согласно таблице 1 "Климатические параметры холодного периода года" СНиП 23-01-99* "Строительная климатология" с учетом климатических условий.</w:t>
      </w:r>
    </w:p>
    <w:p w:rsidR="00681C3D" w:rsidRPr="00681C3D" w:rsidRDefault="00681C3D" w:rsidP="00681C3D">
      <w:pPr>
        <w:contextualSpacing/>
        <w:jc w:val="both"/>
        <w:rPr>
          <w:sz w:val="16"/>
          <w:szCs w:val="16"/>
          <w:u w:val="single"/>
        </w:rPr>
      </w:pPr>
      <w:r w:rsidRPr="00681C3D">
        <w:rPr>
          <w:sz w:val="16"/>
          <w:szCs w:val="16"/>
        </w:rPr>
        <w:t xml:space="preserve">4. Продолжительность отопительного периода составляет 9 месяцев (количество календарных месяцев, в том числе неполных, в отопительном периоде, характеризующихся среднесуточной температурой наружного воздуха </w:t>
      </w:r>
      <w:smartTag w:uri="urn:schemas-microsoft-com:office:smarttags" w:element="metricconverter">
        <w:smartTagPr>
          <w:attr w:name="ProductID" w:val="8ﾰC"/>
        </w:smartTagPr>
        <w:r w:rsidRPr="00681C3D">
          <w:rPr>
            <w:sz w:val="16"/>
            <w:szCs w:val="16"/>
          </w:rPr>
          <w:t>8°C</w:t>
        </w:r>
      </w:smartTag>
      <w:r w:rsidRPr="00681C3D">
        <w:rPr>
          <w:sz w:val="16"/>
          <w:szCs w:val="16"/>
        </w:rPr>
        <w:t xml:space="preserve"> и ниже, а именно: сентябрь, октябрь, ноябрь, декабрь, январь, февраль, март, апрель, май).</w:t>
      </w:r>
    </w:p>
    <w:p w:rsidR="00681C3D" w:rsidRPr="00681C3D" w:rsidRDefault="00681C3D" w:rsidP="00681C3D">
      <w:pPr>
        <w:rPr>
          <w:b/>
          <w:i/>
          <w:sz w:val="16"/>
          <w:szCs w:val="16"/>
        </w:rPr>
      </w:pPr>
    </w:p>
    <w:p w:rsidR="00681C3D" w:rsidRPr="00681C3D" w:rsidRDefault="00681C3D" w:rsidP="00681C3D">
      <w:pPr>
        <w:rPr>
          <w:b/>
          <w:i/>
          <w:sz w:val="16"/>
          <w:szCs w:val="16"/>
        </w:rPr>
      </w:pPr>
      <w:r w:rsidRPr="00681C3D">
        <w:rPr>
          <w:b/>
          <w:i/>
          <w:sz w:val="16"/>
          <w:szCs w:val="16"/>
        </w:rPr>
        <w:t xml:space="preserve">1.1.5 . Расчетные показатели максимально допустимого уровня территориальной доступности объектов водоотведения .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sz w:val="16"/>
          <w:szCs w:val="16"/>
        </w:rPr>
      </w:pPr>
      <w:r w:rsidRPr="00681C3D">
        <w:rPr>
          <w:sz w:val="16"/>
          <w:szCs w:val="16"/>
        </w:rPr>
        <w:t xml:space="preserve">Предельные значения расчетных показателей максимально допустимого уровня территориальной доступности объектов водоотведения не нормируются. </w:t>
      </w:r>
    </w:p>
    <w:p w:rsidR="00681C3D" w:rsidRPr="00681C3D" w:rsidRDefault="00681C3D" w:rsidP="00681C3D">
      <w:pPr>
        <w:pStyle w:val="1"/>
        <w:jc w:val="both"/>
        <w:rPr>
          <w:rFonts w:ascii="Times New Roman" w:hAnsi="Times New Roman"/>
          <w:color w:val="000000"/>
          <w:sz w:val="16"/>
          <w:szCs w:val="16"/>
        </w:rPr>
      </w:pPr>
      <w:r w:rsidRPr="00681C3D">
        <w:rPr>
          <w:rFonts w:ascii="Times New Roman" w:hAnsi="Times New Roman"/>
          <w:color w:val="000000"/>
          <w:sz w:val="16"/>
          <w:szCs w:val="16"/>
        </w:rPr>
        <w:t xml:space="preserve">1.2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w:t>
      </w:r>
    </w:p>
    <w:p w:rsidR="00681C3D" w:rsidRPr="007E3FA3" w:rsidRDefault="00681C3D" w:rsidP="00681C3D">
      <w:pPr>
        <w:pStyle w:val="1"/>
        <w:jc w:val="both"/>
        <w:rPr>
          <w:rFonts w:ascii="Times New Roman" w:hAnsi="Times New Roman"/>
          <w:i/>
          <w:color w:val="000000"/>
          <w:sz w:val="16"/>
          <w:szCs w:val="16"/>
        </w:rPr>
      </w:pPr>
      <w:r w:rsidRPr="00681C3D">
        <w:rPr>
          <w:rFonts w:ascii="Times New Roman" w:hAnsi="Times New Roman"/>
          <w:i/>
          <w:color w:val="000000"/>
          <w:sz w:val="16"/>
          <w:szCs w:val="16"/>
        </w:rPr>
        <w:t xml:space="preserve">1.2.1.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муниципальных образований Бессоновского района </w:t>
      </w:r>
    </w:p>
    <w:p w:rsidR="00681C3D" w:rsidRPr="00681C3D" w:rsidRDefault="00681C3D" w:rsidP="00681C3D">
      <w:pPr>
        <w:pStyle w:val="Default"/>
        <w:jc w:val="both"/>
        <w:rPr>
          <w:sz w:val="16"/>
          <w:szCs w:val="16"/>
        </w:rPr>
      </w:pPr>
      <w:r w:rsidRPr="00681C3D">
        <w:rPr>
          <w:sz w:val="16"/>
          <w:szCs w:val="16"/>
        </w:rPr>
        <w:t>Расчетные показатели сети автомобильных дорог общего пользования местного значения Бессоновского районного муниципального образования приведены в таблице 8.</w:t>
      </w:r>
    </w:p>
    <w:p w:rsidR="00681C3D" w:rsidRPr="00681C3D" w:rsidRDefault="00681C3D" w:rsidP="00681C3D">
      <w:pPr>
        <w:shd w:val="clear" w:color="auto" w:fill="FFFFFF"/>
        <w:spacing w:line="226" w:lineRule="atLeast"/>
        <w:jc w:val="right"/>
        <w:textAlignment w:val="baseline"/>
        <w:rPr>
          <w:spacing w:val="1"/>
          <w:sz w:val="16"/>
          <w:szCs w:val="16"/>
        </w:rPr>
      </w:pPr>
      <w:r w:rsidRPr="00681C3D">
        <w:rPr>
          <w:spacing w:val="1"/>
          <w:sz w:val="16"/>
          <w:szCs w:val="16"/>
        </w:rPr>
        <w:t xml:space="preserve">                                                                                                                                      </w:t>
      </w:r>
      <w:r w:rsidRPr="00681C3D">
        <w:rPr>
          <w:sz w:val="16"/>
          <w:szCs w:val="16"/>
        </w:rPr>
        <w:t>Таблица 7</w:t>
      </w:r>
    </w:p>
    <w:tbl>
      <w:tblPr>
        <w:tblW w:w="10065" w:type="dxa"/>
        <w:tblCellMar>
          <w:left w:w="0" w:type="dxa"/>
          <w:right w:w="0" w:type="dxa"/>
        </w:tblCellMar>
        <w:tblLook w:val="04A0"/>
      </w:tblPr>
      <w:tblGrid>
        <w:gridCol w:w="2817"/>
        <w:gridCol w:w="7248"/>
      </w:tblGrid>
      <w:tr w:rsidR="00681C3D" w:rsidRPr="00681C3D" w:rsidTr="007E3FA3">
        <w:trPr>
          <w:trHeight w:val="15"/>
        </w:trPr>
        <w:tc>
          <w:tcPr>
            <w:tcW w:w="2817" w:type="dxa"/>
            <w:hideMark/>
          </w:tcPr>
          <w:p w:rsidR="00681C3D" w:rsidRPr="00681C3D" w:rsidRDefault="00681C3D" w:rsidP="00681C3D">
            <w:pPr>
              <w:rPr>
                <w:sz w:val="16"/>
                <w:szCs w:val="16"/>
              </w:rPr>
            </w:pPr>
            <w:r w:rsidRPr="00681C3D">
              <w:rPr>
                <w:sz w:val="16"/>
                <w:szCs w:val="16"/>
              </w:rPr>
              <w:t xml:space="preserve">                                                                                                                           </w:t>
            </w:r>
          </w:p>
        </w:tc>
        <w:tc>
          <w:tcPr>
            <w:tcW w:w="7248" w:type="dxa"/>
            <w:hideMark/>
          </w:tcPr>
          <w:p w:rsidR="00681C3D" w:rsidRPr="00681C3D" w:rsidRDefault="00681C3D" w:rsidP="00681C3D">
            <w:pPr>
              <w:rPr>
                <w:sz w:val="16"/>
                <w:szCs w:val="16"/>
              </w:rPr>
            </w:pPr>
          </w:p>
        </w:tc>
      </w:tr>
      <w:tr w:rsidR="00681C3D" w:rsidRPr="00681C3D" w:rsidTr="007E3FA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дорог и улиц</w:t>
            </w:r>
          </w:p>
        </w:tc>
        <w:tc>
          <w:tcPr>
            <w:tcW w:w="724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Основное назначение дорог и улиц</w:t>
            </w:r>
          </w:p>
        </w:tc>
      </w:tr>
      <w:tr w:rsidR="00681C3D" w:rsidRPr="00681C3D" w:rsidTr="007E3FA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724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tc>
      </w:tr>
      <w:tr w:rsidR="00681C3D" w:rsidRPr="00681C3D" w:rsidTr="007E3FA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724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связь жилой застройки с основными улицами</w:t>
            </w:r>
          </w:p>
        </w:tc>
      </w:tr>
      <w:tr w:rsidR="00681C3D" w:rsidRPr="00681C3D" w:rsidTr="007E3FA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724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связи жилых и производственных территорий, обслуживают производственные территории</w:t>
            </w:r>
          </w:p>
        </w:tc>
      </w:tr>
      <w:tr w:rsidR="00681C3D" w:rsidRPr="00681C3D" w:rsidTr="007E3FA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724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непосредственный подъезд к участкам жилой, производственной и общественной застройки</w:t>
            </w:r>
          </w:p>
        </w:tc>
      </w:tr>
    </w:tbl>
    <w:p w:rsidR="00681C3D" w:rsidRPr="00681C3D" w:rsidRDefault="00681C3D" w:rsidP="00681C3D">
      <w:pPr>
        <w:shd w:val="clear" w:color="auto" w:fill="FFFFFF"/>
        <w:spacing w:line="226" w:lineRule="atLeast"/>
        <w:jc w:val="right"/>
        <w:textAlignment w:val="baseline"/>
        <w:rPr>
          <w:spacing w:val="1"/>
          <w:sz w:val="16"/>
          <w:szCs w:val="16"/>
        </w:rPr>
      </w:pPr>
      <w:r w:rsidRPr="00681C3D">
        <w:rPr>
          <w:spacing w:val="1"/>
          <w:sz w:val="16"/>
          <w:szCs w:val="16"/>
        </w:rPr>
        <w:t xml:space="preserve">                                                                                                                                                </w:t>
      </w:r>
      <w:r w:rsidRPr="00681C3D">
        <w:rPr>
          <w:sz w:val="16"/>
          <w:szCs w:val="16"/>
        </w:rPr>
        <w:t>Таблица 8</w:t>
      </w:r>
    </w:p>
    <w:tbl>
      <w:tblPr>
        <w:tblW w:w="10065" w:type="dxa"/>
        <w:tblInd w:w="74" w:type="dxa"/>
        <w:tblLayout w:type="fixed"/>
        <w:tblCellMar>
          <w:left w:w="0" w:type="dxa"/>
          <w:right w:w="0" w:type="dxa"/>
        </w:tblCellMar>
        <w:tblLook w:val="04A0"/>
      </w:tblPr>
      <w:tblGrid>
        <w:gridCol w:w="1418"/>
        <w:gridCol w:w="923"/>
        <w:gridCol w:w="992"/>
        <w:gridCol w:w="1203"/>
        <w:gridCol w:w="1275"/>
        <w:gridCol w:w="993"/>
        <w:gridCol w:w="993"/>
        <w:gridCol w:w="1134"/>
        <w:gridCol w:w="1134"/>
      </w:tblGrid>
      <w:tr w:rsidR="00681C3D" w:rsidRPr="00681C3D" w:rsidTr="007E3FA3">
        <w:tc>
          <w:tcPr>
            <w:tcW w:w="141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 xml:space="preserve">Категория сельских улиц и </w:t>
            </w:r>
            <w:r w:rsidRPr="00681C3D">
              <w:rPr>
                <w:sz w:val="16"/>
                <w:szCs w:val="16"/>
              </w:rPr>
              <w:lastRenderedPageBreak/>
              <w:t>дорог</w:t>
            </w:r>
          </w:p>
        </w:tc>
        <w:tc>
          <w:tcPr>
            <w:tcW w:w="92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lastRenderedPageBreak/>
              <w:t xml:space="preserve">Расчетная скорость </w:t>
            </w:r>
            <w:r w:rsidRPr="00681C3D">
              <w:rPr>
                <w:sz w:val="16"/>
                <w:szCs w:val="16"/>
              </w:rPr>
              <w:lastRenderedPageBreak/>
              <w:t>движения, км/ч</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lastRenderedPageBreak/>
              <w:t xml:space="preserve">Ширина полосы </w:t>
            </w:r>
            <w:r w:rsidRPr="00681C3D">
              <w:rPr>
                <w:sz w:val="16"/>
                <w:szCs w:val="16"/>
              </w:rPr>
              <w:lastRenderedPageBreak/>
              <w:t>движения, м</w:t>
            </w:r>
          </w:p>
        </w:tc>
        <w:tc>
          <w:tcPr>
            <w:tcW w:w="120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lastRenderedPageBreak/>
              <w:t xml:space="preserve">Число полос движения </w:t>
            </w:r>
            <w:r w:rsidRPr="00681C3D">
              <w:rPr>
                <w:sz w:val="16"/>
                <w:szCs w:val="16"/>
              </w:rPr>
              <w:lastRenderedPageBreak/>
              <w:t>(суммарно в двух направ-</w:t>
            </w:r>
            <w:r w:rsidRPr="00681C3D">
              <w:rPr>
                <w:sz w:val="16"/>
                <w:szCs w:val="16"/>
              </w:rPr>
              <w:br/>
              <w:t>лениях)</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lastRenderedPageBreak/>
              <w:t>Наимень-</w:t>
            </w:r>
            <w:r w:rsidRPr="00681C3D">
              <w:rPr>
                <w:sz w:val="16"/>
                <w:szCs w:val="16"/>
              </w:rPr>
              <w:br/>
              <w:t xml:space="preserve">ший радиус </w:t>
            </w:r>
            <w:r w:rsidRPr="00681C3D">
              <w:rPr>
                <w:sz w:val="16"/>
                <w:szCs w:val="16"/>
              </w:rPr>
              <w:lastRenderedPageBreak/>
              <w:t>кривых в плане без виража, м</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lastRenderedPageBreak/>
              <w:t>Наиболь-</w:t>
            </w:r>
            <w:r w:rsidRPr="00681C3D">
              <w:rPr>
                <w:sz w:val="16"/>
                <w:szCs w:val="16"/>
              </w:rPr>
              <w:br/>
              <w:t xml:space="preserve">ший </w:t>
            </w:r>
            <w:r w:rsidRPr="00681C3D">
              <w:rPr>
                <w:sz w:val="16"/>
                <w:szCs w:val="16"/>
              </w:rPr>
              <w:lastRenderedPageBreak/>
              <w:t>продоль-</w:t>
            </w:r>
            <w:r w:rsidRPr="00681C3D">
              <w:rPr>
                <w:sz w:val="16"/>
                <w:szCs w:val="16"/>
              </w:rPr>
              <w:br/>
              <w:t>ный уклон, ‰</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lastRenderedPageBreak/>
              <w:t>Наимень-</w:t>
            </w:r>
            <w:r w:rsidRPr="00681C3D">
              <w:rPr>
                <w:sz w:val="16"/>
                <w:szCs w:val="16"/>
              </w:rPr>
              <w:br/>
              <w:t xml:space="preserve">ший радиус </w:t>
            </w:r>
            <w:r w:rsidRPr="00681C3D">
              <w:rPr>
                <w:sz w:val="16"/>
                <w:szCs w:val="16"/>
              </w:rPr>
              <w:lastRenderedPageBreak/>
              <w:t>вертика-</w:t>
            </w:r>
            <w:r w:rsidRPr="00681C3D">
              <w:rPr>
                <w:sz w:val="16"/>
                <w:szCs w:val="16"/>
              </w:rPr>
              <w:br/>
              <w:t>льной выпуклой кривой, м</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lastRenderedPageBreak/>
              <w:t>Наимень-</w:t>
            </w:r>
            <w:r w:rsidRPr="00681C3D">
              <w:rPr>
                <w:sz w:val="16"/>
                <w:szCs w:val="16"/>
              </w:rPr>
              <w:br/>
              <w:t xml:space="preserve">ший радиус </w:t>
            </w:r>
            <w:r w:rsidRPr="00681C3D">
              <w:rPr>
                <w:sz w:val="16"/>
                <w:szCs w:val="16"/>
              </w:rPr>
              <w:lastRenderedPageBreak/>
              <w:t>вертика-</w:t>
            </w:r>
            <w:r w:rsidRPr="00681C3D">
              <w:rPr>
                <w:sz w:val="16"/>
                <w:szCs w:val="16"/>
              </w:rPr>
              <w:br/>
              <w:t>льной вогнутой кривой, м</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lastRenderedPageBreak/>
              <w:t>Ширина пешехо-</w:t>
            </w:r>
            <w:r w:rsidRPr="00681C3D">
              <w:rPr>
                <w:sz w:val="16"/>
                <w:szCs w:val="16"/>
              </w:rPr>
              <w:br/>
            </w:r>
            <w:r w:rsidRPr="00681C3D">
              <w:rPr>
                <w:sz w:val="16"/>
                <w:szCs w:val="16"/>
              </w:rPr>
              <w:lastRenderedPageBreak/>
              <w:t>дной части тротуара, м</w:t>
            </w:r>
          </w:p>
        </w:tc>
      </w:tr>
      <w:tr w:rsidR="00681C3D" w:rsidRPr="00681C3D" w:rsidTr="007E3FA3">
        <w:tc>
          <w:tcPr>
            <w:tcW w:w="141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lastRenderedPageBreak/>
              <w:t>Основные улицы сельского поселения</w:t>
            </w:r>
          </w:p>
        </w:tc>
        <w:tc>
          <w:tcPr>
            <w:tcW w:w="92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3,5</w:t>
            </w:r>
          </w:p>
        </w:tc>
        <w:tc>
          <w:tcPr>
            <w:tcW w:w="120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2-4</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220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70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1700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1,5-2,25</w:t>
            </w:r>
          </w:p>
        </w:tc>
      </w:tr>
      <w:tr w:rsidR="00681C3D" w:rsidRPr="00681C3D" w:rsidTr="007E3FA3">
        <w:tc>
          <w:tcPr>
            <w:tcW w:w="141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92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120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250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w:t>
            </w:r>
          </w:p>
        </w:tc>
      </w:tr>
      <w:tr w:rsidR="00681C3D" w:rsidRPr="00681C3D" w:rsidTr="007E3FA3">
        <w:tc>
          <w:tcPr>
            <w:tcW w:w="141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92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2,75</w:t>
            </w:r>
          </w:p>
        </w:tc>
        <w:tc>
          <w:tcPr>
            <w:tcW w:w="120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1,0 (допус-</w:t>
            </w:r>
            <w:r w:rsidRPr="00681C3D">
              <w:rPr>
                <w:sz w:val="16"/>
                <w:szCs w:val="16"/>
              </w:rPr>
              <w:br/>
              <w:t>кается устраивать с одной стороны)</w:t>
            </w:r>
          </w:p>
        </w:tc>
      </w:tr>
      <w:tr w:rsidR="00681C3D" w:rsidRPr="00681C3D" w:rsidTr="007E3FA3">
        <w:tc>
          <w:tcPr>
            <w:tcW w:w="141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92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4,5</w:t>
            </w:r>
          </w:p>
        </w:tc>
        <w:tc>
          <w:tcPr>
            <w:tcW w:w="120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w:t>
            </w:r>
          </w:p>
        </w:tc>
      </w:tr>
    </w:tbl>
    <w:p w:rsidR="00681C3D" w:rsidRPr="00681C3D" w:rsidRDefault="00681C3D" w:rsidP="00681C3D">
      <w:pPr>
        <w:rPr>
          <w:sz w:val="16"/>
          <w:szCs w:val="16"/>
        </w:rPr>
      </w:pPr>
    </w:p>
    <w:p w:rsidR="00681C3D" w:rsidRPr="00681C3D" w:rsidRDefault="00681C3D" w:rsidP="00681C3D">
      <w:pPr>
        <w:pStyle w:val="3"/>
        <w:widowControl w:val="0"/>
        <w:autoSpaceDE w:val="0"/>
        <w:autoSpaceDN w:val="0"/>
        <w:adjustRightInd w:val="0"/>
        <w:jc w:val="both"/>
        <w:rPr>
          <w:i/>
          <w:color w:val="000000"/>
          <w:sz w:val="16"/>
          <w:szCs w:val="16"/>
        </w:rPr>
      </w:pPr>
      <w:r w:rsidRPr="00681C3D">
        <w:rPr>
          <w:i/>
          <w:color w:val="000000"/>
          <w:sz w:val="16"/>
          <w:szCs w:val="16"/>
        </w:rPr>
        <w:t>1.2.2. Расчетные показатели объектов дорожного сервиса на автомобильных дорогах местного значения, в границах Бессоновского района Пензенской области</w:t>
      </w:r>
    </w:p>
    <w:p w:rsidR="00681C3D" w:rsidRPr="00681C3D" w:rsidRDefault="00681C3D" w:rsidP="00681C3D">
      <w:pPr>
        <w:contextualSpacing/>
        <w:jc w:val="right"/>
        <w:rPr>
          <w:i/>
          <w:color w:val="000000"/>
          <w:sz w:val="16"/>
          <w:szCs w:val="16"/>
        </w:rPr>
      </w:pPr>
      <w:r w:rsidRPr="00681C3D">
        <w:rPr>
          <w:i/>
          <w:color w:val="000000"/>
          <w:sz w:val="16"/>
          <w:szCs w:val="16"/>
        </w:rPr>
        <w:t xml:space="preserve">                                                                                                                                </w:t>
      </w:r>
      <w:r w:rsidRPr="00681C3D">
        <w:rPr>
          <w:sz w:val="16"/>
          <w:szCs w:val="16"/>
        </w:rPr>
        <w:t>Таблица 9</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835"/>
        <w:gridCol w:w="1560"/>
        <w:gridCol w:w="1842"/>
        <w:gridCol w:w="1417"/>
        <w:gridCol w:w="1559"/>
      </w:tblGrid>
      <w:tr w:rsidR="00681C3D" w:rsidRPr="00681C3D" w:rsidTr="007E3FA3">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2835"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3402"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976"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7E3FA3">
        <w:trPr>
          <w:trHeight w:val="497"/>
        </w:trPr>
        <w:tc>
          <w:tcPr>
            <w:tcW w:w="567" w:type="dxa"/>
            <w:vMerge/>
          </w:tcPr>
          <w:p w:rsidR="00681C3D" w:rsidRPr="00681C3D" w:rsidRDefault="00681C3D" w:rsidP="00681C3D">
            <w:pPr>
              <w:jc w:val="both"/>
              <w:rPr>
                <w:b/>
                <w:color w:val="000000"/>
                <w:sz w:val="16"/>
                <w:szCs w:val="16"/>
              </w:rPr>
            </w:pPr>
          </w:p>
        </w:tc>
        <w:tc>
          <w:tcPr>
            <w:tcW w:w="2835" w:type="dxa"/>
            <w:vMerge/>
            <w:vAlign w:val="center"/>
          </w:tcPr>
          <w:p w:rsidR="00681C3D" w:rsidRPr="00681C3D" w:rsidRDefault="00681C3D" w:rsidP="00681C3D">
            <w:pPr>
              <w:jc w:val="both"/>
              <w:rPr>
                <w:b/>
                <w:color w:val="000000"/>
                <w:sz w:val="16"/>
                <w:szCs w:val="16"/>
              </w:rPr>
            </w:pPr>
          </w:p>
        </w:tc>
        <w:tc>
          <w:tcPr>
            <w:tcW w:w="1560"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842"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417"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7E3FA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2835" w:type="dxa"/>
            <w:vAlign w:val="center"/>
          </w:tcPr>
          <w:p w:rsidR="00681C3D" w:rsidRPr="00681C3D" w:rsidRDefault="00681C3D" w:rsidP="00681C3D">
            <w:pPr>
              <w:jc w:val="both"/>
              <w:rPr>
                <w:color w:val="000000"/>
                <w:sz w:val="16"/>
                <w:szCs w:val="16"/>
              </w:rPr>
            </w:pPr>
            <w:r w:rsidRPr="00681C3D">
              <w:rPr>
                <w:color w:val="000000"/>
                <w:sz w:val="16"/>
                <w:szCs w:val="16"/>
              </w:rPr>
              <w:t>Автобусные остановки</w:t>
            </w:r>
          </w:p>
        </w:tc>
        <w:tc>
          <w:tcPr>
            <w:tcW w:w="1560" w:type="dxa"/>
            <w:vAlign w:val="center"/>
          </w:tcPr>
          <w:p w:rsidR="00681C3D" w:rsidRPr="00681C3D" w:rsidRDefault="00681C3D" w:rsidP="00681C3D">
            <w:pPr>
              <w:jc w:val="both"/>
              <w:rPr>
                <w:color w:val="000000"/>
                <w:sz w:val="16"/>
                <w:szCs w:val="16"/>
              </w:rPr>
            </w:pPr>
            <w:r w:rsidRPr="00681C3D">
              <w:rPr>
                <w:color w:val="000000"/>
                <w:sz w:val="16"/>
                <w:szCs w:val="16"/>
              </w:rPr>
              <w:t>остановка</w:t>
            </w:r>
          </w:p>
        </w:tc>
        <w:tc>
          <w:tcPr>
            <w:tcW w:w="1842" w:type="dxa"/>
            <w:vAlign w:val="center"/>
          </w:tcPr>
          <w:p w:rsidR="00681C3D" w:rsidRPr="00681C3D" w:rsidRDefault="00681C3D" w:rsidP="00681C3D">
            <w:pPr>
              <w:jc w:val="both"/>
              <w:rPr>
                <w:color w:val="000000"/>
                <w:sz w:val="16"/>
                <w:szCs w:val="16"/>
              </w:rPr>
            </w:pPr>
            <w:r w:rsidRPr="00681C3D">
              <w:rPr>
                <w:color w:val="000000"/>
                <w:sz w:val="16"/>
                <w:szCs w:val="16"/>
              </w:rPr>
              <w:t>-</w:t>
            </w:r>
          </w:p>
        </w:tc>
        <w:tc>
          <w:tcPr>
            <w:tcW w:w="1417"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остановками</w:t>
            </w:r>
          </w:p>
        </w:tc>
        <w:tc>
          <w:tcPr>
            <w:tcW w:w="1559" w:type="dxa"/>
            <w:vAlign w:val="center"/>
          </w:tcPr>
          <w:p w:rsidR="00681C3D" w:rsidRPr="00681C3D" w:rsidRDefault="00681C3D" w:rsidP="00681C3D">
            <w:pPr>
              <w:autoSpaceDE w:val="0"/>
              <w:autoSpaceDN w:val="0"/>
              <w:adjustRightInd w:val="0"/>
              <w:jc w:val="both"/>
              <w:rPr>
                <w:color w:val="000000"/>
                <w:sz w:val="16"/>
                <w:szCs w:val="16"/>
              </w:rPr>
            </w:pPr>
            <w:r w:rsidRPr="00681C3D">
              <w:rPr>
                <w:color w:val="000000"/>
                <w:sz w:val="16"/>
                <w:szCs w:val="16"/>
              </w:rPr>
              <w:t>На дорогах не чаще чем через 3 км</w:t>
            </w:r>
          </w:p>
        </w:tc>
      </w:tr>
      <w:tr w:rsidR="00681C3D" w:rsidRPr="00681C3D" w:rsidTr="007E3FA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2835" w:type="dxa"/>
            <w:vAlign w:val="center"/>
          </w:tcPr>
          <w:p w:rsidR="00681C3D" w:rsidRPr="00681C3D" w:rsidRDefault="00681C3D" w:rsidP="00681C3D">
            <w:pPr>
              <w:jc w:val="both"/>
              <w:rPr>
                <w:color w:val="000000"/>
                <w:sz w:val="16"/>
                <w:szCs w:val="16"/>
              </w:rPr>
            </w:pPr>
            <w:r w:rsidRPr="00681C3D">
              <w:rPr>
                <w:color w:val="000000"/>
                <w:sz w:val="16"/>
                <w:szCs w:val="16"/>
              </w:rPr>
              <w:t>Станции технического обслуживания</w:t>
            </w:r>
          </w:p>
        </w:tc>
        <w:tc>
          <w:tcPr>
            <w:tcW w:w="1560" w:type="dxa"/>
            <w:vAlign w:val="center"/>
          </w:tcPr>
          <w:p w:rsidR="00681C3D" w:rsidRPr="00681C3D" w:rsidRDefault="00681C3D" w:rsidP="00681C3D">
            <w:pPr>
              <w:jc w:val="both"/>
              <w:rPr>
                <w:color w:val="000000"/>
                <w:sz w:val="16"/>
                <w:szCs w:val="16"/>
              </w:rPr>
            </w:pPr>
            <w:r w:rsidRPr="00681C3D">
              <w:rPr>
                <w:color w:val="000000"/>
                <w:sz w:val="16"/>
                <w:szCs w:val="16"/>
              </w:rPr>
              <w:t>Число постов</w:t>
            </w:r>
          </w:p>
        </w:tc>
        <w:tc>
          <w:tcPr>
            <w:tcW w:w="1842" w:type="dxa"/>
            <w:vAlign w:val="center"/>
          </w:tcPr>
          <w:p w:rsidR="00681C3D" w:rsidRPr="00681C3D" w:rsidRDefault="00681C3D" w:rsidP="00681C3D">
            <w:pPr>
              <w:jc w:val="both"/>
              <w:rPr>
                <w:color w:val="000000"/>
                <w:sz w:val="16"/>
                <w:szCs w:val="16"/>
              </w:rPr>
            </w:pPr>
            <w:r w:rsidRPr="00681C3D">
              <w:rPr>
                <w:color w:val="000000"/>
                <w:sz w:val="16"/>
                <w:szCs w:val="16"/>
              </w:rPr>
              <w:t>1-4</w:t>
            </w:r>
          </w:p>
        </w:tc>
        <w:tc>
          <w:tcPr>
            <w:tcW w:w="1417"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СТО</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80-150</w:t>
            </w:r>
          </w:p>
        </w:tc>
      </w:tr>
    </w:tbl>
    <w:p w:rsidR="00681C3D" w:rsidRPr="00681C3D" w:rsidRDefault="00681C3D" w:rsidP="00681C3D">
      <w:pPr>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jc w:val="both"/>
        <w:rPr>
          <w:sz w:val="16"/>
          <w:szCs w:val="16"/>
        </w:rPr>
      </w:pPr>
      <w:r w:rsidRPr="00681C3D">
        <w:rPr>
          <w:color w:val="000000"/>
          <w:sz w:val="16"/>
          <w:szCs w:val="16"/>
        </w:rPr>
        <w:t xml:space="preserve">а) При размещении зданий и сооружений автомобильного сервиса необходимо учитывать наличие энергоснабжения, водоснабжения и обслуживающего персонала, а также возможность их дальнейшего развития. При дорожных станциях технического обслуживания целесообразно предусматривать АЗС, </w:t>
      </w:r>
      <w:r w:rsidRPr="00681C3D">
        <w:rPr>
          <w:spacing w:val="1"/>
          <w:sz w:val="16"/>
          <w:szCs w:val="16"/>
          <w:shd w:val="clear" w:color="auto" w:fill="FFFFFF"/>
        </w:rPr>
        <w:t>проектировать из расчета одна топливораздаточная колонка на 1200 легковых автомобилей, согласно п. 11.41 СП 42-13330.2016.</w:t>
      </w:r>
    </w:p>
    <w:p w:rsidR="00681C3D" w:rsidRPr="00681C3D" w:rsidRDefault="00681C3D" w:rsidP="00681C3D">
      <w:pPr>
        <w:autoSpaceDE w:val="0"/>
        <w:autoSpaceDN w:val="0"/>
        <w:adjustRightInd w:val="0"/>
        <w:contextualSpacing/>
        <w:jc w:val="both"/>
        <w:rPr>
          <w:color w:val="000000"/>
          <w:sz w:val="16"/>
          <w:szCs w:val="16"/>
        </w:rPr>
      </w:pPr>
      <w:r w:rsidRPr="00681C3D">
        <w:rPr>
          <w:color w:val="000000"/>
          <w:sz w:val="16"/>
          <w:szCs w:val="16"/>
        </w:rPr>
        <w:t>б) При объектах автомобильного сервиса при необходимости следует размещать пункты питания и торговли.</w:t>
      </w:r>
    </w:p>
    <w:p w:rsidR="00681C3D" w:rsidRPr="00681C3D" w:rsidRDefault="00681C3D" w:rsidP="00681C3D">
      <w:pPr>
        <w:contextualSpacing/>
        <w:jc w:val="both"/>
        <w:rPr>
          <w:b/>
          <w:i/>
          <w:color w:val="000000"/>
          <w:sz w:val="16"/>
          <w:szCs w:val="16"/>
        </w:rPr>
      </w:pPr>
    </w:p>
    <w:p w:rsidR="00681C3D" w:rsidRPr="00681C3D" w:rsidRDefault="00681C3D" w:rsidP="00681C3D">
      <w:pPr>
        <w:contextualSpacing/>
        <w:jc w:val="both"/>
        <w:rPr>
          <w:b/>
          <w:i/>
          <w:color w:val="000000"/>
          <w:sz w:val="16"/>
          <w:szCs w:val="16"/>
        </w:rPr>
      </w:pPr>
      <w:r w:rsidRPr="00681C3D">
        <w:rPr>
          <w:b/>
          <w:i/>
          <w:color w:val="000000"/>
          <w:sz w:val="16"/>
          <w:szCs w:val="16"/>
        </w:rPr>
        <w:t>1.2.3. Расчетные показатели объектов парковки (парковочные места):</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 на территории Бессоновского района Пензенской области:</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right"/>
        <w:rPr>
          <w:color w:val="000000"/>
          <w:sz w:val="16"/>
          <w:szCs w:val="16"/>
        </w:rPr>
      </w:pPr>
      <w:r w:rsidRPr="00681C3D">
        <w:rPr>
          <w:color w:val="000000"/>
          <w:sz w:val="16"/>
          <w:szCs w:val="16"/>
        </w:rPr>
        <w:t xml:space="preserve">                                                                                                              </w:t>
      </w:r>
      <w:r w:rsidRPr="00681C3D">
        <w:rPr>
          <w:sz w:val="16"/>
          <w:szCs w:val="16"/>
        </w:rPr>
        <w:t>Таблица 10</w:t>
      </w:r>
    </w:p>
    <w:tbl>
      <w:tblPr>
        <w:tblW w:w="100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402"/>
        <w:gridCol w:w="1985"/>
        <w:gridCol w:w="1358"/>
        <w:gridCol w:w="1385"/>
        <w:gridCol w:w="1333"/>
      </w:tblGrid>
      <w:tr w:rsidR="00681C3D" w:rsidRPr="00681C3D" w:rsidTr="00681C3D">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3402" w:type="dxa"/>
            <w:vMerge w:val="restart"/>
            <w:vAlign w:val="center"/>
          </w:tcPr>
          <w:p w:rsidR="00681C3D" w:rsidRPr="00681C3D" w:rsidRDefault="00681C3D" w:rsidP="00681C3D">
            <w:pPr>
              <w:contextualSpacing/>
              <w:jc w:val="both"/>
              <w:rPr>
                <w:color w:val="000000"/>
                <w:sz w:val="16"/>
                <w:szCs w:val="16"/>
              </w:rPr>
            </w:pPr>
            <w:r w:rsidRPr="00681C3D">
              <w:rPr>
                <w:color w:val="000000"/>
                <w:sz w:val="16"/>
                <w:szCs w:val="16"/>
              </w:rPr>
              <w:t>Наименование объекта</w:t>
            </w:r>
          </w:p>
        </w:tc>
        <w:tc>
          <w:tcPr>
            <w:tcW w:w="3343"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718"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681C3D">
        <w:trPr>
          <w:trHeight w:val="583"/>
        </w:trPr>
        <w:tc>
          <w:tcPr>
            <w:tcW w:w="567" w:type="dxa"/>
            <w:vMerge/>
            <w:vAlign w:val="center"/>
          </w:tcPr>
          <w:p w:rsidR="00681C3D" w:rsidRPr="00681C3D" w:rsidRDefault="00681C3D" w:rsidP="00681C3D">
            <w:pPr>
              <w:jc w:val="both"/>
              <w:rPr>
                <w:b/>
                <w:color w:val="000000"/>
                <w:sz w:val="16"/>
                <w:szCs w:val="16"/>
              </w:rPr>
            </w:pPr>
          </w:p>
        </w:tc>
        <w:tc>
          <w:tcPr>
            <w:tcW w:w="3402" w:type="dxa"/>
            <w:vMerge/>
            <w:vAlign w:val="center"/>
          </w:tcPr>
          <w:p w:rsidR="00681C3D" w:rsidRPr="00681C3D" w:rsidRDefault="00681C3D" w:rsidP="00681C3D">
            <w:pPr>
              <w:contextualSpacing/>
              <w:jc w:val="both"/>
              <w:rPr>
                <w:b/>
                <w:color w:val="000000"/>
                <w:sz w:val="16"/>
                <w:szCs w:val="16"/>
              </w:rPr>
            </w:pP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333"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402" w:type="dxa"/>
            <w:vAlign w:val="center"/>
          </w:tcPr>
          <w:p w:rsidR="00681C3D" w:rsidRPr="00681C3D" w:rsidRDefault="00681C3D" w:rsidP="00681C3D">
            <w:pPr>
              <w:contextualSpacing/>
              <w:jc w:val="both"/>
              <w:rPr>
                <w:color w:val="000000"/>
                <w:sz w:val="16"/>
                <w:szCs w:val="16"/>
              </w:rPr>
            </w:pPr>
            <w:r w:rsidRPr="00681C3D">
              <w:rPr>
                <w:color w:val="000000"/>
                <w:sz w:val="16"/>
                <w:szCs w:val="16"/>
              </w:rPr>
              <w:t xml:space="preserve">Открытые гостевые стоянки </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 квартиру</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 xml:space="preserve">0.2** </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33"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402" w:type="dxa"/>
            <w:vAlign w:val="center"/>
          </w:tcPr>
          <w:p w:rsidR="00681C3D" w:rsidRPr="00681C3D" w:rsidRDefault="00681C3D" w:rsidP="00681C3D">
            <w:pPr>
              <w:contextualSpacing/>
              <w:jc w:val="both"/>
              <w:rPr>
                <w:color w:val="000000"/>
                <w:sz w:val="16"/>
                <w:szCs w:val="16"/>
              </w:rPr>
            </w:pPr>
            <w:r w:rsidRPr="00681C3D">
              <w:rPr>
                <w:color w:val="000000"/>
                <w:sz w:val="16"/>
                <w:szCs w:val="16"/>
              </w:rPr>
              <w:t xml:space="preserve"> Стоянки постоянного хранения легковых автомобилей</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 квартиру</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0,8*</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33" w:type="dxa"/>
            <w:vAlign w:val="center"/>
          </w:tcPr>
          <w:p w:rsidR="00681C3D" w:rsidRPr="00681C3D" w:rsidRDefault="00681C3D" w:rsidP="00681C3D">
            <w:pPr>
              <w:jc w:val="both"/>
              <w:rPr>
                <w:color w:val="000000"/>
                <w:sz w:val="16"/>
                <w:szCs w:val="16"/>
              </w:rPr>
            </w:pPr>
            <w:r w:rsidRPr="00681C3D">
              <w:rPr>
                <w:color w:val="000000"/>
                <w:sz w:val="16"/>
                <w:szCs w:val="16"/>
              </w:rPr>
              <w:t>800</w:t>
            </w: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402" w:type="dxa"/>
            <w:vAlign w:val="center"/>
          </w:tcPr>
          <w:p w:rsidR="00681C3D" w:rsidRPr="00681C3D" w:rsidRDefault="00681C3D" w:rsidP="00681C3D">
            <w:pPr>
              <w:contextualSpacing/>
              <w:jc w:val="both"/>
              <w:rPr>
                <w:color w:val="000000"/>
                <w:sz w:val="16"/>
                <w:szCs w:val="16"/>
              </w:rPr>
            </w:pPr>
            <w:r w:rsidRPr="00681C3D">
              <w:rPr>
                <w:color w:val="000000"/>
                <w:sz w:val="16"/>
                <w:szCs w:val="16"/>
              </w:rPr>
              <w:t>Парковочные места объектов дошкольного, начального и среднего общего образования</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100 работающих</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5</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33"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681C3D">
        <w:trPr>
          <w:trHeight w:val="836"/>
        </w:trPr>
        <w:tc>
          <w:tcPr>
            <w:tcW w:w="567" w:type="dxa"/>
            <w:vAlign w:val="center"/>
          </w:tcPr>
          <w:p w:rsidR="00681C3D" w:rsidRPr="00681C3D" w:rsidRDefault="00681C3D" w:rsidP="00681C3D">
            <w:pPr>
              <w:jc w:val="both"/>
              <w:rPr>
                <w:color w:val="000000"/>
                <w:spacing w:val="-14"/>
                <w:sz w:val="16"/>
                <w:szCs w:val="16"/>
              </w:rPr>
            </w:pPr>
            <w:r w:rsidRPr="00681C3D">
              <w:rPr>
                <w:color w:val="000000"/>
                <w:spacing w:val="-14"/>
                <w:sz w:val="16"/>
                <w:szCs w:val="16"/>
              </w:rPr>
              <w:t>4.</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Парковочные места офисных, административных зданий, научных и проектных организаций регионального значения</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100 работающих</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10-15</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33" w:type="dxa"/>
            <w:vAlign w:val="center"/>
          </w:tcPr>
          <w:p w:rsidR="00681C3D" w:rsidRPr="00681C3D" w:rsidRDefault="00681C3D" w:rsidP="00681C3D">
            <w:pPr>
              <w:jc w:val="both"/>
              <w:rPr>
                <w:color w:val="000000"/>
                <w:sz w:val="16"/>
                <w:szCs w:val="16"/>
              </w:rPr>
            </w:pPr>
            <w:r w:rsidRPr="00681C3D">
              <w:rPr>
                <w:color w:val="000000"/>
                <w:sz w:val="16"/>
                <w:szCs w:val="16"/>
              </w:rPr>
              <w:t>250</w:t>
            </w:r>
          </w:p>
        </w:tc>
      </w:tr>
      <w:tr w:rsidR="00681C3D" w:rsidRPr="00681C3D" w:rsidTr="00681C3D">
        <w:trPr>
          <w:trHeight w:val="836"/>
        </w:trPr>
        <w:tc>
          <w:tcPr>
            <w:tcW w:w="567" w:type="dxa"/>
            <w:vAlign w:val="center"/>
          </w:tcPr>
          <w:p w:rsidR="00681C3D" w:rsidRPr="00681C3D" w:rsidRDefault="00681C3D" w:rsidP="00681C3D">
            <w:pPr>
              <w:jc w:val="both"/>
              <w:rPr>
                <w:color w:val="000000"/>
                <w:spacing w:val="-20"/>
                <w:sz w:val="16"/>
                <w:szCs w:val="16"/>
              </w:rPr>
            </w:pPr>
            <w:r w:rsidRPr="00681C3D">
              <w:rPr>
                <w:color w:val="000000"/>
                <w:spacing w:val="-20"/>
                <w:sz w:val="16"/>
                <w:szCs w:val="16"/>
              </w:rPr>
              <w:t>5.</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 xml:space="preserve">Парковочные места торговых центров, универмагов, магазинов с площадью торговых залов &gt; </w:t>
            </w:r>
            <w:smartTag w:uri="urn:schemas-microsoft-com:office:smarttags" w:element="metricconverter">
              <w:smartTagPr>
                <w:attr w:name="ProductID" w:val="200 м²"/>
              </w:smartTagPr>
              <w:r w:rsidRPr="00681C3D">
                <w:rPr>
                  <w:color w:val="000000"/>
                  <w:spacing w:val="-14"/>
                  <w:sz w:val="16"/>
                  <w:szCs w:val="16"/>
                </w:rPr>
                <w:t>200 м²</w:t>
              </w:r>
            </w:smartTag>
          </w:p>
        </w:tc>
        <w:tc>
          <w:tcPr>
            <w:tcW w:w="1985" w:type="dxa"/>
            <w:vAlign w:val="center"/>
          </w:tcPr>
          <w:p w:rsidR="00681C3D" w:rsidRPr="00681C3D" w:rsidRDefault="00681C3D" w:rsidP="00681C3D">
            <w:pPr>
              <w:jc w:val="both"/>
              <w:rPr>
                <w:color w:val="000000"/>
                <w:spacing w:val="-14"/>
                <w:sz w:val="16"/>
                <w:szCs w:val="16"/>
              </w:rPr>
            </w:pPr>
            <w:r w:rsidRPr="00681C3D">
              <w:rPr>
                <w:color w:val="000000"/>
                <w:spacing w:val="-14"/>
                <w:sz w:val="16"/>
                <w:szCs w:val="16"/>
              </w:rPr>
              <w:t>машино-мест</w:t>
            </w:r>
          </w:p>
          <w:p w:rsidR="00681C3D" w:rsidRPr="00681C3D" w:rsidRDefault="00681C3D" w:rsidP="00681C3D">
            <w:pPr>
              <w:jc w:val="both"/>
              <w:rPr>
                <w:color w:val="000000"/>
                <w:spacing w:val="-14"/>
                <w:sz w:val="16"/>
                <w:szCs w:val="16"/>
              </w:rPr>
            </w:pPr>
            <w:r w:rsidRPr="00681C3D">
              <w:rPr>
                <w:color w:val="000000"/>
                <w:spacing w:val="-14"/>
                <w:sz w:val="16"/>
                <w:szCs w:val="16"/>
              </w:rPr>
              <w:t xml:space="preserve">на </w:t>
            </w:r>
            <w:smartTag w:uri="urn:schemas-microsoft-com:office:smarttags" w:element="metricconverter">
              <w:smartTagPr>
                <w:attr w:name="ProductID" w:val="100 м²"/>
              </w:smartTagPr>
              <w:r w:rsidRPr="00681C3D">
                <w:rPr>
                  <w:color w:val="000000"/>
                  <w:spacing w:val="-14"/>
                  <w:sz w:val="16"/>
                  <w:szCs w:val="16"/>
                </w:rPr>
                <w:t>100 м²</w:t>
              </w:r>
            </w:smartTag>
            <w:r w:rsidRPr="00681C3D">
              <w:rPr>
                <w:color w:val="000000"/>
                <w:spacing w:val="-14"/>
                <w:sz w:val="16"/>
                <w:szCs w:val="16"/>
              </w:rPr>
              <w:t xml:space="preserve"> торговой площади</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5-7</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33" w:type="dxa"/>
            <w:vAlign w:val="center"/>
          </w:tcPr>
          <w:p w:rsidR="00681C3D" w:rsidRPr="00681C3D" w:rsidRDefault="00681C3D" w:rsidP="00681C3D">
            <w:pPr>
              <w:jc w:val="both"/>
              <w:rPr>
                <w:color w:val="000000"/>
                <w:sz w:val="16"/>
                <w:szCs w:val="16"/>
              </w:rPr>
            </w:pPr>
            <w:r w:rsidRPr="00681C3D">
              <w:rPr>
                <w:color w:val="000000"/>
                <w:sz w:val="16"/>
                <w:szCs w:val="16"/>
              </w:rPr>
              <w:t>250</w:t>
            </w:r>
          </w:p>
        </w:tc>
      </w:tr>
    </w:tbl>
    <w:p w:rsidR="00681C3D" w:rsidRPr="00681C3D" w:rsidRDefault="00681C3D" w:rsidP="00681C3D">
      <w:pPr>
        <w:jc w:val="both"/>
        <w:rPr>
          <w:color w:val="000000"/>
          <w:sz w:val="16"/>
          <w:szCs w:val="16"/>
          <w:u w:val="single"/>
        </w:rPr>
      </w:pPr>
      <w:r w:rsidRPr="00681C3D">
        <w:rPr>
          <w:color w:val="000000"/>
          <w:sz w:val="16"/>
          <w:szCs w:val="16"/>
          <w:u w:val="single"/>
        </w:rPr>
        <w:lastRenderedPageBreak/>
        <w:t>Примечания:</w:t>
      </w:r>
    </w:p>
    <w:p w:rsidR="00681C3D" w:rsidRPr="00681C3D" w:rsidRDefault="00681C3D" w:rsidP="00681C3D">
      <w:pPr>
        <w:contextualSpacing/>
        <w:jc w:val="both"/>
        <w:rPr>
          <w:color w:val="000000"/>
          <w:sz w:val="16"/>
          <w:szCs w:val="16"/>
        </w:rPr>
      </w:pPr>
      <w:r w:rsidRPr="00681C3D">
        <w:rPr>
          <w:color w:val="000000"/>
          <w:sz w:val="16"/>
          <w:szCs w:val="16"/>
        </w:rPr>
        <w:t>а) (*)Указанные машино-места следует размещать в</w:t>
      </w:r>
      <w:r w:rsidRPr="00681C3D">
        <w:rPr>
          <w:bCs/>
          <w:color w:val="000000"/>
          <w:spacing w:val="-3"/>
          <w:sz w:val="16"/>
          <w:szCs w:val="16"/>
        </w:rPr>
        <w:t xml:space="preserve"> капитальных гаражах (паркингах):</w:t>
      </w:r>
      <w:r w:rsidRPr="00681C3D">
        <w:rPr>
          <w:color w:val="000000"/>
          <w:sz w:val="16"/>
          <w:szCs w:val="16"/>
        </w:rPr>
        <w:t xml:space="preserve"> наземных, подземных, полуподземных, встроенных и пристроенных, на открытых охраняемых и неохраняемых стоянках за пределами земельных участков многоквартирных домов в границах квартала (микрорайона) в радиусе пешеходной доступности не более </w:t>
      </w:r>
      <w:smartTag w:uri="urn:schemas-microsoft-com:office:smarttags" w:element="metricconverter">
        <w:smartTagPr>
          <w:attr w:name="ProductID" w:val="800 м"/>
        </w:smartTagPr>
        <w:r w:rsidRPr="00681C3D">
          <w:rPr>
            <w:color w:val="000000"/>
            <w:sz w:val="16"/>
            <w:szCs w:val="16"/>
          </w:rPr>
          <w:t>800 м</w:t>
        </w:r>
      </w:smartTag>
      <w:r w:rsidRPr="00681C3D">
        <w:rPr>
          <w:color w:val="000000"/>
          <w:sz w:val="16"/>
          <w:szCs w:val="16"/>
        </w:rPr>
        <w:t xml:space="preserve">,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681C3D">
          <w:rPr>
            <w:color w:val="000000"/>
            <w:sz w:val="16"/>
            <w:szCs w:val="16"/>
          </w:rPr>
          <w:t>1500 м</w:t>
        </w:r>
      </w:smartTag>
      <w:r w:rsidRPr="00681C3D">
        <w:rPr>
          <w:color w:val="000000"/>
          <w:sz w:val="16"/>
          <w:szCs w:val="16"/>
        </w:rPr>
        <w:t xml:space="preserve">. В случае отсутствия такой возможности, размещение  требуемого количества машино-мест должно быть обеспечено в подземных охраняемых </w:t>
      </w:r>
      <w:r w:rsidRPr="00681C3D">
        <w:rPr>
          <w:color w:val="000000"/>
          <w:spacing w:val="-2"/>
          <w:sz w:val="16"/>
          <w:szCs w:val="16"/>
        </w:rPr>
        <w:t>автостоянках на придомовой территории</w:t>
      </w:r>
      <w:r w:rsidRPr="00681C3D">
        <w:rPr>
          <w:color w:val="000000"/>
          <w:sz w:val="16"/>
          <w:szCs w:val="16"/>
        </w:rPr>
        <w:t xml:space="preserve"> многоквартирных жилых домов с соблюдением нормативного уровня благоустройства. </w:t>
      </w:r>
    </w:p>
    <w:p w:rsidR="00681C3D" w:rsidRPr="00681C3D" w:rsidRDefault="00681C3D" w:rsidP="00681C3D">
      <w:pPr>
        <w:pStyle w:val="S"/>
        <w:widowControl w:val="0"/>
        <w:spacing w:line="240" w:lineRule="auto"/>
        <w:ind w:firstLine="0"/>
        <w:contextualSpacing/>
        <w:rPr>
          <w:color w:val="000000"/>
          <w:sz w:val="16"/>
          <w:szCs w:val="16"/>
        </w:rPr>
      </w:pPr>
      <w:r w:rsidRPr="00681C3D">
        <w:rPr>
          <w:color w:val="000000"/>
          <w:sz w:val="16"/>
          <w:szCs w:val="16"/>
        </w:rPr>
        <w:t>в)(**) На гостевой стоянке осуществляется временная бесплатная (без извлечения прибыли) стоянка личного автомобильного транспорта посетителей и жителей жилого дома.</w:t>
      </w:r>
    </w:p>
    <w:p w:rsidR="00681C3D" w:rsidRPr="007E3FA3" w:rsidRDefault="00681C3D" w:rsidP="00681C3D">
      <w:pPr>
        <w:pStyle w:val="2"/>
        <w:jc w:val="both"/>
        <w:rPr>
          <w:color w:val="000000"/>
          <w:sz w:val="16"/>
          <w:szCs w:val="16"/>
        </w:rPr>
      </w:pPr>
      <w:r w:rsidRPr="00681C3D">
        <w:rPr>
          <w:color w:val="000000"/>
          <w:sz w:val="16"/>
          <w:szCs w:val="16"/>
        </w:rPr>
        <w:t xml:space="preserve">1.3. Расчетные показатели объектов, относящихся к областям физической культуры и массового спорта местного значения Бессоновского района Пензенской области: </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pStyle w:val="afff1"/>
        <w:ind w:left="0"/>
        <w:rPr>
          <w:color w:val="000000"/>
          <w:sz w:val="16"/>
          <w:szCs w:val="16"/>
        </w:rPr>
      </w:pPr>
      <w:r w:rsidRPr="00681C3D">
        <w:rPr>
          <w:color w:val="000000"/>
          <w:sz w:val="16"/>
          <w:szCs w:val="16"/>
        </w:rPr>
        <w:t xml:space="preserve">-на территории для комплексного освоения в целях жилищного строительства </w:t>
      </w:r>
    </w:p>
    <w:p w:rsidR="00681C3D" w:rsidRPr="00681C3D" w:rsidRDefault="00681C3D" w:rsidP="00681C3D">
      <w:pPr>
        <w:pStyle w:val="afff1"/>
        <w:ind w:left="0"/>
        <w:rPr>
          <w:color w:val="000000"/>
          <w:sz w:val="16"/>
          <w:szCs w:val="16"/>
        </w:rPr>
      </w:pPr>
    </w:p>
    <w:p w:rsidR="00681C3D" w:rsidRPr="00681C3D" w:rsidRDefault="00681C3D" w:rsidP="007E3FA3">
      <w:pPr>
        <w:pStyle w:val="afff1"/>
        <w:ind w:left="0"/>
        <w:jc w:val="right"/>
        <w:rPr>
          <w:color w:val="000000"/>
          <w:sz w:val="16"/>
          <w:szCs w:val="16"/>
        </w:rPr>
      </w:pPr>
      <w:r w:rsidRPr="00681C3D">
        <w:rPr>
          <w:color w:val="000000"/>
          <w:sz w:val="16"/>
          <w:szCs w:val="16"/>
        </w:rPr>
        <w:t xml:space="preserve">                                                                                                                  Таблица 11</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3543"/>
        <w:gridCol w:w="1985"/>
        <w:gridCol w:w="1276"/>
        <w:gridCol w:w="1585"/>
        <w:gridCol w:w="966"/>
      </w:tblGrid>
      <w:tr w:rsidR="00681C3D" w:rsidRPr="00681C3D" w:rsidTr="007E3FA3">
        <w:trPr>
          <w:trHeight w:val="778"/>
        </w:trPr>
        <w:tc>
          <w:tcPr>
            <w:tcW w:w="426"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3543"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3261"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551"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7E3FA3">
        <w:trPr>
          <w:trHeight w:val="431"/>
        </w:trPr>
        <w:tc>
          <w:tcPr>
            <w:tcW w:w="426" w:type="dxa"/>
            <w:vMerge/>
          </w:tcPr>
          <w:p w:rsidR="00681C3D" w:rsidRPr="00681C3D" w:rsidRDefault="00681C3D" w:rsidP="00681C3D">
            <w:pPr>
              <w:jc w:val="both"/>
              <w:rPr>
                <w:b/>
                <w:color w:val="000000"/>
                <w:sz w:val="16"/>
                <w:szCs w:val="16"/>
              </w:rPr>
            </w:pPr>
          </w:p>
        </w:tc>
        <w:tc>
          <w:tcPr>
            <w:tcW w:w="3543" w:type="dxa"/>
            <w:vMerge/>
            <w:vAlign w:val="center"/>
          </w:tcPr>
          <w:p w:rsidR="00681C3D" w:rsidRPr="00681C3D" w:rsidRDefault="00681C3D" w:rsidP="00681C3D">
            <w:pPr>
              <w:jc w:val="both"/>
              <w:rPr>
                <w:b/>
                <w:color w:val="000000"/>
                <w:sz w:val="16"/>
                <w:szCs w:val="16"/>
              </w:rPr>
            </w:pP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58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966"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7E3FA3">
        <w:trPr>
          <w:trHeight w:val="836"/>
        </w:trPr>
        <w:tc>
          <w:tcPr>
            <w:tcW w:w="426"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543" w:type="dxa"/>
            <w:vAlign w:val="center"/>
          </w:tcPr>
          <w:p w:rsidR="00681C3D" w:rsidRPr="00681C3D" w:rsidRDefault="00681C3D" w:rsidP="00681C3D">
            <w:pPr>
              <w:rPr>
                <w:color w:val="000000"/>
                <w:sz w:val="16"/>
                <w:szCs w:val="16"/>
              </w:rPr>
            </w:pPr>
            <w:r w:rsidRPr="00681C3D">
              <w:rPr>
                <w:color w:val="000000"/>
                <w:sz w:val="16"/>
                <w:szCs w:val="16"/>
              </w:rPr>
              <w:t xml:space="preserve">Спортивный зал общего пользования в физкультурно-спортивном центре </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м² площади пола на 1000 чел.</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60-80</w:t>
            </w:r>
          </w:p>
        </w:tc>
        <w:tc>
          <w:tcPr>
            <w:tcW w:w="1585" w:type="dxa"/>
            <w:vMerge w:val="restart"/>
            <w:vAlign w:val="center"/>
          </w:tcPr>
          <w:p w:rsidR="00681C3D" w:rsidRPr="00681C3D" w:rsidRDefault="00681C3D" w:rsidP="00681C3D">
            <w:pPr>
              <w:jc w:val="both"/>
              <w:rPr>
                <w:color w:val="000000"/>
                <w:sz w:val="16"/>
                <w:szCs w:val="16"/>
              </w:rPr>
            </w:pPr>
            <w:r w:rsidRPr="00681C3D">
              <w:rPr>
                <w:color w:val="000000"/>
                <w:sz w:val="16"/>
                <w:szCs w:val="16"/>
              </w:rPr>
              <w:t>мин. транспортно-пешеходной доступности</w:t>
            </w:r>
          </w:p>
        </w:tc>
        <w:tc>
          <w:tcPr>
            <w:tcW w:w="966" w:type="dxa"/>
            <w:vMerge w:val="restart"/>
            <w:vAlign w:val="center"/>
          </w:tcPr>
          <w:p w:rsidR="00681C3D" w:rsidRPr="00681C3D" w:rsidRDefault="00681C3D" w:rsidP="00681C3D">
            <w:pPr>
              <w:jc w:val="both"/>
              <w:rPr>
                <w:color w:val="000000"/>
                <w:sz w:val="16"/>
                <w:szCs w:val="16"/>
              </w:rPr>
            </w:pPr>
            <w:r w:rsidRPr="00681C3D">
              <w:rPr>
                <w:color w:val="000000"/>
                <w:sz w:val="16"/>
                <w:szCs w:val="16"/>
              </w:rPr>
              <w:t>30</w:t>
            </w:r>
          </w:p>
        </w:tc>
      </w:tr>
      <w:tr w:rsidR="00681C3D" w:rsidRPr="00681C3D" w:rsidTr="007E3FA3">
        <w:trPr>
          <w:trHeight w:val="561"/>
        </w:trPr>
        <w:tc>
          <w:tcPr>
            <w:tcW w:w="426"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543" w:type="dxa"/>
            <w:vAlign w:val="center"/>
          </w:tcPr>
          <w:p w:rsidR="00681C3D" w:rsidRPr="00681C3D" w:rsidRDefault="00681C3D" w:rsidP="00681C3D">
            <w:pPr>
              <w:rPr>
                <w:color w:val="000000"/>
                <w:sz w:val="16"/>
                <w:szCs w:val="16"/>
              </w:rPr>
            </w:pPr>
            <w:r w:rsidRPr="00681C3D">
              <w:rPr>
                <w:color w:val="000000"/>
                <w:sz w:val="16"/>
                <w:szCs w:val="16"/>
              </w:rPr>
              <w:t xml:space="preserve">Бассейн крытый (открытый) общего пользования </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м² зеркала воды на 1000 чел.</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20-25</w:t>
            </w:r>
          </w:p>
        </w:tc>
        <w:tc>
          <w:tcPr>
            <w:tcW w:w="1585" w:type="dxa"/>
            <w:vMerge/>
            <w:vAlign w:val="center"/>
          </w:tcPr>
          <w:p w:rsidR="00681C3D" w:rsidRPr="00681C3D" w:rsidRDefault="00681C3D" w:rsidP="00681C3D">
            <w:pPr>
              <w:jc w:val="both"/>
              <w:rPr>
                <w:color w:val="000000"/>
                <w:sz w:val="16"/>
                <w:szCs w:val="16"/>
              </w:rPr>
            </w:pPr>
          </w:p>
        </w:tc>
        <w:tc>
          <w:tcPr>
            <w:tcW w:w="966" w:type="dxa"/>
            <w:vMerge/>
            <w:vAlign w:val="center"/>
          </w:tcPr>
          <w:p w:rsidR="00681C3D" w:rsidRPr="00681C3D" w:rsidRDefault="00681C3D" w:rsidP="00681C3D">
            <w:pPr>
              <w:jc w:val="both"/>
              <w:rPr>
                <w:color w:val="000000"/>
                <w:sz w:val="16"/>
                <w:szCs w:val="16"/>
              </w:rPr>
            </w:pPr>
          </w:p>
        </w:tc>
      </w:tr>
      <w:tr w:rsidR="00681C3D" w:rsidRPr="00681C3D" w:rsidTr="007E3FA3">
        <w:trPr>
          <w:trHeight w:val="555"/>
        </w:trPr>
        <w:tc>
          <w:tcPr>
            <w:tcW w:w="426"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543" w:type="dxa"/>
            <w:vAlign w:val="center"/>
          </w:tcPr>
          <w:p w:rsidR="00681C3D" w:rsidRPr="00681C3D" w:rsidRDefault="00681C3D" w:rsidP="00681C3D">
            <w:pPr>
              <w:rPr>
                <w:color w:val="000000"/>
                <w:sz w:val="16"/>
                <w:szCs w:val="16"/>
              </w:rPr>
            </w:pPr>
            <w:r w:rsidRPr="00681C3D">
              <w:rPr>
                <w:color w:val="000000"/>
                <w:sz w:val="16"/>
                <w:szCs w:val="16"/>
              </w:rPr>
              <w:t>Территория плоскостных спортивных сооружений</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 xml:space="preserve">Кв.м на 10 </w:t>
            </w:r>
          </w:p>
          <w:p w:rsidR="00681C3D" w:rsidRPr="00681C3D" w:rsidRDefault="00681C3D" w:rsidP="00681C3D">
            <w:pPr>
              <w:jc w:val="both"/>
              <w:rPr>
                <w:color w:val="000000"/>
                <w:sz w:val="16"/>
                <w:szCs w:val="16"/>
              </w:rPr>
            </w:pPr>
            <w:r w:rsidRPr="00681C3D">
              <w:rPr>
                <w:color w:val="000000"/>
                <w:sz w:val="16"/>
                <w:szCs w:val="16"/>
              </w:rPr>
              <w:t>тыс чел.</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19494</w:t>
            </w:r>
          </w:p>
        </w:tc>
        <w:tc>
          <w:tcPr>
            <w:tcW w:w="1585" w:type="dxa"/>
            <w:vMerge/>
            <w:vAlign w:val="center"/>
          </w:tcPr>
          <w:p w:rsidR="00681C3D" w:rsidRPr="00681C3D" w:rsidRDefault="00681C3D" w:rsidP="00681C3D">
            <w:pPr>
              <w:jc w:val="both"/>
              <w:rPr>
                <w:color w:val="000000"/>
                <w:sz w:val="16"/>
                <w:szCs w:val="16"/>
              </w:rPr>
            </w:pPr>
          </w:p>
        </w:tc>
        <w:tc>
          <w:tcPr>
            <w:tcW w:w="966" w:type="dxa"/>
            <w:vMerge/>
            <w:vAlign w:val="center"/>
          </w:tcPr>
          <w:p w:rsidR="00681C3D" w:rsidRPr="00681C3D" w:rsidRDefault="00681C3D" w:rsidP="00681C3D">
            <w:pPr>
              <w:jc w:val="both"/>
              <w:rPr>
                <w:color w:val="000000"/>
                <w:sz w:val="16"/>
                <w:szCs w:val="16"/>
              </w:rPr>
            </w:pPr>
          </w:p>
        </w:tc>
      </w:tr>
      <w:tr w:rsidR="00681C3D" w:rsidRPr="00681C3D" w:rsidTr="007E3FA3">
        <w:trPr>
          <w:trHeight w:val="705"/>
        </w:trPr>
        <w:tc>
          <w:tcPr>
            <w:tcW w:w="426" w:type="dxa"/>
            <w:vAlign w:val="center"/>
          </w:tcPr>
          <w:p w:rsidR="00681C3D" w:rsidRPr="00681C3D" w:rsidRDefault="00681C3D" w:rsidP="00681C3D">
            <w:pPr>
              <w:jc w:val="both"/>
              <w:rPr>
                <w:color w:val="000000"/>
                <w:sz w:val="16"/>
                <w:szCs w:val="16"/>
              </w:rPr>
            </w:pPr>
            <w:r w:rsidRPr="00681C3D">
              <w:rPr>
                <w:color w:val="000000"/>
                <w:sz w:val="16"/>
                <w:szCs w:val="16"/>
              </w:rPr>
              <w:t>4.</w:t>
            </w:r>
          </w:p>
        </w:tc>
        <w:tc>
          <w:tcPr>
            <w:tcW w:w="3543" w:type="dxa"/>
            <w:vAlign w:val="center"/>
          </w:tcPr>
          <w:p w:rsidR="00681C3D" w:rsidRPr="00681C3D" w:rsidRDefault="00681C3D" w:rsidP="00681C3D">
            <w:pPr>
              <w:rPr>
                <w:color w:val="000000"/>
                <w:sz w:val="16"/>
                <w:szCs w:val="16"/>
              </w:rPr>
            </w:pPr>
            <w:r w:rsidRPr="00681C3D">
              <w:rPr>
                <w:color w:val="000000"/>
                <w:sz w:val="16"/>
                <w:szCs w:val="16"/>
              </w:rPr>
              <w:t>Помещения для физкультурно-оздоровительных занятий микрорайона</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м² общ. площади на 1000 чел.</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70-80</w:t>
            </w:r>
          </w:p>
        </w:tc>
        <w:tc>
          <w:tcPr>
            <w:tcW w:w="15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966" w:type="dxa"/>
            <w:vAlign w:val="center"/>
          </w:tcPr>
          <w:p w:rsidR="00681C3D" w:rsidRPr="00681C3D" w:rsidRDefault="00681C3D" w:rsidP="00681C3D">
            <w:pPr>
              <w:jc w:val="both"/>
              <w:rPr>
                <w:color w:val="000000"/>
                <w:sz w:val="16"/>
                <w:szCs w:val="16"/>
              </w:rPr>
            </w:pPr>
            <w:r w:rsidRPr="00681C3D">
              <w:rPr>
                <w:color w:val="000000"/>
                <w:sz w:val="16"/>
                <w:szCs w:val="16"/>
              </w:rPr>
              <w:t>500</w:t>
            </w:r>
          </w:p>
        </w:tc>
      </w:tr>
    </w:tbl>
    <w:p w:rsidR="00681C3D" w:rsidRPr="00681C3D" w:rsidRDefault="00681C3D" w:rsidP="00681C3D">
      <w:pPr>
        <w:pStyle w:val="afff1"/>
        <w:ind w:left="0"/>
        <w:rPr>
          <w:color w:val="000000"/>
          <w:sz w:val="16"/>
          <w:szCs w:val="16"/>
        </w:rPr>
      </w:pPr>
      <w:r w:rsidRPr="00681C3D">
        <w:rPr>
          <w:color w:val="000000"/>
          <w:sz w:val="16"/>
          <w:szCs w:val="16"/>
          <w:u w:val="single"/>
        </w:rPr>
        <w:t>Примечания:</w:t>
      </w:r>
    </w:p>
    <w:p w:rsidR="00681C3D" w:rsidRPr="00681C3D" w:rsidRDefault="00681C3D" w:rsidP="00681C3D">
      <w:pPr>
        <w:pStyle w:val="afff1"/>
        <w:ind w:left="0"/>
        <w:rPr>
          <w:color w:val="000000"/>
          <w:sz w:val="16"/>
          <w:szCs w:val="16"/>
        </w:rPr>
      </w:pPr>
      <w:r w:rsidRPr="00681C3D">
        <w:rPr>
          <w:color w:val="000000"/>
          <w:sz w:val="16"/>
          <w:szCs w:val="16"/>
        </w:rPr>
        <w:t xml:space="preserve">а)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 </w:t>
      </w:r>
    </w:p>
    <w:p w:rsidR="00681C3D" w:rsidRPr="00681C3D" w:rsidRDefault="00681C3D" w:rsidP="00681C3D">
      <w:pPr>
        <w:pStyle w:val="afff1"/>
        <w:ind w:left="0"/>
        <w:rPr>
          <w:color w:val="000000"/>
          <w:sz w:val="16"/>
          <w:szCs w:val="16"/>
        </w:rPr>
      </w:pPr>
    </w:p>
    <w:p w:rsidR="00681C3D" w:rsidRPr="00681C3D" w:rsidRDefault="00681C3D" w:rsidP="00681C3D">
      <w:pPr>
        <w:autoSpaceDE w:val="0"/>
        <w:autoSpaceDN w:val="0"/>
        <w:adjustRightInd w:val="0"/>
        <w:jc w:val="both"/>
        <w:rPr>
          <w:b/>
          <w:bCs/>
          <w:color w:val="000000"/>
          <w:sz w:val="16"/>
          <w:szCs w:val="16"/>
        </w:rPr>
      </w:pPr>
      <w:r w:rsidRPr="00681C3D">
        <w:rPr>
          <w:b/>
          <w:bCs/>
          <w:color w:val="000000"/>
          <w:sz w:val="16"/>
          <w:szCs w:val="16"/>
        </w:rPr>
        <w:t>2. МАТЕРИАЛЫ ПО ОБОСНОВАНИЮ РАСЧЕТНЫХ ПОКАЗАТЕЛЕЙ, СОДЕРЖАЩИХСЯ В ОСНОВНОЙ ЧАСТИ НОРМАТИВОВ ГРАДОСТРОИТЕЛЬНОГО ПРОЕКТИРОВАНИЯ;</w:t>
      </w:r>
    </w:p>
    <w:p w:rsidR="00681C3D" w:rsidRPr="00681C3D" w:rsidRDefault="00681C3D" w:rsidP="00681C3D">
      <w:pPr>
        <w:contextualSpacing/>
        <w:jc w:val="both"/>
        <w:rPr>
          <w:color w:val="000000"/>
          <w:sz w:val="16"/>
          <w:szCs w:val="16"/>
        </w:rPr>
      </w:pPr>
    </w:p>
    <w:p w:rsidR="00681C3D" w:rsidRPr="00681C3D" w:rsidRDefault="00681C3D" w:rsidP="00681C3D">
      <w:pPr>
        <w:pStyle w:val="3"/>
        <w:tabs>
          <w:tab w:val="left" w:pos="180"/>
        </w:tabs>
        <w:jc w:val="both"/>
        <w:rPr>
          <w:i/>
          <w:color w:val="000000"/>
          <w:sz w:val="16"/>
          <w:szCs w:val="16"/>
        </w:rPr>
      </w:pPr>
      <w:r w:rsidRPr="00681C3D">
        <w:rPr>
          <w:i/>
          <w:color w:val="000000"/>
          <w:sz w:val="16"/>
          <w:szCs w:val="16"/>
        </w:rPr>
        <w:t>2.1. Обоснование расчетных показателей объектов, относящиеся к области электро-, газо-, водо-, теплоснабжения и водоотведения содержащиеся в пункте 1.1. нормативов</w:t>
      </w:r>
    </w:p>
    <w:p w:rsidR="00681C3D" w:rsidRPr="00681C3D" w:rsidRDefault="00681C3D" w:rsidP="00681C3D">
      <w:pPr>
        <w:tabs>
          <w:tab w:val="left" w:pos="180"/>
        </w:tabs>
        <w:contextualSpacing/>
        <w:jc w:val="both"/>
        <w:rPr>
          <w:color w:val="000000"/>
          <w:sz w:val="16"/>
          <w:szCs w:val="16"/>
        </w:rPr>
      </w:pPr>
    </w:p>
    <w:p w:rsidR="00681C3D" w:rsidRPr="00681C3D" w:rsidRDefault="00681C3D" w:rsidP="00681C3D">
      <w:pPr>
        <w:pStyle w:val="3"/>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1.1.1 </w:t>
      </w:r>
    </w:p>
    <w:p w:rsidR="00681C3D" w:rsidRPr="00681C3D" w:rsidRDefault="00681C3D" w:rsidP="00681C3D">
      <w:pPr>
        <w:pStyle w:val="afff1"/>
        <w:ind w:left="0"/>
        <w:rPr>
          <w:color w:val="000000"/>
          <w:sz w:val="16"/>
          <w:szCs w:val="16"/>
        </w:rPr>
      </w:pPr>
      <w:r w:rsidRPr="00681C3D">
        <w:rPr>
          <w:color w:val="000000"/>
          <w:sz w:val="16"/>
          <w:szCs w:val="16"/>
        </w:rPr>
        <w:t xml:space="preserve"> 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-по  электропотреблению кВт·ч /год на 1 чел. приняты на уровне установленном </w:t>
      </w:r>
      <w:r w:rsidRPr="00681C3D">
        <w:rPr>
          <w:bCs/>
          <w:color w:val="000000"/>
          <w:sz w:val="16"/>
          <w:szCs w:val="16"/>
        </w:rPr>
        <w:t>приняты на уровне рекомендованных приложением Л свода правил СП 42.13330.2016</w:t>
      </w:r>
      <w:r w:rsidRPr="00681C3D">
        <w:rPr>
          <w:color w:val="000000"/>
          <w:sz w:val="16"/>
          <w:szCs w:val="16"/>
        </w:rPr>
        <w:t xml:space="preserve"> «Градостроительство. Планировка и застройка городских и сельских поселений» </w:t>
      </w:r>
    </w:p>
    <w:p w:rsidR="00681C3D" w:rsidRPr="00681C3D" w:rsidRDefault="00681C3D" w:rsidP="00681C3D">
      <w:pPr>
        <w:pStyle w:val="afff1"/>
        <w:ind w:left="0"/>
        <w:rPr>
          <w:color w:val="000000"/>
          <w:sz w:val="16"/>
          <w:szCs w:val="16"/>
        </w:rPr>
      </w:pPr>
      <w:r w:rsidRPr="00681C3D">
        <w:rPr>
          <w:color w:val="000000"/>
          <w:sz w:val="16"/>
          <w:szCs w:val="16"/>
        </w:rPr>
        <w:t>-использование максимума электрической нагрузки ч/год так же принято в соответствии с приложением Л СП 42.13330.2016.</w:t>
      </w:r>
    </w:p>
    <w:p w:rsidR="00681C3D" w:rsidRPr="00681C3D" w:rsidRDefault="00681C3D" w:rsidP="00681C3D">
      <w:pPr>
        <w:pStyle w:val="afff1"/>
        <w:ind w:left="0"/>
        <w:rPr>
          <w:color w:val="000000"/>
          <w:sz w:val="16"/>
          <w:szCs w:val="16"/>
        </w:rPr>
      </w:pPr>
      <w:r w:rsidRPr="00681C3D">
        <w:rPr>
          <w:color w:val="000000"/>
          <w:sz w:val="16"/>
          <w:szCs w:val="16"/>
        </w:rPr>
        <w:t xml:space="preserve"> -электрическая нагрузка, расход электроэнергии приняты согласно </w:t>
      </w:r>
      <w:hyperlink r:id="rId43" w:history="1">
        <w:r w:rsidRPr="00681C3D">
          <w:rPr>
            <w:rStyle w:val="ac"/>
            <w:color w:val="000000"/>
            <w:sz w:val="16"/>
            <w:szCs w:val="16"/>
          </w:rPr>
          <w:t>РД 34.20.185-94</w:t>
        </w:r>
      </w:hyperlink>
    </w:p>
    <w:p w:rsidR="00681C3D" w:rsidRPr="00681C3D" w:rsidRDefault="00681C3D" w:rsidP="00681C3D">
      <w:pPr>
        <w:pStyle w:val="afff1"/>
        <w:ind w:left="0"/>
        <w:rPr>
          <w:color w:val="000000"/>
          <w:sz w:val="16"/>
          <w:szCs w:val="16"/>
        </w:rPr>
      </w:pPr>
    </w:p>
    <w:p w:rsidR="00681C3D" w:rsidRPr="00681C3D" w:rsidRDefault="00681C3D" w:rsidP="00681C3D">
      <w:pPr>
        <w:pStyle w:val="3"/>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1.2.2 </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По показателям №1,2,3.4 указанные укрупненные показатели потребления газа при теплоте сгорания 34 МДж/ м</w:t>
      </w:r>
      <w:r w:rsidRPr="00681C3D">
        <w:rPr>
          <w:color w:val="000000"/>
          <w:sz w:val="16"/>
          <w:szCs w:val="16"/>
          <w:vertAlign w:val="superscript"/>
        </w:rPr>
        <w:t>3</w:t>
      </w:r>
      <w:r w:rsidR="002673E5">
        <w:rPr>
          <w:noProof/>
          <w:color w:val="000000"/>
          <w:sz w:val="16"/>
          <w:szCs w:val="16"/>
        </w:rPr>
      </w:r>
      <w:r w:rsidR="002673E5" w:rsidRPr="002673E5">
        <w:rPr>
          <w:noProof/>
          <w:color w:val="000000"/>
          <w:sz w:val="16"/>
          <w:szCs w:val="16"/>
        </w:rPr>
        <w:pict>
          <v:rect id="_x0000_s1050" alt="СП 42-101-2003 Общие положения по проектированию и строительству газораспределительных систем из металлических и полиэтиленовых труб" style="width:8.25pt;height:17.25pt;visibility:visible;mso-position-horizontal-relative:char;mso-position-vertical-relative:line" filled="f" stroked="f">
            <o:lock v:ext="edit" aspectratio="t"/>
            <w10:wrap type="none"/>
            <w10:anchorlock/>
          </v:rect>
        </w:pict>
      </w:r>
      <w:r w:rsidRPr="00681C3D">
        <w:rPr>
          <w:color w:val="000000"/>
          <w:sz w:val="16"/>
          <w:szCs w:val="16"/>
        </w:rPr>
        <w:t xml:space="preserve"> (8000 ккал/ м</w:t>
      </w:r>
      <w:r w:rsidRPr="00681C3D">
        <w:rPr>
          <w:color w:val="000000"/>
          <w:sz w:val="16"/>
          <w:szCs w:val="16"/>
          <w:vertAlign w:val="superscript"/>
        </w:rPr>
        <w:t>3</w:t>
      </w:r>
      <w:r w:rsidRPr="00681C3D">
        <w:rPr>
          <w:color w:val="000000"/>
          <w:sz w:val="16"/>
          <w:szCs w:val="16"/>
        </w:rPr>
        <w:t xml:space="preserve">) приняты согласно </w:t>
      </w:r>
      <w:hyperlink r:id="rId44" w:history="1">
        <w:r w:rsidRPr="00681C3D">
          <w:rPr>
            <w:rStyle w:val="ac"/>
            <w:color w:val="000000"/>
            <w:sz w:val="16"/>
            <w:szCs w:val="16"/>
          </w:rPr>
          <w:t>СП 42-101-2003</w:t>
        </w:r>
      </w:hyperlink>
      <w:r w:rsidRPr="00681C3D">
        <w:rPr>
          <w:color w:val="000000"/>
          <w:sz w:val="16"/>
          <w:szCs w:val="16"/>
        </w:rPr>
        <w:t xml:space="preserve"> согласно пункту 3.12.следующего содержания «При составлении проектов генеральных планов городов и других поселений допускается принимать укрупненные показатели потребления газа, м3/год на 1 чел., при теплоте сгорания газа 34 МДж/м3 (8000 ккал/м3):</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w:t>
      </w:r>
      <w:r w:rsidRPr="00681C3D">
        <w:rPr>
          <w:b/>
          <w:color w:val="000000"/>
          <w:sz w:val="16"/>
          <w:szCs w:val="16"/>
        </w:rPr>
        <w:t>-</w:t>
      </w:r>
      <w:r w:rsidRPr="00681C3D">
        <w:rPr>
          <w:color w:val="000000"/>
          <w:sz w:val="16"/>
          <w:szCs w:val="16"/>
        </w:rPr>
        <w:t xml:space="preserve">  при наличии централизованного горячего водоснабжения - 120;</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 при горячем водоснабжении от газовых водонагревателей - 300;</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 при отсутствии всяких видов горячего водоснабжения - 180 (220 в сельской местности)</w:t>
      </w:r>
    </w:p>
    <w:p w:rsidR="00681C3D" w:rsidRPr="00681C3D" w:rsidRDefault="00681C3D" w:rsidP="00681C3D">
      <w:pPr>
        <w:contextualSpacing/>
        <w:jc w:val="both"/>
        <w:rPr>
          <w:color w:val="000000"/>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1.1.3.</w:t>
      </w:r>
    </w:p>
    <w:p w:rsidR="00681C3D" w:rsidRPr="00681C3D" w:rsidRDefault="00681C3D" w:rsidP="00681C3D">
      <w:pPr>
        <w:contextualSpacing/>
        <w:jc w:val="both"/>
        <w:rPr>
          <w:sz w:val="16"/>
          <w:szCs w:val="16"/>
        </w:rPr>
      </w:pPr>
      <w:r w:rsidRPr="00681C3D">
        <w:rPr>
          <w:sz w:val="16"/>
          <w:szCs w:val="16"/>
        </w:rPr>
        <w:t xml:space="preserve">Расчетные показатели приняты на уровне установленном </w:t>
      </w:r>
      <w:hyperlink r:id="rId45" w:history="1">
        <w:r w:rsidRPr="00681C3D">
          <w:rPr>
            <w:rStyle w:val="ac"/>
            <w:sz w:val="16"/>
            <w:szCs w:val="16"/>
          </w:rPr>
          <w:t>СП 31.13330.2012 «</w:t>
        </w:r>
        <w:r w:rsidRPr="00681C3D">
          <w:rPr>
            <w:bCs/>
            <w:sz w:val="16"/>
            <w:szCs w:val="16"/>
          </w:rPr>
          <w:t xml:space="preserve">Свод правил водоснабжение. Наружные сети и сооружения» </w:t>
        </w:r>
        <w:r w:rsidRPr="00681C3D">
          <w:rPr>
            <w:rStyle w:val="ac"/>
            <w:sz w:val="16"/>
            <w:szCs w:val="16"/>
          </w:rPr>
          <w:t>с учетом примечаний табл.1</w:t>
        </w:r>
      </w:hyperlink>
    </w:p>
    <w:p w:rsidR="00681C3D" w:rsidRPr="00681C3D" w:rsidRDefault="00681C3D" w:rsidP="00681C3D">
      <w:pPr>
        <w:contextualSpacing/>
        <w:jc w:val="both"/>
        <w:rPr>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1.1.4.</w:t>
      </w:r>
    </w:p>
    <w:p w:rsidR="00681C3D" w:rsidRPr="00681C3D" w:rsidRDefault="00681C3D" w:rsidP="00681C3D">
      <w:pPr>
        <w:pStyle w:val="afff1"/>
        <w:ind w:left="0"/>
        <w:rPr>
          <w:sz w:val="16"/>
          <w:szCs w:val="16"/>
        </w:rPr>
      </w:pPr>
      <w:r w:rsidRPr="00681C3D">
        <w:rPr>
          <w:sz w:val="16"/>
          <w:szCs w:val="16"/>
        </w:rPr>
        <w:t xml:space="preserve">Расчетные показатели приняты на уровне установленном </w:t>
      </w:r>
      <w:hyperlink r:id="rId46" w:history="1">
        <w:r w:rsidRPr="00681C3D">
          <w:rPr>
            <w:rStyle w:val="ac"/>
            <w:sz w:val="16"/>
            <w:szCs w:val="16"/>
          </w:rPr>
          <w:t>СП 124.13330 «</w:t>
        </w:r>
        <w:r w:rsidRPr="00681C3D">
          <w:rPr>
            <w:bCs/>
            <w:sz w:val="16"/>
            <w:szCs w:val="16"/>
          </w:rPr>
          <w:t>Тепловые сети»</w:t>
        </w:r>
        <w:r w:rsidRPr="00681C3D">
          <w:rPr>
            <w:rStyle w:val="ac"/>
            <w:sz w:val="16"/>
            <w:szCs w:val="16"/>
          </w:rPr>
          <w:t>.</w:t>
        </w:r>
      </w:hyperlink>
    </w:p>
    <w:p w:rsidR="00681C3D" w:rsidRPr="00681C3D" w:rsidRDefault="00681C3D" w:rsidP="00681C3D">
      <w:pPr>
        <w:contextualSpacing/>
        <w:jc w:val="both"/>
        <w:rPr>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1.1.5.</w:t>
      </w:r>
    </w:p>
    <w:p w:rsidR="00681C3D" w:rsidRPr="00681C3D" w:rsidRDefault="00681C3D" w:rsidP="00681C3D">
      <w:pPr>
        <w:pStyle w:val="afff1"/>
        <w:ind w:left="0"/>
        <w:rPr>
          <w:sz w:val="16"/>
          <w:szCs w:val="16"/>
        </w:rPr>
      </w:pPr>
      <w:r w:rsidRPr="00681C3D">
        <w:rPr>
          <w:sz w:val="16"/>
          <w:szCs w:val="16"/>
        </w:rPr>
        <w:t xml:space="preserve">Расчетные показатели приняты на уровне установленном </w:t>
      </w:r>
      <w:hyperlink r:id="rId47" w:history="1">
        <w:r w:rsidRPr="00681C3D">
          <w:rPr>
            <w:rStyle w:val="ac"/>
            <w:sz w:val="16"/>
            <w:szCs w:val="16"/>
          </w:rPr>
          <w:t>СП 32.13330.2012 «Канализация. Наружные сети и сооружения.»</w:t>
        </w:r>
      </w:hyperlink>
      <w:r w:rsidRPr="00681C3D">
        <w:rPr>
          <w:sz w:val="16"/>
          <w:szCs w:val="16"/>
        </w:rPr>
        <w:t xml:space="preserve">. </w:t>
      </w:r>
    </w:p>
    <w:p w:rsidR="00681C3D" w:rsidRPr="00681C3D" w:rsidRDefault="00681C3D" w:rsidP="00681C3D">
      <w:pPr>
        <w:contextualSpacing/>
        <w:jc w:val="both"/>
        <w:rPr>
          <w:sz w:val="16"/>
          <w:szCs w:val="16"/>
        </w:rPr>
      </w:pPr>
    </w:p>
    <w:p w:rsidR="00681C3D" w:rsidRPr="00681C3D" w:rsidRDefault="00681C3D" w:rsidP="00681C3D">
      <w:pPr>
        <w:pStyle w:val="3"/>
        <w:widowControl w:val="0"/>
        <w:autoSpaceDE w:val="0"/>
        <w:autoSpaceDN w:val="0"/>
        <w:adjustRightInd w:val="0"/>
        <w:jc w:val="both"/>
        <w:rPr>
          <w:i/>
          <w:color w:val="000000"/>
          <w:sz w:val="16"/>
          <w:szCs w:val="16"/>
        </w:rPr>
      </w:pPr>
      <w:r w:rsidRPr="00681C3D">
        <w:rPr>
          <w:i/>
          <w:color w:val="000000"/>
          <w:sz w:val="16"/>
          <w:szCs w:val="16"/>
        </w:rPr>
        <w:t>2.2. Обоснование расчетных показателей объектов дорожного сервиса на автомобильных дорогах межмуниципального значения содержащихся в разделе 1.2 нормативов.</w:t>
      </w:r>
    </w:p>
    <w:p w:rsidR="00681C3D" w:rsidRPr="00681C3D" w:rsidRDefault="00681C3D" w:rsidP="00681C3D">
      <w:pPr>
        <w:rPr>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1.2.1</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СП 42.13330.2016</w:t>
      </w:r>
      <w:r w:rsidRPr="00681C3D">
        <w:rPr>
          <w:b/>
          <w:bCs/>
          <w:color w:val="000000"/>
          <w:sz w:val="16"/>
          <w:szCs w:val="16"/>
        </w:rPr>
        <w:t xml:space="preserve"> «</w:t>
      </w:r>
      <w:r w:rsidRPr="00681C3D">
        <w:rPr>
          <w:color w:val="000000"/>
          <w:sz w:val="16"/>
          <w:szCs w:val="16"/>
        </w:rPr>
        <w:t>Градостроительство. Планировка и застройка городских и сельских поселений».</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1.2.2</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СП 42.13330.2016</w:t>
      </w:r>
      <w:r w:rsidRPr="00681C3D">
        <w:rPr>
          <w:b/>
          <w:bCs/>
          <w:color w:val="000000"/>
          <w:sz w:val="16"/>
          <w:szCs w:val="16"/>
        </w:rPr>
        <w:t xml:space="preserve"> «</w:t>
      </w:r>
      <w:r w:rsidRPr="00681C3D">
        <w:rPr>
          <w:color w:val="000000"/>
          <w:sz w:val="16"/>
          <w:szCs w:val="16"/>
        </w:rPr>
        <w:t>Градостроительство. Планировка и застройка городских и сельских поселений».</w:t>
      </w:r>
    </w:p>
    <w:p w:rsidR="00681C3D" w:rsidRPr="00681C3D" w:rsidRDefault="00681C3D" w:rsidP="00681C3D">
      <w:pPr>
        <w:pStyle w:val="2"/>
        <w:jc w:val="both"/>
        <w:rPr>
          <w:color w:val="000000"/>
          <w:sz w:val="16"/>
          <w:szCs w:val="16"/>
        </w:rPr>
      </w:pPr>
      <w:r w:rsidRPr="00681C3D">
        <w:rPr>
          <w:color w:val="000000"/>
          <w:sz w:val="16"/>
          <w:szCs w:val="16"/>
        </w:rPr>
        <w:t>2.3 Обоснование расчетных показателей объектов</w:t>
      </w:r>
      <w:r w:rsidRPr="00681C3D">
        <w:rPr>
          <w:b w:val="0"/>
          <w:color w:val="000000"/>
          <w:sz w:val="16"/>
          <w:szCs w:val="16"/>
        </w:rPr>
        <w:t xml:space="preserve"> </w:t>
      </w:r>
      <w:r w:rsidRPr="00681C3D">
        <w:rPr>
          <w:color w:val="000000"/>
          <w:sz w:val="16"/>
          <w:szCs w:val="16"/>
        </w:rPr>
        <w:t>относящихся к областям физической культуры и массового спорта местного значения содержащихся в разделе 1.3 нормативов.</w:t>
      </w:r>
    </w:p>
    <w:p w:rsidR="00681C3D" w:rsidRPr="00681C3D" w:rsidRDefault="00681C3D" w:rsidP="00681C3D">
      <w:pPr>
        <w:contextualSpacing/>
        <w:jc w:val="both"/>
        <w:rPr>
          <w:b/>
          <w:color w:val="000000"/>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1.3</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№1,2,4 приняты на уровне установленном в </w:t>
      </w:r>
      <w:r w:rsidRPr="00681C3D">
        <w:rPr>
          <w:bCs/>
          <w:color w:val="000000"/>
          <w:sz w:val="16"/>
          <w:szCs w:val="16"/>
        </w:rPr>
        <w:t>СП 42.13330.2016</w:t>
      </w:r>
      <w:r w:rsidRPr="00681C3D">
        <w:rPr>
          <w:color w:val="000000"/>
          <w:sz w:val="16"/>
          <w:szCs w:val="16"/>
        </w:rPr>
        <w:t xml:space="preserve"> «Градостроительство. Планировка и застройка городских и сельских поселений», приложение Д.</w:t>
      </w:r>
    </w:p>
    <w:p w:rsidR="00681C3D" w:rsidRPr="00681C3D" w:rsidRDefault="00681C3D" w:rsidP="00681C3D">
      <w:pPr>
        <w:pStyle w:val="afff1"/>
        <w:ind w:left="0"/>
        <w:rPr>
          <w:color w:val="000000"/>
          <w:sz w:val="16"/>
          <w:szCs w:val="16"/>
        </w:rPr>
      </w:pPr>
      <w:r w:rsidRPr="00681C3D">
        <w:rPr>
          <w:color w:val="000000"/>
          <w:sz w:val="16"/>
          <w:szCs w:val="16"/>
        </w:rPr>
        <w:t>№3</w:t>
      </w:r>
      <w:r w:rsidRPr="00681C3D">
        <w:rPr>
          <w:b/>
          <w:color w:val="000000"/>
          <w:sz w:val="16"/>
          <w:szCs w:val="16"/>
        </w:rPr>
        <w:t xml:space="preserve"> </w:t>
      </w:r>
      <w:r w:rsidRPr="00681C3D">
        <w:rPr>
          <w:color w:val="000000"/>
          <w:sz w:val="16"/>
          <w:szCs w:val="16"/>
        </w:rPr>
        <w:t>принят в соответствии</w:t>
      </w:r>
      <w:r w:rsidRPr="00681C3D">
        <w:rPr>
          <w:b/>
          <w:color w:val="000000"/>
          <w:sz w:val="16"/>
          <w:szCs w:val="16"/>
        </w:rPr>
        <w:t xml:space="preserve"> </w:t>
      </w:r>
      <w:r w:rsidRPr="00681C3D">
        <w:rPr>
          <w:color w:val="000000"/>
          <w:sz w:val="16"/>
          <w:szCs w:val="16"/>
        </w:rPr>
        <w:t xml:space="preserve">с </w:t>
      </w:r>
      <w:hyperlink r:id="rId48" w:history="1">
        <w:r w:rsidRPr="00681C3D">
          <w:rPr>
            <w:rStyle w:val="ac"/>
            <w:color w:val="000000"/>
            <w:sz w:val="16"/>
            <w:szCs w:val="16"/>
          </w:rPr>
          <w:t>социальными нормативами и нормами одобренными распоряжением Правительства</w:t>
        </w:r>
        <w:r w:rsidRPr="00681C3D">
          <w:rPr>
            <w:rStyle w:val="ac"/>
            <w:b/>
            <w:color w:val="000000"/>
            <w:sz w:val="16"/>
            <w:szCs w:val="16"/>
          </w:rPr>
          <w:t xml:space="preserve"> </w:t>
        </w:r>
        <w:r w:rsidRPr="00681C3D">
          <w:rPr>
            <w:rStyle w:val="ac"/>
            <w:color w:val="000000"/>
            <w:sz w:val="16"/>
            <w:szCs w:val="16"/>
          </w:rPr>
          <w:t>Российской Федерации от 3 июля 1996 г. № 1063-р ( с последующими изменениями )</w:t>
        </w:r>
      </w:hyperlink>
    </w:p>
    <w:p w:rsidR="00681C3D" w:rsidRPr="00681C3D" w:rsidRDefault="00681C3D" w:rsidP="00681C3D">
      <w:pPr>
        <w:pStyle w:val="afff1"/>
        <w:ind w:left="0"/>
        <w:rPr>
          <w:sz w:val="16"/>
          <w:szCs w:val="16"/>
        </w:rPr>
      </w:pPr>
    </w:p>
    <w:p w:rsidR="00681C3D" w:rsidRPr="00681C3D" w:rsidRDefault="00681C3D" w:rsidP="00681C3D">
      <w:pPr>
        <w:tabs>
          <w:tab w:val="left" w:pos="9923"/>
        </w:tabs>
        <w:autoSpaceDE w:val="0"/>
        <w:autoSpaceDN w:val="0"/>
        <w:adjustRightInd w:val="0"/>
        <w:jc w:val="both"/>
        <w:rPr>
          <w:b/>
          <w:bCs/>
          <w:sz w:val="16"/>
          <w:szCs w:val="16"/>
        </w:rPr>
      </w:pPr>
      <w:r w:rsidRPr="00681C3D">
        <w:rPr>
          <w:b/>
          <w:bCs/>
          <w:sz w:val="16"/>
          <w:szCs w:val="16"/>
        </w:rPr>
        <w:t>3.ПРАВИЛА И ОБЛАСТЬ ПРИМЕНЕНИЯ РАСЧЕТНЫХ ПОКАЗАТЕЛЕЙ, СОДЕРЖАЩИХСЯ В ОСНОВНОЙ ЧАСТИ НОРМАТИВОВ ГРАДОСТРОИТЕЛЬНОГО ПРОЕКТИРОВАНИЯ.</w:t>
      </w:r>
    </w:p>
    <w:p w:rsidR="00681C3D" w:rsidRPr="00681C3D" w:rsidRDefault="00681C3D" w:rsidP="00681C3D">
      <w:pPr>
        <w:tabs>
          <w:tab w:val="left" w:pos="9923"/>
        </w:tabs>
        <w:autoSpaceDE w:val="0"/>
        <w:autoSpaceDN w:val="0"/>
        <w:adjustRightInd w:val="0"/>
        <w:jc w:val="both"/>
        <w:rPr>
          <w:sz w:val="16"/>
          <w:szCs w:val="16"/>
        </w:rPr>
      </w:pPr>
    </w:p>
    <w:p w:rsidR="00681C3D" w:rsidRPr="00681C3D" w:rsidRDefault="00681C3D" w:rsidP="00681C3D">
      <w:pPr>
        <w:tabs>
          <w:tab w:val="left" w:pos="9923"/>
        </w:tabs>
        <w:ind w:firstLine="567"/>
        <w:contextualSpacing/>
        <w:jc w:val="both"/>
        <w:rPr>
          <w:sz w:val="16"/>
          <w:szCs w:val="16"/>
        </w:rPr>
      </w:pPr>
      <w:r w:rsidRPr="00681C3D">
        <w:rPr>
          <w:sz w:val="16"/>
          <w:szCs w:val="16"/>
        </w:rPr>
        <w:t xml:space="preserve">Местные нормативы градостроительного проектирования Грабовского сельсовета Бессоновского района Пензенской области разработаны в целях установления совокупности расчетных показателей минимально допустимого уровня обеспеченности объектами местного значения относящимися к областям: электро-, газо, водо-, теплоснабжения и водоотведения, автомобильных дорог местного значения; физической культуры и массового спорта, иных областей в связи с решением вопросов местного значения Грабовского сельсовета Бессоновского района Пензенской области, а также расчетных показателей максимально допустимого уровня территориальной доступности таких объектов для населения Грабовского сельсовета Бессоновского района Пензенской области. </w:t>
      </w:r>
    </w:p>
    <w:p w:rsidR="00681C3D" w:rsidRPr="00681C3D" w:rsidRDefault="00681C3D" w:rsidP="00681C3D">
      <w:pPr>
        <w:pStyle w:val="2"/>
        <w:tabs>
          <w:tab w:val="left" w:pos="9923"/>
        </w:tabs>
        <w:ind w:firstLine="567"/>
        <w:jc w:val="both"/>
        <w:rPr>
          <w:sz w:val="16"/>
          <w:szCs w:val="16"/>
        </w:rPr>
      </w:pPr>
      <w:r w:rsidRPr="00681C3D">
        <w:rPr>
          <w:sz w:val="16"/>
          <w:szCs w:val="16"/>
        </w:rPr>
        <w:t>3.1 Область применения расчетных показателей нормативов градостроительного проектирования Грабовского сельсовета Бессоновского района Пензенской области</w:t>
      </w:r>
    </w:p>
    <w:p w:rsidR="00681C3D" w:rsidRPr="00681C3D" w:rsidRDefault="00681C3D" w:rsidP="00681C3D">
      <w:pPr>
        <w:tabs>
          <w:tab w:val="left" w:pos="9923"/>
        </w:tabs>
        <w:ind w:firstLine="709"/>
        <w:contextualSpacing/>
        <w:jc w:val="both"/>
        <w:rPr>
          <w:sz w:val="16"/>
          <w:szCs w:val="16"/>
        </w:rPr>
      </w:pPr>
      <w:r w:rsidRPr="00681C3D">
        <w:rPr>
          <w:sz w:val="16"/>
          <w:szCs w:val="16"/>
        </w:rPr>
        <w:t xml:space="preserve">Действие расчетных показателей местных нормативов градостроительного проектирования Бессоновского района Пензенской области распространяется на всю территорию Грабовского сельсовета Бессоновского района Пензенской области где имеются объекты нормирования относящиеся к объектам местного значения. </w:t>
      </w:r>
    </w:p>
    <w:p w:rsidR="00681C3D" w:rsidRPr="00681C3D" w:rsidRDefault="00681C3D" w:rsidP="00681C3D">
      <w:pPr>
        <w:tabs>
          <w:tab w:val="left" w:pos="9923"/>
        </w:tabs>
        <w:ind w:firstLine="709"/>
        <w:contextualSpacing/>
        <w:jc w:val="both"/>
        <w:rPr>
          <w:sz w:val="16"/>
          <w:szCs w:val="16"/>
        </w:rPr>
      </w:pPr>
      <w:r w:rsidRPr="00681C3D">
        <w:rPr>
          <w:sz w:val="16"/>
          <w:szCs w:val="16"/>
        </w:rPr>
        <w:t>Местные нормативы градостроительного проектирования являются обязательными для применения всеми участниками деятельности, связанной с градостроительным проектированием, на территории Грабовского сельсовета Бессоновского района Пензенской области  независимо от ведомственной подчиненности и форм собственности: органами местного самоуправления, юридическими и физическими лицами.</w:t>
      </w:r>
    </w:p>
    <w:p w:rsidR="00681C3D" w:rsidRPr="00681C3D" w:rsidRDefault="00681C3D" w:rsidP="00681C3D">
      <w:pPr>
        <w:tabs>
          <w:tab w:val="left" w:pos="9923"/>
        </w:tabs>
        <w:ind w:firstLine="709"/>
        <w:contextualSpacing/>
        <w:jc w:val="both"/>
        <w:rPr>
          <w:sz w:val="16"/>
          <w:szCs w:val="16"/>
        </w:rPr>
      </w:pPr>
      <w:r w:rsidRPr="00681C3D">
        <w:rPr>
          <w:sz w:val="16"/>
          <w:szCs w:val="16"/>
        </w:rPr>
        <w:t>Расчетные показатели местных  нормативов градостроительного проектирования Грабовского сельсовета Бессоновского района Пензенской области  применяются:</w:t>
      </w:r>
    </w:p>
    <w:p w:rsidR="00681C3D" w:rsidRPr="00681C3D" w:rsidRDefault="00681C3D" w:rsidP="00681C3D">
      <w:pPr>
        <w:tabs>
          <w:tab w:val="left" w:pos="9923"/>
        </w:tabs>
        <w:contextualSpacing/>
        <w:jc w:val="both"/>
        <w:rPr>
          <w:sz w:val="16"/>
          <w:szCs w:val="16"/>
        </w:rPr>
      </w:pPr>
      <w:r w:rsidRPr="00681C3D">
        <w:rPr>
          <w:sz w:val="16"/>
          <w:szCs w:val="16"/>
        </w:rPr>
        <w:t>-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w:t>
      </w:r>
    </w:p>
    <w:p w:rsidR="00681C3D" w:rsidRPr="00681C3D" w:rsidRDefault="00681C3D" w:rsidP="00681C3D">
      <w:pPr>
        <w:tabs>
          <w:tab w:val="left" w:pos="9923"/>
        </w:tabs>
        <w:ind w:firstLine="709"/>
        <w:contextualSpacing/>
        <w:jc w:val="both"/>
        <w:rPr>
          <w:sz w:val="16"/>
          <w:szCs w:val="16"/>
        </w:rPr>
      </w:pPr>
      <w:r w:rsidRPr="00681C3D">
        <w:rPr>
          <w:sz w:val="16"/>
          <w:szCs w:val="16"/>
        </w:rPr>
        <w:t xml:space="preserve">Применение местных нормативов градостроительного проектирования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 </w:t>
      </w:r>
    </w:p>
    <w:p w:rsidR="00681C3D" w:rsidRPr="00681C3D" w:rsidRDefault="00681C3D" w:rsidP="00681C3D">
      <w:pPr>
        <w:tabs>
          <w:tab w:val="left" w:pos="9923"/>
        </w:tabs>
        <w:ind w:firstLine="709"/>
        <w:contextualSpacing/>
        <w:jc w:val="both"/>
        <w:rPr>
          <w:sz w:val="16"/>
          <w:szCs w:val="16"/>
        </w:rPr>
      </w:pPr>
      <w:r w:rsidRPr="00681C3D">
        <w:rPr>
          <w:sz w:val="16"/>
          <w:szCs w:val="16"/>
        </w:rPr>
        <w:t>Расчетные показатели местных нормативов градостроительного проектирования также применяются:</w:t>
      </w:r>
    </w:p>
    <w:p w:rsidR="00681C3D" w:rsidRPr="00681C3D" w:rsidRDefault="00681C3D" w:rsidP="00681C3D">
      <w:pPr>
        <w:tabs>
          <w:tab w:val="left" w:pos="9923"/>
        </w:tabs>
        <w:contextualSpacing/>
        <w:jc w:val="both"/>
        <w:rPr>
          <w:sz w:val="16"/>
          <w:szCs w:val="16"/>
        </w:rPr>
      </w:pPr>
      <w:r w:rsidRPr="00681C3D">
        <w:rPr>
          <w:sz w:val="16"/>
          <w:szCs w:val="16"/>
        </w:rPr>
        <w:t>- при проверке подготовленной документации по планировке территории на соответствие документам территориального планирования, правилам землепользования и застройки, требованиям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681C3D" w:rsidRPr="00681C3D" w:rsidRDefault="00681C3D" w:rsidP="00681C3D">
      <w:pPr>
        <w:tabs>
          <w:tab w:val="left" w:pos="9923"/>
        </w:tabs>
        <w:contextualSpacing/>
        <w:jc w:val="both"/>
        <w:rPr>
          <w:sz w:val="16"/>
          <w:szCs w:val="16"/>
        </w:rPr>
      </w:pPr>
      <w:r w:rsidRPr="00681C3D">
        <w:rPr>
          <w:sz w:val="16"/>
          <w:szCs w:val="16"/>
        </w:rPr>
        <w:t>- при проведении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681C3D" w:rsidRPr="00681C3D" w:rsidRDefault="00681C3D" w:rsidP="00681C3D">
      <w:pPr>
        <w:tabs>
          <w:tab w:val="left" w:pos="9923"/>
        </w:tabs>
        <w:contextualSpacing/>
        <w:jc w:val="both"/>
        <w:rPr>
          <w:sz w:val="16"/>
          <w:szCs w:val="16"/>
        </w:rPr>
      </w:pPr>
      <w:r w:rsidRPr="00681C3D">
        <w:rPr>
          <w:sz w:val="16"/>
          <w:szCs w:val="16"/>
        </w:rPr>
        <w:t>- при осуществлении контроля соблюдения участниками градостроительной деятельности законодательства о градостроительной деятельности.</w:t>
      </w:r>
    </w:p>
    <w:p w:rsidR="00681C3D" w:rsidRPr="00681C3D" w:rsidRDefault="00681C3D" w:rsidP="00681C3D">
      <w:pPr>
        <w:tabs>
          <w:tab w:val="left" w:pos="9923"/>
        </w:tabs>
        <w:contextualSpacing/>
        <w:jc w:val="both"/>
        <w:rPr>
          <w:sz w:val="16"/>
          <w:szCs w:val="16"/>
        </w:rPr>
      </w:pPr>
      <w:r w:rsidRPr="00681C3D">
        <w:rPr>
          <w:sz w:val="16"/>
          <w:szCs w:val="16"/>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 </w:t>
      </w:r>
    </w:p>
    <w:p w:rsidR="00681C3D" w:rsidRPr="00681C3D" w:rsidRDefault="00681C3D" w:rsidP="00681C3D">
      <w:pPr>
        <w:tabs>
          <w:tab w:val="left" w:pos="9923"/>
        </w:tabs>
        <w:contextualSpacing/>
        <w:jc w:val="both"/>
        <w:rPr>
          <w:sz w:val="16"/>
          <w:szCs w:val="16"/>
        </w:rPr>
      </w:pPr>
    </w:p>
    <w:p w:rsidR="00681C3D" w:rsidRPr="00681C3D" w:rsidRDefault="00681C3D" w:rsidP="00681C3D">
      <w:pPr>
        <w:tabs>
          <w:tab w:val="left" w:pos="9923"/>
        </w:tabs>
        <w:contextualSpacing/>
        <w:jc w:val="both"/>
        <w:rPr>
          <w:b/>
          <w:i/>
          <w:sz w:val="16"/>
          <w:szCs w:val="16"/>
        </w:rPr>
      </w:pPr>
      <w:r w:rsidRPr="00681C3D">
        <w:rPr>
          <w:b/>
          <w:i/>
          <w:sz w:val="16"/>
          <w:szCs w:val="16"/>
        </w:rPr>
        <w:t xml:space="preserve">       3.2.Правила применения  расчетных показателей местных нормативов градостроительного проектирования Грабовского сельсовета Бессоновского района Пензенской области</w:t>
      </w:r>
    </w:p>
    <w:p w:rsidR="00681C3D" w:rsidRPr="00681C3D" w:rsidRDefault="00681C3D" w:rsidP="00681C3D">
      <w:pPr>
        <w:tabs>
          <w:tab w:val="left" w:pos="9923"/>
        </w:tabs>
        <w:ind w:firstLine="709"/>
        <w:contextualSpacing/>
        <w:jc w:val="both"/>
        <w:rPr>
          <w:sz w:val="16"/>
          <w:szCs w:val="16"/>
        </w:rPr>
      </w:pPr>
      <w:r w:rsidRPr="00681C3D">
        <w:rPr>
          <w:sz w:val="16"/>
          <w:szCs w:val="16"/>
        </w:rPr>
        <w:t>Установление совокупности расчетных показателей минимально допустимого уровня обеспеченности объектами местного  значения, установление минимально допустимого уровня обеспеченности объектами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Грабовского сельсовета Бессоновского района Пензенской области  в документах территориального планирования, зон планируемого размещения объектов местного  значения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681C3D" w:rsidRPr="00681C3D" w:rsidRDefault="00681C3D" w:rsidP="00681C3D">
      <w:pPr>
        <w:ind w:firstLine="709"/>
        <w:contextualSpacing/>
        <w:jc w:val="both"/>
        <w:rPr>
          <w:sz w:val="16"/>
          <w:szCs w:val="16"/>
        </w:rPr>
      </w:pPr>
      <w:r w:rsidRPr="00681C3D">
        <w:rPr>
          <w:sz w:val="16"/>
          <w:szCs w:val="16"/>
        </w:rPr>
        <w:t xml:space="preserve">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 </w:t>
      </w:r>
    </w:p>
    <w:p w:rsidR="00681C3D" w:rsidRPr="00681C3D" w:rsidRDefault="00681C3D" w:rsidP="00681C3D">
      <w:pPr>
        <w:ind w:firstLine="709"/>
        <w:contextualSpacing/>
        <w:jc w:val="both"/>
        <w:rPr>
          <w:sz w:val="16"/>
          <w:szCs w:val="16"/>
        </w:rPr>
      </w:pPr>
      <w:r w:rsidRPr="00681C3D">
        <w:rPr>
          <w:sz w:val="16"/>
          <w:szCs w:val="16"/>
        </w:rPr>
        <w:t xml:space="preserve">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нормативами, площадью </w:t>
      </w:r>
      <w:r w:rsidRPr="00681C3D">
        <w:rPr>
          <w:sz w:val="16"/>
          <w:szCs w:val="16"/>
        </w:rPr>
        <w:lastRenderedPageBreak/>
        <w:t>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rsidR="00681C3D" w:rsidRPr="00681C3D" w:rsidRDefault="00681C3D" w:rsidP="00681C3D">
      <w:pPr>
        <w:pStyle w:val="afff1"/>
        <w:ind w:left="0"/>
        <w:rPr>
          <w:color w:val="000000"/>
          <w:sz w:val="16"/>
          <w:szCs w:val="16"/>
        </w:rPr>
      </w:pPr>
    </w:p>
    <w:p w:rsidR="007E3FA3" w:rsidRPr="00681C3D" w:rsidRDefault="007E3FA3" w:rsidP="00681C3D">
      <w:pPr>
        <w:jc w:val="both"/>
        <w:rPr>
          <w:sz w:val="16"/>
          <w:szCs w:val="16"/>
        </w:rPr>
      </w:pPr>
    </w:p>
    <w:p w:rsidR="00681C3D" w:rsidRPr="00681C3D" w:rsidRDefault="00681C3D" w:rsidP="00681C3D">
      <w:pPr>
        <w:widowControl w:val="0"/>
        <w:autoSpaceDE w:val="0"/>
        <w:autoSpaceDN w:val="0"/>
        <w:adjustRightInd w:val="0"/>
        <w:jc w:val="right"/>
        <w:outlineLvl w:val="0"/>
        <w:rPr>
          <w:b/>
          <w:color w:val="000000"/>
          <w:sz w:val="16"/>
          <w:szCs w:val="16"/>
        </w:rPr>
      </w:pPr>
      <w:r w:rsidRPr="00681C3D">
        <w:rPr>
          <w:b/>
          <w:color w:val="000000"/>
          <w:sz w:val="16"/>
          <w:szCs w:val="16"/>
        </w:rPr>
        <w:t>Приложение 5</w:t>
      </w:r>
    </w:p>
    <w:p w:rsidR="00681C3D" w:rsidRPr="00681C3D" w:rsidRDefault="00681C3D" w:rsidP="00681C3D">
      <w:pPr>
        <w:widowControl w:val="0"/>
        <w:autoSpaceDE w:val="0"/>
        <w:autoSpaceDN w:val="0"/>
        <w:adjustRightInd w:val="0"/>
        <w:jc w:val="right"/>
        <w:outlineLvl w:val="0"/>
        <w:rPr>
          <w:b/>
          <w:color w:val="000000"/>
          <w:sz w:val="16"/>
          <w:szCs w:val="16"/>
        </w:rPr>
      </w:pPr>
    </w:p>
    <w:p w:rsidR="00681C3D" w:rsidRPr="00681C3D" w:rsidRDefault="00681C3D" w:rsidP="00681C3D">
      <w:pPr>
        <w:widowControl w:val="0"/>
        <w:autoSpaceDE w:val="0"/>
        <w:autoSpaceDN w:val="0"/>
        <w:adjustRightInd w:val="0"/>
        <w:jc w:val="right"/>
        <w:outlineLvl w:val="0"/>
        <w:rPr>
          <w:color w:val="000000"/>
          <w:sz w:val="16"/>
          <w:szCs w:val="16"/>
        </w:rPr>
      </w:pPr>
    </w:p>
    <w:p w:rsidR="00681C3D" w:rsidRPr="00681C3D" w:rsidRDefault="00681C3D" w:rsidP="00681C3D">
      <w:pPr>
        <w:jc w:val="center"/>
        <w:rPr>
          <w:color w:val="000000"/>
          <w:sz w:val="16"/>
          <w:szCs w:val="16"/>
        </w:rPr>
      </w:pPr>
    </w:p>
    <w:p w:rsidR="00681C3D" w:rsidRPr="00681C3D" w:rsidRDefault="00681C3D" w:rsidP="00681C3D">
      <w:pPr>
        <w:jc w:val="center"/>
        <w:rPr>
          <w:color w:val="000000"/>
          <w:sz w:val="16"/>
          <w:szCs w:val="16"/>
        </w:rPr>
      </w:pPr>
    </w:p>
    <w:p w:rsidR="00681C3D" w:rsidRPr="00681C3D" w:rsidRDefault="00681C3D" w:rsidP="00681C3D">
      <w:pPr>
        <w:jc w:val="center"/>
        <w:rPr>
          <w:b/>
          <w:sz w:val="16"/>
          <w:szCs w:val="16"/>
        </w:rPr>
      </w:pPr>
      <w:r w:rsidRPr="00681C3D">
        <w:rPr>
          <w:b/>
          <w:sz w:val="16"/>
          <w:szCs w:val="16"/>
        </w:rPr>
        <w:t>МЕСТНЫЕ НОРМАТИВЫ</w:t>
      </w:r>
    </w:p>
    <w:p w:rsidR="00681C3D" w:rsidRPr="00681C3D" w:rsidRDefault="00681C3D" w:rsidP="00681C3D">
      <w:pPr>
        <w:jc w:val="center"/>
        <w:rPr>
          <w:b/>
          <w:sz w:val="16"/>
          <w:szCs w:val="16"/>
        </w:rPr>
      </w:pPr>
      <w:r w:rsidRPr="00681C3D">
        <w:rPr>
          <w:b/>
          <w:sz w:val="16"/>
          <w:szCs w:val="16"/>
        </w:rPr>
        <w:t>ГРАДОСТРОИТЕЛЬНОГО ПРОЕКТИРОВАНИЯ</w:t>
      </w:r>
    </w:p>
    <w:p w:rsidR="00681C3D" w:rsidRPr="00681C3D" w:rsidRDefault="00681C3D" w:rsidP="00681C3D">
      <w:pPr>
        <w:jc w:val="center"/>
        <w:rPr>
          <w:b/>
          <w:sz w:val="16"/>
          <w:szCs w:val="16"/>
        </w:rPr>
      </w:pPr>
      <w:r w:rsidRPr="00681C3D">
        <w:rPr>
          <w:b/>
          <w:sz w:val="16"/>
          <w:szCs w:val="16"/>
        </w:rPr>
        <w:t>КИЖЕВАТОВСКОГО  СЕЛЬСОВЕТА БЕССОНОВСКОГО РАЙОНА</w:t>
      </w:r>
      <w:r w:rsidRPr="00681C3D">
        <w:rPr>
          <w:b/>
          <w:sz w:val="16"/>
          <w:szCs w:val="16"/>
        </w:rPr>
        <w:br/>
        <w:t xml:space="preserve"> ПЕНЗЕНСКОЙ ОБЛАСТИ</w:t>
      </w:r>
    </w:p>
    <w:p w:rsidR="00681C3D" w:rsidRPr="00681C3D" w:rsidRDefault="00681C3D" w:rsidP="00681C3D">
      <w:pPr>
        <w:jc w:val="center"/>
        <w:rPr>
          <w:color w:val="000000"/>
          <w:sz w:val="16"/>
          <w:szCs w:val="16"/>
        </w:rPr>
      </w:pPr>
    </w:p>
    <w:p w:rsidR="00681C3D" w:rsidRPr="00681C3D" w:rsidRDefault="00681C3D" w:rsidP="00681C3D">
      <w:pPr>
        <w:rPr>
          <w:color w:val="000000"/>
          <w:sz w:val="16"/>
          <w:szCs w:val="16"/>
        </w:rPr>
      </w:pPr>
    </w:p>
    <w:p w:rsidR="00681C3D" w:rsidRPr="00681C3D" w:rsidRDefault="00681C3D" w:rsidP="00681C3D">
      <w:pPr>
        <w:jc w:val="center"/>
        <w:rPr>
          <w:color w:val="000000"/>
          <w:sz w:val="16"/>
          <w:szCs w:val="16"/>
        </w:rPr>
      </w:pPr>
      <w:r w:rsidRPr="00681C3D">
        <w:rPr>
          <w:color w:val="000000"/>
          <w:sz w:val="16"/>
          <w:szCs w:val="16"/>
        </w:rPr>
        <w:t>с. Бессоновка</w:t>
      </w:r>
    </w:p>
    <w:p w:rsidR="00681C3D" w:rsidRPr="00681C3D" w:rsidRDefault="00681C3D" w:rsidP="00681C3D">
      <w:pPr>
        <w:jc w:val="center"/>
        <w:rPr>
          <w:color w:val="000000"/>
          <w:sz w:val="16"/>
          <w:szCs w:val="16"/>
        </w:rPr>
      </w:pPr>
      <w:r w:rsidRPr="00681C3D">
        <w:rPr>
          <w:color w:val="000000"/>
          <w:sz w:val="16"/>
          <w:szCs w:val="16"/>
        </w:rPr>
        <w:t>декабрь 2018 г.</w:t>
      </w:r>
    </w:p>
    <w:p w:rsidR="00681C3D" w:rsidRPr="00681C3D" w:rsidRDefault="00681C3D" w:rsidP="00681C3D">
      <w:pPr>
        <w:jc w:val="center"/>
        <w:rPr>
          <w:color w:val="000000"/>
          <w:sz w:val="16"/>
          <w:szCs w:val="16"/>
        </w:rPr>
      </w:pPr>
    </w:p>
    <w:p w:rsidR="00681C3D" w:rsidRPr="00681C3D" w:rsidRDefault="00681C3D" w:rsidP="00681C3D">
      <w:pPr>
        <w:rPr>
          <w:b/>
          <w:color w:val="000000"/>
          <w:sz w:val="16"/>
          <w:szCs w:val="16"/>
        </w:rPr>
      </w:pPr>
    </w:p>
    <w:p w:rsidR="00681C3D" w:rsidRPr="00681C3D" w:rsidRDefault="00681C3D" w:rsidP="00681C3D">
      <w:pPr>
        <w:jc w:val="both"/>
        <w:rPr>
          <w:b/>
          <w:color w:val="000000"/>
          <w:sz w:val="16"/>
          <w:szCs w:val="16"/>
        </w:rPr>
      </w:pPr>
      <w:r w:rsidRPr="00681C3D">
        <w:rPr>
          <w:b/>
          <w:color w:val="000000"/>
          <w:sz w:val="16"/>
          <w:szCs w:val="16"/>
        </w:rPr>
        <w:t>1.ОСНОВНАЯ ЧАСТЬ</w:t>
      </w:r>
    </w:p>
    <w:p w:rsidR="00681C3D" w:rsidRPr="00681C3D" w:rsidRDefault="00681C3D" w:rsidP="00681C3D">
      <w:pPr>
        <w:contextualSpacing/>
        <w:jc w:val="both"/>
        <w:rPr>
          <w:bCs/>
          <w:color w:val="000000"/>
          <w:sz w:val="16"/>
          <w:szCs w:val="16"/>
        </w:rPr>
      </w:pPr>
      <w:r w:rsidRPr="00681C3D">
        <w:rPr>
          <w:bCs/>
          <w:color w:val="000000"/>
          <w:sz w:val="16"/>
          <w:szCs w:val="16"/>
        </w:rPr>
        <w:t>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Бессоновского района Пензенской области</w:t>
      </w:r>
    </w:p>
    <w:p w:rsidR="00681C3D" w:rsidRPr="00681C3D" w:rsidRDefault="00681C3D" w:rsidP="00681C3D">
      <w:pPr>
        <w:pStyle w:val="2"/>
        <w:ind w:firstLine="567"/>
        <w:jc w:val="both"/>
        <w:rPr>
          <w:i/>
          <w:sz w:val="16"/>
          <w:szCs w:val="16"/>
        </w:rPr>
      </w:pPr>
      <w:r w:rsidRPr="00681C3D">
        <w:rPr>
          <w:i/>
          <w:sz w:val="16"/>
          <w:szCs w:val="16"/>
        </w:rPr>
        <w:t>1.1. Расчетные показатели по объектам, относящимся к областям электро-,  газо-, водо-, теплоснабжения и водоотведения.</w:t>
      </w:r>
    </w:p>
    <w:p w:rsidR="00681C3D" w:rsidRPr="00681C3D" w:rsidRDefault="00681C3D" w:rsidP="00681C3D">
      <w:pPr>
        <w:pStyle w:val="2"/>
        <w:jc w:val="both"/>
        <w:rPr>
          <w:color w:val="000000"/>
          <w:sz w:val="16"/>
          <w:szCs w:val="16"/>
        </w:rPr>
      </w:pPr>
      <w:r w:rsidRPr="00681C3D">
        <w:rPr>
          <w:color w:val="000000"/>
          <w:sz w:val="16"/>
          <w:szCs w:val="16"/>
        </w:rPr>
        <w:t xml:space="preserve">1.1.1 Расчетные показатели объектов, относящихся к области электроснабжения: </w:t>
      </w:r>
    </w:p>
    <w:p w:rsidR="00681C3D" w:rsidRPr="00681C3D" w:rsidRDefault="00681C3D" w:rsidP="00681C3D">
      <w:pPr>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right"/>
        <w:rPr>
          <w:color w:val="000000"/>
          <w:sz w:val="16"/>
          <w:szCs w:val="16"/>
        </w:rPr>
      </w:pPr>
      <w:r w:rsidRPr="00681C3D">
        <w:rPr>
          <w:color w:val="000000"/>
          <w:sz w:val="16"/>
          <w:szCs w:val="16"/>
        </w:rPr>
        <w:t xml:space="preserve">                                                                                                                                     Таблица 1</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2"/>
        <w:gridCol w:w="3693"/>
        <w:gridCol w:w="2414"/>
        <w:gridCol w:w="2972"/>
      </w:tblGrid>
      <w:tr w:rsidR="00681C3D" w:rsidRPr="00681C3D" w:rsidTr="007E3FA3">
        <w:trPr>
          <w:trHeight w:val="384"/>
        </w:trPr>
        <w:tc>
          <w:tcPr>
            <w:tcW w:w="702"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№пп</w:t>
            </w:r>
          </w:p>
        </w:tc>
        <w:tc>
          <w:tcPr>
            <w:tcW w:w="3693"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Наименование объекта</w:t>
            </w:r>
          </w:p>
          <w:p w:rsidR="00681C3D" w:rsidRPr="00681C3D" w:rsidRDefault="00681C3D" w:rsidP="00681C3D">
            <w:pPr>
              <w:contextualSpacing/>
              <w:rPr>
                <w:color w:val="000000"/>
                <w:sz w:val="16"/>
                <w:szCs w:val="16"/>
              </w:rPr>
            </w:pPr>
            <w:r w:rsidRPr="00681C3D">
              <w:rPr>
                <w:color w:val="000000"/>
                <w:sz w:val="16"/>
                <w:szCs w:val="16"/>
              </w:rPr>
              <w:t>(Наименование ресурса)*</w:t>
            </w:r>
          </w:p>
        </w:tc>
        <w:tc>
          <w:tcPr>
            <w:tcW w:w="5386" w:type="dxa"/>
            <w:gridSpan w:val="2"/>
            <w:vAlign w:val="center"/>
          </w:tcPr>
          <w:p w:rsidR="00681C3D" w:rsidRPr="00681C3D" w:rsidRDefault="00681C3D" w:rsidP="00681C3D">
            <w:pPr>
              <w:contextualSpacing/>
              <w:rPr>
                <w:color w:val="000000"/>
                <w:sz w:val="16"/>
                <w:szCs w:val="16"/>
              </w:rPr>
            </w:pPr>
            <w:r w:rsidRPr="00681C3D">
              <w:rPr>
                <w:color w:val="000000"/>
                <w:sz w:val="16"/>
                <w:szCs w:val="16"/>
              </w:rPr>
              <w:t>Минимально допустимый уровень обеспеченности</w:t>
            </w:r>
          </w:p>
        </w:tc>
      </w:tr>
      <w:tr w:rsidR="00681C3D" w:rsidRPr="00681C3D" w:rsidTr="007E3FA3">
        <w:trPr>
          <w:trHeight w:val="451"/>
        </w:trPr>
        <w:tc>
          <w:tcPr>
            <w:tcW w:w="702" w:type="dxa"/>
            <w:vMerge/>
            <w:vAlign w:val="center"/>
          </w:tcPr>
          <w:p w:rsidR="00681C3D" w:rsidRPr="00681C3D" w:rsidRDefault="00681C3D" w:rsidP="00681C3D">
            <w:pPr>
              <w:contextualSpacing/>
              <w:rPr>
                <w:color w:val="000000"/>
                <w:sz w:val="16"/>
                <w:szCs w:val="16"/>
              </w:rPr>
            </w:pPr>
          </w:p>
        </w:tc>
        <w:tc>
          <w:tcPr>
            <w:tcW w:w="3693" w:type="dxa"/>
            <w:vMerge/>
            <w:vAlign w:val="center"/>
          </w:tcPr>
          <w:p w:rsidR="00681C3D" w:rsidRPr="00681C3D" w:rsidRDefault="00681C3D" w:rsidP="00681C3D">
            <w:pPr>
              <w:contextualSpacing/>
              <w:rPr>
                <w:color w:val="000000"/>
                <w:sz w:val="16"/>
                <w:szCs w:val="16"/>
              </w:rPr>
            </w:pPr>
          </w:p>
        </w:tc>
        <w:tc>
          <w:tcPr>
            <w:tcW w:w="2414" w:type="dxa"/>
            <w:vAlign w:val="center"/>
          </w:tcPr>
          <w:p w:rsidR="00681C3D" w:rsidRPr="00681C3D" w:rsidRDefault="00681C3D" w:rsidP="00681C3D">
            <w:pPr>
              <w:contextualSpacing/>
              <w:rPr>
                <w:color w:val="000000"/>
                <w:sz w:val="16"/>
                <w:szCs w:val="16"/>
              </w:rPr>
            </w:pPr>
            <w:r w:rsidRPr="00681C3D">
              <w:rPr>
                <w:color w:val="000000"/>
                <w:sz w:val="16"/>
                <w:szCs w:val="16"/>
              </w:rPr>
              <w:t>Электропотребление, кВт·ч/год на 1 чел.</w:t>
            </w:r>
          </w:p>
        </w:tc>
        <w:tc>
          <w:tcPr>
            <w:tcW w:w="2972" w:type="dxa"/>
            <w:vAlign w:val="center"/>
          </w:tcPr>
          <w:p w:rsidR="00681C3D" w:rsidRPr="00681C3D" w:rsidRDefault="00681C3D" w:rsidP="00681C3D">
            <w:pPr>
              <w:contextualSpacing/>
              <w:rPr>
                <w:sz w:val="16"/>
                <w:szCs w:val="16"/>
              </w:rPr>
            </w:pPr>
            <w:r w:rsidRPr="00681C3D">
              <w:rPr>
                <w:color w:val="000000"/>
                <w:sz w:val="16"/>
                <w:szCs w:val="16"/>
              </w:rPr>
              <w:t>Использование максимума электрической нагрузки, ч/год</w:t>
            </w:r>
          </w:p>
        </w:tc>
      </w:tr>
      <w:tr w:rsidR="00681C3D" w:rsidRPr="00681C3D" w:rsidTr="007E3FA3">
        <w:trPr>
          <w:trHeight w:val="553"/>
        </w:trPr>
        <w:tc>
          <w:tcPr>
            <w:tcW w:w="702" w:type="dxa"/>
            <w:vAlign w:val="center"/>
          </w:tcPr>
          <w:p w:rsidR="00681C3D" w:rsidRPr="00681C3D" w:rsidRDefault="00681C3D" w:rsidP="00681C3D">
            <w:pPr>
              <w:jc w:val="center"/>
              <w:rPr>
                <w:color w:val="000000"/>
                <w:sz w:val="16"/>
                <w:szCs w:val="16"/>
              </w:rPr>
            </w:pPr>
            <w:r w:rsidRPr="00681C3D">
              <w:rPr>
                <w:color w:val="000000"/>
                <w:sz w:val="16"/>
                <w:szCs w:val="16"/>
              </w:rPr>
              <w:t>1</w:t>
            </w:r>
          </w:p>
        </w:tc>
        <w:tc>
          <w:tcPr>
            <w:tcW w:w="3693" w:type="dxa"/>
            <w:vAlign w:val="center"/>
          </w:tcPr>
          <w:p w:rsidR="00681C3D" w:rsidRPr="00681C3D" w:rsidRDefault="00681C3D" w:rsidP="00681C3D">
            <w:pPr>
              <w:contextualSpacing/>
              <w:rPr>
                <w:color w:val="000000"/>
                <w:sz w:val="16"/>
                <w:szCs w:val="16"/>
              </w:rPr>
            </w:pPr>
            <w:r w:rsidRPr="00681C3D">
              <w:rPr>
                <w:color w:val="000000"/>
                <w:sz w:val="16"/>
                <w:szCs w:val="16"/>
              </w:rPr>
              <w:t>-не оборудованные стационарными электроплитами</w:t>
            </w:r>
          </w:p>
        </w:tc>
        <w:tc>
          <w:tcPr>
            <w:tcW w:w="2414" w:type="dxa"/>
            <w:vAlign w:val="center"/>
          </w:tcPr>
          <w:p w:rsidR="00681C3D" w:rsidRPr="00681C3D" w:rsidRDefault="00681C3D" w:rsidP="00681C3D">
            <w:pPr>
              <w:pStyle w:val="Default"/>
              <w:rPr>
                <w:sz w:val="16"/>
                <w:szCs w:val="16"/>
              </w:rPr>
            </w:pPr>
            <w:r w:rsidRPr="00681C3D">
              <w:rPr>
                <w:sz w:val="16"/>
                <w:szCs w:val="16"/>
              </w:rPr>
              <w:t>950</w:t>
            </w:r>
          </w:p>
        </w:tc>
        <w:tc>
          <w:tcPr>
            <w:tcW w:w="2972" w:type="dxa"/>
            <w:vAlign w:val="center"/>
          </w:tcPr>
          <w:p w:rsidR="00681C3D" w:rsidRPr="00681C3D" w:rsidRDefault="00681C3D" w:rsidP="00681C3D">
            <w:pPr>
              <w:rPr>
                <w:color w:val="000000"/>
                <w:sz w:val="16"/>
                <w:szCs w:val="16"/>
              </w:rPr>
            </w:pPr>
            <w:r w:rsidRPr="00681C3D">
              <w:rPr>
                <w:color w:val="000000"/>
                <w:sz w:val="16"/>
                <w:szCs w:val="16"/>
              </w:rPr>
              <w:t>4100</w:t>
            </w:r>
          </w:p>
        </w:tc>
      </w:tr>
      <w:tr w:rsidR="00681C3D" w:rsidRPr="00681C3D" w:rsidTr="007E3FA3">
        <w:trPr>
          <w:trHeight w:val="702"/>
        </w:trPr>
        <w:tc>
          <w:tcPr>
            <w:tcW w:w="702" w:type="dxa"/>
            <w:vAlign w:val="center"/>
          </w:tcPr>
          <w:p w:rsidR="00681C3D" w:rsidRPr="00681C3D" w:rsidRDefault="00681C3D" w:rsidP="00681C3D">
            <w:pPr>
              <w:jc w:val="center"/>
              <w:rPr>
                <w:color w:val="000000"/>
                <w:sz w:val="16"/>
                <w:szCs w:val="16"/>
              </w:rPr>
            </w:pPr>
            <w:r w:rsidRPr="00681C3D">
              <w:rPr>
                <w:color w:val="000000"/>
                <w:sz w:val="16"/>
                <w:szCs w:val="16"/>
              </w:rPr>
              <w:t>2</w:t>
            </w:r>
          </w:p>
        </w:tc>
        <w:tc>
          <w:tcPr>
            <w:tcW w:w="3693" w:type="dxa"/>
            <w:vAlign w:val="center"/>
          </w:tcPr>
          <w:p w:rsidR="00681C3D" w:rsidRPr="00681C3D" w:rsidRDefault="00681C3D" w:rsidP="00681C3D">
            <w:pPr>
              <w:contextualSpacing/>
              <w:rPr>
                <w:color w:val="000000"/>
                <w:sz w:val="16"/>
                <w:szCs w:val="16"/>
              </w:rPr>
            </w:pPr>
            <w:r w:rsidRPr="00681C3D">
              <w:rPr>
                <w:color w:val="000000"/>
                <w:sz w:val="16"/>
                <w:szCs w:val="16"/>
              </w:rPr>
              <w:t>-оборудованные стационарным электроплитами (100% охвата)</w:t>
            </w:r>
          </w:p>
        </w:tc>
        <w:tc>
          <w:tcPr>
            <w:tcW w:w="2414" w:type="dxa"/>
            <w:vAlign w:val="center"/>
          </w:tcPr>
          <w:p w:rsidR="00681C3D" w:rsidRPr="00681C3D" w:rsidRDefault="00681C3D" w:rsidP="00681C3D">
            <w:pPr>
              <w:pStyle w:val="Default"/>
              <w:rPr>
                <w:sz w:val="16"/>
                <w:szCs w:val="16"/>
              </w:rPr>
            </w:pPr>
            <w:r w:rsidRPr="00681C3D">
              <w:rPr>
                <w:sz w:val="16"/>
                <w:szCs w:val="16"/>
              </w:rPr>
              <w:t>1350</w:t>
            </w:r>
          </w:p>
        </w:tc>
        <w:tc>
          <w:tcPr>
            <w:tcW w:w="2972" w:type="dxa"/>
            <w:vAlign w:val="center"/>
          </w:tcPr>
          <w:p w:rsidR="00681C3D" w:rsidRPr="00681C3D" w:rsidRDefault="00681C3D" w:rsidP="00681C3D">
            <w:pPr>
              <w:rPr>
                <w:color w:val="000000"/>
                <w:sz w:val="16"/>
                <w:szCs w:val="16"/>
              </w:rPr>
            </w:pPr>
            <w:r w:rsidRPr="00681C3D">
              <w:rPr>
                <w:color w:val="000000"/>
                <w:sz w:val="16"/>
                <w:szCs w:val="16"/>
              </w:rPr>
              <w:t>4400</w:t>
            </w:r>
          </w:p>
        </w:tc>
      </w:tr>
      <w:tr w:rsidR="00681C3D" w:rsidRPr="00681C3D" w:rsidTr="007E3FA3">
        <w:trPr>
          <w:trHeight w:val="288"/>
        </w:trPr>
        <w:tc>
          <w:tcPr>
            <w:tcW w:w="702" w:type="dxa"/>
            <w:vAlign w:val="center"/>
          </w:tcPr>
          <w:p w:rsidR="00681C3D" w:rsidRPr="00681C3D" w:rsidRDefault="00681C3D" w:rsidP="00681C3D">
            <w:pPr>
              <w:jc w:val="center"/>
              <w:rPr>
                <w:color w:val="000000"/>
                <w:sz w:val="16"/>
                <w:szCs w:val="16"/>
              </w:rPr>
            </w:pPr>
            <w:r w:rsidRPr="00681C3D">
              <w:rPr>
                <w:color w:val="000000"/>
                <w:sz w:val="16"/>
                <w:szCs w:val="16"/>
              </w:rPr>
              <w:t>3</w:t>
            </w:r>
          </w:p>
        </w:tc>
        <w:tc>
          <w:tcPr>
            <w:tcW w:w="3693" w:type="dxa"/>
            <w:vAlign w:val="center"/>
          </w:tcPr>
          <w:p w:rsidR="00681C3D" w:rsidRPr="00681C3D" w:rsidRDefault="00681C3D" w:rsidP="00681C3D">
            <w:pPr>
              <w:rPr>
                <w:color w:val="000000"/>
                <w:sz w:val="16"/>
                <w:szCs w:val="16"/>
              </w:rPr>
            </w:pPr>
            <w:r w:rsidRPr="00681C3D">
              <w:rPr>
                <w:color w:val="000000"/>
                <w:sz w:val="16"/>
                <w:szCs w:val="16"/>
              </w:rPr>
              <w:t>Электрические нагрузки *</w:t>
            </w:r>
          </w:p>
        </w:tc>
        <w:tc>
          <w:tcPr>
            <w:tcW w:w="2414" w:type="dxa"/>
            <w:vAlign w:val="center"/>
          </w:tcPr>
          <w:p w:rsidR="00681C3D" w:rsidRPr="00681C3D" w:rsidRDefault="00681C3D" w:rsidP="00681C3D">
            <w:pPr>
              <w:pStyle w:val="Default"/>
              <w:rPr>
                <w:sz w:val="16"/>
                <w:szCs w:val="16"/>
              </w:rPr>
            </w:pPr>
            <w:r w:rsidRPr="00681C3D">
              <w:rPr>
                <w:sz w:val="16"/>
                <w:szCs w:val="16"/>
              </w:rPr>
              <w:t>кВт</w:t>
            </w:r>
          </w:p>
        </w:tc>
        <w:tc>
          <w:tcPr>
            <w:tcW w:w="2972" w:type="dxa"/>
            <w:vAlign w:val="center"/>
          </w:tcPr>
          <w:p w:rsidR="00681C3D" w:rsidRPr="00681C3D" w:rsidRDefault="00681C3D" w:rsidP="00681C3D">
            <w:pPr>
              <w:rPr>
                <w:color w:val="000000"/>
                <w:sz w:val="16"/>
                <w:szCs w:val="16"/>
              </w:rPr>
            </w:pPr>
            <w:r w:rsidRPr="00681C3D">
              <w:rPr>
                <w:color w:val="000000"/>
                <w:sz w:val="16"/>
                <w:szCs w:val="16"/>
              </w:rPr>
              <w:t>-</w:t>
            </w:r>
          </w:p>
        </w:tc>
      </w:tr>
    </w:tbl>
    <w:p w:rsidR="00681C3D" w:rsidRPr="00681C3D" w:rsidRDefault="00681C3D" w:rsidP="00681C3D">
      <w:pPr>
        <w:pStyle w:val="ConsPlusCell"/>
        <w:jc w:val="both"/>
        <w:rPr>
          <w:color w:val="000000"/>
          <w:sz w:val="16"/>
          <w:szCs w:val="16"/>
          <w:u w:val="single"/>
        </w:rPr>
      </w:pPr>
    </w:p>
    <w:p w:rsidR="00681C3D" w:rsidRPr="00681C3D" w:rsidRDefault="00681C3D" w:rsidP="00681C3D">
      <w:pPr>
        <w:pStyle w:val="ConsPlusCell"/>
        <w:jc w:val="both"/>
        <w:rPr>
          <w:color w:val="000000"/>
          <w:sz w:val="16"/>
          <w:szCs w:val="16"/>
          <w:u w:val="single"/>
        </w:rPr>
      </w:pPr>
    </w:p>
    <w:p w:rsidR="00681C3D" w:rsidRPr="00681C3D" w:rsidRDefault="00681C3D" w:rsidP="00681C3D">
      <w:pPr>
        <w:pStyle w:val="ConsPlusCell"/>
        <w:jc w:val="both"/>
        <w:rPr>
          <w:color w:val="000000"/>
          <w:sz w:val="16"/>
          <w:szCs w:val="16"/>
        </w:rPr>
      </w:pPr>
      <w:r w:rsidRPr="00681C3D">
        <w:rPr>
          <w:color w:val="000000"/>
          <w:sz w:val="16"/>
          <w:szCs w:val="16"/>
          <w:u w:val="single"/>
        </w:rPr>
        <w:t>Примечания:</w:t>
      </w:r>
      <w:r w:rsidRPr="00681C3D">
        <w:rPr>
          <w:color w:val="000000"/>
          <w:sz w:val="16"/>
          <w:szCs w:val="16"/>
        </w:rPr>
        <w:t xml:space="preserve"> </w:t>
      </w:r>
      <w:r w:rsidRPr="00681C3D">
        <w:rPr>
          <w:color w:val="000000"/>
          <w:sz w:val="16"/>
          <w:szCs w:val="16"/>
        </w:rPr>
        <w:tab/>
      </w:r>
    </w:p>
    <w:p w:rsidR="00681C3D" w:rsidRPr="00681C3D" w:rsidRDefault="00681C3D" w:rsidP="00681C3D">
      <w:pPr>
        <w:pStyle w:val="ConsPlusCell"/>
        <w:jc w:val="both"/>
        <w:rPr>
          <w:color w:val="000000"/>
          <w:sz w:val="16"/>
          <w:szCs w:val="16"/>
        </w:rPr>
      </w:pPr>
      <w:r w:rsidRPr="00681C3D">
        <w:rPr>
          <w:color w:val="000000"/>
          <w:sz w:val="16"/>
          <w:szCs w:val="16"/>
        </w:rPr>
        <w:t xml:space="preserve">а). Условия применения  стационарных электроплит в жилой застройке, а также районы применения населением бытовых кондиционеров принимать в соответствии с </w:t>
      </w:r>
      <w:hyperlink r:id="rId49" w:history="1">
        <w:r w:rsidRPr="00681C3D">
          <w:rPr>
            <w:color w:val="000000"/>
            <w:sz w:val="16"/>
            <w:szCs w:val="16"/>
          </w:rPr>
          <w:t>СП 54.13330</w:t>
        </w:r>
      </w:hyperlink>
      <w:r w:rsidRPr="00681C3D">
        <w:rPr>
          <w:color w:val="000000"/>
          <w:sz w:val="16"/>
          <w:szCs w:val="16"/>
        </w:rPr>
        <w:t>.</w:t>
      </w:r>
    </w:p>
    <w:p w:rsidR="00681C3D" w:rsidRPr="00681C3D" w:rsidRDefault="00681C3D" w:rsidP="00681C3D">
      <w:pPr>
        <w:pStyle w:val="ConsPlusCell"/>
        <w:jc w:val="both"/>
        <w:rPr>
          <w:color w:val="000000"/>
          <w:sz w:val="16"/>
          <w:szCs w:val="16"/>
        </w:rPr>
      </w:pPr>
      <w:r w:rsidRPr="00681C3D">
        <w:rPr>
          <w:color w:val="000000"/>
          <w:sz w:val="16"/>
          <w:szCs w:val="16"/>
        </w:rPr>
        <w:t>б).(*) Расчёт электрических нагрузок для разных типов застройки следует производить в соответствии с нормами РД 34.20.185-94.</w:t>
      </w:r>
    </w:p>
    <w:p w:rsidR="00681C3D" w:rsidRPr="00681C3D" w:rsidRDefault="00681C3D" w:rsidP="00681C3D">
      <w:pPr>
        <w:pStyle w:val="ConsPlusCell"/>
        <w:jc w:val="both"/>
        <w:rPr>
          <w:color w:val="000000"/>
          <w:sz w:val="16"/>
          <w:szCs w:val="16"/>
        </w:rPr>
      </w:pPr>
      <w:r w:rsidRPr="00681C3D">
        <w:rPr>
          <w:color w:val="000000"/>
          <w:sz w:val="16"/>
          <w:szCs w:val="16"/>
        </w:rPr>
        <w:t>в).(*)Расчетные показатели максимально допустимого уровня территориальной доступности объектами электроснабжения не нормируется.</w:t>
      </w:r>
    </w:p>
    <w:p w:rsidR="00681C3D" w:rsidRPr="00681C3D" w:rsidRDefault="00681C3D" w:rsidP="00681C3D">
      <w:pPr>
        <w:contextualSpacing/>
        <w:jc w:val="both"/>
        <w:rPr>
          <w:b/>
          <w:i/>
          <w:color w:val="000000"/>
          <w:sz w:val="16"/>
          <w:szCs w:val="16"/>
        </w:rPr>
      </w:pPr>
    </w:p>
    <w:p w:rsidR="00681C3D" w:rsidRPr="00681C3D" w:rsidRDefault="00681C3D" w:rsidP="00681C3D">
      <w:pPr>
        <w:contextualSpacing/>
        <w:jc w:val="both"/>
        <w:rPr>
          <w:color w:val="000000"/>
          <w:sz w:val="16"/>
          <w:szCs w:val="16"/>
          <w:u w:val="single"/>
        </w:rPr>
      </w:pPr>
      <w:r w:rsidRPr="00681C3D">
        <w:rPr>
          <w:b/>
          <w:i/>
          <w:color w:val="000000"/>
          <w:sz w:val="16"/>
          <w:szCs w:val="16"/>
        </w:rPr>
        <w:t>1.1.2. Расчетные показатели объектов, относящихся к области газоснабжения</w:t>
      </w:r>
      <w:r w:rsidRPr="00681C3D">
        <w:rPr>
          <w:color w:val="000000"/>
          <w:sz w:val="16"/>
          <w:szCs w:val="16"/>
          <w:u w:val="single"/>
        </w:rPr>
        <w:t>:</w:t>
      </w:r>
    </w:p>
    <w:p w:rsidR="00681C3D" w:rsidRPr="00681C3D" w:rsidRDefault="00681C3D" w:rsidP="00681C3D">
      <w:pPr>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right"/>
        <w:rPr>
          <w:color w:val="000000"/>
          <w:sz w:val="16"/>
          <w:szCs w:val="16"/>
        </w:rPr>
      </w:pPr>
      <w:r w:rsidRPr="00681C3D">
        <w:rPr>
          <w:color w:val="000000"/>
          <w:sz w:val="16"/>
          <w:szCs w:val="16"/>
        </w:rPr>
        <w:t xml:space="preserve">                                                                                                                                    Таблица 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514"/>
        <w:gridCol w:w="1475"/>
        <w:gridCol w:w="1436"/>
        <w:gridCol w:w="1476"/>
        <w:gridCol w:w="1178"/>
      </w:tblGrid>
      <w:tr w:rsidR="00681C3D" w:rsidRPr="00681C3D" w:rsidTr="007E3FA3">
        <w:trPr>
          <w:trHeight w:val="778"/>
        </w:trPr>
        <w:tc>
          <w:tcPr>
            <w:tcW w:w="702" w:type="dxa"/>
            <w:vMerge w:val="restart"/>
            <w:vAlign w:val="center"/>
          </w:tcPr>
          <w:p w:rsidR="00681C3D" w:rsidRPr="00681C3D" w:rsidRDefault="00681C3D" w:rsidP="00681C3D">
            <w:pPr>
              <w:jc w:val="both"/>
              <w:rPr>
                <w:color w:val="000000"/>
                <w:sz w:val="16"/>
                <w:szCs w:val="16"/>
                <w:lang w:val="en-US"/>
              </w:rPr>
            </w:pPr>
            <w:r w:rsidRPr="00681C3D">
              <w:rPr>
                <w:color w:val="000000"/>
                <w:sz w:val="16"/>
                <w:szCs w:val="16"/>
              </w:rPr>
              <w:t>№пп</w:t>
            </w:r>
          </w:p>
        </w:tc>
        <w:tc>
          <w:tcPr>
            <w:tcW w:w="3514"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p w:rsidR="00681C3D" w:rsidRPr="00681C3D" w:rsidRDefault="00681C3D" w:rsidP="00681C3D">
            <w:pPr>
              <w:jc w:val="both"/>
              <w:rPr>
                <w:color w:val="000000"/>
                <w:sz w:val="16"/>
                <w:szCs w:val="16"/>
              </w:rPr>
            </w:pPr>
            <w:r w:rsidRPr="00681C3D">
              <w:rPr>
                <w:color w:val="000000"/>
                <w:sz w:val="16"/>
                <w:szCs w:val="16"/>
              </w:rPr>
              <w:t>(Наименование ресурса)*</w:t>
            </w:r>
          </w:p>
        </w:tc>
        <w:tc>
          <w:tcPr>
            <w:tcW w:w="2911"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654"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7E3FA3">
        <w:trPr>
          <w:trHeight w:val="581"/>
        </w:trPr>
        <w:tc>
          <w:tcPr>
            <w:tcW w:w="702" w:type="dxa"/>
            <w:vMerge/>
            <w:vAlign w:val="center"/>
          </w:tcPr>
          <w:p w:rsidR="00681C3D" w:rsidRPr="00681C3D" w:rsidRDefault="00681C3D" w:rsidP="00681C3D">
            <w:pPr>
              <w:jc w:val="both"/>
              <w:rPr>
                <w:color w:val="000000"/>
                <w:sz w:val="16"/>
                <w:szCs w:val="16"/>
              </w:rPr>
            </w:pPr>
          </w:p>
        </w:tc>
        <w:tc>
          <w:tcPr>
            <w:tcW w:w="3514" w:type="dxa"/>
            <w:vMerge/>
            <w:vAlign w:val="center"/>
          </w:tcPr>
          <w:p w:rsidR="00681C3D" w:rsidRPr="00681C3D" w:rsidRDefault="00681C3D" w:rsidP="00681C3D">
            <w:pPr>
              <w:jc w:val="both"/>
              <w:rPr>
                <w:color w:val="000000"/>
                <w:sz w:val="16"/>
                <w:szCs w:val="16"/>
              </w:rPr>
            </w:pP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436"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476"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178"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7E3FA3">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наличии централизованного горячего водоснабжения **</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436" w:type="dxa"/>
            <w:vAlign w:val="center"/>
          </w:tcPr>
          <w:p w:rsidR="00681C3D" w:rsidRPr="00681C3D" w:rsidRDefault="00681C3D" w:rsidP="00681C3D">
            <w:pPr>
              <w:jc w:val="both"/>
              <w:rPr>
                <w:color w:val="000000"/>
                <w:sz w:val="16"/>
                <w:szCs w:val="16"/>
                <w:lang w:val="en-US"/>
              </w:rPr>
            </w:pPr>
            <w:r w:rsidRPr="00681C3D">
              <w:rPr>
                <w:color w:val="000000"/>
                <w:sz w:val="16"/>
                <w:szCs w:val="16"/>
              </w:rPr>
              <w:t>120</w:t>
            </w:r>
          </w:p>
        </w:tc>
        <w:tc>
          <w:tcPr>
            <w:tcW w:w="2654" w:type="dxa"/>
            <w:gridSpan w:val="2"/>
            <w:vMerge w:val="restart"/>
            <w:vAlign w:val="center"/>
          </w:tcPr>
          <w:p w:rsidR="00681C3D" w:rsidRPr="00681C3D" w:rsidRDefault="00681C3D" w:rsidP="00681C3D">
            <w:pPr>
              <w:jc w:val="both"/>
              <w:rPr>
                <w:color w:val="000000"/>
                <w:sz w:val="16"/>
                <w:szCs w:val="16"/>
              </w:rPr>
            </w:pPr>
            <w:r w:rsidRPr="00681C3D">
              <w:rPr>
                <w:color w:val="000000"/>
                <w:sz w:val="16"/>
                <w:szCs w:val="16"/>
              </w:rPr>
              <w:t>Не нормируется</w:t>
            </w:r>
          </w:p>
        </w:tc>
      </w:tr>
      <w:tr w:rsidR="00681C3D" w:rsidRPr="00681C3D" w:rsidTr="007E3FA3">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горячем водоснабжении от газовых водонагревателей **</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436" w:type="dxa"/>
            <w:vAlign w:val="center"/>
          </w:tcPr>
          <w:p w:rsidR="00681C3D" w:rsidRPr="00681C3D" w:rsidRDefault="00681C3D" w:rsidP="00681C3D">
            <w:pPr>
              <w:jc w:val="both"/>
              <w:rPr>
                <w:color w:val="000000"/>
                <w:sz w:val="16"/>
                <w:szCs w:val="16"/>
                <w:lang w:val="en-US"/>
              </w:rPr>
            </w:pPr>
            <w:r w:rsidRPr="00681C3D">
              <w:rPr>
                <w:color w:val="000000"/>
                <w:sz w:val="16"/>
                <w:szCs w:val="16"/>
              </w:rPr>
              <w:t>300</w:t>
            </w:r>
          </w:p>
        </w:tc>
        <w:tc>
          <w:tcPr>
            <w:tcW w:w="2654" w:type="dxa"/>
            <w:gridSpan w:val="2"/>
            <w:vMerge/>
            <w:vAlign w:val="center"/>
          </w:tcPr>
          <w:p w:rsidR="00681C3D" w:rsidRPr="00681C3D" w:rsidRDefault="00681C3D" w:rsidP="00681C3D">
            <w:pPr>
              <w:jc w:val="both"/>
              <w:rPr>
                <w:color w:val="000000"/>
                <w:sz w:val="16"/>
                <w:szCs w:val="16"/>
              </w:rPr>
            </w:pPr>
          </w:p>
        </w:tc>
      </w:tr>
      <w:tr w:rsidR="00681C3D" w:rsidRPr="00681C3D" w:rsidTr="007E3FA3">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отсутствии всяких видов горячего водоснабжения</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436" w:type="dxa"/>
            <w:vAlign w:val="center"/>
          </w:tcPr>
          <w:p w:rsidR="00681C3D" w:rsidRPr="00681C3D" w:rsidRDefault="00681C3D" w:rsidP="00681C3D">
            <w:pPr>
              <w:jc w:val="both"/>
              <w:rPr>
                <w:color w:val="000000"/>
                <w:sz w:val="16"/>
                <w:szCs w:val="16"/>
              </w:rPr>
            </w:pPr>
            <w:r w:rsidRPr="00681C3D">
              <w:rPr>
                <w:color w:val="000000"/>
                <w:sz w:val="16"/>
                <w:szCs w:val="16"/>
              </w:rPr>
              <w:t>220</w:t>
            </w:r>
          </w:p>
        </w:tc>
        <w:tc>
          <w:tcPr>
            <w:tcW w:w="2654" w:type="dxa"/>
            <w:gridSpan w:val="2"/>
            <w:vMerge/>
            <w:vAlign w:val="center"/>
          </w:tcPr>
          <w:p w:rsidR="00681C3D" w:rsidRPr="00681C3D" w:rsidRDefault="00681C3D" w:rsidP="00681C3D">
            <w:pPr>
              <w:jc w:val="both"/>
              <w:rPr>
                <w:color w:val="000000"/>
                <w:sz w:val="16"/>
                <w:szCs w:val="16"/>
              </w:rPr>
            </w:pPr>
          </w:p>
        </w:tc>
      </w:tr>
    </w:tbl>
    <w:p w:rsidR="00681C3D" w:rsidRPr="00681C3D" w:rsidRDefault="00681C3D" w:rsidP="00681C3D">
      <w:pPr>
        <w:contextualSpacing/>
        <w:jc w:val="both"/>
        <w:rPr>
          <w:color w:val="000000"/>
          <w:sz w:val="16"/>
          <w:szCs w:val="16"/>
          <w:u w:val="single"/>
        </w:rPr>
      </w:pPr>
    </w:p>
    <w:p w:rsidR="00681C3D" w:rsidRPr="00681C3D" w:rsidRDefault="00681C3D" w:rsidP="00681C3D">
      <w:pPr>
        <w:contextualSpacing/>
        <w:jc w:val="both"/>
        <w:rPr>
          <w:color w:val="000000"/>
          <w:sz w:val="16"/>
          <w:szCs w:val="16"/>
          <w:u w:val="single"/>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contextualSpacing/>
        <w:jc w:val="both"/>
        <w:rPr>
          <w:color w:val="000000"/>
          <w:sz w:val="16"/>
          <w:szCs w:val="16"/>
        </w:rPr>
      </w:pPr>
      <w:r w:rsidRPr="00681C3D">
        <w:rPr>
          <w:color w:val="000000"/>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contextualSpacing/>
        <w:jc w:val="both"/>
        <w:rPr>
          <w:color w:val="000000"/>
          <w:sz w:val="16"/>
          <w:szCs w:val="16"/>
        </w:rPr>
      </w:pPr>
      <w:r w:rsidRPr="00681C3D">
        <w:rPr>
          <w:color w:val="000000"/>
          <w:sz w:val="16"/>
          <w:szCs w:val="16"/>
        </w:rPr>
        <w:t>б) (**)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 м3)</w:t>
      </w:r>
    </w:p>
    <w:p w:rsidR="00681C3D" w:rsidRPr="00681C3D" w:rsidRDefault="00681C3D" w:rsidP="00681C3D">
      <w:pPr>
        <w:contextualSpacing/>
        <w:jc w:val="both"/>
        <w:rPr>
          <w:color w:val="000000"/>
          <w:sz w:val="16"/>
          <w:szCs w:val="16"/>
        </w:rPr>
      </w:pPr>
      <w:r w:rsidRPr="00681C3D">
        <w:rPr>
          <w:color w:val="000000"/>
          <w:sz w:val="16"/>
          <w:szCs w:val="16"/>
        </w:rPr>
        <w:t>в) (***) Удельные показатели максимальной тепловой нагрузки, расходы газа для различных потребителей следует принимать по нормам СП 124.13330.2012, СП 42-101-2003.</w:t>
      </w:r>
    </w:p>
    <w:p w:rsidR="00681C3D" w:rsidRPr="00681C3D" w:rsidRDefault="00681C3D" w:rsidP="00681C3D">
      <w:pPr>
        <w:contextualSpacing/>
        <w:jc w:val="both"/>
        <w:rPr>
          <w:color w:val="000000"/>
          <w:sz w:val="16"/>
          <w:szCs w:val="16"/>
        </w:rPr>
      </w:pPr>
    </w:p>
    <w:p w:rsidR="00681C3D" w:rsidRPr="00681C3D" w:rsidRDefault="00681C3D" w:rsidP="00681C3D">
      <w:pPr>
        <w:jc w:val="both"/>
        <w:rPr>
          <w:b/>
          <w:i/>
          <w:sz w:val="16"/>
          <w:szCs w:val="16"/>
        </w:rPr>
      </w:pPr>
      <w:r w:rsidRPr="00681C3D">
        <w:rPr>
          <w:b/>
          <w:i/>
          <w:sz w:val="16"/>
          <w:szCs w:val="16"/>
        </w:rPr>
        <w:t>1.1.3 Расчетные показатели водоснабжения.</w:t>
      </w:r>
    </w:p>
    <w:p w:rsidR="00681C3D" w:rsidRPr="00681C3D" w:rsidRDefault="00681C3D" w:rsidP="00681C3D">
      <w:pPr>
        <w:autoSpaceDE w:val="0"/>
        <w:autoSpaceDN w:val="0"/>
        <w:adjustRightInd w:val="0"/>
        <w:jc w:val="both"/>
        <w:rPr>
          <w:sz w:val="16"/>
          <w:szCs w:val="16"/>
        </w:rPr>
      </w:pPr>
    </w:p>
    <w:p w:rsidR="00681C3D" w:rsidRPr="00681C3D" w:rsidRDefault="00681C3D" w:rsidP="00681C3D">
      <w:pPr>
        <w:autoSpaceDE w:val="0"/>
        <w:autoSpaceDN w:val="0"/>
        <w:adjustRightInd w:val="0"/>
        <w:jc w:val="both"/>
        <w:rPr>
          <w:sz w:val="16"/>
          <w:szCs w:val="16"/>
        </w:rPr>
      </w:pPr>
      <w:r w:rsidRPr="00681C3D">
        <w:rPr>
          <w:sz w:val="16"/>
          <w:szCs w:val="16"/>
        </w:rPr>
        <w:t xml:space="preserve"> Расчетные показатели водоснабжения приведены в таблице 3. Расчетные показатели</w:t>
      </w:r>
      <w:r w:rsidRPr="00681C3D">
        <w:rPr>
          <w:bCs/>
          <w:sz w:val="16"/>
          <w:szCs w:val="16"/>
        </w:rPr>
        <w:t xml:space="preserve"> максимально допустимого уровня </w:t>
      </w:r>
      <w:r w:rsidRPr="00681C3D">
        <w:rPr>
          <w:sz w:val="16"/>
          <w:szCs w:val="16"/>
        </w:rPr>
        <w:t>территориальной доступности объектами водоснабжения не нормируются.</w:t>
      </w:r>
    </w:p>
    <w:p w:rsidR="00681C3D" w:rsidRPr="00681C3D" w:rsidRDefault="00681C3D" w:rsidP="00681C3D">
      <w:pPr>
        <w:autoSpaceDE w:val="0"/>
        <w:autoSpaceDN w:val="0"/>
        <w:adjustRightInd w:val="0"/>
        <w:jc w:val="right"/>
        <w:rPr>
          <w:sz w:val="16"/>
          <w:szCs w:val="16"/>
        </w:rPr>
      </w:pPr>
      <w:r w:rsidRPr="00681C3D">
        <w:rPr>
          <w:sz w:val="16"/>
          <w:szCs w:val="16"/>
        </w:rPr>
        <w:t xml:space="preserve">                                                                                                                                          Таблица 3.</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524"/>
        <w:gridCol w:w="1721"/>
        <w:gridCol w:w="1276"/>
        <w:gridCol w:w="1559"/>
        <w:gridCol w:w="1134"/>
      </w:tblGrid>
      <w:tr w:rsidR="00681C3D" w:rsidRPr="00681C3D" w:rsidTr="007E3FA3">
        <w:trPr>
          <w:trHeight w:val="778"/>
        </w:trPr>
        <w:tc>
          <w:tcPr>
            <w:tcW w:w="567" w:type="dxa"/>
            <w:vMerge w:val="restart"/>
            <w:vAlign w:val="center"/>
          </w:tcPr>
          <w:p w:rsidR="00681C3D" w:rsidRPr="00681C3D" w:rsidRDefault="00681C3D" w:rsidP="00681C3D">
            <w:pPr>
              <w:jc w:val="center"/>
              <w:rPr>
                <w:sz w:val="16"/>
                <w:szCs w:val="16"/>
              </w:rPr>
            </w:pPr>
            <w:r w:rsidRPr="00681C3D">
              <w:rPr>
                <w:sz w:val="16"/>
                <w:szCs w:val="16"/>
              </w:rPr>
              <w:t>№</w:t>
            </w:r>
          </w:p>
          <w:p w:rsidR="00681C3D" w:rsidRPr="00681C3D" w:rsidRDefault="00681C3D" w:rsidP="00681C3D">
            <w:pPr>
              <w:jc w:val="center"/>
              <w:rPr>
                <w:sz w:val="16"/>
                <w:szCs w:val="16"/>
              </w:rPr>
            </w:pPr>
            <w:r w:rsidRPr="00681C3D">
              <w:rPr>
                <w:sz w:val="16"/>
                <w:szCs w:val="16"/>
              </w:rPr>
              <w:t>п/п</w:t>
            </w:r>
          </w:p>
        </w:tc>
        <w:tc>
          <w:tcPr>
            <w:tcW w:w="3524" w:type="dxa"/>
            <w:vMerge w:val="restart"/>
            <w:vAlign w:val="center"/>
          </w:tcPr>
          <w:p w:rsidR="00681C3D" w:rsidRPr="00681C3D" w:rsidRDefault="00681C3D" w:rsidP="00681C3D">
            <w:pPr>
              <w:jc w:val="center"/>
              <w:rPr>
                <w:sz w:val="16"/>
                <w:szCs w:val="16"/>
              </w:rPr>
            </w:pPr>
            <w:r w:rsidRPr="00681C3D">
              <w:rPr>
                <w:sz w:val="16"/>
                <w:szCs w:val="16"/>
              </w:rPr>
              <w:t>Наименование объекта</w:t>
            </w:r>
          </w:p>
          <w:p w:rsidR="00681C3D" w:rsidRPr="00681C3D" w:rsidRDefault="00681C3D" w:rsidP="00681C3D">
            <w:pPr>
              <w:jc w:val="center"/>
              <w:rPr>
                <w:sz w:val="16"/>
                <w:szCs w:val="16"/>
              </w:rPr>
            </w:pPr>
            <w:r w:rsidRPr="00681C3D">
              <w:rPr>
                <w:sz w:val="16"/>
                <w:szCs w:val="16"/>
              </w:rPr>
              <w:t>(Наименование ресурса)*</w:t>
            </w:r>
          </w:p>
        </w:tc>
        <w:tc>
          <w:tcPr>
            <w:tcW w:w="2997" w:type="dxa"/>
            <w:gridSpan w:val="2"/>
            <w:vAlign w:val="center"/>
          </w:tcPr>
          <w:p w:rsidR="00681C3D" w:rsidRPr="00681C3D" w:rsidRDefault="00681C3D" w:rsidP="00681C3D">
            <w:pPr>
              <w:jc w:val="center"/>
              <w:rPr>
                <w:sz w:val="16"/>
                <w:szCs w:val="16"/>
              </w:rPr>
            </w:pPr>
            <w:r w:rsidRPr="00681C3D">
              <w:rPr>
                <w:sz w:val="16"/>
                <w:szCs w:val="16"/>
              </w:rPr>
              <w:t>Минимально допустимый уровень обеспеченности</w:t>
            </w:r>
          </w:p>
        </w:tc>
        <w:tc>
          <w:tcPr>
            <w:tcW w:w="2693" w:type="dxa"/>
            <w:gridSpan w:val="2"/>
          </w:tcPr>
          <w:p w:rsidR="00681C3D" w:rsidRPr="00681C3D" w:rsidRDefault="00681C3D" w:rsidP="00681C3D">
            <w:pPr>
              <w:jc w:val="center"/>
              <w:rPr>
                <w:sz w:val="16"/>
                <w:szCs w:val="16"/>
              </w:rPr>
            </w:pPr>
            <w:r w:rsidRPr="00681C3D">
              <w:rPr>
                <w:sz w:val="16"/>
                <w:szCs w:val="16"/>
              </w:rPr>
              <w:t>Максимально допустимый уровень территориальной доступности</w:t>
            </w:r>
          </w:p>
        </w:tc>
      </w:tr>
      <w:tr w:rsidR="00681C3D" w:rsidRPr="00681C3D" w:rsidTr="007E3FA3">
        <w:trPr>
          <w:trHeight w:val="533"/>
        </w:trPr>
        <w:tc>
          <w:tcPr>
            <w:tcW w:w="567" w:type="dxa"/>
            <w:vMerge/>
            <w:vAlign w:val="center"/>
          </w:tcPr>
          <w:p w:rsidR="00681C3D" w:rsidRPr="00681C3D" w:rsidRDefault="00681C3D" w:rsidP="00681C3D">
            <w:pPr>
              <w:jc w:val="center"/>
              <w:rPr>
                <w:sz w:val="16"/>
                <w:szCs w:val="16"/>
              </w:rPr>
            </w:pPr>
          </w:p>
        </w:tc>
        <w:tc>
          <w:tcPr>
            <w:tcW w:w="3524" w:type="dxa"/>
            <w:vMerge/>
            <w:vAlign w:val="center"/>
          </w:tcPr>
          <w:p w:rsidR="00681C3D" w:rsidRPr="00681C3D" w:rsidRDefault="00681C3D" w:rsidP="00681C3D">
            <w:pPr>
              <w:jc w:val="center"/>
              <w:rPr>
                <w:sz w:val="16"/>
                <w:szCs w:val="16"/>
              </w:rPr>
            </w:pPr>
          </w:p>
        </w:tc>
        <w:tc>
          <w:tcPr>
            <w:tcW w:w="1721"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1276" w:type="dxa"/>
            <w:vAlign w:val="center"/>
          </w:tcPr>
          <w:p w:rsidR="00681C3D" w:rsidRPr="00681C3D" w:rsidRDefault="00681C3D" w:rsidP="00681C3D">
            <w:pPr>
              <w:jc w:val="center"/>
              <w:rPr>
                <w:sz w:val="16"/>
                <w:szCs w:val="16"/>
              </w:rPr>
            </w:pPr>
            <w:r w:rsidRPr="00681C3D">
              <w:rPr>
                <w:sz w:val="16"/>
                <w:szCs w:val="16"/>
              </w:rPr>
              <w:t>Величина</w:t>
            </w:r>
          </w:p>
        </w:tc>
        <w:tc>
          <w:tcPr>
            <w:tcW w:w="1559"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1134" w:type="dxa"/>
            <w:vAlign w:val="center"/>
          </w:tcPr>
          <w:p w:rsidR="00681C3D" w:rsidRPr="00681C3D" w:rsidRDefault="00681C3D" w:rsidP="00681C3D">
            <w:pPr>
              <w:jc w:val="center"/>
              <w:rPr>
                <w:sz w:val="16"/>
                <w:szCs w:val="16"/>
              </w:rPr>
            </w:pPr>
            <w:r w:rsidRPr="00681C3D">
              <w:rPr>
                <w:sz w:val="16"/>
                <w:szCs w:val="16"/>
              </w:rPr>
              <w:t>Величина</w:t>
            </w:r>
          </w:p>
        </w:tc>
      </w:tr>
      <w:tr w:rsidR="00681C3D" w:rsidRPr="00681C3D" w:rsidTr="007E3FA3">
        <w:trPr>
          <w:trHeight w:val="836"/>
        </w:trPr>
        <w:tc>
          <w:tcPr>
            <w:tcW w:w="567" w:type="dxa"/>
            <w:vAlign w:val="center"/>
          </w:tcPr>
          <w:p w:rsidR="00681C3D" w:rsidRPr="00681C3D" w:rsidRDefault="00681C3D" w:rsidP="00681C3D">
            <w:pPr>
              <w:jc w:val="center"/>
              <w:rPr>
                <w:sz w:val="16"/>
                <w:szCs w:val="16"/>
              </w:rPr>
            </w:pPr>
            <w:r w:rsidRPr="00681C3D">
              <w:rPr>
                <w:sz w:val="16"/>
                <w:szCs w:val="16"/>
              </w:rPr>
              <w:t>1</w:t>
            </w:r>
          </w:p>
        </w:tc>
        <w:tc>
          <w:tcPr>
            <w:tcW w:w="3524" w:type="dxa"/>
            <w:vAlign w:val="center"/>
          </w:tcPr>
          <w:p w:rsidR="00681C3D" w:rsidRPr="00681C3D" w:rsidRDefault="00681C3D" w:rsidP="00681C3D">
            <w:pPr>
              <w:rPr>
                <w:sz w:val="16"/>
                <w:szCs w:val="16"/>
              </w:rPr>
            </w:pPr>
            <w:r w:rsidRPr="00681C3D">
              <w:rPr>
                <w:sz w:val="16"/>
                <w:szCs w:val="16"/>
              </w:rPr>
              <w:t xml:space="preserve">Водоснабжение, зона застройки многоквартирными  малоэтажными жилыми домами с местными водонагревателями </w:t>
            </w:r>
          </w:p>
        </w:tc>
        <w:tc>
          <w:tcPr>
            <w:tcW w:w="1721"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276" w:type="dxa"/>
            <w:vAlign w:val="center"/>
          </w:tcPr>
          <w:p w:rsidR="00681C3D" w:rsidRPr="00681C3D" w:rsidRDefault="00681C3D" w:rsidP="00681C3D">
            <w:pPr>
              <w:jc w:val="center"/>
              <w:rPr>
                <w:sz w:val="16"/>
                <w:szCs w:val="16"/>
              </w:rPr>
            </w:pPr>
            <w:r w:rsidRPr="00681C3D">
              <w:rPr>
                <w:sz w:val="16"/>
                <w:szCs w:val="16"/>
              </w:rPr>
              <w:t>195 **</w:t>
            </w:r>
          </w:p>
        </w:tc>
        <w:tc>
          <w:tcPr>
            <w:tcW w:w="2693" w:type="dxa"/>
            <w:gridSpan w:val="2"/>
            <w:vMerge w:val="restart"/>
            <w:vAlign w:val="center"/>
          </w:tcPr>
          <w:p w:rsidR="00681C3D" w:rsidRPr="00681C3D" w:rsidRDefault="00681C3D" w:rsidP="00681C3D">
            <w:pPr>
              <w:jc w:val="center"/>
              <w:rPr>
                <w:sz w:val="16"/>
                <w:szCs w:val="16"/>
              </w:rPr>
            </w:pPr>
            <w:r w:rsidRPr="00681C3D">
              <w:rPr>
                <w:sz w:val="16"/>
                <w:szCs w:val="16"/>
              </w:rPr>
              <w:t>Не нормируется</w:t>
            </w:r>
          </w:p>
        </w:tc>
      </w:tr>
      <w:tr w:rsidR="00681C3D" w:rsidRPr="00681C3D" w:rsidTr="007E3FA3">
        <w:trPr>
          <w:trHeight w:val="836"/>
        </w:trPr>
        <w:tc>
          <w:tcPr>
            <w:tcW w:w="567" w:type="dxa"/>
            <w:vAlign w:val="center"/>
          </w:tcPr>
          <w:p w:rsidR="00681C3D" w:rsidRPr="00681C3D" w:rsidRDefault="00681C3D" w:rsidP="00681C3D">
            <w:pPr>
              <w:jc w:val="center"/>
              <w:rPr>
                <w:sz w:val="16"/>
                <w:szCs w:val="16"/>
              </w:rPr>
            </w:pPr>
            <w:r w:rsidRPr="00681C3D">
              <w:rPr>
                <w:sz w:val="16"/>
                <w:szCs w:val="16"/>
              </w:rPr>
              <w:t>2</w:t>
            </w:r>
          </w:p>
        </w:tc>
        <w:tc>
          <w:tcPr>
            <w:tcW w:w="3524" w:type="dxa"/>
            <w:vAlign w:val="center"/>
          </w:tcPr>
          <w:p w:rsidR="00681C3D" w:rsidRPr="00681C3D" w:rsidRDefault="00681C3D" w:rsidP="00681C3D">
            <w:pPr>
              <w:rPr>
                <w:sz w:val="16"/>
                <w:szCs w:val="16"/>
              </w:rPr>
            </w:pPr>
            <w:r w:rsidRPr="00681C3D">
              <w:rPr>
                <w:sz w:val="16"/>
                <w:szCs w:val="16"/>
              </w:rPr>
              <w:t>Водоснабжение, зона застройки индивидуальными  жилыми домами с местными водонагревателями</w:t>
            </w:r>
          </w:p>
        </w:tc>
        <w:tc>
          <w:tcPr>
            <w:tcW w:w="1721"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276" w:type="dxa"/>
            <w:vAlign w:val="center"/>
          </w:tcPr>
          <w:p w:rsidR="00681C3D" w:rsidRPr="00681C3D" w:rsidRDefault="00681C3D" w:rsidP="00681C3D">
            <w:pPr>
              <w:jc w:val="center"/>
              <w:rPr>
                <w:sz w:val="16"/>
                <w:szCs w:val="16"/>
              </w:rPr>
            </w:pPr>
            <w:r w:rsidRPr="00681C3D">
              <w:rPr>
                <w:sz w:val="16"/>
                <w:szCs w:val="16"/>
              </w:rPr>
              <w:t>230 **</w:t>
            </w:r>
          </w:p>
        </w:tc>
        <w:tc>
          <w:tcPr>
            <w:tcW w:w="2693" w:type="dxa"/>
            <w:gridSpan w:val="2"/>
            <w:vMerge/>
            <w:vAlign w:val="center"/>
          </w:tcPr>
          <w:p w:rsidR="00681C3D" w:rsidRPr="00681C3D" w:rsidRDefault="00681C3D" w:rsidP="00681C3D">
            <w:pPr>
              <w:jc w:val="center"/>
              <w:rPr>
                <w:sz w:val="16"/>
                <w:szCs w:val="16"/>
              </w:rPr>
            </w:pPr>
          </w:p>
        </w:tc>
      </w:tr>
      <w:tr w:rsidR="00681C3D" w:rsidRPr="00681C3D" w:rsidTr="007E3FA3">
        <w:trPr>
          <w:trHeight w:val="547"/>
        </w:trPr>
        <w:tc>
          <w:tcPr>
            <w:tcW w:w="567" w:type="dxa"/>
            <w:vAlign w:val="center"/>
          </w:tcPr>
          <w:p w:rsidR="00681C3D" w:rsidRPr="00681C3D" w:rsidRDefault="00681C3D" w:rsidP="00681C3D">
            <w:pPr>
              <w:jc w:val="center"/>
              <w:rPr>
                <w:sz w:val="16"/>
                <w:szCs w:val="16"/>
              </w:rPr>
            </w:pPr>
            <w:r w:rsidRPr="00681C3D">
              <w:rPr>
                <w:sz w:val="16"/>
                <w:szCs w:val="16"/>
              </w:rPr>
              <w:t>3</w:t>
            </w:r>
          </w:p>
        </w:tc>
        <w:tc>
          <w:tcPr>
            <w:tcW w:w="3524" w:type="dxa"/>
            <w:vAlign w:val="center"/>
          </w:tcPr>
          <w:p w:rsidR="00681C3D" w:rsidRPr="00681C3D" w:rsidRDefault="00681C3D" w:rsidP="00681C3D">
            <w:pPr>
              <w:rPr>
                <w:sz w:val="16"/>
                <w:szCs w:val="16"/>
              </w:rPr>
            </w:pPr>
            <w:r w:rsidRPr="00681C3D">
              <w:rPr>
                <w:sz w:val="16"/>
                <w:szCs w:val="16"/>
              </w:rPr>
              <w:t>Водоснабжение.</w:t>
            </w:r>
          </w:p>
          <w:p w:rsidR="00681C3D" w:rsidRPr="00681C3D" w:rsidRDefault="00681C3D" w:rsidP="00681C3D">
            <w:pPr>
              <w:rPr>
                <w:sz w:val="16"/>
                <w:szCs w:val="16"/>
              </w:rPr>
            </w:pPr>
            <w:r w:rsidRPr="00681C3D">
              <w:rPr>
                <w:sz w:val="16"/>
                <w:szCs w:val="16"/>
              </w:rPr>
              <w:t>Лагеря труда и отдыха</w:t>
            </w:r>
          </w:p>
        </w:tc>
        <w:tc>
          <w:tcPr>
            <w:tcW w:w="1721" w:type="dxa"/>
            <w:vAlign w:val="center"/>
          </w:tcPr>
          <w:p w:rsidR="00681C3D" w:rsidRPr="00681C3D" w:rsidRDefault="00681C3D" w:rsidP="00681C3D">
            <w:pPr>
              <w:jc w:val="center"/>
              <w:rPr>
                <w:sz w:val="16"/>
                <w:szCs w:val="16"/>
              </w:rPr>
            </w:pPr>
            <w:r w:rsidRPr="00681C3D">
              <w:rPr>
                <w:sz w:val="16"/>
                <w:szCs w:val="16"/>
              </w:rPr>
              <w:t>л / сут. на 1 место</w:t>
            </w:r>
          </w:p>
        </w:tc>
        <w:tc>
          <w:tcPr>
            <w:tcW w:w="1276" w:type="dxa"/>
            <w:vAlign w:val="center"/>
          </w:tcPr>
          <w:p w:rsidR="00681C3D" w:rsidRPr="00681C3D" w:rsidRDefault="00681C3D" w:rsidP="00681C3D">
            <w:pPr>
              <w:jc w:val="center"/>
              <w:rPr>
                <w:sz w:val="16"/>
                <w:szCs w:val="16"/>
              </w:rPr>
            </w:pPr>
            <w:r w:rsidRPr="00681C3D">
              <w:rPr>
                <w:sz w:val="16"/>
                <w:szCs w:val="16"/>
              </w:rPr>
              <w:t>130 ***</w:t>
            </w:r>
          </w:p>
        </w:tc>
        <w:tc>
          <w:tcPr>
            <w:tcW w:w="2693" w:type="dxa"/>
            <w:gridSpan w:val="2"/>
            <w:vMerge/>
            <w:vAlign w:val="center"/>
          </w:tcPr>
          <w:p w:rsidR="00681C3D" w:rsidRPr="00681C3D" w:rsidRDefault="00681C3D" w:rsidP="00681C3D">
            <w:pPr>
              <w:jc w:val="center"/>
              <w:rPr>
                <w:sz w:val="16"/>
                <w:szCs w:val="16"/>
              </w:rPr>
            </w:pPr>
          </w:p>
        </w:tc>
      </w:tr>
    </w:tbl>
    <w:p w:rsidR="00681C3D" w:rsidRPr="00681C3D" w:rsidRDefault="00681C3D" w:rsidP="00681C3D">
      <w:pPr>
        <w:contextualSpacing/>
        <w:jc w:val="both"/>
        <w:rPr>
          <w:sz w:val="16"/>
          <w:szCs w:val="16"/>
          <w:u w:val="single"/>
        </w:rPr>
      </w:pPr>
      <w:r w:rsidRPr="00681C3D">
        <w:rPr>
          <w:sz w:val="16"/>
          <w:szCs w:val="16"/>
          <w:u w:val="single"/>
        </w:rPr>
        <w:t>Примечания:</w:t>
      </w:r>
    </w:p>
    <w:p w:rsidR="00681C3D" w:rsidRPr="00681C3D" w:rsidRDefault="00681C3D" w:rsidP="00681C3D">
      <w:pPr>
        <w:contextualSpacing/>
        <w:jc w:val="both"/>
        <w:rPr>
          <w:sz w:val="16"/>
          <w:szCs w:val="16"/>
        </w:rPr>
      </w:pPr>
      <w:r w:rsidRPr="00681C3D">
        <w:rPr>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contextualSpacing/>
        <w:jc w:val="both"/>
        <w:rPr>
          <w:sz w:val="16"/>
          <w:szCs w:val="16"/>
        </w:rPr>
      </w:pPr>
      <w:r w:rsidRPr="00681C3D">
        <w:rPr>
          <w:sz w:val="16"/>
          <w:szCs w:val="16"/>
        </w:rPr>
        <w:t>б) (**) Указанные нормы следует применять с учётом требований табл.1 СП 31.13330.2012</w:t>
      </w:r>
    </w:p>
    <w:p w:rsidR="00681C3D" w:rsidRPr="00681C3D" w:rsidRDefault="00681C3D" w:rsidP="00681C3D">
      <w:pPr>
        <w:contextualSpacing/>
        <w:jc w:val="both"/>
        <w:rPr>
          <w:sz w:val="16"/>
          <w:szCs w:val="16"/>
        </w:rPr>
      </w:pPr>
      <w:r w:rsidRPr="00681C3D">
        <w:rPr>
          <w:sz w:val="16"/>
          <w:szCs w:val="16"/>
        </w:rPr>
        <w:t xml:space="preserve">б) (***) Указанные нормы следует применять с учётом требований СП 30.13330.2012.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color w:val="auto"/>
          <w:sz w:val="16"/>
          <w:szCs w:val="16"/>
        </w:rPr>
      </w:pPr>
      <w:r w:rsidRPr="00681C3D">
        <w:rPr>
          <w:color w:val="auto"/>
          <w:sz w:val="16"/>
          <w:szCs w:val="16"/>
        </w:rPr>
        <w:t xml:space="preserve">- При проектировании систем водоснабжения расчетные (удельные) средние за год суточные расходы воды в зданиях общественного и промышленного назначения, из расчета л/сут на 1 потребителя, необходимо принимать по таблице 4. </w:t>
      </w:r>
    </w:p>
    <w:p w:rsidR="00681C3D" w:rsidRPr="00681C3D" w:rsidRDefault="00681C3D" w:rsidP="00681C3D">
      <w:pPr>
        <w:pStyle w:val="Default"/>
        <w:jc w:val="right"/>
        <w:rPr>
          <w:color w:val="auto"/>
          <w:sz w:val="16"/>
          <w:szCs w:val="16"/>
        </w:rPr>
      </w:pPr>
      <w:r w:rsidRPr="00681C3D">
        <w:rPr>
          <w:color w:val="auto"/>
          <w:sz w:val="16"/>
          <w:szCs w:val="16"/>
        </w:rPr>
        <w:t xml:space="preserve">                                                                                                             Таблица 4</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1701"/>
        <w:gridCol w:w="1418"/>
        <w:gridCol w:w="1559"/>
        <w:gridCol w:w="1276"/>
      </w:tblGrid>
      <w:tr w:rsidR="00681C3D" w:rsidRPr="00681C3D" w:rsidTr="007E3FA3">
        <w:trPr>
          <w:trHeight w:val="524"/>
        </w:trPr>
        <w:tc>
          <w:tcPr>
            <w:tcW w:w="3969" w:type="dxa"/>
            <w:vMerge w:val="restart"/>
            <w:shd w:val="clear" w:color="auto" w:fill="auto"/>
            <w:vAlign w:val="center"/>
          </w:tcPr>
          <w:p w:rsidR="00681C3D" w:rsidRPr="00681C3D" w:rsidRDefault="00681C3D" w:rsidP="00681C3D">
            <w:pPr>
              <w:rPr>
                <w:sz w:val="16"/>
                <w:szCs w:val="16"/>
              </w:rPr>
            </w:pPr>
            <w:r w:rsidRPr="00681C3D">
              <w:rPr>
                <w:sz w:val="16"/>
                <w:szCs w:val="16"/>
              </w:rPr>
              <w:t>Водопотребители</w:t>
            </w:r>
          </w:p>
        </w:tc>
        <w:tc>
          <w:tcPr>
            <w:tcW w:w="1701" w:type="dxa"/>
            <w:vMerge w:val="restart"/>
            <w:shd w:val="clear" w:color="auto" w:fill="auto"/>
            <w:vAlign w:val="center"/>
          </w:tcPr>
          <w:p w:rsidR="00681C3D" w:rsidRPr="00681C3D" w:rsidRDefault="00681C3D" w:rsidP="00681C3D">
            <w:pPr>
              <w:rPr>
                <w:sz w:val="16"/>
                <w:szCs w:val="16"/>
              </w:rPr>
            </w:pPr>
            <w:r w:rsidRPr="00681C3D">
              <w:rPr>
                <w:sz w:val="16"/>
                <w:szCs w:val="16"/>
              </w:rPr>
              <w:t>Единица измерения</w:t>
            </w:r>
          </w:p>
        </w:tc>
        <w:tc>
          <w:tcPr>
            <w:tcW w:w="2977" w:type="dxa"/>
            <w:gridSpan w:val="2"/>
            <w:shd w:val="clear" w:color="auto" w:fill="auto"/>
          </w:tcPr>
          <w:p w:rsidR="00681C3D" w:rsidRPr="00681C3D" w:rsidRDefault="00681C3D" w:rsidP="00681C3D">
            <w:pPr>
              <w:rPr>
                <w:sz w:val="16"/>
                <w:szCs w:val="16"/>
              </w:rPr>
            </w:pPr>
            <w:r w:rsidRPr="00681C3D">
              <w:rPr>
                <w:sz w:val="16"/>
                <w:szCs w:val="16"/>
              </w:rPr>
              <w:t xml:space="preserve">Расчетные (удельные) средние за год суточные расходы воды, л/сут, на единицу измерения </w:t>
            </w:r>
          </w:p>
        </w:tc>
        <w:tc>
          <w:tcPr>
            <w:tcW w:w="1276" w:type="dxa"/>
            <w:vMerge w:val="restart"/>
            <w:shd w:val="clear" w:color="auto" w:fill="auto"/>
          </w:tcPr>
          <w:p w:rsidR="00681C3D" w:rsidRPr="00681C3D" w:rsidRDefault="00681C3D" w:rsidP="00681C3D">
            <w:pPr>
              <w:rPr>
                <w:sz w:val="16"/>
                <w:szCs w:val="16"/>
              </w:rPr>
            </w:pPr>
            <w:r w:rsidRPr="00681C3D">
              <w:rPr>
                <w:sz w:val="16"/>
                <w:szCs w:val="16"/>
              </w:rPr>
              <w:t>Продолжи- тельность водоразбора, ч</w:t>
            </w:r>
          </w:p>
        </w:tc>
      </w:tr>
      <w:tr w:rsidR="00681C3D" w:rsidRPr="00681C3D" w:rsidTr="007E3FA3">
        <w:trPr>
          <w:trHeight w:val="398"/>
        </w:trPr>
        <w:tc>
          <w:tcPr>
            <w:tcW w:w="3969" w:type="dxa"/>
            <w:vMerge/>
          </w:tcPr>
          <w:p w:rsidR="00681C3D" w:rsidRPr="00681C3D" w:rsidRDefault="00681C3D" w:rsidP="00681C3D">
            <w:pPr>
              <w:rPr>
                <w:sz w:val="16"/>
                <w:szCs w:val="16"/>
              </w:rPr>
            </w:pPr>
          </w:p>
        </w:tc>
        <w:tc>
          <w:tcPr>
            <w:tcW w:w="1701" w:type="dxa"/>
            <w:vMerge/>
          </w:tcPr>
          <w:p w:rsidR="00681C3D" w:rsidRPr="00681C3D" w:rsidRDefault="00681C3D" w:rsidP="00681C3D">
            <w:pPr>
              <w:rPr>
                <w:sz w:val="16"/>
                <w:szCs w:val="16"/>
              </w:rPr>
            </w:pPr>
          </w:p>
        </w:tc>
        <w:tc>
          <w:tcPr>
            <w:tcW w:w="1418" w:type="dxa"/>
            <w:shd w:val="clear" w:color="auto" w:fill="FFFFFF"/>
          </w:tcPr>
          <w:p w:rsidR="00681C3D" w:rsidRPr="00681C3D" w:rsidRDefault="00681C3D" w:rsidP="00681C3D">
            <w:pPr>
              <w:rPr>
                <w:sz w:val="16"/>
                <w:szCs w:val="16"/>
              </w:rPr>
            </w:pPr>
            <w:r w:rsidRPr="00681C3D">
              <w:rPr>
                <w:sz w:val="16"/>
                <w:szCs w:val="16"/>
              </w:rPr>
              <w:t>общий</w:t>
            </w:r>
          </w:p>
        </w:tc>
        <w:tc>
          <w:tcPr>
            <w:tcW w:w="1559" w:type="dxa"/>
            <w:shd w:val="clear" w:color="auto" w:fill="FFFFFF"/>
          </w:tcPr>
          <w:p w:rsidR="00681C3D" w:rsidRPr="00681C3D" w:rsidRDefault="00681C3D" w:rsidP="00681C3D">
            <w:pPr>
              <w:rPr>
                <w:sz w:val="16"/>
                <w:szCs w:val="16"/>
              </w:rPr>
            </w:pPr>
            <w:r w:rsidRPr="00681C3D">
              <w:rPr>
                <w:sz w:val="16"/>
                <w:szCs w:val="16"/>
              </w:rPr>
              <w:t>в том числе горячей</w:t>
            </w:r>
          </w:p>
        </w:tc>
        <w:tc>
          <w:tcPr>
            <w:tcW w:w="1276" w:type="dxa"/>
            <w:vMerge/>
          </w:tcPr>
          <w:p w:rsidR="00681C3D" w:rsidRPr="00681C3D" w:rsidRDefault="00681C3D" w:rsidP="00681C3D">
            <w:pPr>
              <w:rPr>
                <w:sz w:val="16"/>
                <w:szCs w:val="16"/>
              </w:rPr>
            </w:pPr>
          </w:p>
        </w:tc>
      </w:tr>
      <w:tr w:rsidR="00681C3D" w:rsidRPr="00681C3D" w:rsidTr="007E3FA3">
        <w:trPr>
          <w:trHeight w:val="272"/>
        </w:trPr>
        <w:tc>
          <w:tcPr>
            <w:tcW w:w="3969" w:type="dxa"/>
          </w:tcPr>
          <w:p w:rsidR="00681C3D" w:rsidRPr="00681C3D" w:rsidRDefault="00681C3D" w:rsidP="00681C3D">
            <w:pPr>
              <w:rPr>
                <w:sz w:val="16"/>
                <w:szCs w:val="16"/>
              </w:rPr>
            </w:pPr>
            <w:r w:rsidRPr="00681C3D">
              <w:rPr>
                <w:sz w:val="16"/>
                <w:szCs w:val="16"/>
              </w:rPr>
              <w:t xml:space="preserve"> Административные здания </w:t>
            </w:r>
          </w:p>
        </w:tc>
        <w:tc>
          <w:tcPr>
            <w:tcW w:w="1701" w:type="dxa"/>
          </w:tcPr>
          <w:p w:rsidR="00681C3D" w:rsidRPr="00681C3D" w:rsidRDefault="00681C3D" w:rsidP="00681C3D">
            <w:pPr>
              <w:rPr>
                <w:sz w:val="16"/>
                <w:szCs w:val="16"/>
              </w:rPr>
            </w:pPr>
            <w:r w:rsidRPr="00681C3D">
              <w:rPr>
                <w:sz w:val="16"/>
                <w:szCs w:val="16"/>
              </w:rPr>
              <w:t xml:space="preserve">1 работающий </w:t>
            </w:r>
          </w:p>
        </w:tc>
        <w:tc>
          <w:tcPr>
            <w:tcW w:w="1418" w:type="dxa"/>
          </w:tcPr>
          <w:p w:rsidR="00681C3D" w:rsidRPr="00681C3D" w:rsidRDefault="00681C3D" w:rsidP="00681C3D">
            <w:pPr>
              <w:rPr>
                <w:sz w:val="16"/>
                <w:szCs w:val="16"/>
              </w:rPr>
            </w:pPr>
            <w:r w:rsidRPr="00681C3D">
              <w:rPr>
                <w:sz w:val="16"/>
                <w:szCs w:val="16"/>
              </w:rPr>
              <w:t xml:space="preserve">15 </w:t>
            </w:r>
          </w:p>
        </w:tc>
        <w:tc>
          <w:tcPr>
            <w:tcW w:w="1559" w:type="dxa"/>
          </w:tcPr>
          <w:p w:rsidR="00681C3D" w:rsidRPr="00681C3D" w:rsidRDefault="00681C3D" w:rsidP="00681C3D">
            <w:pPr>
              <w:rPr>
                <w:sz w:val="16"/>
                <w:szCs w:val="16"/>
              </w:rPr>
            </w:pPr>
            <w:r w:rsidRPr="00681C3D">
              <w:rPr>
                <w:sz w:val="16"/>
                <w:szCs w:val="16"/>
              </w:rPr>
              <w:t xml:space="preserve">6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7E3FA3">
        <w:trPr>
          <w:trHeight w:val="400"/>
        </w:trPr>
        <w:tc>
          <w:tcPr>
            <w:tcW w:w="3969" w:type="dxa"/>
          </w:tcPr>
          <w:p w:rsidR="00681C3D" w:rsidRPr="00681C3D" w:rsidRDefault="00681C3D" w:rsidP="00681C3D">
            <w:pPr>
              <w:rPr>
                <w:sz w:val="16"/>
                <w:szCs w:val="16"/>
              </w:rPr>
            </w:pPr>
            <w:r w:rsidRPr="00681C3D">
              <w:rPr>
                <w:sz w:val="16"/>
                <w:szCs w:val="16"/>
              </w:rPr>
              <w:t xml:space="preserve"> Предприятия общественного питания с приготовлением пищи, реализуемой в обеденном зале </w:t>
            </w:r>
          </w:p>
        </w:tc>
        <w:tc>
          <w:tcPr>
            <w:tcW w:w="1701" w:type="dxa"/>
          </w:tcPr>
          <w:p w:rsidR="00681C3D" w:rsidRPr="00681C3D" w:rsidRDefault="00681C3D" w:rsidP="00681C3D">
            <w:pPr>
              <w:rPr>
                <w:sz w:val="16"/>
                <w:szCs w:val="16"/>
              </w:rPr>
            </w:pPr>
            <w:r w:rsidRPr="00681C3D">
              <w:rPr>
                <w:sz w:val="16"/>
                <w:szCs w:val="16"/>
              </w:rPr>
              <w:t xml:space="preserve">1 блюдо </w:t>
            </w:r>
          </w:p>
        </w:tc>
        <w:tc>
          <w:tcPr>
            <w:tcW w:w="1418" w:type="dxa"/>
          </w:tcPr>
          <w:p w:rsidR="00681C3D" w:rsidRPr="00681C3D" w:rsidRDefault="00681C3D" w:rsidP="00681C3D">
            <w:pPr>
              <w:rPr>
                <w:sz w:val="16"/>
                <w:szCs w:val="16"/>
              </w:rPr>
            </w:pPr>
            <w:r w:rsidRPr="00681C3D">
              <w:rPr>
                <w:sz w:val="16"/>
                <w:szCs w:val="16"/>
              </w:rPr>
              <w:t xml:space="preserve">12 </w:t>
            </w:r>
          </w:p>
        </w:tc>
        <w:tc>
          <w:tcPr>
            <w:tcW w:w="1559" w:type="dxa"/>
          </w:tcPr>
          <w:p w:rsidR="00681C3D" w:rsidRPr="00681C3D" w:rsidRDefault="00681C3D" w:rsidP="00681C3D">
            <w:pPr>
              <w:rPr>
                <w:sz w:val="16"/>
                <w:szCs w:val="16"/>
              </w:rPr>
            </w:pPr>
            <w:r w:rsidRPr="00681C3D">
              <w:rPr>
                <w:sz w:val="16"/>
                <w:szCs w:val="16"/>
              </w:rPr>
              <w:t xml:space="preserve">4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7E3FA3">
        <w:trPr>
          <w:trHeight w:val="147"/>
        </w:trPr>
        <w:tc>
          <w:tcPr>
            <w:tcW w:w="9923" w:type="dxa"/>
            <w:gridSpan w:val="5"/>
          </w:tcPr>
          <w:p w:rsidR="00681C3D" w:rsidRPr="00681C3D" w:rsidRDefault="00681C3D" w:rsidP="00681C3D">
            <w:pPr>
              <w:rPr>
                <w:sz w:val="16"/>
                <w:szCs w:val="16"/>
              </w:rPr>
            </w:pPr>
            <w:r w:rsidRPr="00681C3D">
              <w:rPr>
                <w:sz w:val="16"/>
                <w:szCs w:val="16"/>
              </w:rPr>
              <w:t xml:space="preserve">Магазины: </w:t>
            </w:r>
          </w:p>
        </w:tc>
      </w:tr>
      <w:tr w:rsidR="00681C3D" w:rsidRPr="00681C3D" w:rsidTr="007E3FA3">
        <w:trPr>
          <w:trHeight w:val="524"/>
        </w:trPr>
        <w:tc>
          <w:tcPr>
            <w:tcW w:w="3969" w:type="dxa"/>
          </w:tcPr>
          <w:p w:rsidR="00681C3D" w:rsidRPr="00681C3D" w:rsidRDefault="00681C3D" w:rsidP="00681C3D">
            <w:pPr>
              <w:rPr>
                <w:sz w:val="16"/>
                <w:szCs w:val="16"/>
              </w:rPr>
            </w:pPr>
            <w:r w:rsidRPr="00681C3D">
              <w:rPr>
                <w:sz w:val="16"/>
                <w:szCs w:val="16"/>
              </w:rPr>
              <w:t xml:space="preserve">продовольственные (без холодильных установок) </w:t>
            </w:r>
          </w:p>
        </w:tc>
        <w:tc>
          <w:tcPr>
            <w:tcW w:w="1701" w:type="dxa"/>
          </w:tcPr>
          <w:p w:rsidR="00681C3D" w:rsidRPr="00681C3D" w:rsidRDefault="00681C3D" w:rsidP="00681C3D">
            <w:pPr>
              <w:rPr>
                <w:sz w:val="16"/>
                <w:szCs w:val="16"/>
              </w:rPr>
            </w:pPr>
            <w:r w:rsidRPr="00681C3D">
              <w:rPr>
                <w:sz w:val="16"/>
                <w:szCs w:val="16"/>
              </w:rPr>
              <w:t xml:space="preserve">1 работник в смену или </w:t>
            </w:r>
            <w:smartTag w:uri="urn:schemas-microsoft-com:office:smarttags" w:element="metricconverter">
              <w:smartTagPr>
                <w:attr w:name="ProductID" w:val="20 м2"/>
              </w:smartTagPr>
              <w:r w:rsidRPr="00681C3D">
                <w:rPr>
                  <w:sz w:val="16"/>
                  <w:szCs w:val="16"/>
                </w:rPr>
                <w:t>20 м2</w:t>
              </w:r>
            </w:smartTag>
            <w:r w:rsidRPr="00681C3D">
              <w:rPr>
                <w:sz w:val="16"/>
                <w:szCs w:val="16"/>
              </w:rPr>
              <w:t xml:space="preserve"> торгового зала </w:t>
            </w:r>
          </w:p>
        </w:tc>
        <w:tc>
          <w:tcPr>
            <w:tcW w:w="1418" w:type="dxa"/>
          </w:tcPr>
          <w:p w:rsidR="00681C3D" w:rsidRPr="00681C3D" w:rsidRDefault="00681C3D" w:rsidP="00681C3D">
            <w:pPr>
              <w:rPr>
                <w:sz w:val="16"/>
                <w:szCs w:val="16"/>
              </w:rPr>
            </w:pPr>
            <w:r w:rsidRPr="00681C3D">
              <w:rPr>
                <w:sz w:val="16"/>
                <w:szCs w:val="16"/>
              </w:rPr>
              <w:t xml:space="preserve">30 </w:t>
            </w:r>
          </w:p>
        </w:tc>
        <w:tc>
          <w:tcPr>
            <w:tcW w:w="1559" w:type="dxa"/>
          </w:tcPr>
          <w:p w:rsidR="00681C3D" w:rsidRPr="00681C3D" w:rsidRDefault="00681C3D" w:rsidP="00681C3D">
            <w:pPr>
              <w:rPr>
                <w:sz w:val="16"/>
                <w:szCs w:val="16"/>
              </w:rPr>
            </w:pPr>
            <w:r w:rsidRPr="00681C3D">
              <w:rPr>
                <w:sz w:val="16"/>
                <w:szCs w:val="16"/>
              </w:rPr>
              <w:t xml:space="preserve">12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7E3FA3">
        <w:trPr>
          <w:trHeight w:val="271"/>
        </w:trPr>
        <w:tc>
          <w:tcPr>
            <w:tcW w:w="3969" w:type="dxa"/>
          </w:tcPr>
          <w:p w:rsidR="00681C3D" w:rsidRPr="00681C3D" w:rsidRDefault="00681C3D" w:rsidP="00681C3D">
            <w:pPr>
              <w:rPr>
                <w:sz w:val="16"/>
                <w:szCs w:val="16"/>
              </w:rPr>
            </w:pPr>
            <w:r w:rsidRPr="00681C3D">
              <w:rPr>
                <w:sz w:val="16"/>
                <w:szCs w:val="16"/>
              </w:rPr>
              <w:t xml:space="preserve">промтоварные </w:t>
            </w:r>
          </w:p>
        </w:tc>
        <w:tc>
          <w:tcPr>
            <w:tcW w:w="1701" w:type="dxa"/>
          </w:tcPr>
          <w:p w:rsidR="00681C3D" w:rsidRPr="00681C3D" w:rsidRDefault="00681C3D" w:rsidP="00681C3D">
            <w:pPr>
              <w:rPr>
                <w:sz w:val="16"/>
                <w:szCs w:val="16"/>
              </w:rPr>
            </w:pPr>
            <w:r w:rsidRPr="00681C3D">
              <w:rPr>
                <w:sz w:val="16"/>
                <w:szCs w:val="16"/>
              </w:rPr>
              <w:t xml:space="preserve">1 работник в смену </w:t>
            </w:r>
          </w:p>
        </w:tc>
        <w:tc>
          <w:tcPr>
            <w:tcW w:w="1418" w:type="dxa"/>
          </w:tcPr>
          <w:p w:rsidR="00681C3D" w:rsidRPr="00681C3D" w:rsidRDefault="00681C3D" w:rsidP="00681C3D">
            <w:pPr>
              <w:rPr>
                <w:sz w:val="16"/>
                <w:szCs w:val="16"/>
              </w:rPr>
            </w:pPr>
            <w:r w:rsidRPr="00681C3D">
              <w:rPr>
                <w:sz w:val="16"/>
                <w:szCs w:val="16"/>
              </w:rPr>
              <w:t xml:space="preserve">20 </w:t>
            </w:r>
          </w:p>
        </w:tc>
        <w:tc>
          <w:tcPr>
            <w:tcW w:w="1559" w:type="dxa"/>
          </w:tcPr>
          <w:p w:rsidR="00681C3D" w:rsidRPr="00681C3D" w:rsidRDefault="00681C3D" w:rsidP="00681C3D">
            <w:pPr>
              <w:rPr>
                <w:sz w:val="16"/>
                <w:szCs w:val="16"/>
              </w:rPr>
            </w:pPr>
            <w:r w:rsidRPr="00681C3D">
              <w:rPr>
                <w:sz w:val="16"/>
                <w:szCs w:val="16"/>
              </w:rPr>
              <w:t xml:space="preserve">8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7E3FA3">
        <w:trPr>
          <w:trHeight w:val="147"/>
        </w:trPr>
        <w:tc>
          <w:tcPr>
            <w:tcW w:w="9923" w:type="dxa"/>
            <w:gridSpan w:val="5"/>
          </w:tcPr>
          <w:p w:rsidR="00681C3D" w:rsidRPr="00681C3D" w:rsidRDefault="00681C3D" w:rsidP="00681C3D">
            <w:pPr>
              <w:rPr>
                <w:sz w:val="16"/>
                <w:szCs w:val="16"/>
              </w:rPr>
            </w:pPr>
            <w:r w:rsidRPr="00681C3D">
              <w:rPr>
                <w:sz w:val="16"/>
                <w:szCs w:val="16"/>
              </w:rPr>
              <w:t xml:space="preserve"> Аптеки: </w:t>
            </w:r>
          </w:p>
        </w:tc>
      </w:tr>
      <w:tr w:rsidR="00681C3D" w:rsidRPr="00681C3D" w:rsidTr="007E3FA3">
        <w:trPr>
          <w:trHeight w:val="272"/>
        </w:trPr>
        <w:tc>
          <w:tcPr>
            <w:tcW w:w="3969" w:type="dxa"/>
          </w:tcPr>
          <w:p w:rsidR="00681C3D" w:rsidRPr="00681C3D" w:rsidRDefault="00681C3D" w:rsidP="00681C3D">
            <w:pPr>
              <w:rPr>
                <w:sz w:val="16"/>
                <w:szCs w:val="16"/>
              </w:rPr>
            </w:pPr>
            <w:r w:rsidRPr="00681C3D">
              <w:rPr>
                <w:sz w:val="16"/>
                <w:szCs w:val="16"/>
              </w:rPr>
              <w:t xml:space="preserve">торговый зал и подсобные помещения </w:t>
            </w:r>
          </w:p>
        </w:tc>
        <w:tc>
          <w:tcPr>
            <w:tcW w:w="1701" w:type="dxa"/>
          </w:tcPr>
          <w:p w:rsidR="00681C3D" w:rsidRPr="00681C3D" w:rsidRDefault="00681C3D" w:rsidP="00681C3D">
            <w:pPr>
              <w:rPr>
                <w:sz w:val="16"/>
                <w:szCs w:val="16"/>
              </w:rPr>
            </w:pPr>
            <w:r w:rsidRPr="00681C3D">
              <w:rPr>
                <w:sz w:val="16"/>
                <w:szCs w:val="16"/>
              </w:rPr>
              <w:t xml:space="preserve">1 работающий </w:t>
            </w:r>
          </w:p>
        </w:tc>
        <w:tc>
          <w:tcPr>
            <w:tcW w:w="1418" w:type="dxa"/>
          </w:tcPr>
          <w:p w:rsidR="00681C3D" w:rsidRPr="00681C3D" w:rsidRDefault="00681C3D" w:rsidP="00681C3D">
            <w:pPr>
              <w:rPr>
                <w:sz w:val="16"/>
                <w:szCs w:val="16"/>
              </w:rPr>
            </w:pPr>
            <w:r w:rsidRPr="00681C3D">
              <w:rPr>
                <w:sz w:val="16"/>
                <w:szCs w:val="16"/>
              </w:rPr>
              <w:t xml:space="preserve">30 </w:t>
            </w:r>
          </w:p>
        </w:tc>
        <w:tc>
          <w:tcPr>
            <w:tcW w:w="1559" w:type="dxa"/>
          </w:tcPr>
          <w:p w:rsidR="00681C3D" w:rsidRPr="00681C3D" w:rsidRDefault="00681C3D" w:rsidP="00681C3D">
            <w:pPr>
              <w:rPr>
                <w:sz w:val="16"/>
                <w:szCs w:val="16"/>
              </w:rPr>
            </w:pPr>
            <w:r w:rsidRPr="00681C3D">
              <w:rPr>
                <w:sz w:val="16"/>
                <w:szCs w:val="16"/>
              </w:rPr>
              <w:t xml:space="preserve">12 </w:t>
            </w:r>
          </w:p>
        </w:tc>
        <w:tc>
          <w:tcPr>
            <w:tcW w:w="1276" w:type="dxa"/>
          </w:tcPr>
          <w:p w:rsidR="00681C3D" w:rsidRPr="00681C3D" w:rsidRDefault="00681C3D" w:rsidP="00681C3D">
            <w:pPr>
              <w:rPr>
                <w:sz w:val="16"/>
                <w:szCs w:val="16"/>
              </w:rPr>
            </w:pPr>
            <w:r w:rsidRPr="00681C3D">
              <w:rPr>
                <w:sz w:val="16"/>
                <w:szCs w:val="16"/>
              </w:rPr>
              <w:t xml:space="preserve">12 </w:t>
            </w:r>
          </w:p>
        </w:tc>
      </w:tr>
      <w:tr w:rsidR="00681C3D" w:rsidRPr="00681C3D" w:rsidTr="007E3FA3">
        <w:trPr>
          <w:trHeight w:val="272"/>
        </w:trPr>
        <w:tc>
          <w:tcPr>
            <w:tcW w:w="3969" w:type="dxa"/>
          </w:tcPr>
          <w:p w:rsidR="00681C3D" w:rsidRPr="00681C3D" w:rsidRDefault="00681C3D" w:rsidP="00681C3D">
            <w:pPr>
              <w:rPr>
                <w:sz w:val="16"/>
                <w:szCs w:val="16"/>
              </w:rPr>
            </w:pPr>
            <w:r w:rsidRPr="00681C3D">
              <w:rPr>
                <w:sz w:val="16"/>
                <w:szCs w:val="16"/>
              </w:rPr>
              <w:t xml:space="preserve"> Парикмахерские </w:t>
            </w:r>
          </w:p>
        </w:tc>
        <w:tc>
          <w:tcPr>
            <w:tcW w:w="1701" w:type="dxa"/>
          </w:tcPr>
          <w:p w:rsidR="00681C3D" w:rsidRPr="00681C3D" w:rsidRDefault="00681C3D" w:rsidP="00681C3D">
            <w:pPr>
              <w:rPr>
                <w:sz w:val="16"/>
                <w:szCs w:val="16"/>
              </w:rPr>
            </w:pPr>
            <w:r w:rsidRPr="00681C3D">
              <w:rPr>
                <w:sz w:val="16"/>
                <w:szCs w:val="16"/>
              </w:rPr>
              <w:t xml:space="preserve">1 рабочее место в смену </w:t>
            </w:r>
          </w:p>
        </w:tc>
        <w:tc>
          <w:tcPr>
            <w:tcW w:w="1418" w:type="dxa"/>
          </w:tcPr>
          <w:p w:rsidR="00681C3D" w:rsidRPr="00681C3D" w:rsidRDefault="00681C3D" w:rsidP="00681C3D">
            <w:pPr>
              <w:rPr>
                <w:sz w:val="16"/>
                <w:szCs w:val="16"/>
              </w:rPr>
            </w:pPr>
            <w:r w:rsidRPr="00681C3D">
              <w:rPr>
                <w:sz w:val="16"/>
                <w:szCs w:val="16"/>
              </w:rPr>
              <w:t xml:space="preserve">56 </w:t>
            </w:r>
          </w:p>
        </w:tc>
        <w:tc>
          <w:tcPr>
            <w:tcW w:w="1559" w:type="dxa"/>
          </w:tcPr>
          <w:p w:rsidR="00681C3D" w:rsidRPr="00681C3D" w:rsidRDefault="00681C3D" w:rsidP="00681C3D">
            <w:pPr>
              <w:rPr>
                <w:sz w:val="16"/>
                <w:szCs w:val="16"/>
              </w:rPr>
            </w:pPr>
            <w:r w:rsidRPr="00681C3D">
              <w:rPr>
                <w:sz w:val="16"/>
                <w:szCs w:val="16"/>
              </w:rPr>
              <w:t xml:space="preserve">33 </w:t>
            </w:r>
          </w:p>
        </w:tc>
        <w:tc>
          <w:tcPr>
            <w:tcW w:w="1276" w:type="dxa"/>
          </w:tcPr>
          <w:p w:rsidR="00681C3D" w:rsidRPr="00681C3D" w:rsidRDefault="00681C3D" w:rsidP="00681C3D">
            <w:pPr>
              <w:rPr>
                <w:sz w:val="16"/>
                <w:szCs w:val="16"/>
              </w:rPr>
            </w:pPr>
            <w:r w:rsidRPr="00681C3D">
              <w:rPr>
                <w:sz w:val="16"/>
                <w:szCs w:val="16"/>
              </w:rPr>
              <w:t xml:space="preserve">12 </w:t>
            </w:r>
          </w:p>
        </w:tc>
      </w:tr>
      <w:tr w:rsidR="00681C3D" w:rsidRPr="00681C3D" w:rsidTr="007E3FA3">
        <w:trPr>
          <w:trHeight w:val="147"/>
        </w:trPr>
        <w:tc>
          <w:tcPr>
            <w:tcW w:w="9923" w:type="dxa"/>
            <w:gridSpan w:val="5"/>
          </w:tcPr>
          <w:p w:rsidR="00681C3D" w:rsidRPr="00681C3D" w:rsidRDefault="00681C3D" w:rsidP="00681C3D">
            <w:pPr>
              <w:rPr>
                <w:sz w:val="16"/>
                <w:szCs w:val="16"/>
              </w:rPr>
            </w:pPr>
            <w:r w:rsidRPr="00681C3D">
              <w:rPr>
                <w:sz w:val="16"/>
                <w:szCs w:val="16"/>
              </w:rPr>
              <w:t xml:space="preserve">Стадионы и спортзалы: </w:t>
            </w:r>
          </w:p>
        </w:tc>
      </w:tr>
      <w:tr w:rsidR="00681C3D" w:rsidRPr="00681C3D" w:rsidTr="007E3FA3">
        <w:trPr>
          <w:trHeight w:val="145"/>
        </w:trPr>
        <w:tc>
          <w:tcPr>
            <w:tcW w:w="3969" w:type="dxa"/>
          </w:tcPr>
          <w:p w:rsidR="00681C3D" w:rsidRPr="00681C3D" w:rsidRDefault="00681C3D" w:rsidP="00681C3D">
            <w:pPr>
              <w:rPr>
                <w:sz w:val="16"/>
                <w:szCs w:val="16"/>
              </w:rPr>
            </w:pPr>
            <w:r w:rsidRPr="00681C3D">
              <w:rPr>
                <w:sz w:val="16"/>
                <w:szCs w:val="16"/>
              </w:rPr>
              <w:t xml:space="preserve">для зрителей </w:t>
            </w:r>
          </w:p>
        </w:tc>
        <w:tc>
          <w:tcPr>
            <w:tcW w:w="1701" w:type="dxa"/>
          </w:tcPr>
          <w:p w:rsidR="00681C3D" w:rsidRPr="00681C3D" w:rsidRDefault="00681C3D" w:rsidP="00681C3D">
            <w:pPr>
              <w:rPr>
                <w:sz w:val="16"/>
                <w:szCs w:val="16"/>
              </w:rPr>
            </w:pPr>
            <w:r w:rsidRPr="00681C3D">
              <w:rPr>
                <w:sz w:val="16"/>
                <w:szCs w:val="16"/>
              </w:rPr>
              <w:t xml:space="preserve">1 человек </w:t>
            </w:r>
          </w:p>
        </w:tc>
        <w:tc>
          <w:tcPr>
            <w:tcW w:w="1418" w:type="dxa"/>
          </w:tcPr>
          <w:p w:rsidR="00681C3D" w:rsidRPr="00681C3D" w:rsidRDefault="00681C3D" w:rsidP="00681C3D">
            <w:pPr>
              <w:rPr>
                <w:sz w:val="16"/>
                <w:szCs w:val="16"/>
              </w:rPr>
            </w:pPr>
            <w:r w:rsidRPr="00681C3D">
              <w:rPr>
                <w:sz w:val="16"/>
                <w:szCs w:val="16"/>
              </w:rPr>
              <w:t xml:space="preserve">3 </w:t>
            </w:r>
          </w:p>
        </w:tc>
        <w:tc>
          <w:tcPr>
            <w:tcW w:w="1559" w:type="dxa"/>
          </w:tcPr>
          <w:p w:rsidR="00681C3D" w:rsidRPr="00681C3D" w:rsidRDefault="00681C3D" w:rsidP="00681C3D">
            <w:pPr>
              <w:rPr>
                <w:sz w:val="16"/>
                <w:szCs w:val="16"/>
              </w:rPr>
            </w:pPr>
            <w:r w:rsidRPr="00681C3D">
              <w:rPr>
                <w:sz w:val="16"/>
                <w:szCs w:val="16"/>
              </w:rPr>
              <w:t xml:space="preserve">1 </w:t>
            </w:r>
          </w:p>
        </w:tc>
        <w:tc>
          <w:tcPr>
            <w:tcW w:w="1276" w:type="dxa"/>
          </w:tcPr>
          <w:p w:rsidR="00681C3D" w:rsidRPr="00681C3D" w:rsidRDefault="00681C3D" w:rsidP="00681C3D">
            <w:pPr>
              <w:rPr>
                <w:sz w:val="16"/>
                <w:szCs w:val="16"/>
              </w:rPr>
            </w:pPr>
            <w:r w:rsidRPr="00681C3D">
              <w:rPr>
                <w:sz w:val="16"/>
                <w:szCs w:val="16"/>
              </w:rPr>
              <w:t xml:space="preserve">4 </w:t>
            </w:r>
          </w:p>
        </w:tc>
      </w:tr>
      <w:tr w:rsidR="00681C3D" w:rsidRPr="00681C3D" w:rsidTr="007E3FA3">
        <w:trPr>
          <w:trHeight w:val="271"/>
        </w:trPr>
        <w:tc>
          <w:tcPr>
            <w:tcW w:w="3969" w:type="dxa"/>
          </w:tcPr>
          <w:p w:rsidR="00681C3D" w:rsidRPr="00681C3D" w:rsidRDefault="00681C3D" w:rsidP="00681C3D">
            <w:pPr>
              <w:rPr>
                <w:sz w:val="16"/>
                <w:szCs w:val="16"/>
              </w:rPr>
            </w:pPr>
            <w:r w:rsidRPr="00681C3D">
              <w:rPr>
                <w:sz w:val="16"/>
                <w:szCs w:val="16"/>
              </w:rPr>
              <w:t xml:space="preserve">для физкультурников с учетом приема душа </w:t>
            </w:r>
          </w:p>
        </w:tc>
        <w:tc>
          <w:tcPr>
            <w:tcW w:w="1701" w:type="dxa"/>
          </w:tcPr>
          <w:p w:rsidR="00681C3D" w:rsidRPr="00681C3D" w:rsidRDefault="00681C3D" w:rsidP="00681C3D">
            <w:pPr>
              <w:rPr>
                <w:sz w:val="16"/>
                <w:szCs w:val="16"/>
              </w:rPr>
            </w:pPr>
            <w:r w:rsidRPr="00681C3D">
              <w:rPr>
                <w:sz w:val="16"/>
                <w:szCs w:val="16"/>
              </w:rPr>
              <w:t xml:space="preserve">1 человек </w:t>
            </w:r>
          </w:p>
        </w:tc>
        <w:tc>
          <w:tcPr>
            <w:tcW w:w="1418" w:type="dxa"/>
          </w:tcPr>
          <w:p w:rsidR="00681C3D" w:rsidRPr="00681C3D" w:rsidRDefault="00681C3D" w:rsidP="00681C3D">
            <w:pPr>
              <w:rPr>
                <w:sz w:val="16"/>
                <w:szCs w:val="16"/>
              </w:rPr>
            </w:pPr>
            <w:r w:rsidRPr="00681C3D">
              <w:rPr>
                <w:sz w:val="16"/>
                <w:szCs w:val="16"/>
              </w:rPr>
              <w:t xml:space="preserve">50 </w:t>
            </w:r>
          </w:p>
        </w:tc>
        <w:tc>
          <w:tcPr>
            <w:tcW w:w="1559" w:type="dxa"/>
          </w:tcPr>
          <w:p w:rsidR="00681C3D" w:rsidRPr="00681C3D" w:rsidRDefault="00681C3D" w:rsidP="00681C3D">
            <w:pPr>
              <w:rPr>
                <w:sz w:val="16"/>
                <w:szCs w:val="16"/>
              </w:rPr>
            </w:pPr>
            <w:r w:rsidRPr="00681C3D">
              <w:rPr>
                <w:sz w:val="16"/>
                <w:szCs w:val="16"/>
              </w:rPr>
              <w:t xml:space="preserve">30 </w:t>
            </w:r>
          </w:p>
        </w:tc>
        <w:tc>
          <w:tcPr>
            <w:tcW w:w="1276" w:type="dxa"/>
          </w:tcPr>
          <w:p w:rsidR="00681C3D" w:rsidRPr="00681C3D" w:rsidRDefault="00681C3D" w:rsidP="00681C3D">
            <w:pPr>
              <w:rPr>
                <w:sz w:val="16"/>
                <w:szCs w:val="16"/>
              </w:rPr>
            </w:pPr>
            <w:r w:rsidRPr="00681C3D">
              <w:rPr>
                <w:sz w:val="16"/>
                <w:szCs w:val="16"/>
              </w:rPr>
              <w:t xml:space="preserve">11 </w:t>
            </w:r>
          </w:p>
        </w:tc>
      </w:tr>
      <w:tr w:rsidR="00681C3D" w:rsidRPr="00681C3D" w:rsidTr="007E3FA3">
        <w:trPr>
          <w:trHeight w:val="271"/>
        </w:trPr>
        <w:tc>
          <w:tcPr>
            <w:tcW w:w="3969" w:type="dxa"/>
          </w:tcPr>
          <w:p w:rsidR="00681C3D" w:rsidRPr="00681C3D" w:rsidRDefault="00681C3D" w:rsidP="00681C3D">
            <w:pPr>
              <w:rPr>
                <w:sz w:val="16"/>
                <w:szCs w:val="16"/>
              </w:rPr>
            </w:pPr>
            <w:r w:rsidRPr="00681C3D">
              <w:rPr>
                <w:sz w:val="16"/>
                <w:szCs w:val="16"/>
              </w:rPr>
              <w:t xml:space="preserve">для спортсменов с учетом приема душа </w:t>
            </w:r>
          </w:p>
        </w:tc>
        <w:tc>
          <w:tcPr>
            <w:tcW w:w="1701" w:type="dxa"/>
          </w:tcPr>
          <w:p w:rsidR="00681C3D" w:rsidRPr="00681C3D" w:rsidRDefault="00681C3D" w:rsidP="00681C3D">
            <w:pPr>
              <w:rPr>
                <w:sz w:val="16"/>
                <w:szCs w:val="16"/>
              </w:rPr>
            </w:pPr>
            <w:r w:rsidRPr="00681C3D">
              <w:rPr>
                <w:sz w:val="16"/>
                <w:szCs w:val="16"/>
              </w:rPr>
              <w:t xml:space="preserve">1 человек </w:t>
            </w:r>
          </w:p>
        </w:tc>
        <w:tc>
          <w:tcPr>
            <w:tcW w:w="1418" w:type="dxa"/>
          </w:tcPr>
          <w:p w:rsidR="00681C3D" w:rsidRPr="00681C3D" w:rsidRDefault="00681C3D" w:rsidP="00681C3D">
            <w:pPr>
              <w:rPr>
                <w:sz w:val="16"/>
                <w:szCs w:val="16"/>
              </w:rPr>
            </w:pPr>
            <w:r w:rsidRPr="00681C3D">
              <w:rPr>
                <w:sz w:val="16"/>
                <w:szCs w:val="16"/>
              </w:rPr>
              <w:t xml:space="preserve">100 </w:t>
            </w:r>
          </w:p>
        </w:tc>
        <w:tc>
          <w:tcPr>
            <w:tcW w:w="1559" w:type="dxa"/>
          </w:tcPr>
          <w:p w:rsidR="00681C3D" w:rsidRPr="00681C3D" w:rsidRDefault="00681C3D" w:rsidP="00681C3D">
            <w:pPr>
              <w:rPr>
                <w:sz w:val="16"/>
                <w:szCs w:val="16"/>
              </w:rPr>
            </w:pPr>
            <w:r w:rsidRPr="00681C3D">
              <w:rPr>
                <w:sz w:val="16"/>
                <w:szCs w:val="16"/>
              </w:rPr>
              <w:t xml:space="preserve">60 </w:t>
            </w:r>
          </w:p>
        </w:tc>
        <w:tc>
          <w:tcPr>
            <w:tcW w:w="1276" w:type="dxa"/>
          </w:tcPr>
          <w:p w:rsidR="00681C3D" w:rsidRPr="00681C3D" w:rsidRDefault="00681C3D" w:rsidP="00681C3D">
            <w:pPr>
              <w:rPr>
                <w:sz w:val="16"/>
                <w:szCs w:val="16"/>
              </w:rPr>
            </w:pPr>
            <w:r w:rsidRPr="00681C3D">
              <w:rPr>
                <w:sz w:val="16"/>
                <w:szCs w:val="16"/>
              </w:rPr>
              <w:t xml:space="preserve">11 </w:t>
            </w:r>
          </w:p>
        </w:tc>
      </w:tr>
      <w:tr w:rsidR="00681C3D" w:rsidRPr="00681C3D" w:rsidTr="007E3FA3">
        <w:trPr>
          <w:trHeight w:val="147"/>
        </w:trPr>
        <w:tc>
          <w:tcPr>
            <w:tcW w:w="9923" w:type="dxa"/>
            <w:gridSpan w:val="5"/>
          </w:tcPr>
          <w:p w:rsidR="00681C3D" w:rsidRPr="00681C3D" w:rsidRDefault="00681C3D" w:rsidP="00681C3D">
            <w:pPr>
              <w:rPr>
                <w:sz w:val="16"/>
                <w:szCs w:val="16"/>
              </w:rPr>
            </w:pPr>
            <w:r w:rsidRPr="00681C3D">
              <w:rPr>
                <w:sz w:val="16"/>
                <w:szCs w:val="16"/>
              </w:rPr>
              <w:t xml:space="preserve"> Плавательные бассейны: </w:t>
            </w:r>
          </w:p>
        </w:tc>
      </w:tr>
      <w:tr w:rsidR="00681C3D" w:rsidRPr="00681C3D" w:rsidTr="007E3FA3">
        <w:trPr>
          <w:trHeight w:val="145"/>
        </w:trPr>
        <w:tc>
          <w:tcPr>
            <w:tcW w:w="3969" w:type="dxa"/>
          </w:tcPr>
          <w:p w:rsidR="00681C3D" w:rsidRPr="00681C3D" w:rsidRDefault="00681C3D" w:rsidP="00681C3D">
            <w:pPr>
              <w:rPr>
                <w:sz w:val="16"/>
                <w:szCs w:val="16"/>
              </w:rPr>
            </w:pPr>
            <w:r w:rsidRPr="00681C3D">
              <w:rPr>
                <w:sz w:val="16"/>
                <w:szCs w:val="16"/>
              </w:rPr>
              <w:t xml:space="preserve">для зрителей </w:t>
            </w:r>
          </w:p>
        </w:tc>
        <w:tc>
          <w:tcPr>
            <w:tcW w:w="1701" w:type="dxa"/>
          </w:tcPr>
          <w:p w:rsidR="00681C3D" w:rsidRPr="00681C3D" w:rsidRDefault="00681C3D" w:rsidP="00681C3D">
            <w:pPr>
              <w:rPr>
                <w:sz w:val="16"/>
                <w:szCs w:val="16"/>
              </w:rPr>
            </w:pPr>
            <w:r w:rsidRPr="00681C3D">
              <w:rPr>
                <w:sz w:val="16"/>
                <w:szCs w:val="16"/>
              </w:rPr>
              <w:t xml:space="preserve">1 место </w:t>
            </w:r>
          </w:p>
        </w:tc>
        <w:tc>
          <w:tcPr>
            <w:tcW w:w="1418" w:type="dxa"/>
          </w:tcPr>
          <w:p w:rsidR="00681C3D" w:rsidRPr="00681C3D" w:rsidRDefault="00681C3D" w:rsidP="00681C3D">
            <w:pPr>
              <w:rPr>
                <w:sz w:val="16"/>
                <w:szCs w:val="16"/>
              </w:rPr>
            </w:pPr>
            <w:r w:rsidRPr="00681C3D">
              <w:rPr>
                <w:sz w:val="16"/>
                <w:szCs w:val="16"/>
              </w:rPr>
              <w:t xml:space="preserve">3 </w:t>
            </w:r>
          </w:p>
        </w:tc>
        <w:tc>
          <w:tcPr>
            <w:tcW w:w="1559" w:type="dxa"/>
          </w:tcPr>
          <w:p w:rsidR="00681C3D" w:rsidRPr="00681C3D" w:rsidRDefault="00681C3D" w:rsidP="00681C3D">
            <w:pPr>
              <w:rPr>
                <w:sz w:val="16"/>
                <w:szCs w:val="16"/>
              </w:rPr>
            </w:pPr>
            <w:r w:rsidRPr="00681C3D">
              <w:rPr>
                <w:sz w:val="16"/>
                <w:szCs w:val="16"/>
              </w:rPr>
              <w:t xml:space="preserve">1 </w:t>
            </w:r>
          </w:p>
        </w:tc>
        <w:tc>
          <w:tcPr>
            <w:tcW w:w="1276" w:type="dxa"/>
          </w:tcPr>
          <w:p w:rsidR="00681C3D" w:rsidRPr="00681C3D" w:rsidRDefault="00681C3D" w:rsidP="00681C3D">
            <w:pPr>
              <w:rPr>
                <w:sz w:val="16"/>
                <w:szCs w:val="16"/>
              </w:rPr>
            </w:pPr>
            <w:r w:rsidRPr="00681C3D">
              <w:rPr>
                <w:sz w:val="16"/>
                <w:szCs w:val="16"/>
              </w:rPr>
              <w:t xml:space="preserve">6 </w:t>
            </w:r>
          </w:p>
        </w:tc>
      </w:tr>
      <w:tr w:rsidR="00681C3D" w:rsidRPr="00681C3D" w:rsidTr="007E3FA3">
        <w:trPr>
          <w:trHeight w:val="271"/>
        </w:trPr>
        <w:tc>
          <w:tcPr>
            <w:tcW w:w="3969" w:type="dxa"/>
          </w:tcPr>
          <w:p w:rsidR="00681C3D" w:rsidRPr="00681C3D" w:rsidRDefault="00681C3D" w:rsidP="00681C3D">
            <w:pPr>
              <w:rPr>
                <w:sz w:val="16"/>
                <w:szCs w:val="16"/>
              </w:rPr>
            </w:pPr>
            <w:r w:rsidRPr="00681C3D">
              <w:rPr>
                <w:sz w:val="16"/>
                <w:szCs w:val="16"/>
              </w:rPr>
              <w:t xml:space="preserve">для спортсменов (физкультурников) с учетом приема душа </w:t>
            </w:r>
          </w:p>
        </w:tc>
        <w:tc>
          <w:tcPr>
            <w:tcW w:w="1701" w:type="dxa"/>
          </w:tcPr>
          <w:p w:rsidR="00681C3D" w:rsidRPr="00681C3D" w:rsidRDefault="00681C3D" w:rsidP="00681C3D">
            <w:pPr>
              <w:rPr>
                <w:sz w:val="16"/>
                <w:szCs w:val="16"/>
              </w:rPr>
            </w:pPr>
            <w:r w:rsidRPr="00681C3D">
              <w:rPr>
                <w:sz w:val="16"/>
                <w:szCs w:val="16"/>
              </w:rPr>
              <w:t xml:space="preserve">1 человек </w:t>
            </w:r>
          </w:p>
        </w:tc>
        <w:tc>
          <w:tcPr>
            <w:tcW w:w="1418" w:type="dxa"/>
          </w:tcPr>
          <w:p w:rsidR="00681C3D" w:rsidRPr="00681C3D" w:rsidRDefault="00681C3D" w:rsidP="00681C3D">
            <w:pPr>
              <w:rPr>
                <w:sz w:val="16"/>
                <w:szCs w:val="16"/>
              </w:rPr>
            </w:pPr>
            <w:r w:rsidRPr="00681C3D">
              <w:rPr>
                <w:sz w:val="16"/>
                <w:szCs w:val="16"/>
              </w:rPr>
              <w:t xml:space="preserve">100 </w:t>
            </w:r>
          </w:p>
        </w:tc>
        <w:tc>
          <w:tcPr>
            <w:tcW w:w="1559" w:type="dxa"/>
          </w:tcPr>
          <w:p w:rsidR="00681C3D" w:rsidRPr="00681C3D" w:rsidRDefault="00681C3D" w:rsidP="00681C3D">
            <w:pPr>
              <w:rPr>
                <w:sz w:val="16"/>
                <w:szCs w:val="16"/>
              </w:rPr>
            </w:pPr>
            <w:r w:rsidRPr="00681C3D">
              <w:rPr>
                <w:sz w:val="16"/>
                <w:szCs w:val="16"/>
              </w:rPr>
              <w:t xml:space="preserve">60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7E3FA3">
        <w:trPr>
          <w:trHeight w:val="271"/>
        </w:trPr>
        <w:tc>
          <w:tcPr>
            <w:tcW w:w="3969" w:type="dxa"/>
          </w:tcPr>
          <w:p w:rsidR="00681C3D" w:rsidRPr="00681C3D" w:rsidRDefault="00681C3D" w:rsidP="00681C3D">
            <w:pPr>
              <w:rPr>
                <w:sz w:val="16"/>
                <w:szCs w:val="16"/>
              </w:rPr>
            </w:pPr>
            <w:r w:rsidRPr="00681C3D">
              <w:rPr>
                <w:sz w:val="16"/>
                <w:szCs w:val="16"/>
              </w:rPr>
              <w:t xml:space="preserve">на пополнение бассейна </w:t>
            </w:r>
          </w:p>
        </w:tc>
        <w:tc>
          <w:tcPr>
            <w:tcW w:w="1701" w:type="dxa"/>
          </w:tcPr>
          <w:p w:rsidR="00681C3D" w:rsidRPr="00681C3D" w:rsidRDefault="00681C3D" w:rsidP="00681C3D">
            <w:pPr>
              <w:rPr>
                <w:sz w:val="16"/>
                <w:szCs w:val="16"/>
              </w:rPr>
            </w:pPr>
            <w:r w:rsidRPr="00681C3D">
              <w:rPr>
                <w:sz w:val="16"/>
                <w:szCs w:val="16"/>
              </w:rPr>
              <w:t xml:space="preserve">% вместимости </w:t>
            </w:r>
          </w:p>
        </w:tc>
        <w:tc>
          <w:tcPr>
            <w:tcW w:w="1418" w:type="dxa"/>
          </w:tcPr>
          <w:p w:rsidR="00681C3D" w:rsidRPr="00681C3D" w:rsidRDefault="00681C3D" w:rsidP="00681C3D">
            <w:pPr>
              <w:rPr>
                <w:sz w:val="16"/>
                <w:szCs w:val="16"/>
              </w:rPr>
            </w:pPr>
            <w:r w:rsidRPr="00681C3D">
              <w:rPr>
                <w:sz w:val="16"/>
                <w:szCs w:val="16"/>
              </w:rPr>
              <w:t xml:space="preserve">10 </w:t>
            </w:r>
          </w:p>
        </w:tc>
        <w:tc>
          <w:tcPr>
            <w:tcW w:w="1559"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7E3FA3">
        <w:trPr>
          <w:trHeight w:val="147"/>
        </w:trPr>
        <w:tc>
          <w:tcPr>
            <w:tcW w:w="9923" w:type="dxa"/>
            <w:gridSpan w:val="5"/>
          </w:tcPr>
          <w:p w:rsidR="00681C3D" w:rsidRPr="00681C3D" w:rsidRDefault="00681C3D" w:rsidP="00681C3D">
            <w:pPr>
              <w:rPr>
                <w:sz w:val="16"/>
                <w:szCs w:val="16"/>
              </w:rPr>
            </w:pPr>
            <w:r w:rsidRPr="00681C3D">
              <w:rPr>
                <w:sz w:val="16"/>
                <w:szCs w:val="16"/>
              </w:rPr>
              <w:t xml:space="preserve"> Бани: </w:t>
            </w:r>
          </w:p>
        </w:tc>
      </w:tr>
      <w:tr w:rsidR="00681C3D" w:rsidRPr="00681C3D" w:rsidTr="007E3FA3">
        <w:trPr>
          <w:trHeight w:val="272"/>
        </w:trPr>
        <w:tc>
          <w:tcPr>
            <w:tcW w:w="3969" w:type="dxa"/>
          </w:tcPr>
          <w:p w:rsidR="00681C3D" w:rsidRPr="00681C3D" w:rsidRDefault="00681C3D" w:rsidP="00681C3D">
            <w:pPr>
              <w:rPr>
                <w:sz w:val="16"/>
                <w:szCs w:val="16"/>
              </w:rPr>
            </w:pPr>
            <w:r w:rsidRPr="00681C3D">
              <w:rPr>
                <w:sz w:val="16"/>
                <w:szCs w:val="16"/>
              </w:rPr>
              <w:t xml:space="preserve">для мытья в мыльной и ополаскиванием в душе </w:t>
            </w:r>
          </w:p>
        </w:tc>
        <w:tc>
          <w:tcPr>
            <w:tcW w:w="1701" w:type="dxa"/>
          </w:tcPr>
          <w:p w:rsidR="00681C3D" w:rsidRPr="00681C3D" w:rsidRDefault="00681C3D" w:rsidP="00681C3D">
            <w:pPr>
              <w:rPr>
                <w:sz w:val="16"/>
                <w:szCs w:val="16"/>
              </w:rPr>
            </w:pPr>
            <w:r w:rsidRPr="00681C3D">
              <w:rPr>
                <w:sz w:val="16"/>
                <w:szCs w:val="16"/>
              </w:rPr>
              <w:t xml:space="preserve">1 посетитель </w:t>
            </w:r>
          </w:p>
        </w:tc>
        <w:tc>
          <w:tcPr>
            <w:tcW w:w="1418" w:type="dxa"/>
          </w:tcPr>
          <w:p w:rsidR="00681C3D" w:rsidRPr="00681C3D" w:rsidRDefault="00681C3D" w:rsidP="00681C3D">
            <w:pPr>
              <w:rPr>
                <w:sz w:val="16"/>
                <w:szCs w:val="16"/>
              </w:rPr>
            </w:pPr>
            <w:r w:rsidRPr="00681C3D">
              <w:rPr>
                <w:sz w:val="16"/>
                <w:szCs w:val="16"/>
              </w:rPr>
              <w:t xml:space="preserve">180 </w:t>
            </w:r>
          </w:p>
        </w:tc>
        <w:tc>
          <w:tcPr>
            <w:tcW w:w="1559" w:type="dxa"/>
          </w:tcPr>
          <w:p w:rsidR="00681C3D" w:rsidRPr="00681C3D" w:rsidRDefault="00681C3D" w:rsidP="00681C3D">
            <w:pPr>
              <w:rPr>
                <w:sz w:val="16"/>
                <w:szCs w:val="16"/>
              </w:rPr>
            </w:pPr>
            <w:r w:rsidRPr="00681C3D">
              <w:rPr>
                <w:sz w:val="16"/>
                <w:szCs w:val="16"/>
              </w:rPr>
              <w:t xml:space="preserve">120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7E3FA3">
        <w:trPr>
          <w:trHeight w:val="272"/>
        </w:trPr>
        <w:tc>
          <w:tcPr>
            <w:tcW w:w="3969" w:type="dxa"/>
          </w:tcPr>
          <w:p w:rsidR="00681C3D" w:rsidRPr="00681C3D" w:rsidRDefault="00681C3D" w:rsidP="00681C3D">
            <w:pPr>
              <w:rPr>
                <w:sz w:val="16"/>
                <w:szCs w:val="16"/>
              </w:rPr>
            </w:pPr>
            <w:r w:rsidRPr="00681C3D">
              <w:rPr>
                <w:sz w:val="16"/>
                <w:szCs w:val="16"/>
              </w:rPr>
              <w:t xml:space="preserve">то же, с приемом оздоровительных процедур </w:t>
            </w:r>
          </w:p>
        </w:tc>
        <w:tc>
          <w:tcPr>
            <w:tcW w:w="1701" w:type="dxa"/>
          </w:tcPr>
          <w:p w:rsidR="00681C3D" w:rsidRPr="00681C3D" w:rsidRDefault="00681C3D" w:rsidP="00681C3D">
            <w:pPr>
              <w:rPr>
                <w:sz w:val="16"/>
                <w:szCs w:val="16"/>
              </w:rPr>
            </w:pPr>
            <w:r w:rsidRPr="00681C3D">
              <w:rPr>
                <w:sz w:val="16"/>
                <w:szCs w:val="16"/>
              </w:rPr>
              <w:t xml:space="preserve">1 посетитель </w:t>
            </w:r>
          </w:p>
        </w:tc>
        <w:tc>
          <w:tcPr>
            <w:tcW w:w="1418" w:type="dxa"/>
          </w:tcPr>
          <w:p w:rsidR="00681C3D" w:rsidRPr="00681C3D" w:rsidRDefault="00681C3D" w:rsidP="00681C3D">
            <w:pPr>
              <w:rPr>
                <w:sz w:val="16"/>
                <w:szCs w:val="16"/>
              </w:rPr>
            </w:pPr>
            <w:r w:rsidRPr="00681C3D">
              <w:rPr>
                <w:sz w:val="16"/>
                <w:szCs w:val="16"/>
              </w:rPr>
              <w:t xml:space="preserve">290 </w:t>
            </w:r>
          </w:p>
        </w:tc>
        <w:tc>
          <w:tcPr>
            <w:tcW w:w="1559" w:type="dxa"/>
          </w:tcPr>
          <w:p w:rsidR="00681C3D" w:rsidRPr="00681C3D" w:rsidRDefault="00681C3D" w:rsidP="00681C3D">
            <w:pPr>
              <w:rPr>
                <w:sz w:val="16"/>
                <w:szCs w:val="16"/>
              </w:rPr>
            </w:pPr>
            <w:r w:rsidRPr="00681C3D">
              <w:rPr>
                <w:sz w:val="16"/>
                <w:szCs w:val="16"/>
              </w:rPr>
              <w:t xml:space="preserve">190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7E3FA3">
        <w:trPr>
          <w:trHeight w:val="145"/>
        </w:trPr>
        <w:tc>
          <w:tcPr>
            <w:tcW w:w="3969" w:type="dxa"/>
          </w:tcPr>
          <w:p w:rsidR="00681C3D" w:rsidRPr="00681C3D" w:rsidRDefault="00681C3D" w:rsidP="00681C3D">
            <w:pPr>
              <w:rPr>
                <w:sz w:val="16"/>
                <w:szCs w:val="16"/>
              </w:rPr>
            </w:pPr>
            <w:r w:rsidRPr="00681C3D">
              <w:rPr>
                <w:sz w:val="16"/>
                <w:szCs w:val="16"/>
              </w:rPr>
              <w:t xml:space="preserve">душевая кабина </w:t>
            </w:r>
          </w:p>
        </w:tc>
        <w:tc>
          <w:tcPr>
            <w:tcW w:w="1701" w:type="dxa"/>
          </w:tcPr>
          <w:p w:rsidR="00681C3D" w:rsidRPr="00681C3D" w:rsidRDefault="00681C3D" w:rsidP="00681C3D">
            <w:pPr>
              <w:rPr>
                <w:sz w:val="16"/>
                <w:szCs w:val="16"/>
              </w:rPr>
            </w:pPr>
            <w:r w:rsidRPr="00681C3D">
              <w:rPr>
                <w:sz w:val="16"/>
                <w:szCs w:val="16"/>
              </w:rPr>
              <w:t xml:space="preserve">1 посетитель </w:t>
            </w:r>
          </w:p>
        </w:tc>
        <w:tc>
          <w:tcPr>
            <w:tcW w:w="1418" w:type="dxa"/>
          </w:tcPr>
          <w:p w:rsidR="00681C3D" w:rsidRPr="00681C3D" w:rsidRDefault="00681C3D" w:rsidP="00681C3D">
            <w:pPr>
              <w:rPr>
                <w:sz w:val="16"/>
                <w:szCs w:val="16"/>
              </w:rPr>
            </w:pPr>
            <w:r w:rsidRPr="00681C3D">
              <w:rPr>
                <w:sz w:val="16"/>
                <w:szCs w:val="16"/>
              </w:rPr>
              <w:t xml:space="preserve">360 </w:t>
            </w:r>
          </w:p>
        </w:tc>
        <w:tc>
          <w:tcPr>
            <w:tcW w:w="1559" w:type="dxa"/>
          </w:tcPr>
          <w:p w:rsidR="00681C3D" w:rsidRPr="00681C3D" w:rsidRDefault="00681C3D" w:rsidP="00681C3D">
            <w:pPr>
              <w:rPr>
                <w:sz w:val="16"/>
                <w:szCs w:val="16"/>
              </w:rPr>
            </w:pPr>
            <w:r w:rsidRPr="00681C3D">
              <w:rPr>
                <w:sz w:val="16"/>
                <w:szCs w:val="16"/>
              </w:rPr>
              <w:t xml:space="preserve">240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7E3FA3">
        <w:trPr>
          <w:trHeight w:val="145"/>
        </w:trPr>
        <w:tc>
          <w:tcPr>
            <w:tcW w:w="3969" w:type="dxa"/>
          </w:tcPr>
          <w:p w:rsidR="00681C3D" w:rsidRPr="00681C3D" w:rsidRDefault="00681C3D" w:rsidP="00681C3D">
            <w:pPr>
              <w:rPr>
                <w:sz w:val="16"/>
                <w:szCs w:val="16"/>
              </w:rPr>
            </w:pPr>
            <w:r w:rsidRPr="00681C3D">
              <w:rPr>
                <w:sz w:val="16"/>
                <w:szCs w:val="16"/>
              </w:rPr>
              <w:t xml:space="preserve">ванная кабина </w:t>
            </w:r>
          </w:p>
        </w:tc>
        <w:tc>
          <w:tcPr>
            <w:tcW w:w="1701" w:type="dxa"/>
          </w:tcPr>
          <w:p w:rsidR="00681C3D" w:rsidRPr="00681C3D" w:rsidRDefault="00681C3D" w:rsidP="00681C3D">
            <w:pPr>
              <w:rPr>
                <w:sz w:val="16"/>
                <w:szCs w:val="16"/>
              </w:rPr>
            </w:pPr>
            <w:r w:rsidRPr="00681C3D">
              <w:rPr>
                <w:sz w:val="16"/>
                <w:szCs w:val="16"/>
              </w:rPr>
              <w:t xml:space="preserve">1 посетитель </w:t>
            </w:r>
          </w:p>
        </w:tc>
        <w:tc>
          <w:tcPr>
            <w:tcW w:w="1418" w:type="dxa"/>
          </w:tcPr>
          <w:p w:rsidR="00681C3D" w:rsidRPr="00681C3D" w:rsidRDefault="00681C3D" w:rsidP="00681C3D">
            <w:pPr>
              <w:rPr>
                <w:sz w:val="16"/>
                <w:szCs w:val="16"/>
              </w:rPr>
            </w:pPr>
            <w:r w:rsidRPr="00681C3D">
              <w:rPr>
                <w:sz w:val="16"/>
                <w:szCs w:val="16"/>
              </w:rPr>
              <w:t xml:space="preserve">540 </w:t>
            </w:r>
          </w:p>
        </w:tc>
        <w:tc>
          <w:tcPr>
            <w:tcW w:w="1559" w:type="dxa"/>
          </w:tcPr>
          <w:p w:rsidR="00681C3D" w:rsidRPr="00681C3D" w:rsidRDefault="00681C3D" w:rsidP="00681C3D">
            <w:pPr>
              <w:rPr>
                <w:sz w:val="16"/>
                <w:szCs w:val="16"/>
              </w:rPr>
            </w:pPr>
            <w:r w:rsidRPr="00681C3D">
              <w:rPr>
                <w:sz w:val="16"/>
                <w:szCs w:val="16"/>
              </w:rPr>
              <w:t xml:space="preserve">360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7E3FA3">
        <w:trPr>
          <w:trHeight w:val="147"/>
        </w:trPr>
        <w:tc>
          <w:tcPr>
            <w:tcW w:w="9923" w:type="dxa"/>
            <w:gridSpan w:val="5"/>
          </w:tcPr>
          <w:p w:rsidR="00681C3D" w:rsidRPr="00681C3D" w:rsidRDefault="00681C3D" w:rsidP="00681C3D">
            <w:pPr>
              <w:rPr>
                <w:sz w:val="16"/>
                <w:szCs w:val="16"/>
              </w:rPr>
            </w:pPr>
            <w:r w:rsidRPr="00681C3D">
              <w:rPr>
                <w:sz w:val="16"/>
                <w:szCs w:val="16"/>
              </w:rPr>
              <w:lastRenderedPageBreak/>
              <w:t xml:space="preserve"> Производственные цехи: </w:t>
            </w:r>
          </w:p>
        </w:tc>
      </w:tr>
      <w:tr w:rsidR="00681C3D" w:rsidRPr="00681C3D" w:rsidTr="007E3FA3">
        <w:trPr>
          <w:trHeight w:val="145"/>
        </w:trPr>
        <w:tc>
          <w:tcPr>
            <w:tcW w:w="3969" w:type="dxa"/>
          </w:tcPr>
          <w:p w:rsidR="00681C3D" w:rsidRPr="00681C3D" w:rsidRDefault="00681C3D" w:rsidP="00681C3D">
            <w:pPr>
              <w:rPr>
                <w:sz w:val="16"/>
                <w:szCs w:val="16"/>
              </w:rPr>
            </w:pPr>
            <w:r w:rsidRPr="00681C3D">
              <w:rPr>
                <w:sz w:val="16"/>
                <w:szCs w:val="16"/>
              </w:rPr>
              <w:t xml:space="preserve">обычные </w:t>
            </w:r>
          </w:p>
        </w:tc>
        <w:tc>
          <w:tcPr>
            <w:tcW w:w="1701" w:type="dxa"/>
          </w:tcPr>
          <w:p w:rsidR="00681C3D" w:rsidRPr="00681C3D" w:rsidRDefault="00681C3D" w:rsidP="00681C3D">
            <w:pPr>
              <w:rPr>
                <w:sz w:val="16"/>
                <w:szCs w:val="16"/>
              </w:rPr>
            </w:pPr>
            <w:r w:rsidRPr="00681C3D">
              <w:rPr>
                <w:sz w:val="16"/>
                <w:szCs w:val="16"/>
              </w:rPr>
              <w:t xml:space="preserve">1 чел. в смену </w:t>
            </w:r>
          </w:p>
        </w:tc>
        <w:tc>
          <w:tcPr>
            <w:tcW w:w="1418" w:type="dxa"/>
          </w:tcPr>
          <w:p w:rsidR="00681C3D" w:rsidRPr="00681C3D" w:rsidRDefault="00681C3D" w:rsidP="00681C3D">
            <w:pPr>
              <w:rPr>
                <w:sz w:val="16"/>
                <w:szCs w:val="16"/>
              </w:rPr>
            </w:pPr>
            <w:r w:rsidRPr="00681C3D">
              <w:rPr>
                <w:sz w:val="16"/>
                <w:szCs w:val="16"/>
              </w:rPr>
              <w:t xml:space="preserve">25 </w:t>
            </w:r>
          </w:p>
        </w:tc>
        <w:tc>
          <w:tcPr>
            <w:tcW w:w="1559" w:type="dxa"/>
          </w:tcPr>
          <w:p w:rsidR="00681C3D" w:rsidRPr="00681C3D" w:rsidRDefault="00681C3D" w:rsidP="00681C3D">
            <w:pPr>
              <w:rPr>
                <w:sz w:val="16"/>
                <w:szCs w:val="16"/>
              </w:rPr>
            </w:pPr>
            <w:r w:rsidRPr="00681C3D">
              <w:rPr>
                <w:sz w:val="16"/>
                <w:szCs w:val="16"/>
              </w:rPr>
              <w:t xml:space="preserve">11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7E3FA3">
        <w:trPr>
          <w:trHeight w:val="335"/>
        </w:trPr>
        <w:tc>
          <w:tcPr>
            <w:tcW w:w="3969" w:type="dxa"/>
          </w:tcPr>
          <w:p w:rsidR="00681C3D" w:rsidRPr="00681C3D" w:rsidRDefault="00681C3D" w:rsidP="00681C3D">
            <w:pPr>
              <w:rPr>
                <w:sz w:val="16"/>
                <w:szCs w:val="16"/>
              </w:rPr>
            </w:pPr>
            <w:r w:rsidRPr="00681C3D">
              <w:rPr>
                <w:sz w:val="16"/>
                <w:szCs w:val="16"/>
              </w:rPr>
              <w:t xml:space="preserve">с тепловыделениями свыше 84 кДж на 1 м/ч </w:t>
            </w:r>
          </w:p>
        </w:tc>
        <w:tc>
          <w:tcPr>
            <w:tcW w:w="1701" w:type="dxa"/>
          </w:tcPr>
          <w:p w:rsidR="00681C3D" w:rsidRPr="00681C3D" w:rsidRDefault="00681C3D" w:rsidP="00681C3D">
            <w:pPr>
              <w:rPr>
                <w:sz w:val="16"/>
                <w:szCs w:val="16"/>
              </w:rPr>
            </w:pPr>
            <w:r w:rsidRPr="00681C3D">
              <w:rPr>
                <w:sz w:val="16"/>
                <w:szCs w:val="16"/>
              </w:rPr>
              <w:t xml:space="preserve">1 чел. в смену </w:t>
            </w:r>
          </w:p>
        </w:tc>
        <w:tc>
          <w:tcPr>
            <w:tcW w:w="1418" w:type="dxa"/>
          </w:tcPr>
          <w:p w:rsidR="00681C3D" w:rsidRPr="00681C3D" w:rsidRDefault="00681C3D" w:rsidP="00681C3D">
            <w:pPr>
              <w:rPr>
                <w:sz w:val="16"/>
                <w:szCs w:val="16"/>
              </w:rPr>
            </w:pPr>
            <w:r w:rsidRPr="00681C3D">
              <w:rPr>
                <w:sz w:val="16"/>
                <w:szCs w:val="16"/>
              </w:rPr>
              <w:t xml:space="preserve">45 </w:t>
            </w:r>
          </w:p>
        </w:tc>
        <w:tc>
          <w:tcPr>
            <w:tcW w:w="1559" w:type="dxa"/>
          </w:tcPr>
          <w:p w:rsidR="00681C3D" w:rsidRPr="00681C3D" w:rsidRDefault="00681C3D" w:rsidP="00681C3D">
            <w:pPr>
              <w:rPr>
                <w:sz w:val="16"/>
                <w:szCs w:val="16"/>
              </w:rPr>
            </w:pPr>
            <w:r w:rsidRPr="00681C3D">
              <w:rPr>
                <w:sz w:val="16"/>
                <w:szCs w:val="16"/>
              </w:rPr>
              <w:t xml:space="preserve">24 </w:t>
            </w:r>
          </w:p>
        </w:tc>
        <w:tc>
          <w:tcPr>
            <w:tcW w:w="1276" w:type="dxa"/>
          </w:tcPr>
          <w:p w:rsidR="00681C3D" w:rsidRPr="00681C3D" w:rsidRDefault="00681C3D" w:rsidP="00681C3D">
            <w:pPr>
              <w:rPr>
                <w:sz w:val="16"/>
                <w:szCs w:val="16"/>
              </w:rPr>
            </w:pPr>
            <w:r w:rsidRPr="00681C3D">
              <w:rPr>
                <w:sz w:val="16"/>
                <w:szCs w:val="16"/>
              </w:rPr>
              <w:t xml:space="preserve">6 </w:t>
            </w:r>
          </w:p>
        </w:tc>
      </w:tr>
      <w:tr w:rsidR="00681C3D" w:rsidRPr="00681C3D" w:rsidTr="007E3FA3">
        <w:trPr>
          <w:trHeight w:val="273"/>
        </w:trPr>
        <w:tc>
          <w:tcPr>
            <w:tcW w:w="3969" w:type="dxa"/>
          </w:tcPr>
          <w:p w:rsidR="00681C3D" w:rsidRPr="00681C3D" w:rsidRDefault="00681C3D" w:rsidP="00681C3D">
            <w:pPr>
              <w:rPr>
                <w:sz w:val="16"/>
                <w:szCs w:val="16"/>
              </w:rPr>
            </w:pPr>
            <w:r w:rsidRPr="00681C3D">
              <w:rPr>
                <w:sz w:val="16"/>
                <w:szCs w:val="16"/>
              </w:rPr>
              <w:t xml:space="preserve"> Душевые в бытовых помещениях промышленных предприятий </w:t>
            </w:r>
          </w:p>
        </w:tc>
        <w:tc>
          <w:tcPr>
            <w:tcW w:w="1701" w:type="dxa"/>
          </w:tcPr>
          <w:p w:rsidR="00681C3D" w:rsidRPr="00681C3D" w:rsidRDefault="00681C3D" w:rsidP="00681C3D">
            <w:pPr>
              <w:rPr>
                <w:sz w:val="16"/>
                <w:szCs w:val="16"/>
              </w:rPr>
            </w:pPr>
            <w:r w:rsidRPr="00681C3D">
              <w:rPr>
                <w:sz w:val="16"/>
                <w:szCs w:val="16"/>
              </w:rPr>
              <w:t xml:space="preserve">1 душевая сетка в смену </w:t>
            </w:r>
          </w:p>
        </w:tc>
        <w:tc>
          <w:tcPr>
            <w:tcW w:w="1418" w:type="dxa"/>
          </w:tcPr>
          <w:p w:rsidR="00681C3D" w:rsidRPr="00681C3D" w:rsidRDefault="00681C3D" w:rsidP="00681C3D">
            <w:pPr>
              <w:rPr>
                <w:sz w:val="16"/>
                <w:szCs w:val="16"/>
              </w:rPr>
            </w:pPr>
            <w:r w:rsidRPr="00681C3D">
              <w:rPr>
                <w:sz w:val="16"/>
                <w:szCs w:val="16"/>
              </w:rPr>
              <w:t xml:space="preserve">500 </w:t>
            </w:r>
          </w:p>
        </w:tc>
        <w:tc>
          <w:tcPr>
            <w:tcW w:w="1559" w:type="dxa"/>
          </w:tcPr>
          <w:p w:rsidR="00681C3D" w:rsidRPr="00681C3D" w:rsidRDefault="00681C3D" w:rsidP="00681C3D">
            <w:pPr>
              <w:rPr>
                <w:sz w:val="16"/>
                <w:szCs w:val="16"/>
              </w:rPr>
            </w:pPr>
            <w:r w:rsidRPr="00681C3D">
              <w:rPr>
                <w:sz w:val="16"/>
                <w:szCs w:val="16"/>
              </w:rPr>
              <w:t xml:space="preserve">270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7E3FA3">
        <w:trPr>
          <w:trHeight w:val="147"/>
        </w:trPr>
        <w:tc>
          <w:tcPr>
            <w:tcW w:w="9923" w:type="dxa"/>
            <w:gridSpan w:val="5"/>
          </w:tcPr>
          <w:p w:rsidR="00681C3D" w:rsidRPr="00681C3D" w:rsidRDefault="00681C3D" w:rsidP="00681C3D">
            <w:pPr>
              <w:rPr>
                <w:sz w:val="16"/>
                <w:szCs w:val="16"/>
              </w:rPr>
            </w:pPr>
            <w:r w:rsidRPr="00681C3D">
              <w:rPr>
                <w:sz w:val="16"/>
                <w:szCs w:val="16"/>
              </w:rPr>
              <w:t xml:space="preserve"> Расход воды на поливку: </w:t>
            </w:r>
          </w:p>
        </w:tc>
      </w:tr>
      <w:tr w:rsidR="00681C3D" w:rsidRPr="00681C3D" w:rsidTr="007E3FA3">
        <w:trPr>
          <w:trHeight w:val="280"/>
        </w:trPr>
        <w:tc>
          <w:tcPr>
            <w:tcW w:w="3969" w:type="dxa"/>
          </w:tcPr>
          <w:p w:rsidR="00681C3D" w:rsidRPr="00681C3D" w:rsidRDefault="00681C3D" w:rsidP="00681C3D">
            <w:pPr>
              <w:rPr>
                <w:sz w:val="16"/>
                <w:szCs w:val="16"/>
              </w:rPr>
            </w:pPr>
            <w:r w:rsidRPr="00681C3D">
              <w:rPr>
                <w:sz w:val="16"/>
                <w:szCs w:val="16"/>
              </w:rPr>
              <w:t xml:space="preserve">зеленых насаждений, газонов и цветников </w:t>
            </w:r>
          </w:p>
        </w:tc>
        <w:tc>
          <w:tcPr>
            <w:tcW w:w="1701"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1418" w:type="dxa"/>
          </w:tcPr>
          <w:p w:rsidR="00681C3D" w:rsidRPr="00681C3D" w:rsidRDefault="00681C3D" w:rsidP="00681C3D">
            <w:pPr>
              <w:rPr>
                <w:sz w:val="16"/>
                <w:szCs w:val="16"/>
              </w:rPr>
            </w:pPr>
            <w:r w:rsidRPr="00681C3D">
              <w:rPr>
                <w:sz w:val="16"/>
                <w:szCs w:val="16"/>
              </w:rPr>
              <w:t xml:space="preserve">3-6 </w:t>
            </w:r>
          </w:p>
        </w:tc>
        <w:tc>
          <w:tcPr>
            <w:tcW w:w="1559"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7E3FA3">
        <w:trPr>
          <w:trHeight w:val="156"/>
        </w:trPr>
        <w:tc>
          <w:tcPr>
            <w:tcW w:w="3969" w:type="dxa"/>
          </w:tcPr>
          <w:p w:rsidR="00681C3D" w:rsidRPr="00681C3D" w:rsidRDefault="00681C3D" w:rsidP="00681C3D">
            <w:pPr>
              <w:rPr>
                <w:sz w:val="16"/>
                <w:szCs w:val="16"/>
              </w:rPr>
            </w:pPr>
            <w:r w:rsidRPr="00681C3D">
              <w:rPr>
                <w:sz w:val="16"/>
                <w:szCs w:val="16"/>
              </w:rPr>
              <w:t xml:space="preserve">Заливка поверхности катка </w:t>
            </w:r>
          </w:p>
        </w:tc>
        <w:tc>
          <w:tcPr>
            <w:tcW w:w="1701"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1418" w:type="dxa"/>
          </w:tcPr>
          <w:p w:rsidR="00681C3D" w:rsidRPr="00681C3D" w:rsidRDefault="00681C3D" w:rsidP="00681C3D">
            <w:pPr>
              <w:rPr>
                <w:sz w:val="16"/>
                <w:szCs w:val="16"/>
              </w:rPr>
            </w:pPr>
            <w:r w:rsidRPr="00681C3D">
              <w:rPr>
                <w:sz w:val="16"/>
                <w:szCs w:val="16"/>
              </w:rPr>
              <w:t xml:space="preserve">0,5 </w:t>
            </w:r>
          </w:p>
        </w:tc>
        <w:tc>
          <w:tcPr>
            <w:tcW w:w="1559"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r w:rsidRPr="00681C3D">
        <w:rPr>
          <w:b/>
          <w:color w:val="auto"/>
          <w:sz w:val="16"/>
          <w:szCs w:val="16"/>
        </w:rPr>
        <w:t xml:space="preserve"> </w:t>
      </w:r>
    </w:p>
    <w:p w:rsidR="00681C3D" w:rsidRPr="00681C3D" w:rsidRDefault="00681C3D" w:rsidP="00681C3D">
      <w:pPr>
        <w:pStyle w:val="Default"/>
        <w:spacing w:line="240" w:lineRule="exact"/>
        <w:jc w:val="both"/>
        <w:rPr>
          <w:b/>
          <w:color w:val="auto"/>
          <w:sz w:val="16"/>
          <w:szCs w:val="16"/>
        </w:rPr>
      </w:pPr>
      <w:r w:rsidRPr="00681C3D">
        <w:rPr>
          <w:color w:val="auto"/>
          <w:sz w:val="16"/>
          <w:szCs w:val="16"/>
        </w:rPr>
        <w:t xml:space="preserve">а) Нормы расхода воды установлены для основных потребителей и включают все дополнительные расходы (обслуживающим персоналом, душевыми для обслуживающего персонала, посетителями, на уборку помещений и т.п.).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Потребление воды в групповых душевых и на ножные ванны в бытовых помещениях производственных предприятий, на стирку белья в прачечных и приготовление пищи на предприятиях общественного питания.</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б). При неавтоматизированных стиральных машинах в прачечных и при стирке белья со специфическими загрязнениями расчетный расход горячей воды допускается увеличивать на 30%.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в). Приведенные расчетные расходы воды на поливку установлены из расчета на 1 поливку. Число поливок в сутки следует принимать в зависимости от климатических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 Расходы воды на производственные нужды, не указанные в таблице, следует принимать в соответствии с технологическими заданиями и указаниями по строительному проектированию предприятий отдельных отраслей промышленности.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д). Для водопотребителей гражданских зданий, сооружений и помещений, не указанных в таблице, нормы расхода воды следует принимать согласно настоящему приложению для потребителей, аналогичных по характеру водопотребления.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е). На предприятиях общественного питания количество блюд (U), реализуемых за один рабочий день, допускается определять по формуле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U=2,2nmTψ,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где n - количество посадочных мест;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m - количество посадок, принимаемых для столовых открытого типа и кафе - 2; для столовых студенческих и при промышленных предприятиях - 3; для ресторанов - 1,5;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T - время работы предприятия общественного питания, ч; </w:t>
      </w:r>
    </w:p>
    <w:p w:rsidR="00681C3D" w:rsidRPr="00681C3D" w:rsidRDefault="00681C3D" w:rsidP="00681C3D">
      <w:pPr>
        <w:pStyle w:val="Default"/>
        <w:spacing w:line="240" w:lineRule="exact"/>
        <w:rPr>
          <w:color w:val="auto"/>
          <w:sz w:val="16"/>
          <w:szCs w:val="16"/>
        </w:rPr>
      </w:pPr>
      <w:r w:rsidRPr="00681C3D">
        <w:rPr>
          <w:color w:val="auto"/>
          <w:sz w:val="16"/>
          <w:szCs w:val="16"/>
        </w:rPr>
        <w:t xml:space="preserve">ψ - коэффициент неравномерности посадок на протяжении рабочего дня, принимаемый: для столовых и кафе - 0,45; для ресторанов - 0,55; для других предприятий общественного питания при обосновании допускается принимать 1,0. </w:t>
      </w:r>
    </w:p>
    <w:p w:rsidR="00681C3D" w:rsidRPr="00681C3D" w:rsidRDefault="00681C3D" w:rsidP="00681C3D">
      <w:pPr>
        <w:pStyle w:val="Default"/>
        <w:jc w:val="both"/>
        <w:rPr>
          <w:color w:val="auto"/>
          <w:sz w:val="16"/>
          <w:szCs w:val="16"/>
        </w:rPr>
      </w:pPr>
      <w:r w:rsidRPr="00681C3D">
        <w:rPr>
          <w:color w:val="auto"/>
          <w:sz w:val="16"/>
          <w:szCs w:val="16"/>
        </w:rPr>
        <w:t xml:space="preserve">- При проектировании систем водоснабжения расход воды на производственно-технические и хозяйственно-бытовые цели промышленных и сельскохозяйственных предприятий (в т.ч. расходы на поение скота, птиц и зверей на животноводческих фермах и комплексах) принимается по технологическим нормам в соответствии с требованиями отраслевых/ведомственных нормативных документов с обязательным учетом технологических данных. </w:t>
      </w:r>
    </w:p>
    <w:p w:rsidR="00681C3D" w:rsidRPr="00681C3D" w:rsidRDefault="00681C3D" w:rsidP="00681C3D">
      <w:pPr>
        <w:pStyle w:val="Default"/>
        <w:jc w:val="both"/>
        <w:rPr>
          <w:color w:val="auto"/>
          <w:sz w:val="16"/>
          <w:szCs w:val="16"/>
        </w:rPr>
      </w:pPr>
      <w:r w:rsidRPr="00681C3D">
        <w:rPr>
          <w:color w:val="auto"/>
          <w:sz w:val="16"/>
          <w:szCs w:val="16"/>
        </w:rPr>
        <w:t xml:space="preserve">- При проектировании систем водоснабжения расходы воды на поливку в населенных пунктах и на территории промышленных предприятий должны приниматься в зависимости от покрытия территории, способа ее поливки, вида насаждений, климатических и других местных условий по таблице 5. </w:t>
      </w:r>
    </w:p>
    <w:p w:rsidR="00681C3D" w:rsidRPr="00681C3D" w:rsidRDefault="00681C3D" w:rsidP="00681C3D">
      <w:pPr>
        <w:pStyle w:val="Default"/>
        <w:spacing w:line="276" w:lineRule="auto"/>
        <w:jc w:val="right"/>
        <w:rPr>
          <w:color w:val="auto"/>
          <w:sz w:val="16"/>
          <w:szCs w:val="16"/>
        </w:rPr>
      </w:pPr>
      <w:r w:rsidRPr="00681C3D">
        <w:rPr>
          <w:color w:val="auto"/>
          <w:sz w:val="16"/>
          <w:szCs w:val="16"/>
        </w:rPr>
        <w:t xml:space="preserve">                                                                                                            Таблица 5</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62"/>
        <w:gridCol w:w="1417"/>
        <w:gridCol w:w="1277"/>
      </w:tblGrid>
      <w:tr w:rsidR="00681C3D" w:rsidRPr="00681C3D" w:rsidTr="007E3FA3">
        <w:trPr>
          <w:trHeight w:val="271"/>
        </w:trPr>
        <w:tc>
          <w:tcPr>
            <w:tcW w:w="6662"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Назначение воды</w:t>
            </w:r>
          </w:p>
        </w:tc>
        <w:tc>
          <w:tcPr>
            <w:tcW w:w="1417"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Единица измерения </w:t>
            </w:r>
          </w:p>
        </w:tc>
        <w:tc>
          <w:tcPr>
            <w:tcW w:w="1277"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Расход воды на поливку, л/м2 </w:t>
            </w:r>
          </w:p>
        </w:tc>
      </w:tr>
      <w:tr w:rsidR="00681C3D" w:rsidRPr="00681C3D" w:rsidTr="007E3FA3">
        <w:trPr>
          <w:trHeight w:val="145"/>
        </w:trPr>
        <w:tc>
          <w:tcPr>
            <w:tcW w:w="6662" w:type="dxa"/>
          </w:tcPr>
          <w:p w:rsidR="00681C3D" w:rsidRPr="00681C3D" w:rsidRDefault="00681C3D" w:rsidP="00681C3D">
            <w:pPr>
              <w:pStyle w:val="Default"/>
              <w:rPr>
                <w:color w:val="auto"/>
                <w:sz w:val="16"/>
                <w:szCs w:val="16"/>
              </w:rPr>
            </w:pPr>
            <w:r w:rsidRPr="00681C3D">
              <w:rPr>
                <w:color w:val="auto"/>
                <w:sz w:val="16"/>
                <w:szCs w:val="16"/>
              </w:rPr>
              <w:t xml:space="preserve">Поливка  зеленых насаждений </w:t>
            </w:r>
          </w:p>
        </w:tc>
        <w:tc>
          <w:tcPr>
            <w:tcW w:w="1417"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277" w:type="dxa"/>
          </w:tcPr>
          <w:p w:rsidR="00681C3D" w:rsidRPr="00681C3D" w:rsidRDefault="00681C3D" w:rsidP="00681C3D">
            <w:pPr>
              <w:pStyle w:val="Default"/>
              <w:rPr>
                <w:color w:val="auto"/>
                <w:sz w:val="16"/>
                <w:szCs w:val="16"/>
              </w:rPr>
            </w:pPr>
            <w:r w:rsidRPr="00681C3D">
              <w:rPr>
                <w:color w:val="auto"/>
                <w:sz w:val="16"/>
                <w:szCs w:val="16"/>
              </w:rPr>
              <w:t xml:space="preserve">3-4 </w:t>
            </w:r>
          </w:p>
        </w:tc>
      </w:tr>
      <w:tr w:rsidR="00681C3D" w:rsidRPr="00681C3D" w:rsidTr="007E3FA3">
        <w:trPr>
          <w:trHeight w:val="145"/>
        </w:trPr>
        <w:tc>
          <w:tcPr>
            <w:tcW w:w="6662" w:type="dxa"/>
          </w:tcPr>
          <w:p w:rsidR="00681C3D" w:rsidRPr="00681C3D" w:rsidRDefault="00681C3D" w:rsidP="00681C3D">
            <w:pPr>
              <w:pStyle w:val="Default"/>
              <w:rPr>
                <w:color w:val="auto"/>
                <w:sz w:val="16"/>
                <w:szCs w:val="16"/>
              </w:rPr>
            </w:pPr>
            <w:r w:rsidRPr="00681C3D">
              <w:rPr>
                <w:color w:val="auto"/>
                <w:sz w:val="16"/>
                <w:szCs w:val="16"/>
              </w:rPr>
              <w:t xml:space="preserve">Поливка газонов и цветников </w:t>
            </w:r>
          </w:p>
        </w:tc>
        <w:tc>
          <w:tcPr>
            <w:tcW w:w="1417"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277" w:type="dxa"/>
          </w:tcPr>
          <w:p w:rsidR="00681C3D" w:rsidRPr="00681C3D" w:rsidRDefault="00681C3D" w:rsidP="00681C3D">
            <w:pPr>
              <w:pStyle w:val="Default"/>
              <w:rPr>
                <w:color w:val="auto"/>
                <w:sz w:val="16"/>
                <w:szCs w:val="16"/>
              </w:rPr>
            </w:pPr>
            <w:r w:rsidRPr="00681C3D">
              <w:rPr>
                <w:color w:val="auto"/>
                <w:sz w:val="16"/>
                <w:szCs w:val="16"/>
              </w:rPr>
              <w:t xml:space="preserve">4-6 </w:t>
            </w:r>
          </w:p>
        </w:tc>
      </w:tr>
      <w:tr w:rsidR="00681C3D" w:rsidRPr="00681C3D" w:rsidTr="007E3FA3">
        <w:trPr>
          <w:trHeight w:val="145"/>
        </w:trPr>
        <w:tc>
          <w:tcPr>
            <w:tcW w:w="6662"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грунтовых зимних теплицах </w:t>
            </w:r>
          </w:p>
        </w:tc>
        <w:tc>
          <w:tcPr>
            <w:tcW w:w="1417"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277" w:type="dxa"/>
          </w:tcPr>
          <w:p w:rsidR="00681C3D" w:rsidRPr="00681C3D" w:rsidRDefault="00681C3D" w:rsidP="00681C3D">
            <w:pPr>
              <w:pStyle w:val="Default"/>
              <w:rPr>
                <w:color w:val="auto"/>
                <w:sz w:val="16"/>
                <w:szCs w:val="16"/>
              </w:rPr>
            </w:pPr>
            <w:r w:rsidRPr="00681C3D">
              <w:rPr>
                <w:color w:val="auto"/>
                <w:sz w:val="16"/>
                <w:szCs w:val="16"/>
              </w:rPr>
              <w:t xml:space="preserve">15 </w:t>
            </w:r>
          </w:p>
        </w:tc>
      </w:tr>
      <w:tr w:rsidR="00681C3D" w:rsidRPr="00681C3D" w:rsidTr="007E3FA3">
        <w:trPr>
          <w:trHeight w:val="272"/>
        </w:trPr>
        <w:tc>
          <w:tcPr>
            <w:tcW w:w="6662"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стеллажных зимних и грунтовых весенних теплицах, парниках всех типов, утепленном грунте </w:t>
            </w:r>
          </w:p>
        </w:tc>
        <w:tc>
          <w:tcPr>
            <w:tcW w:w="1417"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277" w:type="dxa"/>
          </w:tcPr>
          <w:p w:rsidR="00681C3D" w:rsidRPr="00681C3D" w:rsidRDefault="00681C3D" w:rsidP="00681C3D">
            <w:pPr>
              <w:pStyle w:val="Default"/>
              <w:rPr>
                <w:color w:val="auto"/>
                <w:sz w:val="16"/>
                <w:szCs w:val="16"/>
              </w:rPr>
            </w:pPr>
            <w:r w:rsidRPr="00681C3D">
              <w:rPr>
                <w:color w:val="auto"/>
                <w:sz w:val="16"/>
                <w:szCs w:val="16"/>
              </w:rPr>
              <w:t xml:space="preserve">6 </w:t>
            </w:r>
          </w:p>
        </w:tc>
      </w:tr>
      <w:tr w:rsidR="00681C3D" w:rsidRPr="00681C3D" w:rsidTr="007E3FA3">
        <w:trPr>
          <w:trHeight w:val="145"/>
        </w:trPr>
        <w:tc>
          <w:tcPr>
            <w:tcW w:w="6662"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овощных культур </w:t>
            </w:r>
          </w:p>
        </w:tc>
        <w:tc>
          <w:tcPr>
            <w:tcW w:w="1417"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277" w:type="dxa"/>
          </w:tcPr>
          <w:p w:rsidR="00681C3D" w:rsidRPr="00681C3D" w:rsidRDefault="00681C3D" w:rsidP="00681C3D">
            <w:pPr>
              <w:pStyle w:val="Default"/>
              <w:rPr>
                <w:color w:val="auto"/>
                <w:sz w:val="16"/>
                <w:szCs w:val="16"/>
              </w:rPr>
            </w:pPr>
            <w:r w:rsidRPr="00681C3D">
              <w:rPr>
                <w:color w:val="auto"/>
                <w:sz w:val="16"/>
                <w:szCs w:val="16"/>
              </w:rPr>
              <w:t xml:space="preserve">3-15 </w:t>
            </w:r>
          </w:p>
        </w:tc>
      </w:tr>
      <w:tr w:rsidR="00681C3D" w:rsidRPr="00681C3D" w:rsidTr="007E3FA3">
        <w:trPr>
          <w:trHeight w:val="271"/>
        </w:trPr>
        <w:tc>
          <w:tcPr>
            <w:tcW w:w="6662"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плодовых деревьев </w:t>
            </w:r>
          </w:p>
        </w:tc>
        <w:tc>
          <w:tcPr>
            <w:tcW w:w="1417"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277" w:type="dxa"/>
          </w:tcPr>
          <w:p w:rsidR="00681C3D" w:rsidRPr="00681C3D" w:rsidRDefault="00681C3D" w:rsidP="00681C3D">
            <w:pPr>
              <w:pStyle w:val="Default"/>
              <w:rPr>
                <w:color w:val="auto"/>
                <w:sz w:val="16"/>
                <w:szCs w:val="16"/>
              </w:rPr>
            </w:pPr>
            <w:r w:rsidRPr="00681C3D">
              <w:rPr>
                <w:color w:val="auto"/>
                <w:sz w:val="16"/>
                <w:szCs w:val="16"/>
              </w:rPr>
              <w:t xml:space="preserve">10-15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p>
    <w:p w:rsidR="00681C3D" w:rsidRPr="00681C3D" w:rsidRDefault="00681C3D" w:rsidP="00681C3D">
      <w:pPr>
        <w:pStyle w:val="Default"/>
        <w:spacing w:line="240" w:lineRule="exact"/>
        <w:jc w:val="both"/>
        <w:rPr>
          <w:b/>
          <w:color w:val="auto"/>
          <w:sz w:val="16"/>
          <w:szCs w:val="16"/>
        </w:rPr>
      </w:pPr>
      <w:r w:rsidRPr="00681C3D">
        <w:rPr>
          <w:b/>
          <w:color w:val="auto"/>
          <w:sz w:val="16"/>
          <w:szCs w:val="16"/>
        </w:rPr>
        <w:t xml:space="preserve"> </w:t>
      </w:r>
      <w:r w:rsidRPr="00681C3D">
        <w:rPr>
          <w:color w:val="auto"/>
          <w:sz w:val="16"/>
          <w:szCs w:val="16"/>
        </w:rPr>
        <w:t xml:space="preserve">1. При отсутствии данных о площадях по видам благоустройства (зеленые насаждения, проезды и т.п.) удельное среднесуточное за поливочный сезон потребление воды на поливку в расчете на одного жителя следует принимать 50-90 л/сут в зависимости от климатических условий, мощности источника водоснабжения, степени благоустройства населенных пунктов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2. Количество поливок следует принимать 1-2 в сутки в зависимости от климатических условий.</w:t>
      </w:r>
    </w:p>
    <w:p w:rsidR="00681C3D" w:rsidRPr="00681C3D" w:rsidRDefault="00681C3D" w:rsidP="00681C3D">
      <w:pPr>
        <w:pStyle w:val="Default"/>
        <w:rPr>
          <w:color w:val="auto"/>
          <w:sz w:val="16"/>
          <w:szCs w:val="16"/>
        </w:rPr>
      </w:pPr>
    </w:p>
    <w:p w:rsidR="00681C3D" w:rsidRPr="00681C3D" w:rsidRDefault="00681C3D" w:rsidP="00681C3D">
      <w:pPr>
        <w:pStyle w:val="Default"/>
        <w:jc w:val="both"/>
        <w:rPr>
          <w:color w:val="auto"/>
          <w:sz w:val="16"/>
          <w:szCs w:val="16"/>
        </w:rPr>
      </w:pPr>
      <w:r w:rsidRPr="00681C3D">
        <w:rPr>
          <w:color w:val="auto"/>
          <w:sz w:val="16"/>
          <w:szCs w:val="16"/>
        </w:rPr>
        <w:t xml:space="preserve">- Вопросы обеспечения пожарной безопасности, требования к источникам пожарного водоснабжения, расчетные расходы воды на пожаротушение объектов, расчетное количество одновременных пожаров, минимальные свободные напоры в наружных сетях водопроводов, расстановку пожарных гидрантов на сети, категорию зданий, сооружений, строений и помещений по пожарной и взрывопожарной опасности следует принимать согласно Техническому регламенту о требованиях пожарной безопасности СП 4.13130, СП 5.13130, СП 8.13130, СП 10.1313, а также настоящими нормативами. </w:t>
      </w:r>
    </w:p>
    <w:p w:rsidR="00681C3D" w:rsidRPr="00681C3D" w:rsidRDefault="00681C3D" w:rsidP="00681C3D">
      <w:pPr>
        <w:rPr>
          <w:b/>
          <w:i/>
          <w:sz w:val="16"/>
          <w:szCs w:val="16"/>
        </w:rPr>
      </w:pPr>
    </w:p>
    <w:p w:rsidR="00681C3D" w:rsidRPr="00681C3D" w:rsidRDefault="00681C3D" w:rsidP="00681C3D">
      <w:pPr>
        <w:contextualSpacing/>
        <w:rPr>
          <w:b/>
          <w:i/>
          <w:sz w:val="16"/>
          <w:szCs w:val="16"/>
        </w:rPr>
      </w:pPr>
      <w:r w:rsidRPr="00681C3D">
        <w:rPr>
          <w:b/>
          <w:i/>
          <w:sz w:val="16"/>
          <w:szCs w:val="16"/>
        </w:rPr>
        <w:t>1.1.4. Расчетные показатели объектов, относящихся к области теплоснабжения:</w:t>
      </w:r>
    </w:p>
    <w:p w:rsidR="00681C3D" w:rsidRPr="00681C3D" w:rsidRDefault="00681C3D" w:rsidP="00681C3D">
      <w:pPr>
        <w:pStyle w:val="Default"/>
        <w:jc w:val="both"/>
        <w:rPr>
          <w:color w:val="auto"/>
          <w:sz w:val="16"/>
          <w:szCs w:val="16"/>
        </w:rPr>
      </w:pPr>
      <w:r w:rsidRPr="00681C3D">
        <w:rPr>
          <w:color w:val="auto"/>
          <w:sz w:val="16"/>
          <w:szCs w:val="16"/>
        </w:rPr>
        <w:t>Расчетные показатели минимально допустимого уровня обеспеченности тепловой энергией населения устанавливается на основании показателей, приведенных  в таблице 6:</w:t>
      </w:r>
    </w:p>
    <w:p w:rsidR="00681C3D" w:rsidRPr="00681C3D" w:rsidRDefault="00681C3D" w:rsidP="00681C3D">
      <w:pPr>
        <w:pStyle w:val="Default"/>
        <w:jc w:val="right"/>
        <w:rPr>
          <w:color w:val="auto"/>
          <w:sz w:val="16"/>
          <w:szCs w:val="16"/>
        </w:rPr>
      </w:pPr>
      <w:r w:rsidRPr="00681C3D">
        <w:rPr>
          <w:color w:val="auto"/>
          <w:sz w:val="16"/>
          <w:szCs w:val="16"/>
        </w:rPr>
        <w:t xml:space="preserve">                                                                                                                           </w:t>
      </w:r>
      <w:r w:rsidRPr="00681C3D">
        <w:rPr>
          <w:sz w:val="16"/>
          <w:szCs w:val="16"/>
        </w:rPr>
        <w:t>Таблица 6</w:t>
      </w:r>
    </w:p>
    <w:tbl>
      <w:tblPr>
        <w:tblW w:w="97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5"/>
        <w:gridCol w:w="3141"/>
        <w:gridCol w:w="4111"/>
        <w:gridCol w:w="1985"/>
      </w:tblGrid>
      <w:tr w:rsidR="00681C3D" w:rsidRPr="00681C3D" w:rsidTr="00681C3D">
        <w:trPr>
          <w:trHeight w:val="490"/>
        </w:trPr>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п/п</w:t>
            </w:r>
          </w:p>
        </w:tc>
        <w:tc>
          <w:tcPr>
            <w:tcW w:w="3141"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Наименование показателей</w:t>
            </w:r>
          </w:p>
        </w:tc>
        <w:tc>
          <w:tcPr>
            <w:tcW w:w="4111"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Ед. изм.</w:t>
            </w:r>
          </w:p>
        </w:tc>
        <w:tc>
          <w:tcPr>
            <w:tcW w:w="1985"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Уровень</w:t>
            </w:r>
          </w:p>
          <w:p w:rsidR="00681C3D" w:rsidRPr="00681C3D" w:rsidRDefault="00681C3D" w:rsidP="00681C3D">
            <w:pPr>
              <w:pStyle w:val="Default"/>
              <w:spacing w:line="240" w:lineRule="exact"/>
              <w:jc w:val="center"/>
              <w:rPr>
                <w:color w:val="auto"/>
                <w:sz w:val="16"/>
                <w:szCs w:val="16"/>
              </w:rPr>
            </w:pPr>
            <w:r w:rsidRPr="00681C3D">
              <w:rPr>
                <w:color w:val="auto"/>
                <w:sz w:val="16"/>
                <w:szCs w:val="16"/>
              </w:rPr>
              <w:t>обеспеченности</w:t>
            </w:r>
          </w:p>
        </w:tc>
      </w:tr>
      <w:tr w:rsidR="00681C3D" w:rsidRPr="00681C3D" w:rsidTr="00681C3D">
        <w:trPr>
          <w:trHeight w:hRule="exact" w:val="584"/>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w:t>
            </w:r>
          </w:p>
        </w:tc>
        <w:tc>
          <w:tcPr>
            <w:tcW w:w="3141"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Централизованное отопление (расход тепловой энергии)</w:t>
            </w:r>
          </w:p>
        </w:tc>
        <w:tc>
          <w:tcPr>
            <w:tcW w:w="4111"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Гкал в месяц на 1 кв.м общей площади</w:t>
            </w:r>
          </w:p>
        </w:tc>
        <w:tc>
          <w:tcPr>
            <w:tcW w:w="1985" w:type="dxa"/>
            <w:shd w:val="clear" w:color="auto" w:fill="FFFFFF"/>
          </w:tcPr>
          <w:p w:rsidR="00681C3D" w:rsidRPr="00681C3D" w:rsidRDefault="00681C3D" w:rsidP="00681C3D">
            <w:pPr>
              <w:pStyle w:val="Default"/>
              <w:spacing w:line="240" w:lineRule="exact"/>
              <w:jc w:val="center"/>
              <w:rPr>
                <w:color w:val="auto"/>
                <w:sz w:val="16"/>
                <w:szCs w:val="16"/>
              </w:rPr>
            </w:pPr>
          </w:p>
        </w:tc>
      </w:tr>
      <w:tr w:rsidR="00681C3D" w:rsidRPr="00681C3D" w:rsidTr="00681C3D">
        <w:trPr>
          <w:trHeight w:hRule="exact" w:val="284"/>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1.1</w:t>
            </w:r>
          </w:p>
        </w:tc>
        <w:tc>
          <w:tcPr>
            <w:tcW w:w="9237" w:type="dxa"/>
            <w:gridSpan w:val="3"/>
            <w:shd w:val="clear" w:color="auto" w:fill="FFFFFF"/>
          </w:tcPr>
          <w:p w:rsidR="00681C3D" w:rsidRPr="00681C3D" w:rsidRDefault="00681C3D" w:rsidP="00681C3D">
            <w:pPr>
              <w:rPr>
                <w:sz w:val="16"/>
                <w:szCs w:val="16"/>
              </w:rPr>
            </w:pPr>
            <w:r w:rsidRPr="00681C3D">
              <w:rPr>
                <w:sz w:val="16"/>
                <w:szCs w:val="16"/>
              </w:rPr>
              <w:t>Многоквартирные дома до 1999 года постройки включительно.</w:t>
            </w:r>
          </w:p>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0,0523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0,0485</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1.2</w:t>
            </w:r>
          </w:p>
        </w:tc>
        <w:tc>
          <w:tcPr>
            <w:tcW w:w="3141" w:type="dxa"/>
            <w:shd w:val="clear" w:color="auto" w:fill="auto"/>
          </w:tcPr>
          <w:p w:rsidR="00681C3D" w:rsidRPr="00681C3D" w:rsidRDefault="00681C3D" w:rsidP="00681C3D">
            <w:pPr>
              <w:pStyle w:val="Default"/>
              <w:spacing w:line="200" w:lineRule="exact"/>
              <w:rPr>
                <w:color w:val="auto"/>
                <w:sz w:val="16"/>
                <w:szCs w:val="16"/>
              </w:rPr>
            </w:pPr>
            <w:r w:rsidRPr="00681C3D">
              <w:rPr>
                <w:color w:val="auto"/>
                <w:sz w:val="16"/>
                <w:szCs w:val="16"/>
              </w:rPr>
              <w:t>Жилые дома</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0,0488</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0,0453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1.3</w:t>
            </w:r>
          </w:p>
        </w:tc>
        <w:tc>
          <w:tcPr>
            <w:tcW w:w="9237" w:type="dxa"/>
            <w:gridSpan w:val="3"/>
            <w:shd w:val="clear" w:color="auto" w:fill="auto"/>
          </w:tcPr>
          <w:p w:rsidR="00681C3D" w:rsidRPr="00681C3D" w:rsidRDefault="00681C3D" w:rsidP="00681C3D">
            <w:pPr>
              <w:pStyle w:val="Default"/>
              <w:spacing w:line="240" w:lineRule="exact"/>
              <w:rPr>
                <w:color w:val="auto"/>
                <w:sz w:val="16"/>
                <w:szCs w:val="16"/>
              </w:rPr>
            </w:pPr>
            <w:r w:rsidRPr="00681C3D">
              <w:rPr>
                <w:color w:val="auto"/>
                <w:sz w:val="16"/>
                <w:szCs w:val="16"/>
              </w:rPr>
              <w:t>Многоквартирные дома после 1999 года постройки.</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4111" w:type="dxa"/>
            <w:shd w:val="clear" w:color="auto" w:fill="auto"/>
          </w:tcPr>
          <w:p w:rsidR="00681C3D" w:rsidRPr="00681C3D" w:rsidRDefault="00681C3D" w:rsidP="00681C3D">
            <w:pPr>
              <w:pStyle w:val="ConsPlusNormal"/>
              <w:jc w:val="center"/>
              <w:rPr>
                <w:rFonts w:ascii="Times New Roman" w:hAnsi="Times New Roman" w:cs="Times New Roman"/>
                <w:i/>
                <w:sz w:val="16"/>
                <w:szCs w:val="16"/>
              </w:rPr>
            </w:pPr>
            <w:r w:rsidRPr="00681C3D">
              <w:rPr>
                <w:rFonts w:ascii="Times New Roman" w:hAnsi="Times New Roman" w:cs="Times New Roman"/>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0,0230</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0,0196</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1.4</w:t>
            </w:r>
          </w:p>
        </w:tc>
        <w:tc>
          <w:tcPr>
            <w:tcW w:w="3141" w:type="dxa"/>
            <w:shd w:val="clear" w:color="auto" w:fill="auto"/>
          </w:tcPr>
          <w:p w:rsidR="00681C3D" w:rsidRPr="00681C3D" w:rsidRDefault="00681C3D" w:rsidP="00681C3D">
            <w:pPr>
              <w:pStyle w:val="Default"/>
              <w:spacing w:line="200" w:lineRule="exact"/>
              <w:jc w:val="both"/>
              <w:rPr>
                <w:color w:val="auto"/>
                <w:sz w:val="16"/>
                <w:szCs w:val="16"/>
              </w:rPr>
            </w:pPr>
            <w:r w:rsidRPr="00681C3D">
              <w:rPr>
                <w:color w:val="auto"/>
                <w:sz w:val="16"/>
                <w:szCs w:val="16"/>
              </w:rPr>
              <w:t>Жилые дома</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0,0215</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0,0183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w:t>
            </w:r>
          </w:p>
        </w:tc>
        <w:tc>
          <w:tcPr>
            <w:tcW w:w="3141"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Твердое топливо (дрова)</w:t>
            </w:r>
          </w:p>
        </w:tc>
        <w:tc>
          <w:tcPr>
            <w:tcW w:w="4111" w:type="dxa"/>
            <w:shd w:val="clear" w:color="auto" w:fill="auto"/>
          </w:tcPr>
          <w:p w:rsidR="00681C3D" w:rsidRPr="00681C3D" w:rsidRDefault="00681C3D" w:rsidP="00681C3D">
            <w:pPr>
              <w:pStyle w:val="Default"/>
              <w:spacing w:line="240" w:lineRule="exact"/>
              <w:jc w:val="both"/>
              <w:rPr>
                <w:color w:val="auto"/>
                <w:sz w:val="16"/>
                <w:szCs w:val="16"/>
              </w:rPr>
            </w:pPr>
          </w:p>
        </w:tc>
        <w:tc>
          <w:tcPr>
            <w:tcW w:w="1985" w:type="dxa"/>
            <w:shd w:val="clear" w:color="auto" w:fill="auto"/>
          </w:tcPr>
          <w:p w:rsidR="00681C3D" w:rsidRPr="00681C3D" w:rsidRDefault="00681C3D" w:rsidP="00681C3D">
            <w:pPr>
              <w:pStyle w:val="Default"/>
              <w:spacing w:line="240" w:lineRule="exact"/>
              <w:jc w:val="both"/>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2.1</w:t>
            </w:r>
          </w:p>
        </w:tc>
        <w:tc>
          <w:tcPr>
            <w:tcW w:w="3141"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Неблагоустроенное жилье</w:t>
            </w:r>
          </w:p>
        </w:tc>
        <w:tc>
          <w:tcPr>
            <w:tcW w:w="4111"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на 1кв.м жилого помещения</w:t>
            </w:r>
          </w:p>
        </w:tc>
        <w:tc>
          <w:tcPr>
            <w:tcW w:w="1985"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0,298</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2.2</w:t>
            </w:r>
          </w:p>
        </w:tc>
        <w:tc>
          <w:tcPr>
            <w:tcW w:w="3141"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Домовладение</w:t>
            </w:r>
          </w:p>
        </w:tc>
        <w:tc>
          <w:tcPr>
            <w:tcW w:w="4111"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/год (из расчета средней площади помещения 50 кв.м)</w:t>
            </w:r>
          </w:p>
        </w:tc>
        <w:tc>
          <w:tcPr>
            <w:tcW w:w="1985"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15</w:t>
            </w:r>
          </w:p>
        </w:tc>
      </w:tr>
    </w:tbl>
    <w:p w:rsidR="00681C3D" w:rsidRPr="00681C3D" w:rsidRDefault="00681C3D" w:rsidP="00681C3D">
      <w:pPr>
        <w:pStyle w:val="Default"/>
        <w:jc w:val="both"/>
        <w:rPr>
          <w:color w:val="auto"/>
          <w:sz w:val="16"/>
          <w:szCs w:val="16"/>
          <w:u w:val="single"/>
        </w:rPr>
      </w:pPr>
      <w:r w:rsidRPr="00681C3D">
        <w:rPr>
          <w:color w:val="auto"/>
          <w:sz w:val="16"/>
          <w:szCs w:val="16"/>
          <w:u w:val="single"/>
        </w:rPr>
        <w:t>Примечание:</w:t>
      </w:r>
    </w:p>
    <w:p w:rsidR="00681C3D" w:rsidRPr="00681C3D" w:rsidRDefault="00681C3D" w:rsidP="00681C3D">
      <w:pPr>
        <w:pStyle w:val="Default"/>
        <w:spacing w:line="240" w:lineRule="exact"/>
        <w:jc w:val="both"/>
        <w:rPr>
          <w:color w:val="auto"/>
          <w:sz w:val="16"/>
          <w:szCs w:val="16"/>
        </w:rPr>
      </w:pPr>
      <w:r w:rsidRPr="00681C3D">
        <w:rPr>
          <w:color w:val="auto"/>
          <w:sz w:val="16"/>
          <w:szCs w:val="16"/>
        </w:rPr>
        <w:t>1. Уровень обеспеченности тепловой энергией населения определены с применением расчетного метода.</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2. Характеристика климатических условий населенных пунктов Александровского муниципального образования, принята по СНиП 23-01-99* "Строительная климатология".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3. Территории Бессоновского муниципального образования определена в 6 климатическом районе Пензенской области согласно таблице 1 "Климатические параметры холодного периода года" СНиП 23-01-99* "Строительная климатология" с учетом климатических условий.</w:t>
      </w:r>
    </w:p>
    <w:p w:rsidR="00681C3D" w:rsidRPr="00681C3D" w:rsidRDefault="00681C3D" w:rsidP="00681C3D">
      <w:pPr>
        <w:contextualSpacing/>
        <w:jc w:val="both"/>
        <w:rPr>
          <w:sz w:val="16"/>
          <w:szCs w:val="16"/>
          <w:u w:val="single"/>
        </w:rPr>
      </w:pPr>
      <w:r w:rsidRPr="00681C3D">
        <w:rPr>
          <w:sz w:val="16"/>
          <w:szCs w:val="16"/>
        </w:rPr>
        <w:t xml:space="preserve">4. Продолжительность отопительного периода составляет 9 месяцев (количество календарных месяцев, в том числе неполных, в отопительном периоде, характеризующихся среднесуточной температурой наружного воздуха </w:t>
      </w:r>
      <w:smartTag w:uri="urn:schemas-microsoft-com:office:smarttags" w:element="metricconverter">
        <w:smartTagPr>
          <w:attr w:name="ProductID" w:val="8ﾰC"/>
        </w:smartTagPr>
        <w:r w:rsidRPr="00681C3D">
          <w:rPr>
            <w:sz w:val="16"/>
            <w:szCs w:val="16"/>
          </w:rPr>
          <w:t>8°C</w:t>
        </w:r>
      </w:smartTag>
      <w:r w:rsidRPr="00681C3D">
        <w:rPr>
          <w:sz w:val="16"/>
          <w:szCs w:val="16"/>
        </w:rPr>
        <w:t xml:space="preserve"> и ниже, а именно: сентябрь, октябрь, ноябрь, декабрь, январь, февраль, март, апрель, май).</w:t>
      </w:r>
    </w:p>
    <w:p w:rsidR="00681C3D" w:rsidRPr="00681C3D" w:rsidRDefault="00681C3D" w:rsidP="00681C3D">
      <w:pPr>
        <w:rPr>
          <w:b/>
          <w:i/>
          <w:sz w:val="16"/>
          <w:szCs w:val="16"/>
        </w:rPr>
      </w:pPr>
    </w:p>
    <w:p w:rsidR="00681C3D" w:rsidRPr="00681C3D" w:rsidRDefault="00681C3D" w:rsidP="00681C3D">
      <w:pPr>
        <w:rPr>
          <w:b/>
          <w:i/>
          <w:sz w:val="16"/>
          <w:szCs w:val="16"/>
        </w:rPr>
      </w:pPr>
      <w:r w:rsidRPr="00681C3D">
        <w:rPr>
          <w:b/>
          <w:i/>
          <w:sz w:val="16"/>
          <w:szCs w:val="16"/>
        </w:rPr>
        <w:t xml:space="preserve">1.1.5 . Расчетные показатели максимально допустимого уровня территориальной доступности объектов водоотведения.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sz w:val="16"/>
          <w:szCs w:val="16"/>
        </w:rPr>
      </w:pPr>
      <w:r w:rsidRPr="00681C3D">
        <w:rPr>
          <w:sz w:val="16"/>
          <w:szCs w:val="16"/>
        </w:rPr>
        <w:t xml:space="preserve">Предельные значения расчетных показателей максимально допустимого уровня территориальной доступности объектов водоотведения не нормируются. </w:t>
      </w:r>
    </w:p>
    <w:p w:rsidR="00681C3D" w:rsidRPr="00681C3D" w:rsidRDefault="00681C3D" w:rsidP="00681C3D">
      <w:pPr>
        <w:pStyle w:val="1"/>
        <w:jc w:val="both"/>
        <w:rPr>
          <w:rFonts w:ascii="Times New Roman" w:hAnsi="Times New Roman"/>
          <w:color w:val="000000"/>
          <w:sz w:val="16"/>
          <w:szCs w:val="16"/>
        </w:rPr>
      </w:pPr>
      <w:r w:rsidRPr="00681C3D">
        <w:rPr>
          <w:rFonts w:ascii="Times New Roman" w:hAnsi="Times New Roman"/>
          <w:color w:val="000000"/>
          <w:sz w:val="16"/>
          <w:szCs w:val="16"/>
        </w:rPr>
        <w:t xml:space="preserve">1.2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w:t>
      </w:r>
    </w:p>
    <w:p w:rsidR="00681C3D" w:rsidRPr="00681C3D" w:rsidRDefault="00681C3D" w:rsidP="00681C3D">
      <w:pPr>
        <w:pStyle w:val="1"/>
        <w:jc w:val="both"/>
        <w:rPr>
          <w:rFonts w:ascii="Times New Roman" w:hAnsi="Times New Roman"/>
          <w:i/>
          <w:color w:val="000000"/>
          <w:sz w:val="16"/>
          <w:szCs w:val="16"/>
        </w:rPr>
      </w:pPr>
      <w:r w:rsidRPr="00681C3D">
        <w:rPr>
          <w:rFonts w:ascii="Times New Roman" w:hAnsi="Times New Roman"/>
          <w:i/>
          <w:color w:val="000000"/>
          <w:sz w:val="16"/>
          <w:szCs w:val="16"/>
        </w:rPr>
        <w:t xml:space="preserve">1.2.1.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муниципальных образований Бессоновского района </w:t>
      </w:r>
    </w:p>
    <w:p w:rsidR="00681C3D" w:rsidRPr="00681C3D" w:rsidRDefault="00681C3D" w:rsidP="00681C3D">
      <w:pPr>
        <w:pStyle w:val="Default"/>
        <w:jc w:val="both"/>
        <w:rPr>
          <w:sz w:val="16"/>
          <w:szCs w:val="16"/>
        </w:rPr>
      </w:pPr>
    </w:p>
    <w:p w:rsidR="00681C3D" w:rsidRPr="00681C3D" w:rsidRDefault="00681C3D" w:rsidP="00681C3D">
      <w:pPr>
        <w:pStyle w:val="Default"/>
        <w:jc w:val="both"/>
        <w:rPr>
          <w:sz w:val="16"/>
          <w:szCs w:val="16"/>
        </w:rPr>
      </w:pPr>
      <w:r w:rsidRPr="00681C3D">
        <w:rPr>
          <w:sz w:val="16"/>
          <w:szCs w:val="16"/>
        </w:rPr>
        <w:t>Расчетные показатели сети автомобильных дорог общего пользования местного значения Бессоновского районного муниципального образования приведены в таблице 8.</w:t>
      </w:r>
    </w:p>
    <w:p w:rsidR="00681C3D" w:rsidRPr="00681C3D" w:rsidRDefault="00681C3D" w:rsidP="00681C3D">
      <w:pPr>
        <w:shd w:val="clear" w:color="auto" w:fill="FFFFFF"/>
        <w:spacing w:line="226" w:lineRule="atLeast"/>
        <w:jc w:val="right"/>
        <w:textAlignment w:val="baseline"/>
        <w:rPr>
          <w:spacing w:val="1"/>
          <w:sz w:val="16"/>
          <w:szCs w:val="16"/>
        </w:rPr>
      </w:pPr>
      <w:r w:rsidRPr="00681C3D">
        <w:rPr>
          <w:spacing w:val="1"/>
          <w:sz w:val="16"/>
          <w:szCs w:val="16"/>
        </w:rPr>
        <w:t xml:space="preserve">                                                                                                                                      </w:t>
      </w:r>
      <w:r w:rsidRPr="00681C3D">
        <w:rPr>
          <w:sz w:val="16"/>
          <w:szCs w:val="16"/>
        </w:rPr>
        <w:t>Таблица 7</w:t>
      </w:r>
    </w:p>
    <w:tbl>
      <w:tblPr>
        <w:tblW w:w="9923" w:type="dxa"/>
        <w:tblCellMar>
          <w:left w:w="0" w:type="dxa"/>
          <w:right w:w="0" w:type="dxa"/>
        </w:tblCellMar>
        <w:tblLook w:val="04A0"/>
      </w:tblPr>
      <w:tblGrid>
        <w:gridCol w:w="2694"/>
        <w:gridCol w:w="7229"/>
      </w:tblGrid>
      <w:tr w:rsidR="00681C3D" w:rsidRPr="00681C3D" w:rsidTr="007E3FA3">
        <w:trPr>
          <w:trHeight w:val="15"/>
        </w:trPr>
        <w:tc>
          <w:tcPr>
            <w:tcW w:w="2694" w:type="dxa"/>
            <w:hideMark/>
          </w:tcPr>
          <w:p w:rsidR="00681C3D" w:rsidRPr="00681C3D" w:rsidRDefault="00681C3D" w:rsidP="00681C3D">
            <w:pPr>
              <w:rPr>
                <w:sz w:val="16"/>
                <w:szCs w:val="16"/>
              </w:rPr>
            </w:pPr>
            <w:r w:rsidRPr="00681C3D">
              <w:rPr>
                <w:sz w:val="16"/>
                <w:szCs w:val="16"/>
              </w:rPr>
              <w:t xml:space="preserve">                                                                                                                           </w:t>
            </w:r>
          </w:p>
        </w:tc>
        <w:tc>
          <w:tcPr>
            <w:tcW w:w="7229" w:type="dxa"/>
            <w:hideMark/>
          </w:tcPr>
          <w:p w:rsidR="00681C3D" w:rsidRPr="00681C3D" w:rsidRDefault="00681C3D" w:rsidP="00681C3D">
            <w:pPr>
              <w:rPr>
                <w:sz w:val="16"/>
                <w:szCs w:val="16"/>
              </w:rPr>
            </w:pPr>
          </w:p>
        </w:tc>
      </w:tr>
      <w:tr w:rsidR="00681C3D" w:rsidRPr="00681C3D" w:rsidTr="007E3FA3">
        <w:tc>
          <w:tcPr>
            <w:tcW w:w="26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дорог и улиц</w:t>
            </w:r>
          </w:p>
        </w:tc>
        <w:tc>
          <w:tcPr>
            <w:tcW w:w="7229"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Основное назначение дорог и улиц</w:t>
            </w:r>
          </w:p>
        </w:tc>
      </w:tr>
      <w:tr w:rsidR="00681C3D" w:rsidRPr="00681C3D" w:rsidTr="007E3FA3">
        <w:tc>
          <w:tcPr>
            <w:tcW w:w="26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7229"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tc>
      </w:tr>
      <w:tr w:rsidR="00681C3D" w:rsidRPr="00681C3D" w:rsidTr="007E3FA3">
        <w:tc>
          <w:tcPr>
            <w:tcW w:w="26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7229"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связь жилой застройки с основными улицами</w:t>
            </w:r>
          </w:p>
        </w:tc>
      </w:tr>
      <w:tr w:rsidR="00681C3D" w:rsidRPr="00681C3D" w:rsidTr="007E3FA3">
        <w:tc>
          <w:tcPr>
            <w:tcW w:w="26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7229"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связи жилых и производственных территорий, обслуживают производственные территории</w:t>
            </w:r>
          </w:p>
        </w:tc>
      </w:tr>
      <w:tr w:rsidR="00681C3D" w:rsidRPr="00681C3D" w:rsidTr="007E3FA3">
        <w:tc>
          <w:tcPr>
            <w:tcW w:w="26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7229"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непосредственный подъезд к участкам жилой, производственной и общественной застройки</w:t>
            </w:r>
          </w:p>
        </w:tc>
      </w:tr>
    </w:tbl>
    <w:p w:rsidR="00681C3D" w:rsidRPr="00681C3D" w:rsidRDefault="00681C3D" w:rsidP="00681C3D">
      <w:pPr>
        <w:shd w:val="clear" w:color="auto" w:fill="FFFFFF"/>
        <w:spacing w:line="226" w:lineRule="atLeast"/>
        <w:jc w:val="right"/>
        <w:textAlignment w:val="baseline"/>
        <w:rPr>
          <w:spacing w:val="1"/>
          <w:sz w:val="16"/>
          <w:szCs w:val="16"/>
        </w:rPr>
      </w:pPr>
      <w:r w:rsidRPr="00681C3D">
        <w:rPr>
          <w:spacing w:val="1"/>
          <w:sz w:val="16"/>
          <w:szCs w:val="16"/>
        </w:rPr>
        <w:t xml:space="preserve">                                                                                                                                                </w:t>
      </w:r>
      <w:r w:rsidRPr="00681C3D">
        <w:rPr>
          <w:sz w:val="16"/>
          <w:szCs w:val="16"/>
        </w:rPr>
        <w:t>Таблица 8</w:t>
      </w:r>
    </w:p>
    <w:tbl>
      <w:tblPr>
        <w:tblW w:w="9922" w:type="dxa"/>
        <w:tblInd w:w="74" w:type="dxa"/>
        <w:tblLayout w:type="fixed"/>
        <w:tblCellMar>
          <w:left w:w="0" w:type="dxa"/>
          <w:right w:w="0" w:type="dxa"/>
        </w:tblCellMar>
        <w:tblLook w:val="04A0"/>
      </w:tblPr>
      <w:tblGrid>
        <w:gridCol w:w="1629"/>
        <w:gridCol w:w="923"/>
        <w:gridCol w:w="850"/>
        <w:gridCol w:w="1276"/>
        <w:gridCol w:w="1134"/>
        <w:gridCol w:w="993"/>
        <w:gridCol w:w="1134"/>
        <w:gridCol w:w="992"/>
        <w:gridCol w:w="991"/>
      </w:tblGrid>
      <w:tr w:rsidR="00681C3D" w:rsidRPr="00681C3D" w:rsidTr="007E3FA3">
        <w:tc>
          <w:tcPr>
            <w:tcW w:w="1629"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сельских улиц и дорог</w:t>
            </w:r>
          </w:p>
        </w:tc>
        <w:tc>
          <w:tcPr>
            <w:tcW w:w="92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Расчетная скорость движения, км/ч</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полосы движения, м</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Число полос движения (суммарно в двух направ-</w:t>
            </w:r>
            <w:r w:rsidRPr="00681C3D">
              <w:rPr>
                <w:sz w:val="16"/>
                <w:szCs w:val="16"/>
              </w:rPr>
              <w:br/>
              <w:t>лениях)</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кривых в плане без виража, м</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Наиболь-</w:t>
            </w:r>
            <w:r w:rsidRPr="00681C3D">
              <w:rPr>
                <w:sz w:val="16"/>
                <w:szCs w:val="16"/>
              </w:rPr>
              <w:br/>
              <w:t>ший продоль-</w:t>
            </w:r>
            <w:r w:rsidRPr="00681C3D">
              <w:rPr>
                <w:sz w:val="16"/>
                <w:szCs w:val="16"/>
              </w:rPr>
              <w:br/>
              <w:t>ный уклон, ‰</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выпуклой кривой, м</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вогнутой кривой, м</w:t>
            </w:r>
          </w:p>
        </w:tc>
        <w:tc>
          <w:tcPr>
            <w:tcW w:w="99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пешехо-</w:t>
            </w:r>
            <w:r w:rsidRPr="00681C3D">
              <w:rPr>
                <w:sz w:val="16"/>
                <w:szCs w:val="16"/>
              </w:rPr>
              <w:br/>
              <w:t>дной части тротуара, м</w:t>
            </w:r>
          </w:p>
        </w:tc>
      </w:tr>
      <w:tr w:rsidR="00681C3D" w:rsidRPr="00681C3D" w:rsidTr="007E3FA3">
        <w:tc>
          <w:tcPr>
            <w:tcW w:w="1629"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92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2-4</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220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70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1700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99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1,5-2,25</w:t>
            </w:r>
          </w:p>
        </w:tc>
      </w:tr>
      <w:tr w:rsidR="00681C3D" w:rsidRPr="00681C3D" w:rsidTr="007E3FA3">
        <w:tc>
          <w:tcPr>
            <w:tcW w:w="1629"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92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250</w:t>
            </w:r>
          </w:p>
        </w:tc>
        <w:tc>
          <w:tcPr>
            <w:tcW w:w="99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w:t>
            </w:r>
          </w:p>
        </w:tc>
      </w:tr>
      <w:tr w:rsidR="00681C3D" w:rsidRPr="00681C3D" w:rsidTr="007E3FA3">
        <w:tc>
          <w:tcPr>
            <w:tcW w:w="1629"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92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2,75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99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1,0 (допус-</w:t>
            </w:r>
            <w:r w:rsidRPr="00681C3D">
              <w:rPr>
                <w:sz w:val="16"/>
                <w:szCs w:val="16"/>
              </w:rPr>
              <w:br/>
              <w:t>кается устраивать с одной стороны)</w:t>
            </w:r>
          </w:p>
        </w:tc>
      </w:tr>
      <w:tr w:rsidR="00681C3D" w:rsidRPr="00681C3D" w:rsidTr="007E3FA3">
        <w:tc>
          <w:tcPr>
            <w:tcW w:w="1629"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92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99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w:t>
            </w:r>
          </w:p>
        </w:tc>
      </w:tr>
    </w:tbl>
    <w:p w:rsidR="00681C3D" w:rsidRPr="00681C3D" w:rsidRDefault="00681C3D" w:rsidP="00681C3D">
      <w:pPr>
        <w:rPr>
          <w:sz w:val="16"/>
          <w:szCs w:val="16"/>
        </w:rPr>
      </w:pPr>
    </w:p>
    <w:p w:rsidR="00681C3D" w:rsidRPr="00681C3D" w:rsidRDefault="00681C3D" w:rsidP="00681C3D">
      <w:pPr>
        <w:pStyle w:val="3"/>
        <w:widowControl w:val="0"/>
        <w:autoSpaceDE w:val="0"/>
        <w:autoSpaceDN w:val="0"/>
        <w:adjustRightInd w:val="0"/>
        <w:jc w:val="both"/>
        <w:rPr>
          <w:i/>
          <w:color w:val="000000"/>
          <w:sz w:val="16"/>
          <w:szCs w:val="16"/>
        </w:rPr>
      </w:pPr>
      <w:r w:rsidRPr="00681C3D">
        <w:rPr>
          <w:i/>
          <w:color w:val="000000"/>
          <w:sz w:val="16"/>
          <w:szCs w:val="16"/>
        </w:rPr>
        <w:lastRenderedPageBreak/>
        <w:t>1.2.2. Расчетные показатели объектов дорожного сервиса на автомобильных дорогах местного значения, в границах Бессоновского района Пензенской области</w:t>
      </w:r>
    </w:p>
    <w:p w:rsidR="00681C3D" w:rsidRPr="00681C3D" w:rsidRDefault="00681C3D" w:rsidP="00681C3D">
      <w:pPr>
        <w:contextualSpacing/>
        <w:jc w:val="right"/>
        <w:rPr>
          <w:i/>
          <w:color w:val="000000"/>
          <w:sz w:val="16"/>
          <w:szCs w:val="16"/>
        </w:rPr>
      </w:pPr>
      <w:r w:rsidRPr="00681C3D">
        <w:rPr>
          <w:i/>
          <w:color w:val="000000"/>
          <w:sz w:val="16"/>
          <w:szCs w:val="16"/>
        </w:rPr>
        <w:t xml:space="preserve">                                                                                                                                </w:t>
      </w:r>
      <w:r w:rsidRPr="00681C3D">
        <w:rPr>
          <w:sz w:val="16"/>
          <w:szCs w:val="16"/>
        </w:rPr>
        <w:t>Таблица 9</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835"/>
        <w:gridCol w:w="1560"/>
        <w:gridCol w:w="1842"/>
        <w:gridCol w:w="1701"/>
        <w:gridCol w:w="1418"/>
      </w:tblGrid>
      <w:tr w:rsidR="00681C3D" w:rsidRPr="00681C3D" w:rsidTr="007E3FA3">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2835"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3402"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3119"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7E3FA3">
        <w:trPr>
          <w:trHeight w:val="776"/>
        </w:trPr>
        <w:tc>
          <w:tcPr>
            <w:tcW w:w="567" w:type="dxa"/>
            <w:vMerge/>
          </w:tcPr>
          <w:p w:rsidR="00681C3D" w:rsidRPr="00681C3D" w:rsidRDefault="00681C3D" w:rsidP="00681C3D">
            <w:pPr>
              <w:jc w:val="both"/>
              <w:rPr>
                <w:b/>
                <w:color w:val="000000"/>
                <w:sz w:val="16"/>
                <w:szCs w:val="16"/>
              </w:rPr>
            </w:pPr>
          </w:p>
        </w:tc>
        <w:tc>
          <w:tcPr>
            <w:tcW w:w="2835" w:type="dxa"/>
            <w:vMerge/>
            <w:vAlign w:val="center"/>
          </w:tcPr>
          <w:p w:rsidR="00681C3D" w:rsidRPr="00681C3D" w:rsidRDefault="00681C3D" w:rsidP="00681C3D">
            <w:pPr>
              <w:jc w:val="both"/>
              <w:rPr>
                <w:b/>
                <w:color w:val="000000"/>
                <w:sz w:val="16"/>
                <w:szCs w:val="16"/>
              </w:rPr>
            </w:pPr>
          </w:p>
        </w:tc>
        <w:tc>
          <w:tcPr>
            <w:tcW w:w="1560"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842"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7E3FA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2835" w:type="dxa"/>
            <w:vAlign w:val="center"/>
          </w:tcPr>
          <w:p w:rsidR="00681C3D" w:rsidRPr="00681C3D" w:rsidRDefault="00681C3D" w:rsidP="00681C3D">
            <w:pPr>
              <w:jc w:val="both"/>
              <w:rPr>
                <w:color w:val="000000"/>
                <w:sz w:val="16"/>
                <w:szCs w:val="16"/>
              </w:rPr>
            </w:pPr>
            <w:r w:rsidRPr="00681C3D">
              <w:rPr>
                <w:color w:val="000000"/>
                <w:sz w:val="16"/>
                <w:szCs w:val="16"/>
              </w:rPr>
              <w:t>Автобусные остановки</w:t>
            </w:r>
          </w:p>
        </w:tc>
        <w:tc>
          <w:tcPr>
            <w:tcW w:w="1560" w:type="dxa"/>
            <w:vAlign w:val="center"/>
          </w:tcPr>
          <w:p w:rsidR="00681C3D" w:rsidRPr="00681C3D" w:rsidRDefault="00681C3D" w:rsidP="00681C3D">
            <w:pPr>
              <w:jc w:val="both"/>
              <w:rPr>
                <w:color w:val="000000"/>
                <w:sz w:val="16"/>
                <w:szCs w:val="16"/>
              </w:rPr>
            </w:pPr>
            <w:r w:rsidRPr="00681C3D">
              <w:rPr>
                <w:color w:val="000000"/>
                <w:sz w:val="16"/>
                <w:szCs w:val="16"/>
              </w:rPr>
              <w:t>остановка</w:t>
            </w:r>
          </w:p>
        </w:tc>
        <w:tc>
          <w:tcPr>
            <w:tcW w:w="1842" w:type="dxa"/>
            <w:vAlign w:val="center"/>
          </w:tcPr>
          <w:p w:rsidR="00681C3D" w:rsidRPr="00681C3D" w:rsidRDefault="00681C3D" w:rsidP="00681C3D">
            <w:pPr>
              <w:jc w:val="both"/>
              <w:rPr>
                <w:color w:val="000000"/>
                <w:sz w:val="16"/>
                <w:szCs w:val="16"/>
              </w:rPr>
            </w:pPr>
            <w:r w:rsidRPr="00681C3D">
              <w:rPr>
                <w:color w:val="000000"/>
                <w:sz w:val="16"/>
                <w:szCs w:val="16"/>
              </w:rPr>
              <w:t>-</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остановками</w:t>
            </w:r>
          </w:p>
        </w:tc>
        <w:tc>
          <w:tcPr>
            <w:tcW w:w="1418" w:type="dxa"/>
            <w:vAlign w:val="center"/>
          </w:tcPr>
          <w:p w:rsidR="00681C3D" w:rsidRPr="00681C3D" w:rsidRDefault="00681C3D" w:rsidP="00681C3D">
            <w:pPr>
              <w:autoSpaceDE w:val="0"/>
              <w:autoSpaceDN w:val="0"/>
              <w:adjustRightInd w:val="0"/>
              <w:jc w:val="both"/>
              <w:rPr>
                <w:color w:val="000000"/>
                <w:sz w:val="16"/>
                <w:szCs w:val="16"/>
              </w:rPr>
            </w:pPr>
            <w:r w:rsidRPr="00681C3D">
              <w:rPr>
                <w:color w:val="000000"/>
                <w:sz w:val="16"/>
                <w:szCs w:val="16"/>
              </w:rPr>
              <w:t>На дорогах не чаще чем через 3 км</w:t>
            </w:r>
          </w:p>
        </w:tc>
      </w:tr>
      <w:tr w:rsidR="00681C3D" w:rsidRPr="00681C3D" w:rsidTr="007E3FA3">
        <w:trPr>
          <w:trHeight w:val="56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2835" w:type="dxa"/>
            <w:vAlign w:val="center"/>
          </w:tcPr>
          <w:p w:rsidR="00681C3D" w:rsidRPr="00681C3D" w:rsidRDefault="00681C3D" w:rsidP="00681C3D">
            <w:pPr>
              <w:jc w:val="both"/>
              <w:rPr>
                <w:color w:val="000000"/>
                <w:sz w:val="16"/>
                <w:szCs w:val="16"/>
              </w:rPr>
            </w:pPr>
            <w:r w:rsidRPr="00681C3D">
              <w:rPr>
                <w:color w:val="000000"/>
                <w:sz w:val="16"/>
                <w:szCs w:val="16"/>
              </w:rPr>
              <w:t>Станции технического обслуживания</w:t>
            </w:r>
          </w:p>
        </w:tc>
        <w:tc>
          <w:tcPr>
            <w:tcW w:w="1560" w:type="dxa"/>
            <w:vAlign w:val="center"/>
          </w:tcPr>
          <w:p w:rsidR="00681C3D" w:rsidRPr="00681C3D" w:rsidRDefault="00681C3D" w:rsidP="00681C3D">
            <w:pPr>
              <w:jc w:val="both"/>
              <w:rPr>
                <w:color w:val="000000"/>
                <w:sz w:val="16"/>
                <w:szCs w:val="16"/>
              </w:rPr>
            </w:pPr>
            <w:r w:rsidRPr="00681C3D">
              <w:rPr>
                <w:color w:val="000000"/>
                <w:sz w:val="16"/>
                <w:szCs w:val="16"/>
              </w:rPr>
              <w:t>Число постов</w:t>
            </w:r>
          </w:p>
        </w:tc>
        <w:tc>
          <w:tcPr>
            <w:tcW w:w="1842" w:type="dxa"/>
            <w:vAlign w:val="center"/>
          </w:tcPr>
          <w:p w:rsidR="00681C3D" w:rsidRPr="00681C3D" w:rsidRDefault="00681C3D" w:rsidP="00681C3D">
            <w:pPr>
              <w:jc w:val="both"/>
              <w:rPr>
                <w:color w:val="000000"/>
                <w:sz w:val="16"/>
                <w:szCs w:val="16"/>
              </w:rPr>
            </w:pPr>
            <w:r w:rsidRPr="00681C3D">
              <w:rPr>
                <w:color w:val="000000"/>
                <w:sz w:val="16"/>
                <w:szCs w:val="16"/>
              </w:rPr>
              <w:t>1-4</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СТО</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80-150</w:t>
            </w:r>
          </w:p>
        </w:tc>
      </w:tr>
    </w:tbl>
    <w:p w:rsidR="00681C3D" w:rsidRPr="00681C3D" w:rsidRDefault="00681C3D" w:rsidP="00681C3D">
      <w:pPr>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jc w:val="both"/>
        <w:rPr>
          <w:sz w:val="16"/>
          <w:szCs w:val="16"/>
        </w:rPr>
      </w:pPr>
      <w:r w:rsidRPr="00681C3D">
        <w:rPr>
          <w:color w:val="000000"/>
          <w:sz w:val="16"/>
          <w:szCs w:val="16"/>
        </w:rPr>
        <w:t xml:space="preserve">а) При размещении зданий и сооружений автомобильного сервиса необходимо учитывать наличие энергоснабжения, водоснабжения и обслуживающего персонала, а также возможность их дальнейшего развития. При дорожных станциях технического обслуживания целесообразно предусматривать АЗС, </w:t>
      </w:r>
      <w:r w:rsidRPr="00681C3D">
        <w:rPr>
          <w:spacing w:val="1"/>
          <w:sz w:val="16"/>
          <w:szCs w:val="16"/>
          <w:shd w:val="clear" w:color="auto" w:fill="FFFFFF"/>
        </w:rPr>
        <w:t>проектировать из расчета одна топливораздаточная колонка на 1200 легковых автомобилей, согласно п. 11.41 СП 42-13330.2016.</w:t>
      </w:r>
    </w:p>
    <w:p w:rsidR="00681C3D" w:rsidRPr="00681C3D" w:rsidRDefault="00681C3D" w:rsidP="00681C3D">
      <w:pPr>
        <w:autoSpaceDE w:val="0"/>
        <w:autoSpaceDN w:val="0"/>
        <w:adjustRightInd w:val="0"/>
        <w:contextualSpacing/>
        <w:jc w:val="both"/>
        <w:rPr>
          <w:color w:val="000000"/>
          <w:sz w:val="16"/>
          <w:szCs w:val="16"/>
        </w:rPr>
      </w:pPr>
      <w:r w:rsidRPr="00681C3D">
        <w:rPr>
          <w:color w:val="000000"/>
          <w:sz w:val="16"/>
          <w:szCs w:val="16"/>
        </w:rPr>
        <w:t>б) При объектах автомобильного сервиса при необходимости следует размещать пункты питания и торговли.</w:t>
      </w:r>
    </w:p>
    <w:p w:rsidR="00681C3D" w:rsidRPr="00681C3D" w:rsidRDefault="00681C3D" w:rsidP="00681C3D">
      <w:pPr>
        <w:contextualSpacing/>
        <w:jc w:val="both"/>
        <w:rPr>
          <w:b/>
          <w:i/>
          <w:color w:val="000000"/>
          <w:sz w:val="16"/>
          <w:szCs w:val="16"/>
        </w:rPr>
      </w:pPr>
    </w:p>
    <w:p w:rsidR="00681C3D" w:rsidRPr="00681C3D" w:rsidRDefault="00681C3D" w:rsidP="00681C3D">
      <w:pPr>
        <w:contextualSpacing/>
        <w:jc w:val="both"/>
        <w:rPr>
          <w:b/>
          <w:i/>
          <w:color w:val="000000"/>
          <w:sz w:val="16"/>
          <w:szCs w:val="16"/>
        </w:rPr>
      </w:pPr>
      <w:r w:rsidRPr="00681C3D">
        <w:rPr>
          <w:b/>
          <w:i/>
          <w:color w:val="000000"/>
          <w:sz w:val="16"/>
          <w:szCs w:val="16"/>
        </w:rPr>
        <w:t>1.2.3. Расчетные показатели объектов парковки (парковочные места):</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 xml:space="preserve">                                                                                                              </w:t>
      </w:r>
      <w:r w:rsidRPr="00681C3D">
        <w:rPr>
          <w:sz w:val="16"/>
          <w:szCs w:val="16"/>
        </w:rPr>
        <w:t>Таблица 10</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402"/>
        <w:gridCol w:w="1702"/>
        <w:gridCol w:w="1275"/>
        <w:gridCol w:w="1751"/>
        <w:gridCol w:w="1368"/>
      </w:tblGrid>
      <w:tr w:rsidR="00681C3D" w:rsidRPr="00681C3D" w:rsidTr="007E3FA3">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3402" w:type="dxa"/>
            <w:vMerge w:val="restart"/>
            <w:vAlign w:val="center"/>
          </w:tcPr>
          <w:p w:rsidR="00681C3D" w:rsidRPr="00681C3D" w:rsidRDefault="00681C3D" w:rsidP="00681C3D">
            <w:pPr>
              <w:contextualSpacing/>
              <w:jc w:val="both"/>
              <w:rPr>
                <w:color w:val="000000"/>
                <w:sz w:val="16"/>
                <w:szCs w:val="16"/>
              </w:rPr>
            </w:pPr>
            <w:r w:rsidRPr="00681C3D">
              <w:rPr>
                <w:color w:val="000000"/>
                <w:sz w:val="16"/>
                <w:szCs w:val="16"/>
              </w:rPr>
              <w:t>Наименование объекта</w:t>
            </w:r>
          </w:p>
        </w:tc>
        <w:tc>
          <w:tcPr>
            <w:tcW w:w="2977"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3119"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7E3FA3">
        <w:trPr>
          <w:trHeight w:val="583"/>
        </w:trPr>
        <w:tc>
          <w:tcPr>
            <w:tcW w:w="567" w:type="dxa"/>
            <w:vMerge/>
            <w:vAlign w:val="center"/>
          </w:tcPr>
          <w:p w:rsidR="00681C3D" w:rsidRPr="00681C3D" w:rsidRDefault="00681C3D" w:rsidP="00681C3D">
            <w:pPr>
              <w:jc w:val="both"/>
              <w:rPr>
                <w:b/>
                <w:color w:val="000000"/>
                <w:sz w:val="16"/>
                <w:szCs w:val="16"/>
              </w:rPr>
            </w:pPr>
          </w:p>
        </w:tc>
        <w:tc>
          <w:tcPr>
            <w:tcW w:w="3402" w:type="dxa"/>
            <w:vMerge/>
            <w:vAlign w:val="center"/>
          </w:tcPr>
          <w:p w:rsidR="00681C3D" w:rsidRPr="00681C3D" w:rsidRDefault="00681C3D" w:rsidP="00681C3D">
            <w:pPr>
              <w:contextualSpacing/>
              <w:jc w:val="both"/>
              <w:rPr>
                <w:b/>
                <w:color w:val="000000"/>
                <w:sz w:val="16"/>
                <w:szCs w:val="16"/>
              </w:rPr>
            </w:pPr>
          </w:p>
        </w:tc>
        <w:tc>
          <w:tcPr>
            <w:tcW w:w="1702"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751"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368"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7E3FA3">
        <w:trPr>
          <w:trHeight w:val="563"/>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 xml:space="preserve">Открытые гостевые стоянки </w:t>
            </w:r>
          </w:p>
        </w:tc>
        <w:tc>
          <w:tcPr>
            <w:tcW w:w="1702" w:type="dxa"/>
            <w:vAlign w:val="center"/>
          </w:tcPr>
          <w:p w:rsidR="00681C3D" w:rsidRPr="00681C3D" w:rsidRDefault="00681C3D" w:rsidP="00681C3D">
            <w:pPr>
              <w:jc w:val="center"/>
              <w:rPr>
                <w:color w:val="000000"/>
                <w:spacing w:val="-14"/>
                <w:sz w:val="16"/>
                <w:szCs w:val="16"/>
              </w:rPr>
            </w:pPr>
            <w:r w:rsidRPr="00681C3D">
              <w:rPr>
                <w:color w:val="000000"/>
                <w:spacing w:val="-14"/>
                <w:sz w:val="16"/>
                <w:szCs w:val="16"/>
              </w:rPr>
              <w:t>машино-мест</w:t>
            </w:r>
          </w:p>
          <w:p w:rsidR="00681C3D" w:rsidRPr="00681C3D" w:rsidRDefault="00681C3D" w:rsidP="00681C3D">
            <w:pPr>
              <w:jc w:val="center"/>
              <w:rPr>
                <w:color w:val="000000"/>
                <w:spacing w:val="-14"/>
                <w:sz w:val="16"/>
                <w:szCs w:val="16"/>
              </w:rPr>
            </w:pPr>
            <w:r w:rsidRPr="00681C3D">
              <w:rPr>
                <w:color w:val="000000"/>
                <w:spacing w:val="-14"/>
                <w:sz w:val="16"/>
                <w:szCs w:val="16"/>
              </w:rPr>
              <w:t>на 1 квартиру</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 xml:space="preserve">0.2** </w:t>
            </w:r>
          </w:p>
        </w:tc>
        <w:tc>
          <w:tcPr>
            <w:tcW w:w="1751"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68"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7E3FA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 xml:space="preserve"> Стоянки постоянного хранения легковых автомобилей</w:t>
            </w:r>
          </w:p>
        </w:tc>
        <w:tc>
          <w:tcPr>
            <w:tcW w:w="1702" w:type="dxa"/>
            <w:vAlign w:val="center"/>
          </w:tcPr>
          <w:p w:rsidR="00681C3D" w:rsidRPr="00681C3D" w:rsidRDefault="00681C3D" w:rsidP="00681C3D">
            <w:pPr>
              <w:jc w:val="center"/>
              <w:rPr>
                <w:color w:val="000000"/>
                <w:spacing w:val="-14"/>
                <w:sz w:val="16"/>
                <w:szCs w:val="16"/>
              </w:rPr>
            </w:pPr>
            <w:r w:rsidRPr="00681C3D">
              <w:rPr>
                <w:color w:val="000000"/>
                <w:spacing w:val="-14"/>
                <w:sz w:val="16"/>
                <w:szCs w:val="16"/>
              </w:rPr>
              <w:t>машино-мест</w:t>
            </w:r>
          </w:p>
          <w:p w:rsidR="00681C3D" w:rsidRPr="00681C3D" w:rsidRDefault="00681C3D" w:rsidP="00681C3D">
            <w:pPr>
              <w:jc w:val="center"/>
              <w:rPr>
                <w:color w:val="000000"/>
                <w:spacing w:val="-14"/>
                <w:sz w:val="16"/>
                <w:szCs w:val="16"/>
              </w:rPr>
            </w:pPr>
            <w:r w:rsidRPr="00681C3D">
              <w:rPr>
                <w:color w:val="000000"/>
                <w:spacing w:val="-14"/>
                <w:sz w:val="16"/>
                <w:szCs w:val="16"/>
              </w:rPr>
              <w:t>на 1 квартиру</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0,8*</w:t>
            </w:r>
          </w:p>
        </w:tc>
        <w:tc>
          <w:tcPr>
            <w:tcW w:w="1751"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68" w:type="dxa"/>
            <w:vAlign w:val="center"/>
          </w:tcPr>
          <w:p w:rsidR="00681C3D" w:rsidRPr="00681C3D" w:rsidRDefault="00681C3D" w:rsidP="00681C3D">
            <w:pPr>
              <w:jc w:val="both"/>
              <w:rPr>
                <w:color w:val="000000"/>
                <w:sz w:val="16"/>
                <w:szCs w:val="16"/>
              </w:rPr>
            </w:pPr>
            <w:r w:rsidRPr="00681C3D">
              <w:rPr>
                <w:color w:val="000000"/>
                <w:sz w:val="16"/>
                <w:szCs w:val="16"/>
              </w:rPr>
              <w:t>800</w:t>
            </w:r>
          </w:p>
        </w:tc>
      </w:tr>
      <w:tr w:rsidR="00681C3D" w:rsidRPr="00681C3D" w:rsidTr="007E3FA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Парковочные места объектов дошкольного, начального и среднего общего образования</w:t>
            </w:r>
          </w:p>
        </w:tc>
        <w:tc>
          <w:tcPr>
            <w:tcW w:w="1702" w:type="dxa"/>
            <w:vAlign w:val="center"/>
          </w:tcPr>
          <w:p w:rsidR="00681C3D" w:rsidRPr="00681C3D" w:rsidRDefault="00681C3D" w:rsidP="00681C3D">
            <w:pPr>
              <w:jc w:val="center"/>
              <w:rPr>
                <w:color w:val="000000"/>
                <w:spacing w:val="-14"/>
                <w:sz w:val="16"/>
                <w:szCs w:val="16"/>
              </w:rPr>
            </w:pPr>
            <w:r w:rsidRPr="00681C3D">
              <w:rPr>
                <w:color w:val="000000"/>
                <w:spacing w:val="-14"/>
                <w:sz w:val="16"/>
                <w:szCs w:val="16"/>
              </w:rPr>
              <w:t>машино-мест</w:t>
            </w:r>
          </w:p>
          <w:p w:rsidR="00681C3D" w:rsidRPr="00681C3D" w:rsidRDefault="00681C3D" w:rsidP="00681C3D">
            <w:pPr>
              <w:jc w:val="center"/>
              <w:rPr>
                <w:color w:val="000000"/>
                <w:spacing w:val="-14"/>
                <w:sz w:val="16"/>
                <w:szCs w:val="16"/>
              </w:rPr>
            </w:pPr>
            <w:r w:rsidRPr="00681C3D">
              <w:rPr>
                <w:color w:val="000000"/>
                <w:spacing w:val="-14"/>
                <w:sz w:val="16"/>
                <w:szCs w:val="16"/>
              </w:rPr>
              <w:t>на 100 работающих</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5</w:t>
            </w:r>
          </w:p>
        </w:tc>
        <w:tc>
          <w:tcPr>
            <w:tcW w:w="1751"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68"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7E3FA3">
        <w:trPr>
          <w:trHeight w:val="836"/>
        </w:trPr>
        <w:tc>
          <w:tcPr>
            <w:tcW w:w="567" w:type="dxa"/>
            <w:vAlign w:val="center"/>
          </w:tcPr>
          <w:p w:rsidR="00681C3D" w:rsidRPr="00681C3D" w:rsidRDefault="00681C3D" w:rsidP="00681C3D">
            <w:pPr>
              <w:jc w:val="both"/>
              <w:rPr>
                <w:color w:val="000000"/>
                <w:spacing w:val="-14"/>
                <w:sz w:val="16"/>
                <w:szCs w:val="16"/>
              </w:rPr>
            </w:pPr>
            <w:r w:rsidRPr="00681C3D">
              <w:rPr>
                <w:color w:val="000000"/>
                <w:spacing w:val="-14"/>
                <w:sz w:val="16"/>
                <w:szCs w:val="16"/>
              </w:rPr>
              <w:t>4.</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Парковочные места офисных, административных зданий, научных и проектных организаций регионального значения</w:t>
            </w:r>
          </w:p>
        </w:tc>
        <w:tc>
          <w:tcPr>
            <w:tcW w:w="1702" w:type="dxa"/>
            <w:vAlign w:val="center"/>
          </w:tcPr>
          <w:p w:rsidR="00681C3D" w:rsidRPr="00681C3D" w:rsidRDefault="00681C3D" w:rsidP="00681C3D">
            <w:pPr>
              <w:jc w:val="center"/>
              <w:rPr>
                <w:color w:val="000000"/>
                <w:spacing w:val="-14"/>
                <w:sz w:val="16"/>
                <w:szCs w:val="16"/>
              </w:rPr>
            </w:pPr>
            <w:r w:rsidRPr="00681C3D">
              <w:rPr>
                <w:color w:val="000000"/>
                <w:spacing w:val="-14"/>
                <w:sz w:val="16"/>
                <w:szCs w:val="16"/>
              </w:rPr>
              <w:t>машино-мест</w:t>
            </w:r>
          </w:p>
          <w:p w:rsidR="00681C3D" w:rsidRPr="00681C3D" w:rsidRDefault="00681C3D" w:rsidP="00681C3D">
            <w:pPr>
              <w:jc w:val="center"/>
              <w:rPr>
                <w:color w:val="000000"/>
                <w:spacing w:val="-14"/>
                <w:sz w:val="16"/>
                <w:szCs w:val="16"/>
              </w:rPr>
            </w:pPr>
            <w:r w:rsidRPr="00681C3D">
              <w:rPr>
                <w:color w:val="000000"/>
                <w:spacing w:val="-14"/>
                <w:sz w:val="16"/>
                <w:szCs w:val="16"/>
              </w:rPr>
              <w:t>на 100 работающих</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10-15</w:t>
            </w:r>
          </w:p>
        </w:tc>
        <w:tc>
          <w:tcPr>
            <w:tcW w:w="1751"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68" w:type="dxa"/>
            <w:vAlign w:val="center"/>
          </w:tcPr>
          <w:p w:rsidR="00681C3D" w:rsidRPr="00681C3D" w:rsidRDefault="00681C3D" w:rsidP="00681C3D">
            <w:pPr>
              <w:jc w:val="both"/>
              <w:rPr>
                <w:color w:val="000000"/>
                <w:sz w:val="16"/>
                <w:szCs w:val="16"/>
              </w:rPr>
            </w:pPr>
            <w:r w:rsidRPr="00681C3D">
              <w:rPr>
                <w:color w:val="000000"/>
                <w:sz w:val="16"/>
                <w:szCs w:val="16"/>
              </w:rPr>
              <w:t>250</w:t>
            </w:r>
          </w:p>
        </w:tc>
      </w:tr>
      <w:tr w:rsidR="00681C3D" w:rsidRPr="00681C3D" w:rsidTr="007E3FA3">
        <w:trPr>
          <w:trHeight w:val="836"/>
        </w:trPr>
        <w:tc>
          <w:tcPr>
            <w:tcW w:w="567" w:type="dxa"/>
            <w:vAlign w:val="center"/>
          </w:tcPr>
          <w:p w:rsidR="00681C3D" w:rsidRPr="00681C3D" w:rsidRDefault="00681C3D" w:rsidP="00681C3D">
            <w:pPr>
              <w:jc w:val="both"/>
              <w:rPr>
                <w:color w:val="000000"/>
                <w:spacing w:val="-20"/>
                <w:sz w:val="16"/>
                <w:szCs w:val="16"/>
              </w:rPr>
            </w:pPr>
            <w:r w:rsidRPr="00681C3D">
              <w:rPr>
                <w:color w:val="000000"/>
                <w:spacing w:val="-20"/>
                <w:sz w:val="16"/>
                <w:szCs w:val="16"/>
              </w:rPr>
              <w:t>5.</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 xml:space="preserve">Парковочные места торговых центров, универмагов, магазинов с площадью торговых залов &gt; </w:t>
            </w:r>
            <w:smartTag w:uri="urn:schemas-microsoft-com:office:smarttags" w:element="metricconverter">
              <w:smartTagPr>
                <w:attr w:name="ProductID" w:val="200 м²"/>
              </w:smartTagPr>
              <w:r w:rsidRPr="00681C3D">
                <w:rPr>
                  <w:color w:val="000000"/>
                  <w:spacing w:val="-14"/>
                  <w:sz w:val="16"/>
                  <w:szCs w:val="16"/>
                </w:rPr>
                <w:t>200 м²</w:t>
              </w:r>
            </w:smartTag>
          </w:p>
        </w:tc>
        <w:tc>
          <w:tcPr>
            <w:tcW w:w="1702" w:type="dxa"/>
            <w:vAlign w:val="center"/>
          </w:tcPr>
          <w:p w:rsidR="00681C3D" w:rsidRPr="00681C3D" w:rsidRDefault="00681C3D" w:rsidP="00681C3D">
            <w:pPr>
              <w:jc w:val="center"/>
              <w:rPr>
                <w:color w:val="000000"/>
                <w:spacing w:val="-14"/>
                <w:sz w:val="16"/>
                <w:szCs w:val="16"/>
              </w:rPr>
            </w:pPr>
            <w:r w:rsidRPr="00681C3D">
              <w:rPr>
                <w:color w:val="000000"/>
                <w:spacing w:val="-14"/>
                <w:sz w:val="16"/>
                <w:szCs w:val="16"/>
              </w:rPr>
              <w:t>машино-мест</w:t>
            </w:r>
          </w:p>
          <w:p w:rsidR="00681C3D" w:rsidRPr="00681C3D" w:rsidRDefault="00681C3D" w:rsidP="00681C3D">
            <w:pPr>
              <w:jc w:val="center"/>
              <w:rPr>
                <w:color w:val="000000"/>
                <w:spacing w:val="-14"/>
                <w:sz w:val="16"/>
                <w:szCs w:val="16"/>
              </w:rPr>
            </w:pPr>
            <w:r w:rsidRPr="00681C3D">
              <w:rPr>
                <w:color w:val="000000"/>
                <w:spacing w:val="-14"/>
                <w:sz w:val="16"/>
                <w:szCs w:val="16"/>
              </w:rPr>
              <w:t xml:space="preserve">на </w:t>
            </w:r>
            <w:smartTag w:uri="urn:schemas-microsoft-com:office:smarttags" w:element="metricconverter">
              <w:smartTagPr>
                <w:attr w:name="ProductID" w:val="100 м²"/>
              </w:smartTagPr>
              <w:r w:rsidRPr="00681C3D">
                <w:rPr>
                  <w:color w:val="000000"/>
                  <w:spacing w:val="-14"/>
                  <w:sz w:val="16"/>
                  <w:szCs w:val="16"/>
                </w:rPr>
                <w:t>100 м²</w:t>
              </w:r>
            </w:smartTag>
            <w:r w:rsidRPr="00681C3D">
              <w:rPr>
                <w:color w:val="000000"/>
                <w:spacing w:val="-14"/>
                <w:sz w:val="16"/>
                <w:szCs w:val="16"/>
              </w:rPr>
              <w:t xml:space="preserve"> торговой площади</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5-7</w:t>
            </w:r>
          </w:p>
        </w:tc>
        <w:tc>
          <w:tcPr>
            <w:tcW w:w="1751"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68" w:type="dxa"/>
            <w:vAlign w:val="center"/>
          </w:tcPr>
          <w:p w:rsidR="00681C3D" w:rsidRPr="00681C3D" w:rsidRDefault="00681C3D" w:rsidP="00681C3D">
            <w:pPr>
              <w:jc w:val="both"/>
              <w:rPr>
                <w:color w:val="000000"/>
                <w:sz w:val="16"/>
                <w:szCs w:val="16"/>
              </w:rPr>
            </w:pPr>
            <w:r w:rsidRPr="00681C3D">
              <w:rPr>
                <w:color w:val="000000"/>
                <w:sz w:val="16"/>
                <w:szCs w:val="16"/>
              </w:rPr>
              <w:t>250</w:t>
            </w:r>
          </w:p>
        </w:tc>
      </w:tr>
    </w:tbl>
    <w:p w:rsidR="00681C3D" w:rsidRPr="00681C3D" w:rsidRDefault="00681C3D" w:rsidP="00681C3D">
      <w:pPr>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contextualSpacing/>
        <w:jc w:val="both"/>
        <w:rPr>
          <w:color w:val="000000"/>
          <w:sz w:val="16"/>
          <w:szCs w:val="16"/>
        </w:rPr>
      </w:pPr>
      <w:r w:rsidRPr="00681C3D">
        <w:rPr>
          <w:color w:val="000000"/>
          <w:sz w:val="16"/>
          <w:szCs w:val="16"/>
        </w:rPr>
        <w:t>а) (*)Указанные машино-места следует размещать в</w:t>
      </w:r>
      <w:r w:rsidRPr="00681C3D">
        <w:rPr>
          <w:bCs/>
          <w:color w:val="000000"/>
          <w:spacing w:val="-3"/>
          <w:sz w:val="16"/>
          <w:szCs w:val="16"/>
        </w:rPr>
        <w:t xml:space="preserve"> капитальных гаражах (паркингах):</w:t>
      </w:r>
      <w:r w:rsidRPr="00681C3D">
        <w:rPr>
          <w:color w:val="000000"/>
          <w:sz w:val="16"/>
          <w:szCs w:val="16"/>
        </w:rPr>
        <w:t xml:space="preserve"> наземных, подземных, полуподземных, встроенных и пристроенных, на открытых охраняемых и неохраняемых стоянках за пределами земельных участков многоквартирных домов в границах квартала (микрорайона) в радиусе пешеходной доступности не более </w:t>
      </w:r>
      <w:smartTag w:uri="urn:schemas-microsoft-com:office:smarttags" w:element="metricconverter">
        <w:smartTagPr>
          <w:attr w:name="ProductID" w:val="800 м"/>
        </w:smartTagPr>
        <w:r w:rsidRPr="00681C3D">
          <w:rPr>
            <w:color w:val="000000"/>
            <w:sz w:val="16"/>
            <w:szCs w:val="16"/>
          </w:rPr>
          <w:t>800 м</w:t>
        </w:r>
      </w:smartTag>
      <w:r w:rsidRPr="00681C3D">
        <w:rPr>
          <w:color w:val="000000"/>
          <w:sz w:val="16"/>
          <w:szCs w:val="16"/>
        </w:rPr>
        <w:t xml:space="preserve">,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681C3D">
          <w:rPr>
            <w:color w:val="000000"/>
            <w:sz w:val="16"/>
            <w:szCs w:val="16"/>
          </w:rPr>
          <w:t>1500 м</w:t>
        </w:r>
      </w:smartTag>
      <w:r w:rsidRPr="00681C3D">
        <w:rPr>
          <w:color w:val="000000"/>
          <w:sz w:val="16"/>
          <w:szCs w:val="16"/>
        </w:rPr>
        <w:t xml:space="preserve">. В случае отсутствия такой возможности, размещение  требуемого количества машино-мест должно быть обеспечено в подземных охраняемых </w:t>
      </w:r>
      <w:r w:rsidRPr="00681C3D">
        <w:rPr>
          <w:color w:val="000000"/>
          <w:spacing w:val="-2"/>
          <w:sz w:val="16"/>
          <w:szCs w:val="16"/>
        </w:rPr>
        <w:t>автостоянках на придомовой территории</w:t>
      </w:r>
      <w:r w:rsidRPr="00681C3D">
        <w:rPr>
          <w:color w:val="000000"/>
          <w:sz w:val="16"/>
          <w:szCs w:val="16"/>
        </w:rPr>
        <w:t xml:space="preserve"> многоквартирных жилых домов с соблюдением нормативного уровня благоустройства. </w:t>
      </w:r>
    </w:p>
    <w:p w:rsidR="00681C3D" w:rsidRPr="00681C3D" w:rsidRDefault="00681C3D" w:rsidP="00681C3D">
      <w:pPr>
        <w:pStyle w:val="S"/>
        <w:widowControl w:val="0"/>
        <w:spacing w:line="240" w:lineRule="auto"/>
        <w:ind w:firstLine="0"/>
        <w:contextualSpacing/>
        <w:rPr>
          <w:color w:val="000000"/>
          <w:sz w:val="16"/>
          <w:szCs w:val="16"/>
        </w:rPr>
      </w:pPr>
      <w:r w:rsidRPr="00681C3D">
        <w:rPr>
          <w:color w:val="000000"/>
          <w:sz w:val="16"/>
          <w:szCs w:val="16"/>
        </w:rPr>
        <w:t>в)(**) На гостевой стоянке осуществляется временная бесплатная (без извлечения прибыли) стоянка личного автомобильного транспорта посетителей и жителей жилого дома.</w:t>
      </w:r>
    </w:p>
    <w:p w:rsidR="00681C3D" w:rsidRPr="00681C3D" w:rsidRDefault="00681C3D" w:rsidP="00681C3D">
      <w:pPr>
        <w:pStyle w:val="2"/>
        <w:jc w:val="both"/>
        <w:rPr>
          <w:color w:val="000000"/>
          <w:sz w:val="16"/>
          <w:szCs w:val="16"/>
        </w:rPr>
      </w:pPr>
      <w:r w:rsidRPr="00681C3D">
        <w:rPr>
          <w:color w:val="000000"/>
          <w:sz w:val="16"/>
          <w:szCs w:val="16"/>
        </w:rPr>
        <w:t xml:space="preserve">1.3. Расчетные показатели объектов, относящихся к областям физической культуры и массового спорта местного значения Бессоновского района Пензенской области: </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pStyle w:val="afff1"/>
        <w:ind w:left="0"/>
        <w:rPr>
          <w:color w:val="000000"/>
          <w:sz w:val="16"/>
          <w:szCs w:val="16"/>
        </w:rPr>
      </w:pPr>
      <w:r w:rsidRPr="00681C3D">
        <w:rPr>
          <w:color w:val="000000"/>
          <w:sz w:val="16"/>
          <w:szCs w:val="16"/>
        </w:rPr>
        <w:t xml:space="preserve">-на территории для комплексного освоения в целях жилищного строительства </w:t>
      </w:r>
    </w:p>
    <w:p w:rsidR="00681C3D" w:rsidRPr="00681C3D" w:rsidRDefault="00681C3D" w:rsidP="00681C3D">
      <w:pPr>
        <w:pStyle w:val="afff1"/>
        <w:ind w:left="0"/>
        <w:rPr>
          <w:color w:val="000000"/>
          <w:sz w:val="16"/>
          <w:szCs w:val="16"/>
        </w:rPr>
      </w:pPr>
    </w:p>
    <w:p w:rsidR="00681C3D" w:rsidRPr="00681C3D" w:rsidRDefault="00681C3D" w:rsidP="00681C3D">
      <w:pPr>
        <w:pStyle w:val="afff1"/>
        <w:ind w:left="0"/>
        <w:rPr>
          <w:color w:val="000000"/>
          <w:sz w:val="16"/>
          <w:szCs w:val="16"/>
        </w:rPr>
      </w:pPr>
      <w:r w:rsidRPr="00681C3D">
        <w:rPr>
          <w:color w:val="000000"/>
          <w:sz w:val="16"/>
          <w:szCs w:val="16"/>
        </w:rPr>
        <w:t xml:space="preserve">                                                                                                                  Таблица 11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575"/>
        <w:gridCol w:w="1449"/>
        <w:gridCol w:w="1359"/>
        <w:gridCol w:w="1585"/>
        <w:gridCol w:w="1253"/>
      </w:tblGrid>
      <w:tr w:rsidR="00681C3D" w:rsidRPr="00681C3D" w:rsidTr="00681C3D">
        <w:trPr>
          <w:trHeight w:val="778"/>
        </w:trPr>
        <w:tc>
          <w:tcPr>
            <w:tcW w:w="702"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3575"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2808"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838"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681C3D">
        <w:trPr>
          <w:trHeight w:val="543"/>
        </w:trPr>
        <w:tc>
          <w:tcPr>
            <w:tcW w:w="702" w:type="dxa"/>
            <w:vMerge/>
          </w:tcPr>
          <w:p w:rsidR="00681C3D" w:rsidRPr="00681C3D" w:rsidRDefault="00681C3D" w:rsidP="00681C3D">
            <w:pPr>
              <w:jc w:val="both"/>
              <w:rPr>
                <w:b/>
                <w:color w:val="000000"/>
                <w:sz w:val="16"/>
                <w:szCs w:val="16"/>
              </w:rPr>
            </w:pPr>
          </w:p>
        </w:tc>
        <w:tc>
          <w:tcPr>
            <w:tcW w:w="3575" w:type="dxa"/>
            <w:vMerge/>
            <w:vAlign w:val="center"/>
          </w:tcPr>
          <w:p w:rsidR="00681C3D" w:rsidRPr="00681C3D" w:rsidRDefault="00681C3D" w:rsidP="00681C3D">
            <w:pPr>
              <w:jc w:val="both"/>
              <w:rPr>
                <w:b/>
                <w:color w:val="000000"/>
                <w:sz w:val="16"/>
                <w:szCs w:val="16"/>
              </w:rPr>
            </w:pPr>
          </w:p>
        </w:tc>
        <w:tc>
          <w:tcPr>
            <w:tcW w:w="1449"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359"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58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53"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681C3D">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 xml:space="preserve">Спортивный зал общего пользования в физкультурно-спортивном центре </w:t>
            </w:r>
          </w:p>
        </w:tc>
        <w:tc>
          <w:tcPr>
            <w:tcW w:w="1449" w:type="dxa"/>
            <w:vAlign w:val="center"/>
          </w:tcPr>
          <w:p w:rsidR="00681C3D" w:rsidRPr="00681C3D" w:rsidRDefault="00681C3D" w:rsidP="00681C3D">
            <w:pPr>
              <w:jc w:val="both"/>
              <w:rPr>
                <w:color w:val="000000"/>
                <w:sz w:val="16"/>
                <w:szCs w:val="16"/>
              </w:rPr>
            </w:pPr>
            <w:r w:rsidRPr="00681C3D">
              <w:rPr>
                <w:color w:val="000000"/>
                <w:sz w:val="16"/>
                <w:szCs w:val="16"/>
              </w:rPr>
              <w:t>м² площади пола на 1000 чел.</w:t>
            </w:r>
          </w:p>
        </w:tc>
        <w:tc>
          <w:tcPr>
            <w:tcW w:w="1359" w:type="dxa"/>
            <w:vAlign w:val="center"/>
          </w:tcPr>
          <w:p w:rsidR="00681C3D" w:rsidRPr="00681C3D" w:rsidRDefault="00681C3D" w:rsidP="00681C3D">
            <w:pPr>
              <w:jc w:val="both"/>
              <w:rPr>
                <w:color w:val="000000"/>
                <w:sz w:val="16"/>
                <w:szCs w:val="16"/>
              </w:rPr>
            </w:pPr>
            <w:r w:rsidRPr="00681C3D">
              <w:rPr>
                <w:color w:val="000000"/>
                <w:sz w:val="16"/>
                <w:szCs w:val="16"/>
              </w:rPr>
              <w:t>60-80</w:t>
            </w:r>
          </w:p>
        </w:tc>
        <w:tc>
          <w:tcPr>
            <w:tcW w:w="1585" w:type="dxa"/>
            <w:vMerge w:val="restart"/>
            <w:vAlign w:val="center"/>
          </w:tcPr>
          <w:p w:rsidR="00681C3D" w:rsidRPr="00681C3D" w:rsidRDefault="00681C3D" w:rsidP="00681C3D">
            <w:pPr>
              <w:jc w:val="both"/>
              <w:rPr>
                <w:color w:val="000000"/>
                <w:sz w:val="16"/>
                <w:szCs w:val="16"/>
              </w:rPr>
            </w:pPr>
            <w:r w:rsidRPr="00681C3D">
              <w:rPr>
                <w:color w:val="000000"/>
                <w:sz w:val="16"/>
                <w:szCs w:val="16"/>
              </w:rPr>
              <w:t>мин. транспортно-пешеходной доступности</w:t>
            </w:r>
          </w:p>
        </w:tc>
        <w:tc>
          <w:tcPr>
            <w:tcW w:w="1253" w:type="dxa"/>
            <w:vMerge w:val="restart"/>
            <w:vAlign w:val="center"/>
          </w:tcPr>
          <w:p w:rsidR="00681C3D" w:rsidRPr="00681C3D" w:rsidRDefault="00681C3D" w:rsidP="00681C3D">
            <w:pPr>
              <w:jc w:val="both"/>
              <w:rPr>
                <w:color w:val="000000"/>
                <w:sz w:val="16"/>
                <w:szCs w:val="16"/>
              </w:rPr>
            </w:pPr>
            <w:r w:rsidRPr="00681C3D">
              <w:rPr>
                <w:color w:val="000000"/>
                <w:sz w:val="16"/>
                <w:szCs w:val="16"/>
              </w:rPr>
              <w:t>30</w:t>
            </w:r>
          </w:p>
        </w:tc>
      </w:tr>
      <w:tr w:rsidR="00681C3D" w:rsidRPr="00681C3D" w:rsidTr="00681C3D">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 xml:space="preserve">Бассейн крытый (открытый) общего пользования </w:t>
            </w:r>
          </w:p>
        </w:tc>
        <w:tc>
          <w:tcPr>
            <w:tcW w:w="1449" w:type="dxa"/>
            <w:vAlign w:val="center"/>
          </w:tcPr>
          <w:p w:rsidR="00681C3D" w:rsidRPr="00681C3D" w:rsidRDefault="00681C3D" w:rsidP="00681C3D">
            <w:pPr>
              <w:jc w:val="both"/>
              <w:rPr>
                <w:color w:val="000000"/>
                <w:sz w:val="16"/>
                <w:szCs w:val="16"/>
              </w:rPr>
            </w:pPr>
            <w:r w:rsidRPr="00681C3D">
              <w:rPr>
                <w:color w:val="000000"/>
                <w:sz w:val="16"/>
                <w:szCs w:val="16"/>
              </w:rPr>
              <w:t>м² зеркала воды на 1000 чел.</w:t>
            </w:r>
          </w:p>
        </w:tc>
        <w:tc>
          <w:tcPr>
            <w:tcW w:w="1359" w:type="dxa"/>
            <w:vAlign w:val="center"/>
          </w:tcPr>
          <w:p w:rsidR="00681C3D" w:rsidRPr="00681C3D" w:rsidRDefault="00681C3D" w:rsidP="00681C3D">
            <w:pPr>
              <w:jc w:val="both"/>
              <w:rPr>
                <w:color w:val="000000"/>
                <w:sz w:val="16"/>
                <w:szCs w:val="16"/>
              </w:rPr>
            </w:pPr>
            <w:r w:rsidRPr="00681C3D">
              <w:rPr>
                <w:color w:val="000000"/>
                <w:sz w:val="16"/>
                <w:szCs w:val="16"/>
              </w:rPr>
              <w:t>20-25</w:t>
            </w:r>
          </w:p>
        </w:tc>
        <w:tc>
          <w:tcPr>
            <w:tcW w:w="1585" w:type="dxa"/>
            <w:vMerge/>
            <w:vAlign w:val="center"/>
          </w:tcPr>
          <w:p w:rsidR="00681C3D" w:rsidRPr="00681C3D" w:rsidRDefault="00681C3D" w:rsidP="00681C3D">
            <w:pPr>
              <w:jc w:val="both"/>
              <w:rPr>
                <w:color w:val="000000"/>
                <w:sz w:val="16"/>
                <w:szCs w:val="16"/>
              </w:rPr>
            </w:pPr>
          </w:p>
        </w:tc>
        <w:tc>
          <w:tcPr>
            <w:tcW w:w="1253" w:type="dxa"/>
            <w:vMerge/>
            <w:vAlign w:val="center"/>
          </w:tcPr>
          <w:p w:rsidR="00681C3D" w:rsidRPr="00681C3D" w:rsidRDefault="00681C3D" w:rsidP="00681C3D">
            <w:pPr>
              <w:jc w:val="both"/>
              <w:rPr>
                <w:color w:val="000000"/>
                <w:sz w:val="16"/>
                <w:szCs w:val="16"/>
              </w:rPr>
            </w:pPr>
          </w:p>
        </w:tc>
      </w:tr>
      <w:tr w:rsidR="00681C3D" w:rsidRPr="00681C3D" w:rsidTr="00681C3D">
        <w:trPr>
          <w:trHeight w:val="844"/>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Территория плоскостных спортивных сооружений</w:t>
            </w:r>
          </w:p>
          <w:p w:rsidR="00681C3D" w:rsidRPr="00681C3D" w:rsidRDefault="00681C3D" w:rsidP="00681C3D">
            <w:pPr>
              <w:jc w:val="both"/>
              <w:rPr>
                <w:color w:val="000000"/>
                <w:sz w:val="16"/>
                <w:szCs w:val="16"/>
              </w:rPr>
            </w:pPr>
          </w:p>
        </w:tc>
        <w:tc>
          <w:tcPr>
            <w:tcW w:w="1449" w:type="dxa"/>
            <w:vAlign w:val="center"/>
          </w:tcPr>
          <w:p w:rsidR="00681C3D" w:rsidRPr="00681C3D" w:rsidRDefault="00681C3D" w:rsidP="00681C3D">
            <w:pPr>
              <w:jc w:val="both"/>
              <w:rPr>
                <w:color w:val="000000"/>
                <w:sz w:val="16"/>
                <w:szCs w:val="16"/>
              </w:rPr>
            </w:pPr>
            <w:r w:rsidRPr="00681C3D">
              <w:rPr>
                <w:color w:val="000000"/>
                <w:sz w:val="16"/>
                <w:szCs w:val="16"/>
              </w:rPr>
              <w:t xml:space="preserve">Кв.м на 10 тыс  </w:t>
            </w:r>
          </w:p>
          <w:p w:rsidR="00681C3D" w:rsidRPr="00681C3D" w:rsidRDefault="00681C3D" w:rsidP="00681C3D">
            <w:pPr>
              <w:jc w:val="both"/>
              <w:rPr>
                <w:color w:val="000000"/>
                <w:sz w:val="16"/>
                <w:szCs w:val="16"/>
              </w:rPr>
            </w:pPr>
            <w:r w:rsidRPr="00681C3D">
              <w:rPr>
                <w:color w:val="000000"/>
                <w:sz w:val="16"/>
                <w:szCs w:val="16"/>
              </w:rPr>
              <w:t>чел.</w:t>
            </w:r>
          </w:p>
        </w:tc>
        <w:tc>
          <w:tcPr>
            <w:tcW w:w="1359" w:type="dxa"/>
            <w:vAlign w:val="center"/>
          </w:tcPr>
          <w:p w:rsidR="00681C3D" w:rsidRPr="00681C3D" w:rsidRDefault="00681C3D" w:rsidP="00681C3D">
            <w:pPr>
              <w:jc w:val="both"/>
              <w:rPr>
                <w:color w:val="000000"/>
                <w:sz w:val="16"/>
                <w:szCs w:val="16"/>
              </w:rPr>
            </w:pPr>
            <w:r w:rsidRPr="00681C3D">
              <w:rPr>
                <w:color w:val="000000"/>
                <w:sz w:val="16"/>
                <w:szCs w:val="16"/>
              </w:rPr>
              <w:t>19494</w:t>
            </w:r>
          </w:p>
        </w:tc>
        <w:tc>
          <w:tcPr>
            <w:tcW w:w="1585" w:type="dxa"/>
            <w:vMerge/>
            <w:vAlign w:val="center"/>
          </w:tcPr>
          <w:p w:rsidR="00681C3D" w:rsidRPr="00681C3D" w:rsidRDefault="00681C3D" w:rsidP="00681C3D">
            <w:pPr>
              <w:jc w:val="both"/>
              <w:rPr>
                <w:color w:val="000000"/>
                <w:sz w:val="16"/>
                <w:szCs w:val="16"/>
              </w:rPr>
            </w:pPr>
          </w:p>
        </w:tc>
        <w:tc>
          <w:tcPr>
            <w:tcW w:w="1253" w:type="dxa"/>
            <w:vMerge/>
            <w:vAlign w:val="center"/>
          </w:tcPr>
          <w:p w:rsidR="00681C3D" w:rsidRPr="00681C3D" w:rsidRDefault="00681C3D" w:rsidP="00681C3D">
            <w:pPr>
              <w:jc w:val="both"/>
              <w:rPr>
                <w:color w:val="000000"/>
                <w:sz w:val="16"/>
                <w:szCs w:val="16"/>
              </w:rPr>
            </w:pPr>
          </w:p>
        </w:tc>
      </w:tr>
      <w:tr w:rsidR="00681C3D" w:rsidRPr="00681C3D" w:rsidTr="00681C3D">
        <w:trPr>
          <w:trHeight w:val="842"/>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4.</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Помещения для физкультурно-оздоровительных занятий микрорайона</w:t>
            </w:r>
          </w:p>
        </w:tc>
        <w:tc>
          <w:tcPr>
            <w:tcW w:w="1449" w:type="dxa"/>
            <w:vAlign w:val="center"/>
          </w:tcPr>
          <w:p w:rsidR="00681C3D" w:rsidRPr="00681C3D" w:rsidRDefault="00681C3D" w:rsidP="00681C3D">
            <w:pPr>
              <w:jc w:val="both"/>
              <w:rPr>
                <w:color w:val="000000"/>
                <w:sz w:val="16"/>
                <w:szCs w:val="16"/>
              </w:rPr>
            </w:pPr>
            <w:r w:rsidRPr="00681C3D">
              <w:rPr>
                <w:color w:val="000000"/>
                <w:sz w:val="16"/>
                <w:szCs w:val="16"/>
              </w:rPr>
              <w:t>м² общ. площади на 1000 чел.</w:t>
            </w:r>
          </w:p>
        </w:tc>
        <w:tc>
          <w:tcPr>
            <w:tcW w:w="1359" w:type="dxa"/>
            <w:vAlign w:val="center"/>
          </w:tcPr>
          <w:p w:rsidR="00681C3D" w:rsidRPr="00681C3D" w:rsidRDefault="00681C3D" w:rsidP="00681C3D">
            <w:pPr>
              <w:jc w:val="both"/>
              <w:rPr>
                <w:color w:val="000000"/>
                <w:sz w:val="16"/>
                <w:szCs w:val="16"/>
              </w:rPr>
            </w:pPr>
            <w:r w:rsidRPr="00681C3D">
              <w:rPr>
                <w:color w:val="000000"/>
                <w:sz w:val="16"/>
                <w:szCs w:val="16"/>
              </w:rPr>
              <w:t>70-80</w:t>
            </w:r>
          </w:p>
        </w:tc>
        <w:tc>
          <w:tcPr>
            <w:tcW w:w="15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253" w:type="dxa"/>
            <w:vAlign w:val="center"/>
          </w:tcPr>
          <w:p w:rsidR="00681C3D" w:rsidRPr="00681C3D" w:rsidRDefault="00681C3D" w:rsidP="00681C3D">
            <w:pPr>
              <w:jc w:val="both"/>
              <w:rPr>
                <w:color w:val="000000"/>
                <w:sz w:val="16"/>
                <w:szCs w:val="16"/>
              </w:rPr>
            </w:pPr>
            <w:r w:rsidRPr="00681C3D">
              <w:rPr>
                <w:color w:val="000000"/>
                <w:sz w:val="16"/>
                <w:szCs w:val="16"/>
              </w:rPr>
              <w:t>500</w:t>
            </w:r>
          </w:p>
        </w:tc>
      </w:tr>
    </w:tbl>
    <w:p w:rsidR="00681C3D" w:rsidRPr="00681C3D" w:rsidRDefault="00681C3D" w:rsidP="00681C3D">
      <w:pPr>
        <w:pStyle w:val="afff1"/>
        <w:ind w:left="0"/>
        <w:rPr>
          <w:color w:val="000000"/>
          <w:sz w:val="16"/>
          <w:szCs w:val="16"/>
        </w:rPr>
      </w:pPr>
      <w:r w:rsidRPr="00681C3D">
        <w:rPr>
          <w:color w:val="000000"/>
          <w:sz w:val="16"/>
          <w:szCs w:val="16"/>
          <w:u w:val="single"/>
        </w:rPr>
        <w:t>Примечания:</w:t>
      </w:r>
    </w:p>
    <w:p w:rsidR="00681C3D" w:rsidRPr="00681C3D" w:rsidRDefault="00681C3D" w:rsidP="00681C3D">
      <w:pPr>
        <w:pStyle w:val="afff1"/>
        <w:ind w:left="0"/>
        <w:rPr>
          <w:color w:val="000000"/>
          <w:sz w:val="16"/>
          <w:szCs w:val="16"/>
        </w:rPr>
      </w:pPr>
      <w:r w:rsidRPr="00681C3D">
        <w:rPr>
          <w:color w:val="000000"/>
          <w:sz w:val="16"/>
          <w:szCs w:val="16"/>
        </w:rPr>
        <w:t xml:space="preserve">а)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 </w:t>
      </w:r>
    </w:p>
    <w:p w:rsidR="00681C3D" w:rsidRPr="00681C3D" w:rsidRDefault="00681C3D" w:rsidP="00681C3D">
      <w:pPr>
        <w:pStyle w:val="afff1"/>
        <w:ind w:left="0"/>
        <w:rPr>
          <w:color w:val="000000"/>
          <w:sz w:val="16"/>
          <w:szCs w:val="16"/>
        </w:rPr>
      </w:pPr>
    </w:p>
    <w:p w:rsidR="00681C3D" w:rsidRPr="007E3FA3" w:rsidRDefault="00681C3D" w:rsidP="007E3FA3">
      <w:pPr>
        <w:autoSpaceDE w:val="0"/>
        <w:autoSpaceDN w:val="0"/>
        <w:adjustRightInd w:val="0"/>
        <w:jc w:val="both"/>
        <w:rPr>
          <w:b/>
          <w:bCs/>
          <w:color w:val="000000"/>
          <w:sz w:val="16"/>
          <w:szCs w:val="16"/>
        </w:rPr>
      </w:pPr>
      <w:r w:rsidRPr="00681C3D">
        <w:rPr>
          <w:b/>
          <w:bCs/>
          <w:color w:val="000000"/>
          <w:sz w:val="16"/>
          <w:szCs w:val="16"/>
        </w:rPr>
        <w:t>2. МАТЕРИАЛЫ ПО ОБОСНОВАНИЮ РАСЧЕТНЫХ ПОКАЗАТЕЛЕЙ, СОДЕРЖАЩИХСЯ В ОСНОВНОЙ ЧАСТИ НОРМАТИВОВ ГРАДОСТРОИТЕЛЬНОГО ПРОЕКТИРОВАНИЯ;</w:t>
      </w:r>
    </w:p>
    <w:p w:rsidR="00681C3D" w:rsidRPr="007E3FA3" w:rsidRDefault="00681C3D" w:rsidP="00681C3D">
      <w:pPr>
        <w:pStyle w:val="3"/>
        <w:tabs>
          <w:tab w:val="left" w:pos="180"/>
        </w:tabs>
        <w:jc w:val="both"/>
        <w:rPr>
          <w:i/>
          <w:color w:val="000000"/>
          <w:sz w:val="16"/>
          <w:szCs w:val="16"/>
        </w:rPr>
      </w:pPr>
      <w:r w:rsidRPr="00681C3D">
        <w:rPr>
          <w:i/>
          <w:color w:val="000000"/>
          <w:sz w:val="16"/>
          <w:szCs w:val="16"/>
        </w:rPr>
        <w:t>2.1. Обоснование расчетных показателей объектов, относящиеся к области электро-, газо-, водо-, теплоснабжения и водоотведения содержащиеся в пункте 1.1. нормативов</w:t>
      </w:r>
    </w:p>
    <w:p w:rsidR="00681C3D" w:rsidRPr="00681C3D" w:rsidRDefault="00681C3D" w:rsidP="00681C3D">
      <w:pPr>
        <w:pStyle w:val="3"/>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1.1.1 </w:t>
      </w:r>
    </w:p>
    <w:p w:rsidR="00681C3D" w:rsidRPr="00681C3D" w:rsidRDefault="00681C3D" w:rsidP="00681C3D">
      <w:pPr>
        <w:pStyle w:val="afff1"/>
        <w:ind w:left="0"/>
        <w:rPr>
          <w:color w:val="000000"/>
          <w:sz w:val="16"/>
          <w:szCs w:val="16"/>
        </w:rPr>
      </w:pPr>
      <w:r w:rsidRPr="00681C3D">
        <w:rPr>
          <w:color w:val="000000"/>
          <w:sz w:val="16"/>
          <w:szCs w:val="16"/>
        </w:rPr>
        <w:t xml:space="preserve"> 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-по  электропотреблению кВт·ч /год на 1 чел. приняты на уровне установленном </w:t>
      </w:r>
      <w:r w:rsidRPr="00681C3D">
        <w:rPr>
          <w:bCs/>
          <w:color w:val="000000"/>
          <w:sz w:val="16"/>
          <w:szCs w:val="16"/>
        </w:rPr>
        <w:t>приняты на уровне рекомендованных приложением Л свода правил СП 42.13330.2016</w:t>
      </w:r>
      <w:r w:rsidRPr="00681C3D">
        <w:rPr>
          <w:color w:val="000000"/>
          <w:sz w:val="16"/>
          <w:szCs w:val="16"/>
        </w:rPr>
        <w:t xml:space="preserve"> «Градостроительство. Планировка и застройка городских и сельских поселений» </w:t>
      </w:r>
    </w:p>
    <w:p w:rsidR="00681C3D" w:rsidRPr="00681C3D" w:rsidRDefault="00681C3D" w:rsidP="00681C3D">
      <w:pPr>
        <w:pStyle w:val="afff1"/>
        <w:ind w:left="0"/>
        <w:rPr>
          <w:color w:val="000000"/>
          <w:sz w:val="16"/>
          <w:szCs w:val="16"/>
        </w:rPr>
      </w:pPr>
      <w:r w:rsidRPr="00681C3D">
        <w:rPr>
          <w:color w:val="000000"/>
          <w:sz w:val="16"/>
          <w:szCs w:val="16"/>
        </w:rPr>
        <w:t>-использование максимума  электрической нагрузки ч/год так же принято в соответствии с приложением Л СП 42.13330.2016.</w:t>
      </w:r>
    </w:p>
    <w:p w:rsidR="00681C3D" w:rsidRPr="00681C3D" w:rsidRDefault="00681C3D" w:rsidP="00681C3D">
      <w:pPr>
        <w:pStyle w:val="afff1"/>
        <w:ind w:left="0"/>
        <w:rPr>
          <w:color w:val="000000"/>
          <w:sz w:val="16"/>
          <w:szCs w:val="16"/>
        </w:rPr>
      </w:pPr>
      <w:r w:rsidRPr="00681C3D">
        <w:rPr>
          <w:color w:val="000000"/>
          <w:sz w:val="16"/>
          <w:szCs w:val="16"/>
        </w:rPr>
        <w:t xml:space="preserve"> -электрическая нагрузка, расход электроэнергии приняты согласно </w:t>
      </w:r>
      <w:hyperlink r:id="rId50" w:history="1">
        <w:r w:rsidRPr="00681C3D">
          <w:rPr>
            <w:rStyle w:val="ac"/>
            <w:color w:val="000000"/>
            <w:sz w:val="16"/>
            <w:szCs w:val="16"/>
          </w:rPr>
          <w:t>РД 34.20.185-94</w:t>
        </w:r>
      </w:hyperlink>
    </w:p>
    <w:p w:rsidR="00681C3D" w:rsidRPr="00681C3D" w:rsidRDefault="00681C3D" w:rsidP="00681C3D">
      <w:pPr>
        <w:pStyle w:val="3"/>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1.2.2 </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По показателям №1,2,3.4 указанные укрупненные показатели потребления газа при теплоте сгорания 34 МДж/ м</w:t>
      </w:r>
      <w:r w:rsidRPr="00681C3D">
        <w:rPr>
          <w:color w:val="000000"/>
          <w:sz w:val="16"/>
          <w:szCs w:val="16"/>
          <w:vertAlign w:val="superscript"/>
        </w:rPr>
        <w:t>3</w:t>
      </w:r>
      <w:r w:rsidR="002673E5">
        <w:rPr>
          <w:noProof/>
          <w:color w:val="000000"/>
          <w:sz w:val="16"/>
          <w:szCs w:val="16"/>
        </w:rPr>
      </w:r>
      <w:r w:rsidR="002673E5" w:rsidRPr="002673E5">
        <w:rPr>
          <w:noProof/>
          <w:color w:val="000000"/>
          <w:sz w:val="16"/>
          <w:szCs w:val="16"/>
        </w:rPr>
        <w:pict>
          <v:rect id="_x0000_s1049" alt="СП 42-101-2003 Общие положения по проектированию и строительству газораспределительных систем из металлических и полиэтиленовых труб" style="width:8.25pt;height:17.25pt;visibility:visible;mso-position-horizontal-relative:char;mso-position-vertical-relative:line" filled="f" stroked="f">
            <o:lock v:ext="edit" aspectratio="t"/>
            <w10:wrap type="none"/>
            <w10:anchorlock/>
          </v:rect>
        </w:pict>
      </w:r>
      <w:r w:rsidRPr="00681C3D">
        <w:rPr>
          <w:color w:val="000000"/>
          <w:sz w:val="16"/>
          <w:szCs w:val="16"/>
        </w:rPr>
        <w:t xml:space="preserve"> (8000 ккал/ м</w:t>
      </w:r>
      <w:r w:rsidRPr="00681C3D">
        <w:rPr>
          <w:color w:val="000000"/>
          <w:sz w:val="16"/>
          <w:szCs w:val="16"/>
          <w:vertAlign w:val="superscript"/>
        </w:rPr>
        <w:t>3</w:t>
      </w:r>
      <w:r w:rsidRPr="00681C3D">
        <w:rPr>
          <w:color w:val="000000"/>
          <w:sz w:val="16"/>
          <w:szCs w:val="16"/>
        </w:rPr>
        <w:t xml:space="preserve">) приняты согласно </w:t>
      </w:r>
      <w:hyperlink r:id="rId51" w:history="1">
        <w:r w:rsidRPr="00681C3D">
          <w:rPr>
            <w:rStyle w:val="ac"/>
            <w:color w:val="000000"/>
            <w:sz w:val="16"/>
            <w:szCs w:val="16"/>
          </w:rPr>
          <w:t>СП 42-101-2003</w:t>
        </w:r>
      </w:hyperlink>
      <w:r w:rsidRPr="00681C3D">
        <w:rPr>
          <w:color w:val="000000"/>
          <w:sz w:val="16"/>
          <w:szCs w:val="16"/>
        </w:rPr>
        <w:t xml:space="preserve"> согласно пункту 3.12.следующего содержания «При составлении проектов генеральных планов городов и других поселений допускается принимать укрупненные показатели потребления газа, м3/год на 1 чел., при теплоте сгорания газа 34 МДж/м3 (8000 ккал/м3):</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w:t>
      </w:r>
      <w:r w:rsidRPr="00681C3D">
        <w:rPr>
          <w:b/>
          <w:color w:val="000000"/>
          <w:sz w:val="16"/>
          <w:szCs w:val="16"/>
        </w:rPr>
        <w:t>-</w:t>
      </w:r>
      <w:r w:rsidRPr="00681C3D">
        <w:rPr>
          <w:color w:val="000000"/>
          <w:sz w:val="16"/>
          <w:szCs w:val="16"/>
        </w:rPr>
        <w:t xml:space="preserve">  при наличии централизованного горячего водоснабжения - 120;</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 при горячем водоснабжении от газовых водонагревателей - 300;</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 при отсутствии всяких видов горячего водоснабжения - 180 (220 в сельской местности)</w:t>
      </w:r>
    </w:p>
    <w:p w:rsidR="00681C3D" w:rsidRPr="00681C3D" w:rsidRDefault="00681C3D" w:rsidP="00681C3D">
      <w:pPr>
        <w:contextualSpacing/>
        <w:jc w:val="both"/>
        <w:rPr>
          <w:color w:val="000000"/>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1.1.3.</w:t>
      </w:r>
    </w:p>
    <w:p w:rsidR="00681C3D" w:rsidRPr="00681C3D" w:rsidRDefault="00681C3D" w:rsidP="00681C3D">
      <w:pPr>
        <w:contextualSpacing/>
        <w:jc w:val="both"/>
        <w:rPr>
          <w:sz w:val="16"/>
          <w:szCs w:val="16"/>
        </w:rPr>
      </w:pPr>
      <w:r w:rsidRPr="00681C3D">
        <w:rPr>
          <w:sz w:val="16"/>
          <w:szCs w:val="16"/>
        </w:rPr>
        <w:t xml:space="preserve">Расчетные показатели приняты на уровне установленном </w:t>
      </w:r>
      <w:hyperlink r:id="rId52" w:history="1">
        <w:r w:rsidRPr="00681C3D">
          <w:rPr>
            <w:rStyle w:val="ac"/>
            <w:sz w:val="16"/>
            <w:szCs w:val="16"/>
          </w:rPr>
          <w:t>СП 31.13330.2012 «</w:t>
        </w:r>
        <w:r w:rsidRPr="00681C3D">
          <w:rPr>
            <w:bCs/>
            <w:sz w:val="16"/>
            <w:szCs w:val="16"/>
          </w:rPr>
          <w:t xml:space="preserve">Свод правил водоснабжение. Наружные сети и сооружения» </w:t>
        </w:r>
        <w:r w:rsidRPr="00681C3D">
          <w:rPr>
            <w:rStyle w:val="ac"/>
            <w:sz w:val="16"/>
            <w:szCs w:val="16"/>
          </w:rPr>
          <w:t>с учетом примечаний табл.1</w:t>
        </w:r>
      </w:hyperlink>
    </w:p>
    <w:p w:rsidR="00681C3D" w:rsidRPr="00681C3D" w:rsidRDefault="00681C3D" w:rsidP="00681C3D">
      <w:pPr>
        <w:contextualSpacing/>
        <w:jc w:val="both"/>
        <w:rPr>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1.1.4.</w:t>
      </w:r>
    </w:p>
    <w:p w:rsidR="00681C3D" w:rsidRPr="00681C3D" w:rsidRDefault="00681C3D" w:rsidP="00681C3D">
      <w:pPr>
        <w:pStyle w:val="afff1"/>
        <w:ind w:left="0"/>
        <w:rPr>
          <w:sz w:val="16"/>
          <w:szCs w:val="16"/>
        </w:rPr>
      </w:pPr>
      <w:r w:rsidRPr="00681C3D">
        <w:rPr>
          <w:sz w:val="16"/>
          <w:szCs w:val="16"/>
        </w:rPr>
        <w:t xml:space="preserve">Расчетные показатели приняты на уровне установленном </w:t>
      </w:r>
      <w:hyperlink r:id="rId53" w:history="1">
        <w:r w:rsidRPr="00681C3D">
          <w:rPr>
            <w:rStyle w:val="ac"/>
            <w:sz w:val="16"/>
            <w:szCs w:val="16"/>
          </w:rPr>
          <w:t>СП 124.13330 «</w:t>
        </w:r>
        <w:r w:rsidRPr="00681C3D">
          <w:rPr>
            <w:bCs/>
            <w:sz w:val="16"/>
            <w:szCs w:val="16"/>
          </w:rPr>
          <w:t>Тепловые сети»</w:t>
        </w:r>
        <w:r w:rsidRPr="00681C3D">
          <w:rPr>
            <w:rStyle w:val="ac"/>
            <w:sz w:val="16"/>
            <w:szCs w:val="16"/>
          </w:rPr>
          <w:t>.</w:t>
        </w:r>
      </w:hyperlink>
    </w:p>
    <w:p w:rsidR="00681C3D" w:rsidRPr="00681C3D" w:rsidRDefault="00681C3D" w:rsidP="00681C3D">
      <w:pPr>
        <w:contextualSpacing/>
        <w:jc w:val="both"/>
        <w:rPr>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1.1.5.</w:t>
      </w:r>
    </w:p>
    <w:p w:rsidR="00681C3D" w:rsidRPr="00681C3D" w:rsidRDefault="00681C3D" w:rsidP="00681C3D">
      <w:pPr>
        <w:pStyle w:val="afff1"/>
        <w:ind w:left="0"/>
        <w:rPr>
          <w:sz w:val="16"/>
          <w:szCs w:val="16"/>
        </w:rPr>
      </w:pPr>
      <w:r w:rsidRPr="00681C3D">
        <w:rPr>
          <w:sz w:val="16"/>
          <w:szCs w:val="16"/>
        </w:rPr>
        <w:t xml:space="preserve">Расчетные показатели приняты на уровне установленном </w:t>
      </w:r>
      <w:hyperlink r:id="rId54" w:history="1">
        <w:r w:rsidRPr="00681C3D">
          <w:rPr>
            <w:rStyle w:val="ac"/>
            <w:sz w:val="16"/>
            <w:szCs w:val="16"/>
          </w:rPr>
          <w:t>СП 32.13330.2012 «Канализация. Наружные сети и сооружения.»</w:t>
        </w:r>
      </w:hyperlink>
      <w:r w:rsidRPr="00681C3D">
        <w:rPr>
          <w:sz w:val="16"/>
          <w:szCs w:val="16"/>
        </w:rPr>
        <w:t xml:space="preserve">. </w:t>
      </w:r>
    </w:p>
    <w:p w:rsidR="00681C3D" w:rsidRPr="00681C3D" w:rsidRDefault="00681C3D" w:rsidP="00681C3D">
      <w:pPr>
        <w:contextualSpacing/>
        <w:jc w:val="both"/>
        <w:rPr>
          <w:sz w:val="16"/>
          <w:szCs w:val="16"/>
        </w:rPr>
      </w:pPr>
    </w:p>
    <w:p w:rsidR="00681C3D" w:rsidRPr="00681C3D" w:rsidRDefault="00681C3D" w:rsidP="00681C3D">
      <w:pPr>
        <w:pStyle w:val="3"/>
        <w:widowControl w:val="0"/>
        <w:autoSpaceDE w:val="0"/>
        <w:autoSpaceDN w:val="0"/>
        <w:adjustRightInd w:val="0"/>
        <w:jc w:val="both"/>
        <w:rPr>
          <w:i/>
          <w:color w:val="000000"/>
          <w:sz w:val="16"/>
          <w:szCs w:val="16"/>
        </w:rPr>
      </w:pPr>
      <w:r w:rsidRPr="00681C3D">
        <w:rPr>
          <w:i/>
          <w:color w:val="000000"/>
          <w:sz w:val="16"/>
          <w:szCs w:val="16"/>
        </w:rPr>
        <w:t>2.2. Обоснование расчетных показателей объектов дорожного сервиса на автомобильных дорогах межмуниципального значения содержащихся в разделе 1.2 нормативов.</w:t>
      </w:r>
    </w:p>
    <w:p w:rsidR="00681C3D" w:rsidRPr="00681C3D" w:rsidRDefault="00681C3D" w:rsidP="00681C3D">
      <w:pPr>
        <w:rPr>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1.2.1</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СП 42.13330.2016</w:t>
      </w:r>
      <w:r w:rsidRPr="00681C3D">
        <w:rPr>
          <w:b/>
          <w:bCs/>
          <w:color w:val="000000"/>
          <w:sz w:val="16"/>
          <w:szCs w:val="16"/>
        </w:rPr>
        <w:t xml:space="preserve"> «</w:t>
      </w:r>
      <w:r w:rsidRPr="00681C3D">
        <w:rPr>
          <w:color w:val="000000"/>
          <w:sz w:val="16"/>
          <w:szCs w:val="16"/>
        </w:rPr>
        <w:t>Градостроительство. Планировка и застройка городских и сельских поселений».</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1.2.2</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СП 42.13330.2016</w:t>
      </w:r>
      <w:r w:rsidRPr="00681C3D">
        <w:rPr>
          <w:b/>
          <w:bCs/>
          <w:color w:val="000000"/>
          <w:sz w:val="16"/>
          <w:szCs w:val="16"/>
        </w:rPr>
        <w:t xml:space="preserve"> «</w:t>
      </w:r>
      <w:r w:rsidRPr="00681C3D">
        <w:rPr>
          <w:color w:val="000000"/>
          <w:sz w:val="16"/>
          <w:szCs w:val="16"/>
        </w:rPr>
        <w:t>Градостроительство. Планировка и застройка городских и сельских поселений».</w:t>
      </w:r>
    </w:p>
    <w:p w:rsidR="00681C3D" w:rsidRPr="00BC49B3" w:rsidRDefault="00681C3D" w:rsidP="00681C3D">
      <w:pPr>
        <w:pStyle w:val="2"/>
        <w:jc w:val="both"/>
        <w:rPr>
          <w:color w:val="000000"/>
          <w:sz w:val="16"/>
          <w:szCs w:val="16"/>
        </w:rPr>
      </w:pPr>
      <w:r w:rsidRPr="00681C3D">
        <w:rPr>
          <w:color w:val="000000"/>
          <w:sz w:val="16"/>
          <w:szCs w:val="16"/>
        </w:rPr>
        <w:t>2.3 Обоснование расчетных показателей объектов</w:t>
      </w:r>
      <w:r w:rsidRPr="00681C3D">
        <w:rPr>
          <w:b w:val="0"/>
          <w:color w:val="000000"/>
          <w:sz w:val="16"/>
          <w:szCs w:val="16"/>
        </w:rPr>
        <w:t xml:space="preserve"> </w:t>
      </w:r>
      <w:r w:rsidRPr="00681C3D">
        <w:rPr>
          <w:color w:val="000000"/>
          <w:sz w:val="16"/>
          <w:szCs w:val="16"/>
        </w:rPr>
        <w:t>относящихся к областям физической культуры и массового спорта местного значения содержащихся в разделе 1.3 нормативов.</w:t>
      </w: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1.3</w:t>
      </w:r>
    </w:p>
    <w:p w:rsidR="00681C3D" w:rsidRPr="00681C3D" w:rsidRDefault="00681C3D" w:rsidP="00681C3D">
      <w:pPr>
        <w:pStyle w:val="afff1"/>
        <w:ind w:left="0"/>
        <w:rPr>
          <w:color w:val="000000"/>
          <w:sz w:val="16"/>
          <w:szCs w:val="16"/>
        </w:rPr>
      </w:pPr>
      <w:r w:rsidRPr="00681C3D">
        <w:rPr>
          <w:color w:val="000000"/>
          <w:sz w:val="16"/>
          <w:szCs w:val="16"/>
        </w:rPr>
        <w:lastRenderedPageBreak/>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№1,2,4 приняты на уровне установленном в </w:t>
      </w:r>
      <w:r w:rsidRPr="00681C3D">
        <w:rPr>
          <w:bCs/>
          <w:color w:val="000000"/>
          <w:sz w:val="16"/>
          <w:szCs w:val="16"/>
        </w:rPr>
        <w:t>СП 42.13330.2016</w:t>
      </w:r>
      <w:r w:rsidRPr="00681C3D">
        <w:rPr>
          <w:color w:val="000000"/>
          <w:sz w:val="16"/>
          <w:szCs w:val="16"/>
        </w:rPr>
        <w:t xml:space="preserve"> «Градостроительство. Планировка и застройка городских и сельских поселений», приложение Д.</w:t>
      </w:r>
    </w:p>
    <w:p w:rsidR="00681C3D" w:rsidRPr="00681C3D" w:rsidRDefault="00681C3D" w:rsidP="00681C3D">
      <w:pPr>
        <w:pStyle w:val="afff1"/>
        <w:ind w:left="0"/>
        <w:rPr>
          <w:color w:val="000000"/>
          <w:sz w:val="16"/>
          <w:szCs w:val="16"/>
        </w:rPr>
      </w:pPr>
      <w:r w:rsidRPr="00681C3D">
        <w:rPr>
          <w:color w:val="000000"/>
          <w:sz w:val="16"/>
          <w:szCs w:val="16"/>
        </w:rPr>
        <w:t>№3</w:t>
      </w:r>
      <w:r w:rsidRPr="00681C3D">
        <w:rPr>
          <w:b/>
          <w:color w:val="000000"/>
          <w:sz w:val="16"/>
          <w:szCs w:val="16"/>
        </w:rPr>
        <w:t xml:space="preserve"> </w:t>
      </w:r>
      <w:r w:rsidRPr="00681C3D">
        <w:rPr>
          <w:color w:val="000000"/>
          <w:sz w:val="16"/>
          <w:szCs w:val="16"/>
        </w:rPr>
        <w:t>принят в соответствии</w:t>
      </w:r>
      <w:r w:rsidRPr="00681C3D">
        <w:rPr>
          <w:b/>
          <w:color w:val="000000"/>
          <w:sz w:val="16"/>
          <w:szCs w:val="16"/>
        </w:rPr>
        <w:t xml:space="preserve"> </w:t>
      </w:r>
      <w:r w:rsidRPr="00681C3D">
        <w:rPr>
          <w:color w:val="000000"/>
          <w:sz w:val="16"/>
          <w:szCs w:val="16"/>
        </w:rPr>
        <w:t xml:space="preserve">с </w:t>
      </w:r>
      <w:hyperlink r:id="rId55" w:history="1">
        <w:r w:rsidRPr="00681C3D">
          <w:rPr>
            <w:rStyle w:val="ac"/>
            <w:color w:val="000000"/>
            <w:sz w:val="16"/>
            <w:szCs w:val="16"/>
          </w:rPr>
          <w:t>социальными нормативами и нормами одобренными распоряжением Правительства</w:t>
        </w:r>
        <w:r w:rsidRPr="00681C3D">
          <w:rPr>
            <w:rStyle w:val="ac"/>
            <w:b/>
            <w:color w:val="000000"/>
            <w:sz w:val="16"/>
            <w:szCs w:val="16"/>
          </w:rPr>
          <w:t xml:space="preserve"> </w:t>
        </w:r>
        <w:r w:rsidRPr="00681C3D">
          <w:rPr>
            <w:rStyle w:val="ac"/>
            <w:color w:val="000000"/>
            <w:sz w:val="16"/>
            <w:szCs w:val="16"/>
          </w:rPr>
          <w:t>Российской Федерации от 3 июля 1996 г. № 1063-р ( с последующими изменениями )</w:t>
        </w:r>
      </w:hyperlink>
    </w:p>
    <w:p w:rsidR="00681C3D" w:rsidRPr="00681C3D" w:rsidRDefault="00681C3D" w:rsidP="00681C3D">
      <w:pPr>
        <w:pStyle w:val="afff1"/>
        <w:ind w:left="0"/>
        <w:rPr>
          <w:sz w:val="16"/>
          <w:szCs w:val="16"/>
        </w:rPr>
      </w:pPr>
    </w:p>
    <w:p w:rsidR="00681C3D" w:rsidRPr="00681C3D" w:rsidRDefault="00681C3D" w:rsidP="00681C3D">
      <w:pPr>
        <w:tabs>
          <w:tab w:val="left" w:pos="9923"/>
        </w:tabs>
        <w:autoSpaceDE w:val="0"/>
        <w:autoSpaceDN w:val="0"/>
        <w:adjustRightInd w:val="0"/>
        <w:jc w:val="both"/>
        <w:rPr>
          <w:b/>
          <w:bCs/>
          <w:sz w:val="16"/>
          <w:szCs w:val="16"/>
        </w:rPr>
      </w:pPr>
      <w:r w:rsidRPr="00681C3D">
        <w:rPr>
          <w:b/>
          <w:bCs/>
          <w:sz w:val="16"/>
          <w:szCs w:val="16"/>
        </w:rPr>
        <w:t>3.ПРАВИЛА И ОБЛАСТЬ ПРИМЕНЕНИЯ РАСЧЕТНЫХ ПОКАЗАТЕЛЕЙ, СОДЕРЖАЩИХСЯ В ОСНОВНОЙ ЧАСТИ НОРМАТИВОВ ГРАДОСТРОИТЕЛЬНОГО ПРОЕКТИРОВАНИЯ.</w:t>
      </w:r>
    </w:p>
    <w:p w:rsidR="00681C3D" w:rsidRPr="00681C3D" w:rsidRDefault="00681C3D" w:rsidP="00681C3D">
      <w:pPr>
        <w:tabs>
          <w:tab w:val="left" w:pos="9923"/>
        </w:tabs>
        <w:autoSpaceDE w:val="0"/>
        <w:autoSpaceDN w:val="0"/>
        <w:adjustRightInd w:val="0"/>
        <w:jc w:val="both"/>
        <w:rPr>
          <w:sz w:val="16"/>
          <w:szCs w:val="16"/>
        </w:rPr>
      </w:pPr>
    </w:p>
    <w:p w:rsidR="00681C3D" w:rsidRPr="00681C3D" w:rsidRDefault="00681C3D" w:rsidP="00681C3D">
      <w:pPr>
        <w:tabs>
          <w:tab w:val="left" w:pos="9923"/>
        </w:tabs>
        <w:ind w:firstLine="567"/>
        <w:contextualSpacing/>
        <w:jc w:val="both"/>
        <w:rPr>
          <w:sz w:val="16"/>
          <w:szCs w:val="16"/>
        </w:rPr>
      </w:pPr>
      <w:r w:rsidRPr="00681C3D">
        <w:rPr>
          <w:sz w:val="16"/>
          <w:szCs w:val="16"/>
        </w:rPr>
        <w:t xml:space="preserve">Местные нормативы градостроительного проектирования Кижеватовского сельсовета Бессоновского района Пензенской области разработаны в целях установления совокупности расчетных показателей минимально допустимого уровня обеспеченности объектами местного значения относящимися к областям: электро-, газо, водо-, теплоснабжения и водоотведения, автомобильных дорог местного значения; физической культуры и массового спорта, иных областей в связи с решением вопросов местного значения Кижеватовского сельсовета Бессоновского района Пензенской области, а также расчетных показателей максимально допустимого уровня территориальной доступности таких объектов для населения Кижеватовского сельсовета Бессоновского района Пензенской области. </w:t>
      </w:r>
    </w:p>
    <w:p w:rsidR="00681C3D" w:rsidRPr="00681C3D" w:rsidRDefault="00681C3D" w:rsidP="00681C3D">
      <w:pPr>
        <w:pStyle w:val="2"/>
        <w:tabs>
          <w:tab w:val="left" w:pos="9923"/>
        </w:tabs>
        <w:ind w:firstLine="567"/>
        <w:jc w:val="both"/>
        <w:rPr>
          <w:sz w:val="16"/>
          <w:szCs w:val="16"/>
        </w:rPr>
      </w:pPr>
      <w:r w:rsidRPr="00681C3D">
        <w:rPr>
          <w:sz w:val="16"/>
          <w:szCs w:val="16"/>
        </w:rPr>
        <w:t>3.1 Область применения расчетных показателей нормативов градостроительного проектирования Кижеватовского сельсовета Бессоновского района Пензенской области</w:t>
      </w:r>
    </w:p>
    <w:p w:rsidR="00681C3D" w:rsidRPr="00681C3D" w:rsidRDefault="00681C3D" w:rsidP="00681C3D">
      <w:pPr>
        <w:tabs>
          <w:tab w:val="left" w:pos="9923"/>
        </w:tabs>
        <w:contextualSpacing/>
        <w:jc w:val="both"/>
        <w:rPr>
          <w:sz w:val="16"/>
          <w:szCs w:val="16"/>
        </w:rPr>
      </w:pPr>
      <w:r w:rsidRPr="00681C3D">
        <w:rPr>
          <w:sz w:val="16"/>
          <w:szCs w:val="16"/>
        </w:rPr>
        <w:t xml:space="preserve">Действие расчетных показателей местных нормативов градостроительного проектирования Бессоновского района Пензенской области  распространяется на всю территорию Кижеватовского сельсовета Бессоновского района Пензенской области где имеются объекты нормирования относящиеся к объектам местного значения. </w:t>
      </w:r>
    </w:p>
    <w:p w:rsidR="00681C3D" w:rsidRPr="00681C3D" w:rsidRDefault="00681C3D" w:rsidP="00681C3D">
      <w:pPr>
        <w:tabs>
          <w:tab w:val="left" w:pos="9923"/>
        </w:tabs>
        <w:contextualSpacing/>
        <w:jc w:val="both"/>
        <w:rPr>
          <w:sz w:val="16"/>
          <w:szCs w:val="16"/>
        </w:rPr>
      </w:pPr>
      <w:r w:rsidRPr="00681C3D">
        <w:rPr>
          <w:sz w:val="16"/>
          <w:szCs w:val="16"/>
        </w:rPr>
        <w:t>Местные нормативы градостроительного проектирования являются обязательными для применения всеми участниками деятельности, связанной с градостроительным проектированием, на территории Кижеватовского сельсовета Бессоновского района Пензенской области  независимо от ведомственной подчиненности и форм собственности: органами местного самоуправления, юридическими и физическими лицами.</w:t>
      </w:r>
    </w:p>
    <w:p w:rsidR="00681C3D" w:rsidRPr="00681C3D" w:rsidRDefault="00681C3D" w:rsidP="00681C3D">
      <w:pPr>
        <w:tabs>
          <w:tab w:val="left" w:pos="9923"/>
        </w:tabs>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Кижеватовского сельсовета Бессоновского района Пензенской области  применяются:</w:t>
      </w:r>
    </w:p>
    <w:p w:rsidR="00681C3D" w:rsidRPr="00681C3D" w:rsidRDefault="00681C3D" w:rsidP="00681C3D">
      <w:pPr>
        <w:tabs>
          <w:tab w:val="left" w:pos="9923"/>
        </w:tabs>
        <w:contextualSpacing/>
        <w:jc w:val="both"/>
        <w:rPr>
          <w:sz w:val="16"/>
          <w:szCs w:val="16"/>
        </w:rPr>
      </w:pPr>
      <w:r w:rsidRPr="00681C3D">
        <w:rPr>
          <w:sz w:val="16"/>
          <w:szCs w:val="16"/>
        </w:rPr>
        <w:t>-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w:t>
      </w:r>
    </w:p>
    <w:p w:rsidR="00681C3D" w:rsidRPr="00681C3D" w:rsidRDefault="00681C3D" w:rsidP="00681C3D">
      <w:pPr>
        <w:tabs>
          <w:tab w:val="left" w:pos="9923"/>
        </w:tabs>
        <w:contextualSpacing/>
        <w:jc w:val="both"/>
        <w:rPr>
          <w:sz w:val="16"/>
          <w:szCs w:val="16"/>
        </w:rPr>
      </w:pPr>
      <w:r w:rsidRPr="00681C3D">
        <w:rPr>
          <w:sz w:val="16"/>
          <w:szCs w:val="16"/>
        </w:rPr>
        <w:t xml:space="preserve"> Применение местных нормативов градостроительного проектирования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 </w:t>
      </w:r>
    </w:p>
    <w:p w:rsidR="00681C3D" w:rsidRPr="00681C3D" w:rsidRDefault="00681C3D" w:rsidP="00681C3D">
      <w:pPr>
        <w:tabs>
          <w:tab w:val="left" w:pos="9923"/>
        </w:tabs>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также применяются:</w:t>
      </w:r>
    </w:p>
    <w:p w:rsidR="00681C3D" w:rsidRPr="00681C3D" w:rsidRDefault="00681C3D" w:rsidP="00681C3D">
      <w:pPr>
        <w:tabs>
          <w:tab w:val="left" w:pos="9923"/>
        </w:tabs>
        <w:contextualSpacing/>
        <w:jc w:val="both"/>
        <w:rPr>
          <w:sz w:val="16"/>
          <w:szCs w:val="16"/>
        </w:rPr>
      </w:pPr>
      <w:r w:rsidRPr="00681C3D">
        <w:rPr>
          <w:sz w:val="16"/>
          <w:szCs w:val="16"/>
        </w:rPr>
        <w:t>- при проверке подготовленной документации по планировке территории на соответствие документам территориального планирования, правилам землепользования и застройки, требованиям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681C3D" w:rsidRPr="00681C3D" w:rsidRDefault="00681C3D" w:rsidP="00681C3D">
      <w:pPr>
        <w:tabs>
          <w:tab w:val="left" w:pos="9923"/>
        </w:tabs>
        <w:contextualSpacing/>
        <w:jc w:val="both"/>
        <w:rPr>
          <w:sz w:val="16"/>
          <w:szCs w:val="16"/>
        </w:rPr>
      </w:pPr>
      <w:r w:rsidRPr="00681C3D">
        <w:rPr>
          <w:sz w:val="16"/>
          <w:szCs w:val="16"/>
        </w:rPr>
        <w:t>- при проведении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681C3D" w:rsidRPr="00681C3D" w:rsidRDefault="00681C3D" w:rsidP="00681C3D">
      <w:pPr>
        <w:tabs>
          <w:tab w:val="left" w:pos="9923"/>
        </w:tabs>
        <w:contextualSpacing/>
        <w:jc w:val="both"/>
        <w:rPr>
          <w:sz w:val="16"/>
          <w:szCs w:val="16"/>
        </w:rPr>
      </w:pPr>
      <w:r w:rsidRPr="00681C3D">
        <w:rPr>
          <w:sz w:val="16"/>
          <w:szCs w:val="16"/>
        </w:rPr>
        <w:t>- при осуществлении контроля соблюдения участниками градостроительной деятельности законодательства о градостроительной деятельности.</w:t>
      </w:r>
    </w:p>
    <w:p w:rsidR="00681C3D" w:rsidRPr="00681C3D" w:rsidRDefault="00681C3D" w:rsidP="00681C3D">
      <w:pPr>
        <w:tabs>
          <w:tab w:val="left" w:pos="9923"/>
        </w:tabs>
        <w:contextualSpacing/>
        <w:jc w:val="both"/>
        <w:rPr>
          <w:sz w:val="16"/>
          <w:szCs w:val="16"/>
        </w:rPr>
      </w:pPr>
      <w:r w:rsidRPr="00681C3D">
        <w:rPr>
          <w:sz w:val="16"/>
          <w:szCs w:val="16"/>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 </w:t>
      </w:r>
    </w:p>
    <w:p w:rsidR="00681C3D" w:rsidRPr="00681C3D" w:rsidRDefault="00681C3D" w:rsidP="00681C3D">
      <w:pPr>
        <w:tabs>
          <w:tab w:val="left" w:pos="9923"/>
        </w:tabs>
        <w:contextualSpacing/>
        <w:jc w:val="both"/>
        <w:rPr>
          <w:sz w:val="16"/>
          <w:szCs w:val="16"/>
        </w:rPr>
      </w:pPr>
    </w:p>
    <w:p w:rsidR="00681C3D" w:rsidRPr="00681C3D" w:rsidRDefault="00681C3D" w:rsidP="00681C3D">
      <w:pPr>
        <w:tabs>
          <w:tab w:val="left" w:pos="9923"/>
        </w:tabs>
        <w:contextualSpacing/>
        <w:jc w:val="both"/>
        <w:rPr>
          <w:b/>
          <w:i/>
          <w:sz w:val="16"/>
          <w:szCs w:val="16"/>
        </w:rPr>
      </w:pPr>
      <w:r w:rsidRPr="00681C3D">
        <w:rPr>
          <w:b/>
          <w:i/>
          <w:sz w:val="16"/>
          <w:szCs w:val="16"/>
        </w:rPr>
        <w:t xml:space="preserve">       3.2.Правила применения  расчетных показателей местных нормативов градостроительного проектирования Кижеватовского сельсовета Бессоновского района Пензенской области</w:t>
      </w:r>
    </w:p>
    <w:p w:rsidR="00681C3D" w:rsidRPr="00681C3D" w:rsidRDefault="00681C3D" w:rsidP="00681C3D">
      <w:pPr>
        <w:tabs>
          <w:tab w:val="left" w:pos="9923"/>
        </w:tabs>
        <w:contextualSpacing/>
        <w:jc w:val="both"/>
        <w:rPr>
          <w:sz w:val="16"/>
          <w:szCs w:val="16"/>
        </w:rPr>
      </w:pPr>
      <w:r w:rsidRPr="00681C3D">
        <w:rPr>
          <w:sz w:val="16"/>
          <w:szCs w:val="16"/>
        </w:rPr>
        <w:t>Установление совокупности расчетных показателей минимально допустимого уровня обеспеченности объектами местного  значения, установление минимально допустимого уровня обеспеченности объектами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Кижеватовского сельсовета Бессоновского района Пензенской области  в документах территориального планирования, зон планируемого размещения объектов местного  значения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681C3D" w:rsidRPr="00681C3D" w:rsidRDefault="00681C3D" w:rsidP="00681C3D">
      <w:pPr>
        <w:contextualSpacing/>
        <w:jc w:val="both"/>
        <w:rPr>
          <w:sz w:val="16"/>
          <w:szCs w:val="16"/>
        </w:rPr>
      </w:pPr>
      <w:r w:rsidRPr="00681C3D">
        <w:rPr>
          <w:sz w:val="16"/>
          <w:szCs w:val="16"/>
        </w:rPr>
        <w:t xml:space="preserve">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 </w:t>
      </w:r>
    </w:p>
    <w:p w:rsidR="00681C3D" w:rsidRPr="00681C3D" w:rsidRDefault="00681C3D" w:rsidP="00681C3D">
      <w:pPr>
        <w:contextualSpacing/>
        <w:jc w:val="both"/>
        <w:rPr>
          <w:sz w:val="16"/>
          <w:szCs w:val="16"/>
        </w:rPr>
      </w:pPr>
      <w:r w:rsidRPr="00681C3D">
        <w:rPr>
          <w:sz w:val="16"/>
          <w:szCs w:val="16"/>
        </w:rPr>
        <w:t>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нормативами,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rsidR="00681C3D" w:rsidRPr="00681C3D" w:rsidRDefault="00681C3D" w:rsidP="00681C3D">
      <w:pPr>
        <w:pStyle w:val="afff1"/>
        <w:ind w:left="0"/>
        <w:rPr>
          <w:color w:val="000000"/>
          <w:sz w:val="16"/>
          <w:szCs w:val="16"/>
        </w:rPr>
      </w:pPr>
    </w:p>
    <w:p w:rsidR="00681C3D" w:rsidRPr="00681C3D" w:rsidRDefault="00681C3D" w:rsidP="00681C3D">
      <w:pPr>
        <w:widowControl w:val="0"/>
        <w:autoSpaceDE w:val="0"/>
        <w:autoSpaceDN w:val="0"/>
        <w:adjustRightInd w:val="0"/>
        <w:jc w:val="right"/>
        <w:outlineLvl w:val="0"/>
        <w:rPr>
          <w:b/>
          <w:color w:val="000000"/>
          <w:sz w:val="16"/>
          <w:szCs w:val="16"/>
        </w:rPr>
      </w:pPr>
      <w:r w:rsidRPr="00681C3D">
        <w:rPr>
          <w:b/>
          <w:color w:val="000000"/>
          <w:sz w:val="16"/>
          <w:szCs w:val="16"/>
        </w:rPr>
        <w:t>Приложение 6</w:t>
      </w:r>
    </w:p>
    <w:p w:rsidR="00681C3D" w:rsidRPr="00681C3D" w:rsidRDefault="00681C3D" w:rsidP="00681C3D">
      <w:pPr>
        <w:widowControl w:val="0"/>
        <w:autoSpaceDE w:val="0"/>
        <w:autoSpaceDN w:val="0"/>
        <w:adjustRightInd w:val="0"/>
        <w:jc w:val="right"/>
        <w:outlineLvl w:val="0"/>
        <w:rPr>
          <w:b/>
          <w:color w:val="000000"/>
          <w:sz w:val="16"/>
          <w:szCs w:val="16"/>
        </w:rPr>
      </w:pPr>
    </w:p>
    <w:p w:rsidR="00681C3D" w:rsidRPr="00681C3D" w:rsidRDefault="00681C3D" w:rsidP="00681C3D">
      <w:pPr>
        <w:widowControl w:val="0"/>
        <w:autoSpaceDE w:val="0"/>
        <w:autoSpaceDN w:val="0"/>
        <w:adjustRightInd w:val="0"/>
        <w:jc w:val="right"/>
        <w:outlineLvl w:val="0"/>
        <w:rPr>
          <w:color w:val="000000"/>
          <w:sz w:val="16"/>
          <w:szCs w:val="16"/>
        </w:rPr>
      </w:pPr>
    </w:p>
    <w:p w:rsidR="00681C3D" w:rsidRPr="00681C3D" w:rsidRDefault="00681C3D" w:rsidP="00681C3D">
      <w:pPr>
        <w:jc w:val="center"/>
        <w:rPr>
          <w:color w:val="000000"/>
          <w:sz w:val="16"/>
          <w:szCs w:val="16"/>
        </w:rPr>
      </w:pPr>
    </w:p>
    <w:p w:rsidR="00681C3D" w:rsidRPr="00681C3D" w:rsidRDefault="00681C3D" w:rsidP="00681C3D">
      <w:pPr>
        <w:jc w:val="center"/>
        <w:rPr>
          <w:b/>
          <w:sz w:val="16"/>
          <w:szCs w:val="16"/>
        </w:rPr>
      </w:pPr>
      <w:r w:rsidRPr="00681C3D">
        <w:rPr>
          <w:b/>
          <w:sz w:val="16"/>
          <w:szCs w:val="16"/>
        </w:rPr>
        <w:t>МЕСТНЫЕ НОРМАТИВЫ</w:t>
      </w:r>
    </w:p>
    <w:p w:rsidR="00681C3D" w:rsidRPr="00681C3D" w:rsidRDefault="00681C3D" w:rsidP="00681C3D">
      <w:pPr>
        <w:jc w:val="center"/>
        <w:rPr>
          <w:b/>
          <w:sz w:val="16"/>
          <w:szCs w:val="16"/>
        </w:rPr>
      </w:pPr>
      <w:r w:rsidRPr="00681C3D">
        <w:rPr>
          <w:b/>
          <w:sz w:val="16"/>
          <w:szCs w:val="16"/>
        </w:rPr>
        <w:t>ГРАДОСТРОИТЕЛЬНОГО ПРОЕКТИРОВАНИЯ</w:t>
      </w:r>
    </w:p>
    <w:p w:rsidR="00681C3D" w:rsidRPr="00681C3D" w:rsidRDefault="00681C3D" w:rsidP="00681C3D">
      <w:pPr>
        <w:jc w:val="center"/>
        <w:rPr>
          <w:b/>
          <w:sz w:val="16"/>
          <w:szCs w:val="16"/>
        </w:rPr>
      </w:pPr>
      <w:r w:rsidRPr="00681C3D">
        <w:rPr>
          <w:b/>
          <w:sz w:val="16"/>
          <w:szCs w:val="16"/>
        </w:rPr>
        <w:t>ПОЛЕОЛОГОВСКОГО  СЕЛЬСОВЕТА БЕССОНОВСКОГО РАЙОНА</w:t>
      </w:r>
      <w:r w:rsidRPr="00681C3D">
        <w:rPr>
          <w:b/>
          <w:sz w:val="16"/>
          <w:szCs w:val="16"/>
        </w:rPr>
        <w:br/>
        <w:t xml:space="preserve"> ПЕНЗЕНСКОЙ ОБЛАСТИ</w:t>
      </w:r>
    </w:p>
    <w:p w:rsidR="00681C3D" w:rsidRPr="00681C3D" w:rsidRDefault="00681C3D" w:rsidP="00681C3D">
      <w:pPr>
        <w:rPr>
          <w:color w:val="000000"/>
          <w:sz w:val="16"/>
          <w:szCs w:val="16"/>
        </w:rPr>
      </w:pPr>
    </w:p>
    <w:p w:rsidR="00681C3D" w:rsidRPr="00681C3D" w:rsidRDefault="00681C3D" w:rsidP="00681C3D">
      <w:pPr>
        <w:jc w:val="center"/>
        <w:rPr>
          <w:color w:val="000000"/>
          <w:sz w:val="16"/>
          <w:szCs w:val="16"/>
        </w:rPr>
      </w:pPr>
      <w:r w:rsidRPr="00681C3D">
        <w:rPr>
          <w:color w:val="000000"/>
          <w:sz w:val="16"/>
          <w:szCs w:val="16"/>
        </w:rPr>
        <w:t>с. Бессоновка</w:t>
      </w:r>
    </w:p>
    <w:p w:rsidR="00681C3D" w:rsidRPr="00681C3D" w:rsidRDefault="00681C3D" w:rsidP="00681C3D">
      <w:pPr>
        <w:jc w:val="center"/>
        <w:rPr>
          <w:color w:val="000000"/>
          <w:sz w:val="16"/>
          <w:szCs w:val="16"/>
        </w:rPr>
      </w:pPr>
      <w:r w:rsidRPr="00681C3D">
        <w:rPr>
          <w:color w:val="000000"/>
          <w:sz w:val="16"/>
          <w:szCs w:val="16"/>
        </w:rPr>
        <w:t>декабрь 2018 г.</w:t>
      </w:r>
    </w:p>
    <w:p w:rsidR="00681C3D" w:rsidRPr="00681C3D" w:rsidRDefault="00681C3D" w:rsidP="00681C3D">
      <w:pPr>
        <w:jc w:val="center"/>
        <w:rPr>
          <w:color w:val="000000"/>
          <w:sz w:val="16"/>
          <w:szCs w:val="16"/>
        </w:rPr>
      </w:pPr>
    </w:p>
    <w:p w:rsidR="00681C3D" w:rsidRPr="00681C3D" w:rsidRDefault="00681C3D" w:rsidP="00681C3D">
      <w:pPr>
        <w:jc w:val="center"/>
        <w:rPr>
          <w:color w:val="000000"/>
          <w:sz w:val="16"/>
          <w:szCs w:val="16"/>
        </w:rPr>
      </w:pPr>
    </w:p>
    <w:p w:rsidR="00681C3D" w:rsidRPr="00681C3D" w:rsidRDefault="00681C3D" w:rsidP="00681C3D">
      <w:pPr>
        <w:rPr>
          <w:b/>
          <w:color w:val="000000"/>
          <w:sz w:val="16"/>
          <w:szCs w:val="16"/>
        </w:rPr>
      </w:pPr>
    </w:p>
    <w:p w:rsidR="00681C3D" w:rsidRPr="00681C3D" w:rsidRDefault="00681C3D" w:rsidP="00681C3D">
      <w:pPr>
        <w:jc w:val="both"/>
        <w:rPr>
          <w:b/>
          <w:color w:val="000000"/>
          <w:sz w:val="16"/>
          <w:szCs w:val="16"/>
        </w:rPr>
      </w:pPr>
      <w:r w:rsidRPr="00681C3D">
        <w:rPr>
          <w:b/>
          <w:color w:val="000000"/>
          <w:sz w:val="16"/>
          <w:szCs w:val="16"/>
        </w:rPr>
        <w:t>1.ОСНОВНАЯ ЧАСТЬ</w:t>
      </w:r>
    </w:p>
    <w:p w:rsidR="00681C3D" w:rsidRPr="00681C3D" w:rsidRDefault="00681C3D" w:rsidP="00681C3D">
      <w:pPr>
        <w:contextualSpacing/>
        <w:jc w:val="both"/>
        <w:rPr>
          <w:bCs/>
          <w:color w:val="000000"/>
          <w:sz w:val="16"/>
          <w:szCs w:val="16"/>
        </w:rPr>
      </w:pPr>
      <w:r w:rsidRPr="00681C3D">
        <w:rPr>
          <w:bCs/>
          <w:color w:val="000000"/>
          <w:sz w:val="16"/>
          <w:szCs w:val="16"/>
        </w:rPr>
        <w:t>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Бессоновского района Пензенской области</w:t>
      </w:r>
    </w:p>
    <w:p w:rsidR="00681C3D" w:rsidRPr="00681C3D" w:rsidRDefault="00681C3D" w:rsidP="00681C3D">
      <w:pPr>
        <w:pStyle w:val="2"/>
        <w:ind w:firstLine="567"/>
        <w:jc w:val="both"/>
        <w:rPr>
          <w:i/>
          <w:sz w:val="16"/>
          <w:szCs w:val="16"/>
        </w:rPr>
      </w:pPr>
      <w:r w:rsidRPr="00681C3D">
        <w:rPr>
          <w:i/>
          <w:sz w:val="16"/>
          <w:szCs w:val="16"/>
        </w:rPr>
        <w:lastRenderedPageBreak/>
        <w:t>1.1. Расчетные показатели по объектам, относящимся к областям электро-, газо-, водо-, теплоснабжения и водоотведения.</w:t>
      </w:r>
    </w:p>
    <w:p w:rsidR="00681C3D" w:rsidRPr="00681C3D" w:rsidRDefault="00681C3D" w:rsidP="00681C3D">
      <w:pPr>
        <w:pStyle w:val="2"/>
        <w:jc w:val="both"/>
        <w:rPr>
          <w:color w:val="000000"/>
          <w:sz w:val="16"/>
          <w:szCs w:val="16"/>
        </w:rPr>
      </w:pPr>
      <w:r w:rsidRPr="00681C3D">
        <w:rPr>
          <w:color w:val="000000"/>
          <w:sz w:val="16"/>
          <w:szCs w:val="16"/>
        </w:rPr>
        <w:t xml:space="preserve">1.1.1 Расчетные показатели объектов, относящихся к области электроснабжения: </w:t>
      </w:r>
    </w:p>
    <w:p w:rsidR="00681C3D" w:rsidRPr="00681C3D" w:rsidRDefault="00681C3D" w:rsidP="00681C3D">
      <w:pPr>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right"/>
        <w:rPr>
          <w:color w:val="000000"/>
          <w:sz w:val="16"/>
          <w:szCs w:val="16"/>
        </w:rPr>
      </w:pPr>
      <w:r w:rsidRPr="00681C3D">
        <w:rPr>
          <w:color w:val="000000"/>
          <w:sz w:val="16"/>
          <w:szCs w:val="16"/>
        </w:rPr>
        <w:t xml:space="preserve">                                                                                                                                     Таблица 1</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693"/>
        <w:gridCol w:w="2409"/>
        <w:gridCol w:w="2977"/>
      </w:tblGrid>
      <w:tr w:rsidR="00681C3D" w:rsidRPr="00681C3D" w:rsidTr="00BC49B3">
        <w:trPr>
          <w:trHeight w:val="284"/>
        </w:trPr>
        <w:tc>
          <w:tcPr>
            <w:tcW w:w="702"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№пп</w:t>
            </w:r>
          </w:p>
        </w:tc>
        <w:tc>
          <w:tcPr>
            <w:tcW w:w="3693"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Наименование объекта</w:t>
            </w:r>
          </w:p>
          <w:p w:rsidR="00681C3D" w:rsidRPr="00681C3D" w:rsidRDefault="00681C3D" w:rsidP="00681C3D">
            <w:pPr>
              <w:contextualSpacing/>
              <w:rPr>
                <w:color w:val="000000"/>
                <w:sz w:val="16"/>
                <w:szCs w:val="16"/>
              </w:rPr>
            </w:pPr>
            <w:r w:rsidRPr="00681C3D">
              <w:rPr>
                <w:color w:val="000000"/>
                <w:sz w:val="16"/>
                <w:szCs w:val="16"/>
              </w:rPr>
              <w:t>(Наименование ресурса)*</w:t>
            </w:r>
          </w:p>
        </w:tc>
        <w:tc>
          <w:tcPr>
            <w:tcW w:w="5386" w:type="dxa"/>
            <w:gridSpan w:val="2"/>
            <w:vAlign w:val="center"/>
          </w:tcPr>
          <w:p w:rsidR="00681C3D" w:rsidRPr="00681C3D" w:rsidRDefault="00681C3D" w:rsidP="00681C3D">
            <w:pPr>
              <w:contextualSpacing/>
              <w:rPr>
                <w:color w:val="000000"/>
                <w:sz w:val="16"/>
                <w:szCs w:val="16"/>
              </w:rPr>
            </w:pPr>
            <w:r w:rsidRPr="00681C3D">
              <w:rPr>
                <w:color w:val="000000"/>
                <w:sz w:val="16"/>
                <w:szCs w:val="16"/>
              </w:rPr>
              <w:t>Минимально допустимый уровень обеспеченности</w:t>
            </w:r>
          </w:p>
        </w:tc>
      </w:tr>
      <w:tr w:rsidR="00681C3D" w:rsidRPr="00681C3D" w:rsidTr="00BC49B3">
        <w:trPr>
          <w:trHeight w:val="601"/>
        </w:trPr>
        <w:tc>
          <w:tcPr>
            <w:tcW w:w="702" w:type="dxa"/>
            <w:vMerge/>
            <w:vAlign w:val="center"/>
          </w:tcPr>
          <w:p w:rsidR="00681C3D" w:rsidRPr="00681C3D" w:rsidRDefault="00681C3D" w:rsidP="00681C3D">
            <w:pPr>
              <w:contextualSpacing/>
              <w:rPr>
                <w:color w:val="000000"/>
                <w:sz w:val="16"/>
                <w:szCs w:val="16"/>
              </w:rPr>
            </w:pPr>
          </w:p>
        </w:tc>
        <w:tc>
          <w:tcPr>
            <w:tcW w:w="3693" w:type="dxa"/>
            <w:vMerge/>
            <w:vAlign w:val="center"/>
          </w:tcPr>
          <w:p w:rsidR="00681C3D" w:rsidRPr="00681C3D" w:rsidRDefault="00681C3D" w:rsidP="00681C3D">
            <w:pPr>
              <w:contextualSpacing/>
              <w:rPr>
                <w:color w:val="000000"/>
                <w:sz w:val="16"/>
                <w:szCs w:val="16"/>
              </w:rPr>
            </w:pPr>
          </w:p>
        </w:tc>
        <w:tc>
          <w:tcPr>
            <w:tcW w:w="2409" w:type="dxa"/>
            <w:vAlign w:val="center"/>
          </w:tcPr>
          <w:p w:rsidR="00681C3D" w:rsidRPr="00681C3D" w:rsidRDefault="00681C3D" w:rsidP="00681C3D">
            <w:pPr>
              <w:contextualSpacing/>
              <w:rPr>
                <w:color w:val="000000"/>
                <w:sz w:val="16"/>
                <w:szCs w:val="16"/>
              </w:rPr>
            </w:pPr>
            <w:r w:rsidRPr="00681C3D">
              <w:rPr>
                <w:color w:val="000000"/>
                <w:sz w:val="16"/>
                <w:szCs w:val="16"/>
              </w:rPr>
              <w:t>Электропотребление, кВт·ч/год на 1 чел.</w:t>
            </w:r>
          </w:p>
        </w:tc>
        <w:tc>
          <w:tcPr>
            <w:tcW w:w="2977" w:type="dxa"/>
            <w:vAlign w:val="center"/>
          </w:tcPr>
          <w:p w:rsidR="00681C3D" w:rsidRPr="00681C3D" w:rsidRDefault="00681C3D" w:rsidP="00681C3D">
            <w:pPr>
              <w:contextualSpacing/>
              <w:rPr>
                <w:sz w:val="16"/>
                <w:szCs w:val="16"/>
              </w:rPr>
            </w:pPr>
            <w:r w:rsidRPr="00681C3D">
              <w:rPr>
                <w:color w:val="000000"/>
                <w:sz w:val="16"/>
                <w:szCs w:val="16"/>
              </w:rPr>
              <w:t>Использование максимума электрической нагрузки, ч/год</w:t>
            </w:r>
          </w:p>
        </w:tc>
      </w:tr>
      <w:tr w:rsidR="00681C3D" w:rsidRPr="00681C3D" w:rsidTr="00BC49B3">
        <w:trPr>
          <w:trHeight w:val="429"/>
        </w:trPr>
        <w:tc>
          <w:tcPr>
            <w:tcW w:w="702" w:type="dxa"/>
            <w:vAlign w:val="center"/>
          </w:tcPr>
          <w:p w:rsidR="00681C3D" w:rsidRPr="00681C3D" w:rsidRDefault="00681C3D" w:rsidP="00681C3D">
            <w:pPr>
              <w:jc w:val="center"/>
              <w:rPr>
                <w:color w:val="000000"/>
                <w:sz w:val="16"/>
                <w:szCs w:val="16"/>
              </w:rPr>
            </w:pPr>
            <w:r w:rsidRPr="00681C3D">
              <w:rPr>
                <w:color w:val="000000"/>
                <w:sz w:val="16"/>
                <w:szCs w:val="16"/>
              </w:rPr>
              <w:t>1</w:t>
            </w:r>
          </w:p>
        </w:tc>
        <w:tc>
          <w:tcPr>
            <w:tcW w:w="3693" w:type="dxa"/>
            <w:vAlign w:val="center"/>
          </w:tcPr>
          <w:p w:rsidR="00681C3D" w:rsidRPr="00681C3D" w:rsidRDefault="00681C3D" w:rsidP="00681C3D">
            <w:pPr>
              <w:contextualSpacing/>
              <w:rPr>
                <w:color w:val="000000"/>
                <w:sz w:val="16"/>
                <w:szCs w:val="16"/>
              </w:rPr>
            </w:pPr>
            <w:r w:rsidRPr="00681C3D">
              <w:rPr>
                <w:color w:val="000000"/>
                <w:sz w:val="16"/>
                <w:szCs w:val="16"/>
              </w:rPr>
              <w:t>-не оборудованные стационарными электроплитами</w:t>
            </w:r>
          </w:p>
        </w:tc>
        <w:tc>
          <w:tcPr>
            <w:tcW w:w="2409" w:type="dxa"/>
            <w:vAlign w:val="center"/>
          </w:tcPr>
          <w:p w:rsidR="00681C3D" w:rsidRPr="00681C3D" w:rsidRDefault="00681C3D" w:rsidP="00681C3D">
            <w:pPr>
              <w:pStyle w:val="Default"/>
              <w:rPr>
                <w:sz w:val="16"/>
                <w:szCs w:val="16"/>
              </w:rPr>
            </w:pPr>
            <w:r w:rsidRPr="00681C3D">
              <w:rPr>
                <w:sz w:val="16"/>
                <w:szCs w:val="16"/>
              </w:rPr>
              <w:t>950</w:t>
            </w:r>
          </w:p>
        </w:tc>
        <w:tc>
          <w:tcPr>
            <w:tcW w:w="2977" w:type="dxa"/>
            <w:vAlign w:val="center"/>
          </w:tcPr>
          <w:p w:rsidR="00681C3D" w:rsidRPr="00681C3D" w:rsidRDefault="00681C3D" w:rsidP="00681C3D">
            <w:pPr>
              <w:rPr>
                <w:color w:val="000000"/>
                <w:sz w:val="16"/>
                <w:szCs w:val="16"/>
              </w:rPr>
            </w:pPr>
            <w:r w:rsidRPr="00681C3D">
              <w:rPr>
                <w:color w:val="000000"/>
                <w:sz w:val="16"/>
                <w:szCs w:val="16"/>
              </w:rPr>
              <w:t>4100</w:t>
            </w:r>
          </w:p>
        </w:tc>
      </w:tr>
      <w:tr w:rsidR="00681C3D" w:rsidRPr="00681C3D" w:rsidTr="00BC49B3">
        <w:trPr>
          <w:trHeight w:val="423"/>
        </w:trPr>
        <w:tc>
          <w:tcPr>
            <w:tcW w:w="702" w:type="dxa"/>
            <w:vAlign w:val="center"/>
          </w:tcPr>
          <w:p w:rsidR="00681C3D" w:rsidRPr="00681C3D" w:rsidRDefault="00681C3D" w:rsidP="00681C3D">
            <w:pPr>
              <w:jc w:val="center"/>
              <w:rPr>
                <w:color w:val="000000"/>
                <w:sz w:val="16"/>
                <w:szCs w:val="16"/>
              </w:rPr>
            </w:pPr>
            <w:r w:rsidRPr="00681C3D">
              <w:rPr>
                <w:color w:val="000000"/>
                <w:sz w:val="16"/>
                <w:szCs w:val="16"/>
              </w:rPr>
              <w:t>2</w:t>
            </w:r>
          </w:p>
        </w:tc>
        <w:tc>
          <w:tcPr>
            <w:tcW w:w="3693" w:type="dxa"/>
            <w:vAlign w:val="center"/>
          </w:tcPr>
          <w:p w:rsidR="00681C3D" w:rsidRPr="00681C3D" w:rsidRDefault="00681C3D" w:rsidP="00681C3D">
            <w:pPr>
              <w:contextualSpacing/>
              <w:rPr>
                <w:color w:val="000000"/>
                <w:sz w:val="16"/>
                <w:szCs w:val="16"/>
              </w:rPr>
            </w:pPr>
            <w:r w:rsidRPr="00681C3D">
              <w:rPr>
                <w:color w:val="000000"/>
                <w:sz w:val="16"/>
                <w:szCs w:val="16"/>
              </w:rPr>
              <w:t>-оборудованные стационарным электроплитами (100% охвата)</w:t>
            </w:r>
          </w:p>
        </w:tc>
        <w:tc>
          <w:tcPr>
            <w:tcW w:w="2409" w:type="dxa"/>
            <w:vAlign w:val="center"/>
          </w:tcPr>
          <w:p w:rsidR="00681C3D" w:rsidRPr="00681C3D" w:rsidRDefault="00681C3D" w:rsidP="00681C3D">
            <w:pPr>
              <w:pStyle w:val="Default"/>
              <w:rPr>
                <w:sz w:val="16"/>
                <w:szCs w:val="16"/>
              </w:rPr>
            </w:pPr>
            <w:r w:rsidRPr="00681C3D">
              <w:rPr>
                <w:sz w:val="16"/>
                <w:szCs w:val="16"/>
              </w:rPr>
              <w:t>1350</w:t>
            </w:r>
          </w:p>
        </w:tc>
        <w:tc>
          <w:tcPr>
            <w:tcW w:w="2977" w:type="dxa"/>
            <w:vAlign w:val="center"/>
          </w:tcPr>
          <w:p w:rsidR="00681C3D" w:rsidRPr="00681C3D" w:rsidRDefault="00681C3D" w:rsidP="00681C3D">
            <w:pPr>
              <w:rPr>
                <w:color w:val="000000"/>
                <w:sz w:val="16"/>
                <w:szCs w:val="16"/>
              </w:rPr>
            </w:pPr>
            <w:r w:rsidRPr="00681C3D">
              <w:rPr>
                <w:color w:val="000000"/>
                <w:sz w:val="16"/>
                <w:szCs w:val="16"/>
              </w:rPr>
              <w:t>4400</w:t>
            </w:r>
          </w:p>
        </w:tc>
      </w:tr>
      <w:tr w:rsidR="00681C3D" w:rsidRPr="00681C3D" w:rsidTr="00BC49B3">
        <w:trPr>
          <w:trHeight w:val="148"/>
        </w:trPr>
        <w:tc>
          <w:tcPr>
            <w:tcW w:w="702" w:type="dxa"/>
            <w:vAlign w:val="center"/>
          </w:tcPr>
          <w:p w:rsidR="00681C3D" w:rsidRPr="00681C3D" w:rsidRDefault="00681C3D" w:rsidP="00681C3D">
            <w:pPr>
              <w:jc w:val="center"/>
              <w:rPr>
                <w:color w:val="000000"/>
                <w:sz w:val="16"/>
                <w:szCs w:val="16"/>
              </w:rPr>
            </w:pPr>
            <w:r w:rsidRPr="00681C3D">
              <w:rPr>
                <w:color w:val="000000"/>
                <w:sz w:val="16"/>
                <w:szCs w:val="16"/>
              </w:rPr>
              <w:t>3</w:t>
            </w:r>
          </w:p>
        </w:tc>
        <w:tc>
          <w:tcPr>
            <w:tcW w:w="3693" w:type="dxa"/>
            <w:vAlign w:val="center"/>
          </w:tcPr>
          <w:p w:rsidR="00681C3D" w:rsidRPr="00681C3D" w:rsidRDefault="00681C3D" w:rsidP="00681C3D">
            <w:pPr>
              <w:rPr>
                <w:color w:val="000000"/>
                <w:sz w:val="16"/>
                <w:szCs w:val="16"/>
              </w:rPr>
            </w:pPr>
            <w:r w:rsidRPr="00681C3D">
              <w:rPr>
                <w:color w:val="000000"/>
                <w:sz w:val="16"/>
                <w:szCs w:val="16"/>
              </w:rPr>
              <w:t>Электрические нагрузки *</w:t>
            </w:r>
          </w:p>
        </w:tc>
        <w:tc>
          <w:tcPr>
            <w:tcW w:w="2409" w:type="dxa"/>
            <w:vAlign w:val="center"/>
          </w:tcPr>
          <w:p w:rsidR="00681C3D" w:rsidRPr="00681C3D" w:rsidRDefault="00681C3D" w:rsidP="00681C3D">
            <w:pPr>
              <w:pStyle w:val="Default"/>
              <w:rPr>
                <w:sz w:val="16"/>
                <w:szCs w:val="16"/>
              </w:rPr>
            </w:pPr>
            <w:r w:rsidRPr="00681C3D">
              <w:rPr>
                <w:sz w:val="16"/>
                <w:szCs w:val="16"/>
              </w:rPr>
              <w:t>кВт</w:t>
            </w:r>
          </w:p>
        </w:tc>
        <w:tc>
          <w:tcPr>
            <w:tcW w:w="2977" w:type="dxa"/>
            <w:vAlign w:val="center"/>
          </w:tcPr>
          <w:p w:rsidR="00681C3D" w:rsidRPr="00681C3D" w:rsidRDefault="00681C3D" w:rsidP="00681C3D">
            <w:pPr>
              <w:rPr>
                <w:color w:val="000000"/>
                <w:sz w:val="16"/>
                <w:szCs w:val="16"/>
              </w:rPr>
            </w:pPr>
            <w:r w:rsidRPr="00681C3D">
              <w:rPr>
                <w:color w:val="000000"/>
                <w:sz w:val="16"/>
                <w:szCs w:val="16"/>
              </w:rPr>
              <w:t>-</w:t>
            </w:r>
          </w:p>
        </w:tc>
      </w:tr>
    </w:tbl>
    <w:p w:rsidR="00681C3D" w:rsidRPr="00681C3D" w:rsidRDefault="00681C3D" w:rsidP="00681C3D">
      <w:pPr>
        <w:pStyle w:val="ConsPlusCell"/>
        <w:jc w:val="both"/>
        <w:rPr>
          <w:color w:val="000000"/>
          <w:sz w:val="16"/>
          <w:szCs w:val="16"/>
          <w:u w:val="single"/>
        </w:rPr>
      </w:pPr>
    </w:p>
    <w:p w:rsidR="00681C3D" w:rsidRPr="00681C3D" w:rsidRDefault="00681C3D" w:rsidP="00681C3D">
      <w:pPr>
        <w:pStyle w:val="ConsPlusCell"/>
        <w:jc w:val="both"/>
        <w:rPr>
          <w:color w:val="000000"/>
          <w:sz w:val="16"/>
          <w:szCs w:val="16"/>
        </w:rPr>
      </w:pPr>
      <w:r w:rsidRPr="00681C3D">
        <w:rPr>
          <w:color w:val="000000"/>
          <w:sz w:val="16"/>
          <w:szCs w:val="16"/>
          <w:u w:val="single"/>
        </w:rPr>
        <w:t>Примечания:</w:t>
      </w:r>
      <w:r w:rsidRPr="00681C3D">
        <w:rPr>
          <w:color w:val="000000"/>
          <w:sz w:val="16"/>
          <w:szCs w:val="16"/>
        </w:rPr>
        <w:t xml:space="preserve"> </w:t>
      </w:r>
      <w:r w:rsidRPr="00681C3D">
        <w:rPr>
          <w:color w:val="000000"/>
          <w:sz w:val="16"/>
          <w:szCs w:val="16"/>
        </w:rPr>
        <w:tab/>
      </w:r>
    </w:p>
    <w:p w:rsidR="00681C3D" w:rsidRPr="00681C3D" w:rsidRDefault="00681C3D" w:rsidP="00681C3D">
      <w:pPr>
        <w:pStyle w:val="ConsPlusCell"/>
        <w:jc w:val="both"/>
        <w:rPr>
          <w:color w:val="000000"/>
          <w:sz w:val="16"/>
          <w:szCs w:val="16"/>
        </w:rPr>
      </w:pPr>
      <w:r w:rsidRPr="00681C3D">
        <w:rPr>
          <w:color w:val="000000"/>
          <w:sz w:val="16"/>
          <w:szCs w:val="16"/>
        </w:rPr>
        <w:t xml:space="preserve">а). Условия применения  стационарных электроплит в жилой застройке, а также районы применения населением бытовых кондиционеров принимать в соответствии с </w:t>
      </w:r>
      <w:hyperlink r:id="rId56" w:history="1">
        <w:r w:rsidRPr="00681C3D">
          <w:rPr>
            <w:color w:val="000000"/>
            <w:sz w:val="16"/>
            <w:szCs w:val="16"/>
          </w:rPr>
          <w:t>СП 54.13330</w:t>
        </w:r>
      </w:hyperlink>
      <w:r w:rsidRPr="00681C3D">
        <w:rPr>
          <w:color w:val="000000"/>
          <w:sz w:val="16"/>
          <w:szCs w:val="16"/>
        </w:rPr>
        <w:t>.</w:t>
      </w:r>
    </w:p>
    <w:p w:rsidR="00681C3D" w:rsidRPr="00681C3D" w:rsidRDefault="00681C3D" w:rsidP="00681C3D">
      <w:pPr>
        <w:pStyle w:val="ConsPlusCell"/>
        <w:jc w:val="both"/>
        <w:rPr>
          <w:color w:val="000000"/>
          <w:sz w:val="16"/>
          <w:szCs w:val="16"/>
        </w:rPr>
      </w:pPr>
      <w:r w:rsidRPr="00681C3D">
        <w:rPr>
          <w:color w:val="000000"/>
          <w:sz w:val="16"/>
          <w:szCs w:val="16"/>
        </w:rPr>
        <w:t>б).(*) Расчёт электрических нагрузок для разных типов застройки следует производить в соответствии с нормами РД 34.20.185-94.</w:t>
      </w:r>
    </w:p>
    <w:p w:rsidR="00681C3D" w:rsidRPr="00681C3D" w:rsidRDefault="00681C3D" w:rsidP="00681C3D">
      <w:pPr>
        <w:pStyle w:val="ConsPlusCell"/>
        <w:jc w:val="both"/>
        <w:rPr>
          <w:color w:val="000000"/>
          <w:sz w:val="16"/>
          <w:szCs w:val="16"/>
        </w:rPr>
      </w:pPr>
      <w:r w:rsidRPr="00681C3D">
        <w:rPr>
          <w:color w:val="000000"/>
          <w:sz w:val="16"/>
          <w:szCs w:val="16"/>
        </w:rPr>
        <w:t>в).(*)Расчетные показатели максимально допустимого уровня территориальной доступности объектами электроснабжения не нормируется.</w:t>
      </w:r>
    </w:p>
    <w:p w:rsidR="00681C3D" w:rsidRPr="00681C3D" w:rsidRDefault="00681C3D" w:rsidP="00681C3D">
      <w:pPr>
        <w:contextualSpacing/>
        <w:jc w:val="both"/>
        <w:rPr>
          <w:b/>
          <w:i/>
          <w:color w:val="000000"/>
          <w:sz w:val="16"/>
          <w:szCs w:val="16"/>
        </w:rPr>
      </w:pPr>
    </w:p>
    <w:p w:rsidR="00681C3D" w:rsidRPr="00681C3D" w:rsidRDefault="00681C3D" w:rsidP="00681C3D">
      <w:pPr>
        <w:contextualSpacing/>
        <w:jc w:val="both"/>
        <w:rPr>
          <w:color w:val="000000"/>
          <w:sz w:val="16"/>
          <w:szCs w:val="16"/>
          <w:u w:val="single"/>
        </w:rPr>
      </w:pPr>
      <w:r w:rsidRPr="00681C3D">
        <w:rPr>
          <w:b/>
          <w:i/>
          <w:color w:val="000000"/>
          <w:sz w:val="16"/>
          <w:szCs w:val="16"/>
        </w:rPr>
        <w:t>1.1.2. Расчетные показатели объектов, относящихся к области газоснабжения</w:t>
      </w:r>
      <w:r w:rsidRPr="00681C3D">
        <w:rPr>
          <w:color w:val="000000"/>
          <w:sz w:val="16"/>
          <w:szCs w:val="16"/>
        </w:rPr>
        <w:t>:</w:t>
      </w:r>
    </w:p>
    <w:p w:rsidR="00681C3D" w:rsidRPr="00681C3D" w:rsidRDefault="00681C3D" w:rsidP="00681C3D">
      <w:pPr>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right"/>
        <w:rPr>
          <w:color w:val="000000"/>
          <w:sz w:val="16"/>
          <w:szCs w:val="16"/>
        </w:rPr>
      </w:pPr>
      <w:r w:rsidRPr="00681C3D">
        <w:rPr>
          <w:color w:val="000000"/>
          <w:sz w:val="16"/>
          <w:szCs w:val="16"/>
        </w:rPr>
        <w:t xml:space="preserve">                                                                                                                                    Таблица 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514"/>
        <w:gridCol w:w="1475"/>
        <w:gridCol w:w="1436"/>
        <w:gridCol w:w="1476"/>
        <w:gridCol w:w="1313"/>
      </w:tblGrid>
      <w:tr w:rsidR="00681C3D" w:rsidRPr="00681C3D" w:rsidTr="00BC49B3">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w:t>
            </w:r>
          </w:p>
          <w:p w:rsidR="00681C3D" w:rsidRPr="00681C3D" w:rsidRDefault="00681C3D" w:rsidP="00681C3D">
            <w:pPr>
              <w:jc w:val="both"/>
              <w:rPr>
                <w:color w:val="000000"/>
                <w:sz w:val="16"/>
                <w:szCs w:val="16"/>
                <w:lang w:val="en-US"/>
              </w:rPr>
            </w:pPr>
            <w:r w:rsidRPr="00681C3D">
              <w:rPr>
                <w:color w:val="000000"/>
                <w:sz w:val="16"/>
                <w:szCs w:val="16"/>
              </w:rPr>
              <w:t>пп</w:t>
            </w:r>
          </w:p>
        </w:tc>
        <w:tc>
          <w:tcPr>
            <w:tcW w:w="3514"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p w:rsidR="00681C3D" w:rsidRPr="00681C3D" w:rsidRDefault="00681C3D" w:rsidP="00681C3D">
            <w:pPr>
              <w:jc w:val="both"/>
              <w:rPr>
                <w:color w:val="000000"/>
                <w:sz w:val="16"/>
                <w:szCs w:val="16"/>
              </w:rPr>
            </w:pPr>
            <w:r w:rsidRPr="00681C3D">
              <w:rPr>
                <w:color w:val="000000"/>
                <w:sz w:val="16"/>
                <w:szCs w:val="16"/>
              </w:rPr>
              <w:t>(Наименование ресурса)*</w:t>
            </w:r>
          </w:p>
        </w:tc>
        <w:tc>
          <w:tcPr>
            <w:tcW w:w="2911"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789"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BC49B3">
        <w:trPr>
          <w:trHeight w:val="487"/>
        </w:trPr>
        <w:tc>
          <w:tcPr>
            <w:tcW w:w="567" w:type="dxa"/>
            <w:vMerge/>
            <w:vAlign w:val="center"/>
          </w:tcPr>
          <w:p w:rsidR="00681C3D" w:rsidRPr="00681C3D" w:rsidRDefault="00681C3D" w:rsidP="00681C3D">
            <w:pPr>
              <w:jc w:val="both"/>
              <w:rPr>
                <w:color w:val="000000"/>
                <w:sz w:val="16"/>
                <w:szCs w:val="16"/>
              </w:rPr>
            </w:pPr>
          </w:p>
        </w:tc>
        <w:tc>
          <w:tcPr>
            <w:tcW w:w="3514" w:type="dxa"/>
            <w:vMerge/>
            <w:vAlign w:val="center"/>
          </w:tcPr>
          <w:p w:rsidR="00681C3D" w:rsidRPr="00681C3D" w:rsidRDefault="00681C3D" w:rsidP="00681C3D">
            <w:pPr>
              <w:jc w:val="both"/>
              <w:rPr>
                <w:color w:val="000000"/>
                <w:sz w:val="16"/>
                <w:szCs w:val="16"/>
              </w:rPr>
            </w:pP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436"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476"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313"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BC49B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наличии централизованного горячего водоснабжения **</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436" w:type="dxa"/>
            <w:vAlign w:val="center"/>
          </w:tcPr>
          <w:p w:rsidR="00681C3D" w:rsidRPr="00681C3D" w:rsidRDefault="00681C3D" w:rsidP="00681C3D">
            <w:pPr>
              <w:jc w:val="both"/>
              <w:rPr>
                <w:color w:val="000000"/>
                <w:sz w:val="16"/>
                <w:szCs w:val="16"/>
                <w:lang w:val="en-US"/>
              </w:rPr>
            </w:pPr>
            <w:r w:rsidRPr="00681C3D">
              <w:rPr>
                <w:color w:val="000000"/>
                <w:sz w:val="16"/>
                <w:szCs w:val="16"/>
              </w:rPr>
              <w:t>120</w:t>
            </w:r>
          </w:p>
        </w:tc>
        <w:tc>
          <w:tcPr>
            <w:tcW w:w="2789" w:type="dxa"/>
            <w:gridSpan w:val="2"/>
            <w:vMerge w:val="restart"/>
            <w:vAlign w:val="center"/>
          </w:tcPr>
          <w:p w:rsidR="00681C3D" w:rsidRPr="00681C3D" w:rsidRDefault="00681C3D" w:rsidP="00681C3D">
            <w:pPr>
              <w:jc w:val="both"/>
              <w:rPr>
                <w:color w:val="000000"/>
                <w:sz w:val="16"/>
                <w:szCs w:val="16"/>
              </w:rPr>
            </w:pPr>
            <w:r w:rsidRPr="00681C3D">
              <w:rPr>
                <w:color w:val="000000"/>
                <w:sz w:val="16"/>
                <w:szCs w:val="16"/>
              </w:rPr>
              <w:t>Не нормируется</w:t>
            </w:r>
          </w:p>
        </w:tc>
      </w:tr>
      <w:tr w:rsidR="00681C3D" w:rsidRPr="00681C3D" w:rsidTr="00BC49B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горячем водоснабжении от газовых водонагревателей **</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436" w:type="dxa"/>
            <w:vAlign w:val="center"/>
          </w:tcPr>
          <w:p w:rsidR="00681C3D" w:rsidRPr="00681C3D" w:rsidRDefault="00681C3D" w:rsidP="00681C3D">
            <w:pPr>
              <w:jc w:val="both"/>
              <w:rPr>
                <w:color w:val="000000"/>
                <w:sz w:val="16"/>
                <w:szCs w:val="16"/>
                <w:lang w:val="en-US"/>
              </w:rPr>
            </w:pPr>
            <w:r w:rsidRPr="00681C3D">
              <w:rPr>
                <w:color w:val="000000"/>
                <w:sz w:val="16"/>
                <w:szCs w:val="16"/>
              </w:rPr>
              <w:t>300</w:t>
            </w:r>
          </w:p>
        </w:tc>
        <w:tc>
          <w:tcPr>
            <w:tcW w:w="2789" w:type="dxa"/>
            <w:gridSpan w:val="2"/>
            <w:vMerge/>
            <w:vAlign w:val="center"/>
          </w:tcPr>
          <w:p w:rsidR="00681C3D" w:rsidRPr="00681C3D" w:rsidRDefault="00681C3D" w:rsidP="00681C3D">
            <w:pPr>
              <w:jc w:val="both"/>
              <w:rPr>
                <w:color w:val="000000"/>
                <w:sz w:val="16"/>
                <w:szCs w:val="16"/>
              </w:rPr>
            </w:pPr>
          </w:p>
        </w:tc>
      </w:tr>
      <w:tr w:rsidR="00681C3D" w:rsidRPr="00681C3D" w:rsidTr="00BC49B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отсутствии всяких видов горячего водоснабжения</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436" w:type="dxa"/>
            <w:vAlign w:val="center"/>
          </w:tcPr>
          <w:p w:rsidR="00681C3D" w:rsidRPr="00681C3D" w:rsidRDefault="00681C3D" w:rsidP="00681C3D">
            <w:pPr>
              <w:jc w:val="both"/>
              <w:rPr>
                <w:color w:val="000000"/>
                <w:sz w:val="16"/>
                <w:szCs w:val="16"/>
              </w:rPr>
            </w:pPr>
            <w:r w:rsidRPr="00681C3D">
              <w:rPr>
                <w:color w:val="000000"/>
                <w:sz w:val="16"/>
                <w:szCs w:val="16"/>
              </w:rPr>
              <w:t>220</w:t>
            </w:r>
          </w:p>
        </w:tc>
        <w:tc>
          <w:tcPr>
            <w:tcW w:w="2789" w:type="dxa"/>
            <w:gridSpan w:val="2"/>
            <w:vMerge/>
            <w:vAlign w:val="center"/>
          </w:tcPr>
          <w:p w:rsidR="00681C3D" w:rsidRPr="00681C3D" w:rsidRDefault="00681C3D" w:rsidP="00681C3D">
            <w:pPr>
              <w:jc w:val="both"/>
              <w:rPr>
                <w:color w:val="000000"/>
                <w:sz w:val="16"/>
                <w:szCs w:val="16"/>
              </w:rPr>
            </w:pPr>
          </w:p>
        </w:tc>
      </w:tr>
    </w:tbl>
    <w:p w:rsidR="00681C3D" w:rsidRPr="00681C3D" w:rsidRDefault="00681C3D" w:rsidP="00681C3D">
      <w:pPr>
        <w:contextualSpacing/>
        <w:jc w:val="both"/>
        <w:rPr>
          <w:color w:val="000000"/>
          <w:sz w:val="16"/>
          <w:szCs w:val="16"/>
          <w:u w:val="single"/>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contextualSpacing/>
        <w:jc w:val="both"/>
        <w:rPr>
          <w:color w:val="000000"/>
          <w:sz w:val="16"/>
          <w:szCs w:val="16"/>
        </w:rPr>
      </w:pPr>
      <w:r w:rsidRPr="00681C3D">
        <w:rPr>
          <w:color w:val="000000"/>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contextualSpacing/>
        <w:jc w:val="both"/>
        <w:rPr>
          <w:color w:val="000000"/>
          <w:sz w:val="16"/>
          <w:szCs w:val="16"/>
        </w:rPr>
      </w:pPr>
      <w:r w:rsidRPr="00681C3D">
        <w:rPr>
          <w:color w:val="000000"/>
          <w:sz w:val="16"/>
          <w:szCs w:val="16"/>
        </w:rPr>
        <w:t>б) (**)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 м3)</w:t>
      </w:r>
    </w:p>
    <w:p w:rsidR="00681C3D" w:rsidRPr="00681C3D" w:rsidRDefault="00681C3D" w:rsidP="00681C3D">
      <w:pPr>
        <w:contextualSpacing/>
        <w:jc w:val="both"/>
        <w:rPr>
          <w:color w:val="000000"/>
          <w:sz w:val="16"/>
          <w:szCs w:val="16"/>
        </w:rPr>
      </w:pPr>
      <w:r w:rsidRPr="00681C3D">
        <w:rPr>
          <w:color w:val="000000"/>
          <w:sz w:val="16"/>
          <w:szCs w:val="16"/>
        </w:rPr>
        <w:t>в) (***) Удельные показатели максимальной тепловой нагрузки, расходы газа для различных потребителей следует принимать по нормам СП 124.13330.2012, СП 42-101-2003.</w:t>
      </w:r>
    </w:p>
    <w:p w:rsidR="00681C3D" w:rsidRPr="00681C3D" w:rsidRDefault="00681C3D" w:rsidP="00681C3D">
      <w:pPr>
        <w:contextualSpacing/>
        <w:jc w:val="both"/>
        <w:rPr>
          <w:color w:val="000000"/>
          <w:sz w:val="16"/>
          <w:szCs w:val="16"/>
        </w:rPr>
      </w:pPr>
    </w:p>
    <w:p w:rsidR="00681C3D" w:rsidRPr="00681C3D" w:rsidRDefault="00681C3D" w:rsidP="00681C3D">
      <w:pPr>
        <w:jc w:val="both"/>
        <w:rPr>
          <w:b/>
          <w:i/>
          <w:sz w:val="16"/>
          <w:szCs w:val="16"/>
        </w:rPr>
      </w:pPr>
      <w:r w:rsidRPr="00681C3D">
        <w:rPr>
          <w:b/>
          <w:i/>
          <w:sz w:val="16"/>
          <w:szCs w:val="16"/>
        </w:rPr>
        <w:t>1.1.3 Расчетные показатели водоснабжения.</w:t>
      </w:r>
    </w:p>
    <w:p w:rsidR="00681C3D" w:rsidRPr="00681C3D" w:rsidRDefault="00681C3D" w:rsidP="00681C3D">
      <w:pPr>
        <w:autoSpaceDE w:val="0"/>
        <w:autoSpaceDN w:val="0"/>
        <w:adjustRightInd w:val="0"/>
        <w:jc w:val="both"/>
        <w:rPr>
          <w:sz w:val="16"/>
          <w:szCs w:val="16"/>
        </w:rPr>
      </w:pPr>
    </w:p>
    <w:p w:rsidR="00681C3D" w:rsidRPr="00681C3D" w:rsidRDefault="00681C3D" w:rsidP="00681C3D">
      <w:pPr>
        <w:autoSpaceDE w:val="0"/>
        <w:autoSpaceDN w:val="0"/>
        <w:adjustRightInd w:val="0"/>
        <w:jc w:val="both"/>
        <w:rPr>
          <w:sz w:val="16"/>
          <w:szCs w:val="16"/>
        </w:rPr>
      </w:pPr>
      <w:r w:rsidRPr="00681C3D">
        <w:rPr>
          <w:sz w:val="16"/>
          <w:szCs w:val="16"/>
        </w:rPr>
        <w:t xml:space="preserve"> Расчетные показатели водоснабжения приведены в таблице 3. Расчетные показатели</w:t>
      </w:r>
      <w:r w:rsidRPr="00681C3D">
        <w:rPr>
          <w:bCs/>
          <w:sz w:val="16"/>
          <w:szCs w:val="16"/>
        </w:rPr>
        <w:t xml:space="preserve"> максимально допустимого уровня </w:t>
      </w:r>
      <w:r w:rsidRPr="00681C3D">
        <w:rPr>
          <w:sz w:val="16"/>
          <w:szCs w:val="16"/>
        </w:rPr>
        <w:t>территориальной доступности объектами водоснабжения не нормируются.</w:t>
      </w:r>
    </w:p>
    <w:p w:rsidR="00681C3D" w:rsidRPr="00681C3D" w:rsidRDefault="00681C3D" w:rsidP="00681C3D">
      <w:pPr>
        <w:autoSpaceDE w:val="0"/>
        <w:autoSpaceDN w:val="0"/>
        <w:adjustRightInd w:val="0"/>
        <w:jc w:val="right"/>
        <w:rPr>
          <w:sz w:val="16"/>
          <w:szCs w:val="16"/>
        </w:rPr>
      </w:pPr>
      <w:r w:rsidRPr="00681C3D">
        <w:rPr>
          <w:sz w:val="16"/>
          <w:szCs w:val="16"/>
        </w:rPr>
        <w:t xml:space="preserve">                                                                                                                                         </w:t>
      </w:r>
    </w:p>
    <w:p w:rsidR="00681C3D" w:rsidRPr="00681C3D" w:rsidRDefault="00681C3D" w:rsidP="00681C3D">
      <w:pPr>
        <w:autoSpaceDE w:val="0"/>
        <w:autoSpaceDN w:val="0"/>
        <w:adjustRightInd w:val="0"/>
        <w:jc w:val="right"/>
        <w:rPr>
          <w:sz w:val="16"/>
          <w:szCs w:val="16"/>
        </w:rPr>
      </w:pPr>
    </w:p>
    <w:p w:rsidR="00681C3D" w:rsidRPr="00681C3D" w:rsidRDefault="00681C3D" w:rsidP="00681C3D">
      <w:pPr>
        <w:autoSpaceDE w:val="0"/>
        <w:autoSpaceDN w:val="0"/>
        <w:adjustRightInd w:val="0"/>
        <w:jc w:val="right"/>
        <w:rPr>
          <w:sz w:val="16"/>
          <w:szCs w:val="16"/>
        </w:rPr>
      </w:pPr>
    </w:p>
    <w:p w:rsidR="00681C3D" w:rsidRPr="00681C3D" w:rsidRDefault="00681C3D" w:rsidP="00681C3D">
      <w:pPr>
        <w:autoSpaceDE w:val="0"/>
        <w:autoSpaceDN w:val="0"/>
        <w:adjustRightInd w:val="0"/>
        <w:jc w:val="right"/>
        <w:rPr>
          <w:sz w:val="16"/>
          <w:szCs w:val="16"/>
        </w:rPr>
      </w:pPr>
    </w:p>
    <w:p w:rsidR="00681C3D" w:rsidRPr="00681C3D" w:rsidRDefault="00681C3D" w:rsidP="00681C3D">
      <w:pPr>
        <w:autoSpaceDE w:val="0"/>
        <w:autoSpaceDN w:val="0"/>
        <w:adjustRightInd w:val="0"/>
        <w:jc w:val="right"/>
        <w:rPr>
          <w:sz w:val="16"/>
          <w:szCs w:val="16"/>
        </w:rPr>
      </w:pPr>
    </w:p>
    <w:p w:rsidR="00681C3D" w:rsidRPr="00681C3D" w:rsidRDefault="00681C3D" w:rsidP="00681C3D">
      <w:pPr>
        <w:autoSpaceDE w:val="0"/>
        <w:autoSpaceDN w:val="0"/>
        <w:adjustRightInd w:val="0"/>
        <w:jc w:val="right"/>
        <w:rPr>
          <w:sz w:val="16"/>
          <w:szCs w:val="16"/>
        </w:rPr>
      </w:pPr>
      <w:r w:rsidRPr="00681C3D">
        <w:rPr>
          <w:sz w:val="16"/>
          <w:szCs w:val="16"/>
        </w:rPr>
        <w:t xml:space="preserve"> Таблица 3.</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4111"/>
        <w:gridCol w:w="1418"/>
        <w:gridCol w:w="1134"/>
        <w:gridCol w:w="1417"/>
        <w:gridCol w:w="992"/>
      </w:tblGrid>
      <w:tr w:rsidR="00681C3D" w:rsidRPr="00681C3D" w:rsidTr="00BC49B3">
        <w:trPr>
          <w:trHeight w:val="778"/>
        </w:trPr>
        <w:tc>
          <w:tcPr>
            <w:tcW w:w="567" w:type="dxa"/>
            <w:vMerge w:val="restart"/>
            <w:vAlign w:val="center"/>
          </w:tcPr>
          <w:p w:rsidR="00681C3D" w:rsidRPr="00681C3D" w:rsidRDefault="00681C3D" w:rsidP="00681C3D">
            <w:pPr>
              <w:jc w:val="center"/>
              <w:rPr>
                <w:sz w:val="16"/>
                <w:szCs w:val="16"/>
              </w:rPr>
            </w:pPr>
            <w:r w:rsidRPr="00681C3D">
              <w:rPr>
                <w:sz w:val="16"/>
                <w:szCs w:val="16"/>
              </w:rPr>
              <w:t>№</w:t>
            </w:r>
          </w:p>
          <w:p w:rsidR="00681C3D" w:rsidRPr="00681C3D" w:rsidRDefault="00681C3D" w:rsidP="00681C3D">
            <w:pPr>
              <w:jc w:val="center"/>
              <w:rPr>
                <w:sz w:val="16"/>
                <w:szCs w:val="16"/>
              </w:rPr>
            </w:pPr>
            <w:r w:rsidRPr="00681C3D">
              <w:rPr>
                <w:sz w:val="16"/>
                <w:szCs w:val="16"/>
              </w:rPr>
              <w:t>п/п</w:t>
            </w:r>
          </w:p>
        </w:tc>
        <w:tc>
          <w:tcPr>
            <w:tcW w:w="4111" w:type="dxa"/>
            <w:vMerge w:val="restart"/>
            <w:vAlign w:val="center"/>
          </w:tcPr>
          <w:p w:rsidR="00681C3D" w:rsidRPr="00681C3D" w:rsidRDefault="00681C3D" w:rsidP="00681C3D">
            <w:pPr>
              <w:jc w:val="center"/>
              <w:rPr>
                <w:sz w:val="16"/>
                <w:szCs w:val="16"/>
              </w:rPr>
            </w:pPr>
            <w:r w:rsidRPr="00681C3D">
              <w:rPr>
                <w:sz w:val="16"/>
                <w:szCs w:val="16"/>
              </w:rPr>
              <w:t>Наименование объекта</w:t>
            </w:r>
          </w:p>
          <w:p w:rsidR="00681C3D" w:rsidRPr="00681C3D" w:rsidRDefault="00681C3D" w:rsidP="00681C3D">
            <w:pPr>
              <w:jc w:val="center"/>
              <w:rPr>
                <w:sz w:val="16"/>
                <w:szCs w:val="16"/>
              </w:rPr>
            </w:pPr>
            <w:r w:rsidRPr="00681C3D">
              <w:rPr>
                <w:sz w:val="16"/>
                <w:szCs w:val="16"/>
              </w:rPr>
              <w:t>(Наименование ресурса)*</w:t>
            </w:r>
          </w:p>
        </w:tc>
        <w:tc>
          <w:tcPr>
            <w:tcW w:w="2552" w:type="dxa"/>
            <w:gridSpan w:val="2"/>
            <w:vAlign w:val="center"/>
          </w:tcPr>
          <w:p w:rsidR="00681C3D" w:rsidRPr="00681C3D" w:rsidRDefault="00681C3D" w:rsidP="00681C3D">
            <w:pPr>
              <w:jc w:val="center"/>
              <w:rPr>
                <w:sz w:val="16"/>
                <w:szCs w:val="16"/>
              </w:rPr>
            </w:pPr>
            <w:r w:rsidRPr="00681C3D">
              <w:rPr>
                <w:sz w:val="16"/>
                <w:szCs w:val="16"/>
              </w:rPr>
              <w:t>Минимально допустимый уровень обеспеченности</w:t>
            </w:r>
          </w:p>
        </w:tc>
        <w:tc>
          <w:tcPr>
            <w:tcW w:w="2409" w:type="dxa"/>
            <w:gridSpan w:val="2"/>
          </w:tcPr>
          <w:p w:rsidR="00681C3D" w:rsidRPr="00681C3D" w:rsidRDefault="00681C3D" w:rsidP="00681C3D">
            <w:pPr>
              <w:jc w:val="center"/>
              <w:rPr>
                <w:sz w:val="16"/>
                <w:szCs w:val="16"/>
              </w:rPr>
            </w:pPr>
            <w:r w:rsidRPr="00681C3D">
              <w:rPr>
                <w:sz w:val="16"/>
                <w:szCs w:val="16"/>
              </w:rPr>
              <w:t>Максимально допустимый уровень территориальной доступности</w:t>
            </w:r>
          </w:p>
        </w:tc>
      </w:tr>
      <w:tr w:rsidR="00681C3D" w:rsidRPr="00681C3D" w:rsidTr="00BC49B3">
        <w:trPr>
          <w:trHeight w:val="533"/>
        </w:trPr>
        <w:tc>
          <w:tcPr>
            <w:tcW w:w="567" w:type="dxa"/>
            <w:vMerge/>
            <w:vAlign w:val="center"/>
          </w:tcPr>
          <w:p w:rsidR="00681C3D" w:rsidRPr="00681C3D" w:rsidRDefault="00681C3D" w:rsidP="00681C3D">
            <w:pPr>
              <w:jc w:val="center"/>
              <w:rPr>
                <w:sz w:val="16"/>
                <w:szCs w:val="16"/>
              </w:rPr>
            </w:pPr>
          </w:p>
        </w:tc>
        <w:tc>
          <w:tcPr>
            <w:tcW w:w="4111" w:type="dxa"/>
            <w:vMerge/>
            <w:vAlign w:val="center"/>
          </w:tcPr>
          <w:p w:rsidR="00681C3D" w:rsidRPr="00681C3D" w:rsidRDefault="00681C3D" w:rsidP="00681C3D">
            <w:pPr>
              <w:jc w:val="center"/>
              <w:rPr>
                <w:sz w:val="16"/>
                <w:szCs w:val="16"/>
              </w:rPr>
            </w:pPr>
          </w:p>
        </w:tc>
        <w:tc>
          <w:tcPr>
            <w:tcW w:w="1418"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1134" w:type="dxa"/>
            <w:vAlign w:val="center"/>
          </w:tcPr>
          <w:p w:rsidR="00681C3D" w:rsidRPr="00681C3D" w:rsidRDefault="00681C3D" w:rsidP="00681C3D">
            <w:pPr>
              <w:jc w:val="center"/>
              <w:rPr>
                <w:sz w:val="16"/>
                <w:szCs w:val="16"/>
              </w:rPr>
            </w:pPr>
            <w:r w:rsidRPr="00681C3D">
              <w:rPr>
                <w:sz w:val="16"/>
                <w:szCs w:val="16"/>
              </w:rPr>
              <w:t>Величина</w:t>
            </w:r>
          </w:p>
        </w:tc>
        <w:tc>
          <w:tcPr>
            <w:tcW w:w="1417"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992" w:type="dxa"/>
            <w:vAlign w:val="center"/>
          </w:tcPr>
          <w:p w:rsidR="00681C3D" w:rsidRPr="00681C3D" w:rsidRDefault="00681C3D" w:rsidP="00681C3D">
            <w:pPr>
              <w:jc w:val="center"/>
              <w:rPr>
                <w:sz w:val="16"/>
                <w:szCs w:val="16"/>
              </w:rPr>
            </w:pPr>
            <w:r w:rsidRPr="00681C3D">
              <w:rPr>
                <w:sz w:val="16"/>
                <w:szCs w:val="16"/>
              </w:rPr>
              <w:t>Величина</w:t>
            </w:r>
          </w:p>
        </w:tc>
      </w:tr>
      <w:tr w:rsidR="00681C3D" w:rsidRPr="00681C3D" w:rsidTr="00BC49B3">
        <w:trPr>
          <w:trHeight w:val="836"/>
        </w:trPr>
        <w:tc>
          <w:tcPr>
            <w:tcW w:w="567" w:type="dxa"/>
            <w:vAlign w:val="center"/>
          </w:tcPr>
          <w:p w:rsidR="00681C3D" w:rsidRPr="00681C3D" w:rsidRDefault="00681C3D" w:rsidP="00681C3D">
            <w:pPr>
              <w:jc w:val="center"/>
              <w:rPr>
                <w:sz w:val="16"/>
                <w:szCs w:val="16"/>
              </w:rPr>
            </w:pPr>
            <w:r w:rsidRPr="00681C3D">
              <w:rPr>
                <w:sz w:val="16"/>
                <w:szCs w:val="16"/>
              </w:rPr>
              <w:t>1</w:t>
            </w:r>
          </w:p>
        </w:tc>
        <w:tc>
          <w:tcPr>
            <w:tcW w:w="4111" w:type="dxa"/>
            <w:vAlign w:val="center"/>
          </w:tcPr>
          <w:p w:rsidR="00681C3D" w:rsidRPr="00681C3D" w:rsidRDefault="00681C3D" w:rsidP="00681C3D">
            <w:pPr>
              <w:rPr>
                <w:sz w:val="16"/>
                <w:szCs w:val="16"/>
              </w:rPr>
            </w:pPr>
            <w:r w:rsidRPr="00681C3D">
              <w:rPr>
                <w:sz w:val="16"/>
                <w:szCs w:val="16"/>
              </w:rPr>
              <w:t xml:space="preserve">Водоснабжение, зона застройки многоквартирными  малоэтажными жилыми домами с местными водонагревателями </w:t>
            </w:r>
          </w:p>
        </w:tc>
        <w:tc>
          <w:tcPr>
            <w:tcW w:w="1418"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134" w:type="dxa"/>
            <w:vAlign w:val="center"/>
          </w:tcPr>
          <w:p w:rsidR="00681C3D" w:rsidRPr="00681C3D" w:rsidRDefault="00681C3D" w:rsidP="00681C3D">
            <w:pPr>
              <w:jc w:val="center"/>
              <w:rPr>
                <w:sz w:val="16"/>
                <w:szCs w:val="16"/>
              </w:rPr>
            </w:pPr>
            <w:r w:rsidRPr="00681C3D">
              <w:rPr>
                <w:sz w:val="16"/>
                <w:szCs w:val="16"/>
              </w:rPr>
              <w:t>195 **</w:t>
            </w:r>
          </w:p>
        </w:tc>
        <w:tc>
          <w:tcPr>
            <w:tcW w:w="2409" w:type="dxa"/>
            <w:gridSpan w:val="2"/>
            <w:vMerge w:val="restart"/>
            <w:vAlign w:val="center"/>
          </w:tcPr>
          <w:p w:rsidR="00681C3D" w:rsidRPr="00681C3D" w:rsidRDefault="00681C3D" w:rsidP="00681C3D">
            <w:pPr>
              <w:jc w:val="center"/>
              <w:rPr>
                <w:sz w:val="16"/>
                <w:szCs w:val="16"/>
              </w:rPr>
            </w:pPr>
            <w:r w:rsidRPr="00681C3D">
              <w:rPr>
                <w:sz w:val="16"/>
                <w:szCs w:val="16"/>
              </w:rPr>
              <w:t>Не нормируется</w:t>
            </w:r>
          </w:p>
        </w:tc>
      </w:tr>
      <w:tr w:rsidR="00681C3D" w:rsidRPr="00681C3D" w:rsidTr="00BC49B3">
        <w:trPr>
          <w:trHeight w:val="836"/>
        </w:trPr>
        <w:tc>
          <w:tcPr>
            <w:tcW w:w="567" w:type="dxa"/>
            <w:vAlign w:val="center"/>
          </w:tcPr>
          <w:p w:rsidR="00681C3D" w:rsidRPr="00681C3D" w:rsidRDefault="00681C3D" w:rsidP="00681C3D">
            <w:pPr>
              <w:jc w:val="center"/>
              <w:rPr>
                <w:sz w:val="16"/>
                <w:szCs w:val="16"/>
              </w:rPr>
            </w:pPr>
            <w:r w:rsidRPr="00681C3D">
              <w:rPr>
                <w:sz w:val="16"/>
                <w:szCs w:val="16"/>
              </w:rPr>
              <w:t>2</w:t>
            </w:r>
          </w:p>
        </w:tc>
        <w:tc>
          <w:tcPr>
            <w:tcW w:w="4111" w:type="dxa"/>
            <w:vAlign w:val="center"/>
          </w:tcPr>
          <w:p w:rsidR="00681C3D" w:rsidRPr="00681C3D" w:rsidRDefault="00681C3D" w:rsidP="00681C3D">
            <w:pPr>
              <w:rPr>
                <w:sz w:val="16"/>
                <w:szCs w:val="16"/>
              </w:rPr>
            </w:pPr>
            <w:r w:rsidRPr="00681C3D">
              <w:rPr>
                <w:sz w:val="16"/>
                <w:szCs w:val="16"/>
              </w:rPr>
              <w:t>Водоснабжение, зона застройки индивидуальными  жилыми домами с местными водонагревателями</w:t>
            </w:r>
          </w:p>
        </w:tc>
        <w:tc>
          <w:tcPr>
            <w:tcW w:w="1418"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134" w:type="dxa"/>
            <w:vAlign w:val="center"/>
          </w:tcPr>
          <w:p w:rsidR="00681C3D" w:rsidRPr="00681C3D" w:rsidRDefault="00681C3D" w:rsidP="00681C3D">
            <w:pPr>
              <w:jc w:val="center"/>
              <w:rPr>
                <w:sz w:val="16"/>
                <w:szCs w:val="16"/>
              </w:rPr>
            </w:pPr>
            <w:r w:rsidRPr="00681C3D">
              <w:rPr>
                <w:sz w:val="16"/>
                <w:szCs w:val="16"/>
              </w:rPr>
              <w:t>230 **</w:t>
            </w:r>
          </w:p>
        </w:tc>
        <w:tc>
          <w:tcPr>
            <w:tcW w:w="2409" w:type="dxa"/>
            <w:gridSpan w:val="2"/>
            <w:vMerge/>
            <w:vAlign w:val="center"/>
          </w:tcPr>
          <w:p w:rsidR="00681C3D" w:rsidRPr="00681C3D" w:rsidRDefault="00681C3D" w:rsidP="00681C3D">
            <w:pPr>
              <w:jc w:val="center"/>
              <w:rPr>
                <w:sz w:val="16"/>
                <w:szCs w:val="16"/>
              </w:rPr>
            </w:pPr>
          </w:p>
        </w:tc>
      </w:tr>
      <w:tr w:rsidR="00681C3D" w:rsidRPr="00681C3D" w:rsidTr="00BC49B3">
        <w:trPr>
          <w:trHeight w:val="547"/>
        </w:trPr>
        <w:tc>
          <w:tcPr>
            <w:tcW w:w="567" w:type="dxa"/>
            <w:vAlign w:val="center"/>
          </w:tcPr>
          <w:p w:rsidR="00681C3D" w:rsidRPr="00681C3D" w:rsidRDefault="00681C3D" w:rsidP="00681C3D">
            <w:pPr>
              <w:jc w:val="center"/>
              <w:rPr>
                <w:sz w:val="16"/>
                <w:szCs w:val="16"/>
              </w:rPr>
            </w:pPr>
            <w:r w:rsidRPr="00681C3D">
              <w:rPr>
                <w:sz w:val="16"/>
                <w:szCs w:val="16"/>
              </w:rPr>
              <w:t>3</w:t>
            </w:r>
          </w:p>
        </w:tc>
        <w:tc>
          <w:tcPr>
            <w:tcW w:w="4111" w:type="dxa"/>
            <w:vAlign w:val="center"/>
          </w:tcPr>
          <w:p w:rsidR="00681C3D" w:rsidRPr="00681C3D" w:rsidRDefault="00681C3D" w:rsidP="00681C3D">
            <w:pPr>
              <w:rPr>
                <w:sz w:val="16"/>
                <w:szCs w:val="16"/>
              </w:rPr>
            </w:pPr>
            <w:r w:rsidRPr="00681C3D">
              <w:rPr>
                <w:sz w:val="16"/>
                <w:szCs w:val="16"/>
              </w:rPr>
              <w:t>Водоснабжение.</w:t>
            </w:r>
          </w:p>
          <w:p w:rsidR="00681C3D" w:rsidRPr="00681C3D" w:rsidRDefault="00681C3D" w:rsidP="00681C3D">
            <w:pPr>
              <w:rPr>
                <w:sz w:val="16"/>
                <w:szCs w:val="16"/>
              </w:rPr>
            </w:pPr>
            <w:r w:rsidRPr="00681C3D">
              <w:rPr>
                <w:sz w:val="16"/>
                <w:szCs w:val="16"/>
              </w:rPr>
              <w:t>Лагеря труда и отдыха</w:t>
            </w:r>
          </w:p>
        </w:tc>
        <w:tc>
          <w:tcPr>
            <w:tcW w:w="1418" w:type="dxa"/>
            <w:vAlign w:val="center"/>
          </w:tcPr>
          <w:p w:rsidR="00681C3D" w:rsidRPr="00681C3D" w:rsidRDefault="00681C3D" w:rsidP="00681C3D">
            <w:pPr>
              <w:jc w:val="center"/>
              <w:rPr>
                <w:sz w:val="16"/>
                <w:szCs w:val="16"/>
              </w:rPr>
            </w:pPr>
            <w:r w:rsidRPr="00681C3D">
              <w:rPr>
                <w:sz w:val="16"/>
                <w:szCs w:val="16"/>
              </w:rPr>
              <w:t>л / сут. на 1 место</w:t>
            </w:r>
          </w:p>
        </w:tc>
        <w:tc>
          <w:tcPr>
            <w:tcW w:w="1134" w:type="dxa"/>
            <w:vAlign w:val="center"/>
          </w:tcPr>
          <w:p w:rsidR="00681C3D" w:rsidRPr="00681C3D" w:rsidRDefault="00681C3D" w:rsidP="00681C3D">
            <w:pPr>
              <w:jc w:val="center"/>
              <w:rPr>
                <w:sz w:val="16"/>
                <w:szCs w:val="16"/>
              </w:rPr>
            </w:pPr>
            <w:r w:rsidRPr="00681C3D">
              <w:rPr>
                <w:sz w:val="16"/>
                <w:szCs w:val="16"/>
              </w:rPr>
              <w:t>130 ***</w:t>
            </w:r>
          </w:p>
        </w:tc>
        <w:tc>
          <w:tcPr>
            <w:tcW w:w="2409" w:type="dxa"/>
            <w:gridSpan w:val="2"/>
            <w:vMerge/>
            <w:vAlign w:val="center"/>
          </w:tcPr>
          <w:p w:rsidR="00681C3D" w:rsidRPr="00681C3D" w:rsidRDefault="00681C3D" w:rsidP="00681C3D">
            <w:pPr>
              <w:jc w:val="center"/>
              <w:rPr>
                <w:sz w:val="16"/>
                <w:szCs w:val="16"/>
              </w:rPr>
            </w:pPr>
          </w:p>
        </w:tc>
      </w:tr>
    </w:tbl>
    <w:p w:rsidR="00681C3D" w:rsidRPr="00681C3D" w:rsidRDefault="00681C3D" w:rsidP="00681C3D">
      <w:pPr>
        <w:contextualSpacing/>
        <w:jc w:val="both"/>
        <w:rPr>
          <w:sz w:val="16"/>
          <w:szCs w:val="16"/>
          <w:u w:val="single"/>
        </w:rPr>
      </w:pPr>
      <w:r w:rsidRPr="00681C3D">
        <w:rPr>
          <w:sz w:val="16"/>
          <w:szCs w:val="16"/>
          <w:u w:val="single"/>
        </w:rPr>
        <w:t>Примечания:</w:t>
      </w:r>
    </w:p>
    <w:p w:rsidR="00681C3D" w:rsidRPr="00681C3D" w:rsidRDefault="00681C3D" w:rsidP="00681C3D">
      <w:pPr>
        <w:contextualSpacing/>
        <w:jc w:val="both"/>
        <w:rPr>
          <w:sz w:val="16"/>
          <w:szCs w:val="16"/>
        </w:rPr>
      </w:pPr>
      <w:r w:rsidRPr="00681C3D">
        <w:rPr>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contextualSpacing/>
        <w:jc w:val="both"/>
        <w:rPr>
          <w:sz w:val="16"/>
          <w:szCs w:val="16"/>
        </w:rPr>
      </w:pPr>
      <w:r w:rsidRPr="00681C3D">
        <w:rPr>
          <w:sz w:val="16"/>
          <w:szCs w:val="16"/>
        </w:rPr>
        <w:t>б) (**) Указанные нормы следует применять с учётом требований табл.1 СП 31.13330.2012</w:t>
      </w:r>
    </w:p>
    <w:p w:rsidR="00681C3D" w:rsidRPr="00681C3D" w:rsidRDefault="00681C3D" w:rsidP="00681C3D">
      <w:pPr>
        <w:contextualSpacing/>
        <w:jc w:val="both"/>
        <w:rPr>
          <w:sz w:val="16"/>
          <w:szCs w:val="16"/>
        </w:rPr>
      </w:pPr>
      <w:r w:rsidRPr="00681C3D">
        <w:rPr>
          <w:sz w:val="16"/>
          <w:szCs w:val="16"/>
        </w:rPr>
        <w:t xml:space="preserve">б) (***) Указанные нормы следует применять с учётом требований СП 30.13330.2012.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color w:val="auto"/>
          <w:sz w:val="16"/>
          <w:szCs w:val="16"/>
        </w:rPr>
      </w:pPr>
      <w:r w:rsidRPr="00681C3D">
        <w:rPr>
          <w:color w:val="auto"/>
          <w:sz w:val="16"/>
          <w:szCs w:val="16"/>
        </w:rPr>
        <w:t xml:space="preserve">- При проектировании систем водоснабжения расчетные (удельные) средние за год суточные расходы воды в зданиях общественного и промышленного назначения, из расчета л/сут на 1 потребителя, необходимо принимать по таблице 4. </w:t>
      </w:r>
    </w:p>
    <w:p w:rsidR="00681C3D" w:rsidRPr="00681C3D" w:rsidRDefault="00681C3D" w:rsidP="00681C3D">
      <w:pPr>
        <w:pStyle w:val="Default"/>
        <w:jc w:val="right"/>
        <w:rPr>
          <w:color w:val="auto"/>
          <w:sz w:val="16"/>
          <w:szCs w:val="16"/>
        </w:rPr>
      </w:pPr>
      <w:r w:rsidRPr="00681C3D">
        <w:rPr>
          <w:color w:val="auto"/>
          <w:sz w:val="16"/>
          <w:szCs w:val="16"/>
        </w:rPr>
        <w:t xml:space="preserve">                                                                                                             Таблица 4</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2"/>
        <w:gridCol w:w="1701"/>
        <w:gridCol w:w="1418"/>
        <w:gridCol w:w="1984"/>
        <w:gridCol w:w="1276"/>
      </w:tblGrid>
      <w:tr w:rsidR="00681C3D" w:rsidRPr="00681C3D" w:rsidTr="00BC49B3">
        <w:trPr>
          <w:trHeight w:val="524"/>
        </w:trPr>
        <w:tc>
          <w:tcPr>
            <w:tcW w:w="3402" w:type="dxa"/>
            <w:vMerge w:val="restart"/>
            <w:shd w:val="clear" w:color="auto" w:fill="auto"/>
            <w:vAlign w:val="center"/>
          </w:tcPr>
          <w:p w:rsidR="00681C3D" w:rsidRPr="00681C3D" w:rsidRDefault="00681C3D" w:rsidP="00681C3D">
            <w:pPr>
              <w:rPr>
                <w:sz w:val="16"/>
                <w:szCs w:val="16"/>
              </w:rPr>
            </w:pPr>
            <w:r w:rsidRPr="00681C3D">
              <w:rPr>
                <w:sz w:val="16"/>
                <w:szCs w:val="16"/>
              </w:rPr>
              <w:t>Водопотребители</w:t>
            </w:r>
          </w:p>
        </w:tc>
        <w:tc>
          <w:tcPr>
            <w:tcW w:w="1701" w:type="dxa"/>
            <w:vMerge w:val="restart"/>
            <w:shd w:val="clear" w:color="auto" w:fill="auto"/>
            <w:vAlign w:val="center"/>
          </w:tcPr>
          <w:p w:rsidR="00681C3D" w:rsidRPr="00681C3D" w:rsidRDefault="00681C3D" w:rsidP="00681C3D">
            <w:pPr>
              <w:rPr>
                <w:sz w:val="16"/>
                <w:szCs w:val="16"/>
              </w:rPr>
            </w:pPr>
            <w:r w:rsidRPr="00681C3D">
              <w:rPr>
                <w:sz w:val="16"/>
                <w:szCs w:val="16"/>
              </w:rPr>
              <w:t>Единица измерения</w:t>
            </w:r>
          </w:p>
        </w:tc>
        <w:tc>
          <w:tcPr>
            <w:tcW w:w="3402" w:type="dxa"/>
            <w:gridSpan w:val="2"/>
            <w:shd w:val="clear" w:color="auto" w:fill="auto"/>
          </w:tcPr>
          <w:p w:rsidR="00681C3D" w:rsidRPr="00681C3D" w:rsidRDefault="00681C3D" w:rsidP="00681C3D">
            <w:pPr>
              <w:rPr>
                <w:sz w:val="16"/>
                <w:szCs w:val="16"/>
              </w:rPr>
            </w:pPr>
            <w:r w:rsidRPr="00681C3D">
              <w:rPr>
                <w:sz w:val="16"/>
                <w:szCs w:val="16"/>
              </w:rPr>
              <w:t xml:space="preserve">Расчетные (удельные) средние за год суточные расходы воды, л/сут, на единицу измерения </w:t>
            </w:r>
          </w:p>
        </w:tc>
        <w:tc>
          <w:tcPr>
            <w:tcW w:w="1276" w:type="dxa"/>
            <w:vMerge w:val="restart"/>
            <w:shd w:val="clear" w:color="auto" w:fill="auto"/>
          </w:tcPr>
          <w:p w:rsidR="00681C3D" w:rsidRPr="00681C3D" w:rsidRDefault="00681C3D" w:rsidP="00681C3D">
            <w:pPr>
              <w:rPr>
                <w:sz w:val="16"/>
                <w:szCs w:val="16"/>
              </w:rPr>
            </w:pPr>
            <w:r w:rsidRPr="00681C3D">
              <w:rPr>
                <w:sz w:val="16"/>
                <w:szCs w:val="16"/>
              </w:rPr>
              <w:t>Продолжи- тельность водоразбора ч</w:t>
            </w:r>
          </w:p>
        </w:tc>
      </w:tr>
      <w:tr w:rsidR="00681C3D" w:rsidRPr="00681C3D" w:rsidTr="00BC49B3">
        <w:trPr>
          <w:trHeight w:val="214"/>
        </w:trPr>
        <w:tc>
          <w:tcPr>
            <w:tcW w:w="3402" w:type="dxa"/>
            <w:vMerge/>
          </w:tcPr>
          <w:p w:rsidR="00681C3D" w:rsidRPr="00681C3D" w:rsidRDefault="00681C3D" w:rsidP="00681C3D">
            <w:pPr>
              <w:rPr>
                <w:sz w:val="16"/>
                <w:szCs w:val="16"/>
              </w:rPr>
            </w:pPr>
          </w:p>
        </w:tc>
        <w:tc>
          <w:tcPr>
            <w:tcW w:w="1701" w:type="dxa"/>
            <w:vMerge/>
          </w:tcPr>
          <w:p w:rsidR="00681C3D" w:rsidRPr="00681C3D" w:rsidRDefault="00681C3D" w:rsidP="00681C3D">
            <w:pPr>
              <w:rPr>
                <w:sz w:val="16"/>
                <w:szCs w:val="16"/>
              </w:rPr>
            </w:pPr>
          </w:p>
        </w:tc>
        <w:tc>
          <w:tcPr>
            <w:tcW w:w="1418" w:type="dxa"/>
            <w:shd w:val="clear" w:color="auto" w:fill="FFFFFF"/>
          </w:tcPr>
          <w:p w:rsidR="00681C3D" w:rsidRPr="00681C3D" w:rsidRDefault="00681C3D" w:rsidP="00681C3D">
            <w:pPr>
              <w:rPr>
                <w:sz w:val="16"/>
                <w:szCs w:val="16"/>
              </w:rPr>
            </w:pPr>
            <w:r w:rsidRPr="00681C3D">
              <w:rPr>
                <w:sz w:val="16"/>
                <w:szCs w:val="16"/>
              </w:rPr>
              <w:t>общий</w:t>
            </w:r>
          </w:p>
        </w:tc>
        <w:tc>
          <w:tcPr>
            <w:tcW w:w="1984" w:type="dxa"/>
            <w:shd w:val="clear" w:color="auto" w:fill="FFFFFF"/>
          </w:tcPr>
          <w:p w:rsidR="00681C3D" w:rsidRPr="00681C3D" w:rsidRDefault="00681C3D" w:rsidP="00681C3D">
            <w:pPr>
              <w:rPr>
                <w:sz w:val="16"/>
                <w:szCs w:val="16"/>
              </w:rPr>
            </w:pPr>
            <w:r w:rsidRPr="00681C3D">
              <w:rPr>
                <w:sz w:val="16"/>
                <w:szCs w:val="16"/>
              </w:rPr>
              <w:t>в том числе горячей</w:t>
            </w:r>
          </w:p>
        </w:tc>
        <w:tc>
          <w:tcPr>
            <w:tcW w:w="1276" w:type="dxa"/>
            <w:vMerge/>
          </w:tcPr>
          <w:p w:rsidR="00681C3D" w:rsidRPr="00681C3D" w:rsidRDefault="00681C3D" w:rsidP="00681C3D">
            <w:pPr>
              <w:rPr>
                <w:sz w:val="16"/>
                <w:szCs w:val="16"/>
              </w:rPr>
            </w:pPr>
          </w:p>
        </w:tc>
      </w:tr>
      <w:tr w:rsidR="00681C3D" w:rsidRPr="00681C3D" w:rsidTr="00BC49B3">
        <w:trPr>
          <w:trHeight w:val="272"/>
        </w:trPr>
        <w:tc>
          <w:tcPr>
            <w:tcW w:w="3402" w:type="dxa"/>
          </w:tcPr>
          <w:p w:rsidR="00681C3D" w:rsidRPr="00681C3D" w:rsidRDefault="00681C3D" w:rsidP="00681C3D">
            <w:pPr>
              <w:rPr>
                <w:sz w:val="16"/>
                <w:szCs w:val="16"/>
              </w:rPr>
            </w:pPr>
            <w:r w:rsidRPr="00681C3D">
              <w:rPr>
                <w:sz w:val="16"/>
                <w:szCs w:val="16"/>
              </w:rPr>
              <w:t xml:space="preserve"> Административные здания </w:t>
            </w:r>
          </w:p>
        </w:tc>
        <w:tc>
          <w:tcPr>
            <w:tcW w:w="1701" w:type="dxa"/>
          </w:tcPr>
          <w:p w:rsidR="00681C3D" w:rsidRPr="00681C3D" w:rsidRDefault="00681C3D" w:rsidP="00681C3D">
            <w:pPr>
              <w:rPr>
                <w:sz w:val="16"/>
                <w:szCs w:val="16"/>
              </w:rPr>
            </w:pPr>
            <w:r w:rsidRPr="00681C3D">
              <w:rPr>
                <w:sz w:val="16"/>
                <w:szCs w:val="16"/>
              </w:rPr>
              <w:t xml:space="preserve">1 работающий </w:t>
            </w:r>
          </w:p>
        </w:tc>
        <w:tc>
          <w:tcPr>
            <w:tcW w:w="1418" w:type="dxa"/>
          </w:tcPr>
          <w:p w:rsidR="00681C3D" w:rsidRPr="00681C3D" w:rsidRDefault="00681C3D" w:rsidP="00681C3D">
            <w:pPr>
              <w:rPr>
                <w:sz w:val="16"/>
                <w:szCs w:val="16"/>
              </w:rPr>
            </w:pPr>
            <w:r w:rsidRPr="00681C3D">
              <w:rPr>
                <w:sz w:val="16"/>
                <w:szCs w:val="16"/>
              </w:rPr>
              <w:t xml:space="preserve">15 </w:t>
            </w:r>
          </w:p>
        </w:tc>
        <w:tc>
          <w:tcPr>
            <w:tcW w:w="1984" w:type="dxa"/>
          </w:tcPr>
          <w:p w:rsidR="00681C3D" w:rsidRPr="00681C3D" w:rsidRDefault="00681C3D" w:rsidP="00681C3D">
            <w:pPr>
              <w:rPr>
                <w:sz w:val="16"/>
                <w:szCs w:val="16"/>
              </w:rPr>
            </w:pPr>
            <w:r w:rsidRPr="00681C3D">
              <w:rPr>
                <w:sz w:val="16"/>
                <w:szCs w:val="16"/>
              </w:rPr>
              <w:t xml:space="preserve">6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400"/>
        </w:trPr>
        <w:tc>
          <w:tcPr>
            <w:tcW w:w="3402" w:type="dxa"/>
          </w:tcPr>
          <w:p w:rsidR="00681C3D" w:rsidRPr="00681C3D" w:rsidRDefault="00681C3D" w:rsidP="00681C3D">
            <w:pPr>
              <w:rPr>
                <w:sz w:val="16"/>
                <w:szCs w:val="16"/>
              </w:rPr>
            </w:pPr>
            <w:r w:rsidRPr="00681C3D">
              <w:rPr>
                <w:sz w:val="16"/>
                <w:szCs w:val="16"/>
              </w:rPr>
              <w:t xml:space="preserve"> Предприятия общественного питания с приготовлением пищи, реализуемой в обеденном зале </w:t>
            </w:r>
          </w:p>
        </w:tc>
        <w:tc>
          <w:tcPr>
            <w:tcW w:w="1701" w:type="dxa"/>
          </w:tcPr>
          <w:p w:rsidR="00681C3D" w:rsidRPr="00681C3D" w:rsidRDefault="00681C3D" w:rsidP="00681C3D">
            <w:pPr>
              <w:rPr>
                <w:sz w:val="16"/>
                <w:szCs w:val="16"/>
              </w:rPr>
            </w:pPr>
            <w:r w:rsidRPr="00681C3D">
              <w:rPr>
                <w:sz w:val="16"/>
                <w:szCs w:val="16"/>
              </w:rPr>
              <w:t xml:space="preserve">1 блюдо </w:t>
            </w:r>
          </w:p>
        </w:tc>
        <w:tc>
          <w:tcPr>
            <w:tcW w:w="1418" w:type="dxa"/>
          </w:tcPr>
          <w:p w:rsidR="00681C3D" w:rsidRPr="00681C3D" w:rsidRDefault="00681C3D" w:rsidP="00681C3D">
            <w:pPr>
              <w:rPr>
                <w:sz w:val="16"/>
                <w:szCs w:val="16"/>
              </w:rPr>
            </w:pPr>
            <w:r w:rsidRPr="00681C3D">
              <w:rPr>
                <w:sz w:val="16"/>
                <w:szCs w:val="16"/>
              </w:rPr>
              <w:t xml:space="preserve">12 </w:t>
            </w:r>
          </w:p>
        </w:tc>
        <w:tc>
          <w:tcPr>
            <w:tcW w:w="1984" w:type="dxa"/>
          </w:tcPr>
          <w:p w:rsidR="00681C3D" w:rsidRPr="00681C3D" w:rsidRDefault="00681C3D" w:rsidP="00681C3D">
            <w:pPr>
              <w:rPr>
                <w:sz w:val="16"/>
                <w:szCs w:val="16"/>
              </w:rPr>
            </w:pPr>
            <w:r w:rsidRPr="00681C3D">
              <w:rPr>
                <w:sz w:val="16"/>
                <w:szCs w:val="16"/>
              </w:rPr>
              <w:t xml:space="preserve">4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BC49B3">
        <w:trPr>
          <w:trHeight w:val="147"/>
        </w:trPr>
        <w:tc>
          <w:tcPr>
            <w:tcW w:w="9781" w:type="dxa"/>
            <w:gridSpan w:val="5"/>
          </w:tcPr>
          <w:p w:rsidR="00681C3D" w:rsidRPr="00681C3D" w:rsidRDefault="00681C3D" w:rsidP="00681C3D">
            <w:pPr>
              <w:rPr>
                <w:sz w:val="16"/>
                <w:szCs w:val="16"/>
              </w:rPr>
            </w:pPr>
            <w:r w:rsidRPr="00681C3D">
              <w:rPr>
                <w:sz w:val="16"/>
                <w:szCs w:val="16"/>
              </w:rPr>
              <w:t xml:space="preserve">Магазины: </w:t>
            </w:r>
          </w:p>
        </w:tc>
      </w:tr>
      <w:tr w:rsidR="00681C3D" w:rsidRPr="00681C3D" w:rsidTr="00BC49B3">
        <w:trPr>
          <w:trHeight w:val="524"/>
        </w:trPr>
        <w:tc>
          <w:tcPr>
            <w:tcW w:w="3402" w:type="dxa"/>
          </w:tcPr>
          <w:p w:rsidR="00681C3D" w:rsidRPr="00681C3D" w:rsidRDefault="00681C3D" w:rsidP="00681C3D">
            <w:pPr>
              <w:rPr>
                <w:sz w:val="16"/>
                <w:szCs w:val="16"/>
              </w:rPr>
            </w:pPr>
            <w:r w:rsidRPr="00681C3D">
              <w:rPr>
                <w:sz w:val="16"/>
                <w:szCs w:val="16"/>
              </w:rPr>
              <w:t xml:space="preserve">продовольственные (без холодильных установок) </w:t>
            </w:r>
          </w:p>
        </w:tc>
        <w:tc>
          <w:tcPr>
            <w:tcW w:w="1701" w:type="dxa"/>
          </w:tcPr>
          <w:p w:rsidR="00681C3D" w:rsidRPr="00681C3D" w:rsidRDefault="00681C3D" w:rsidP="00681C3D">
            <w:pPr>
              <w:rPr>
                <w:sz w:val="16"/>
                <w:szCs w:val="16"/>
              </w:rPr>
            </w:pPr>
            <w:r w:rsidRPr="00681C3D">
              <w:rPr>
                <w:sz w:val="16"/>
                <w:szCs w:val="16"/>
              </w:rPr>
              <w:t xml:space="preserve">1 работник в смену или </w:t>
            </w:r>
            <w:smartTag w:uri="urn:schemas-microsoft-com:office:smarttags" w:element="metricconverter">
              <w:smartTagPr>
                <w:attr w:name="ProductID" w:val="20 м2"/>
              </w:smartTagPr>
              <w:r w:rsidRPr="00681C3D">
                <w:rPr>
                  <w:sz w:val="16"/>
                  <w:szCs w:val="16"/>
                </w:rPr>
                <w:t>20 м2</w:t>
              </w:r>
            </w:smartTag>
            <w:r w:rsidRPr="00681C3D">
              <w:rPr>
                <w:sz w:val="16"/>
                <w:szCs w:val="16"/>
              </w:rPr>
              <w:t xml:space="preserve"> торгового зала </w:t>
            </w:r>
          </w:p>
        </w:tc>
        <w:tc>
          <w:tcPr>
            <w:tcW w:w="1418" w:type="dxa"/>
          </w:tcPr>
          <w:p w:rsidR="00681C3D" w:rsidRPr="00681C3D" w:rsidRDefault="00681C3D" w:rsidP="00681C3D">
            <w:pPr>
              <w:rPr>
                <w:sz w:val="16"/>
                <w:szCs w:val="16"/>
              </w:rPr>
            </w:pPr>
            <w:r w:rsidRPr="00681C3D">
              <w:rPr>
                <w:sz w:val="16"/>
                <w:szCs w:val="16"/>
              </w:rPr>
              <w:t xml:space="preserve">30 </w:t>
            </w:r>
          </w:p>
        </w:tc>
        <w:tc>
          <w:tcPr>
            <w:tcW w:w="1984" w:type="dxa"/>
          </w:tcPr>
          <w:p w:rsidR="00681C3D" w:rsidRPr="00681C3D" w:rsidRDefault="00681C3D" w:rsidP="00681C3D">
            <w:pPr>
              <w:rPr>
                <w:sz w:val="16"/>
                <w:szCs w:val="16"/>
              </w:rPr>
            </w:pPr>
            <w:r w:rsidRPr="00681C3D">
              <w:rPr>
                <w:sz w:val="16"/>
                <w:szCs w:val="16"/>
              </w:rPr>
              <w:t xml:space="preserve">12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271"/>
        </w:trPr>
        <w:tc>
          <w:tcPr>
            <w:tcW w:w="3402" w:type="dxa"/>
          </w:tcPr>
          <w:p w:rsidR="00681C3D" w:rsidRPr="00681C3D" w:rsidRDefault="00681C3D" w:rsidP="00681C3D">
            <w:pPr>
              <w:rPr>
                <w:sz w:val="16"/>
                <w:szCs w:val="16"/>
              </w:rPr>
            </w:pPr>
            <w:r w:rsidRPr="00681C3D">
              <w:rPr>
                <w:sz w:val="16"/>
                <w:szCs w:val="16"/>
              </w:rPr>
              <w:t xml:space="preserve">промтоварные </w:t>
            </w:r>
          </w:p>
        </w:tc>
        <w:tc>
          <w:tcPr>
            <w:tcW w:w="1701" w:type="dxa"/>
          </w:tcPr>
          <w:p w:rsidR="00681C3D" w:rsidRPr="00681C3D" w:rsidRDefault="00681C3D" w:rsidP="00681C3D">
            <w:pPr>
              <w:rPr>
                <w:sz w:val="16"/>
                <w:szCs w:val="16"/>
              </w:rPr>
            </w:pPr>
            <w:r w:rsidRPr="00681C3D">
              <w:rPr>
                <w:sz w:val="16"/>
                <w:szCs w:val="16"/>
              </w:rPr>
              <w:t xml:space="preserve">1 работник в смену </w:t>
            </w:r>
          </w:p>
        </w:tc>
        <w:tc>
          <w:tcPr>
            <w:tcW w:w="1418" w:type="dxa"/>
          </w:tcPr>
          <w:p w:rsidR="00681C3D" w:rsidRPr="00681C3D" w:rsidRDefault="00681C3D" w:rsidP="00681C3D">
            <w:pPr>
              <w:rPr>
                <w:sz w:val="16"/>
                <w:szCs w:val="16"/>
              </w:rPr>
            </w:pPr>
            <w:r w:rsidRPr="00681C3D">
              <w:rPr>
                <w:sz w:val="16"/>
                <w:szCs w:val="16"/>
              </w:rPr>
              <w:t xml:space="preserve">20 </w:t>
            </w:r>
          </w:p>
        </w:tc>
        <w:tc>
          <w:tcPr>
            <w:tcW w:w="1984" w:type="dxa"/>
          </w:tcPr>
          <w:p w:rsidR="00681C3D" w:rsidRPr="00681C3D" w:rsidRDefault="00681C3D" w:rsidP="00681C3D">
            <w:pPr>
              <w:rPr>
                <w:sz w:val="16"/>
                <w:szCs w:val="16"/>
              </w:rPr>
            </w:pPr>
            <w:r w:rsidRPr="00681C3D">
              <w:rPr>
                <w:sz w:val="16"/>
                <w:szCs w:val="16"/>
              </w:rPr>
              <w:t xml:space="preserve">8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147"/>
        </w:trPr>
        <w:tc>
          <w:tcPr>
            <w:tcW w:w="9781" w:type="dxa"/>
            <w:gridSpan w:val="5"/>
          </w:tcPr>
          <w:p w:rsidR="00681C3D" w:rsidRPr="00681C3D" w:rsidRDefault="00681C3D" w:rsidP="00681C3D">
            <w:pPr>
              <w:rPr>
                <w:sz w:val="16"/>
                <w:szCs w:val="16"/>
              </w:rPr>
            </w:pPr>
            <w:r w:rsidRPr="00681C3D">
              <w:rPr>
                <w:sz w:val="16"/>
                <w:szCs w:val="16"/>
              </w:rPr>
              <w:t xml:space="preserve"> Аптеки: </w:t>
            </w:r>
          </w:p>
        </w:tc>
      </w:tr>
      <w:tr w:rsidR="00681C3D" w:rsidRPr="00681C3D" w:rsidTr="00BC49B3">
        <w:trPr>
          <w:trHeight w:val="272"/>
        </w:trPr>
        <w:tc>
          <w:tcPr>
            <w:tcW w:w="3402" w:type="dxa"/>
          </w:tcPr>
          <w:p w:rsidR="00681C3D" w:rsidRPr="00681C3D" w:rsidRDefault="00681C3D" w:rsidP="00681C3D">
            <w:pPr>
              <w:rPr>
                <w:sz w:val="16"/>
                <w:szCs w:val="16"/>
              </w:rPr>
            </w:pPr>
            <w:r w:rsidRPr="00681C3D">
              <w:rPr>
                <w:sz w:val="16"/>
                <w:szCs w:val="16"/>
              </w:rPr>
              <w:t xml:space="preserve">торговый зал и подсобные помещения </w:t>
            </w:r>
          </w:p>
        </w:tc>
        <w:tc>
          <w:tcPr>
            <w:tcW w:w="1701" w:type="dxa"/>
          </w:tcPr>
          <w:p w:rsidR="00681C3D" w:rsidRPr="00681C3D" w:rsidRDefault="00681C3D" w:rsidP="00681C3D">
            <w:pPr>
              <w:rPr>
                <w:sz w:val="16"/>
                <w:szCs w:val="16"/>
              </w:rPr>
            </w:pPr>
            <w:r w:rsidRPr="00681C3D">
              <w:rPr>
                <w:sz w:val="16"/>
                <w:szCs w:val="16"/>
              </w:rPr>
              <w:t xml:space="preserve">1 работающий </w:t>
            </w:r>
          </w:p>
        </w:tc>
        <w:tc>
          <w:tcPr>
            <w:tcW w:w="1418" w:type="dxa"/>
          </w:tcPr>
          <w:p w:rsidR="00681C3D" w:rsidRPr="00681C3D" w:rsidRDefault="00681C3D" w:rsidP="00681C3D">
            <w:pPr>
              <w:rPr>
                <w:sz w:val="16"/>
                <w:szCs w:val="16"/>
              </w:rPr>
            </w:pPr>
            <w:r w:rsidRPr="00681C3D">
              <w:rPr>
                <w:sz w:val="16"/>
                <w:szCs w:val="16"/>
              </w:rPr>
              <w:t xml:space="preserve">30 </w:t>
            </w:r>
          </w:p>
        </w:tc>
        <w:tc>
          <w:tcPr>
            <w:tcW w:w="1984" w:type="dxa"/>
          </w:tcPr>
          <w:p w:rsidR="00681C3D" w:rsidRPr="00681C3D" w:rsidRDefault="00681C3D" w:rsidP="00681C3D">
            <w:pPr>
              <w:rPr>
                <w:sz w:val="16"/>
                <w:szCs w:val="16"/>
              </w:rPr>
            </w:pPr>
            <w:r w:rsidRPr="00681C3D">
              <w:rPr>
                <w:sz w:val="16"/>
                <w:szCs w:val="16"/>
              </w:rPr>
              <w:t xml:space="preserve">12 </w:t>
            </w:r>
          </w:p>
        </w:tc>
        <w:tc>
          <w:tcPr>
            <w:tcW w:w="1276" w:type="dxa"/>
          </w:tcPr>
          <w:p w:rsidR="00681C3D" w:rsidRPr="00681C3D" w:rsidRDefault="00681C3D" w:rsidP="00681C3D">
            <w:pPr>
              <w:rPr>
                <w:sz w:val="16"/>
                <w:szCs w:val="16"/>
              </w:rPr>
            </w:pPr>
            <w:r w:rsidRPr="00681C3D">
              <w:rPr>
                <w:sz w:val="16"/>
                <w:szCs w:val="16"/>
              </w:rPr>
              <w:t xml:space="preserve">12 </w:t>
            </w:r>
          </w:p>
        </w:tc>
      </w:tr>
      <w:tr w:rsidR="00681C3D" w:rsidRPr="00681C3D" w:rsidTr="00BC49B3">
        <w:trPr>
          <w:trHeight w:val="272"/>
        </w:trPr>
        <w:tc>
          <w:tcPr>
            <w:tcW w:w="3402" w:type="dxa"/>
          </w:tcPr>
          <w:p w:rsidR="00681C3D" w:rsidRPr="00681C3D" w:rsidRDefault="00681C3D" w:rsidP="00681C3D">
            <w:pPr>
              <w:rPr>
                <w:sz w:val="16"/>
                <w:szCs w:val="16"/>
              </w:rPr>
            </w:pPr>
            <w:r w:rsidRPr="00681C3D">
              <w:rPr>
                <w:sz w:val="16"/>
                <w:szCs w:val="16"/>
              </w:rPr>
              <w:t xml:space="preserve"> Парикмахерские </w:t>
            </w:r>
          </w:p>
        </w:tc>
        <w:tc>
          <w:tcPr>
            <w:tcW w:w="1701" w:type="dxa"/>
          </w:tcPr>
          <w:p w:rsidR="00681C3D" w:rsidRPr="00681C3D" w:rsidRDefault="00681C3D" w:rsidP="00681C3D">
            <w:pPr>
              <w:rPr>
                <w:sz w:val="16"/>
                <w:szCs w:val="16"/>
              </w:rPr>
            </w:pPr>
            <w:r w:rsidRPr="00681C3D">
              <w:rPr>
                <w:sz w:val="16"/>
                <w:szCs w:val="16"/>
              </w:rPr>
              <w:t xml:space="preserve">1 рабочее место в смену </w:t>
            </w:r>
          </w:p>
        </w:tc>
        <w:tc>
          <w:tcPr>
            <w:tcW w:w="1418" w:type="dxa"/>
          </w:tcPr>
          <w:p w:rsidR="00681C3D" w:rsidRPr="00681C3D" w:rsidRDefault="00681C3D" w:rsidP="00681C3D">
            <w:pPr>
              <w:rPr>
                <w:sz w:val="16"/>
                <w:szCs w:val="16"/>
              </w:rPr>
            </w:pPr>
            <w:r w:rsidRPr="00681C3D">
              <w:rPr>
                <w:sz w:val="16"/>
                <w:szCs w:val="16"/>
              </w:rPr>
              <w:t xml:space="preserve">56 </w:t>
            </w:r>
          </w:p>
        </w:tc>
        <w:tc>
          <w:tcPr>
            <w:tcW w:w="1984" w:type="dxa"/>
          </w:tcPr>
          <w:p w:rsidR="00681C3D" w:rsidRPr="00681C3D" w:rsidRDefault="00681C3D" w:rsidP="00681C3D">
            <w:pPr>
              <w:rPr>
                <w:sz w:val="16"/>
                <w:szCs w:val="16"/>
              </w:rPr>
            </w:pPr>
            <w:r w:rsidRPr="00681C3D">
              <w:rPr>
                <w:sz w:val="16"/>
                <w:szCs w:val="16"/>
              </w:rPr>
              <w:t xml:space="preserve">33 </w:t>
            </w:r>
          </w:p>
        </w:tc>
        <w:tc>
          <w:tcPr>
            <w:tcW w:w="1276" w:type="dxa"/>
          </w:tcPr>
          <w:p w:rsidR="00681C3D" w:rsidRPr="00681C3D" w:rsidRDefault="00681C3D" w:rsidP="00681C3D">
            <w:pPr>
              <w:rPr>
                <w:sz w:val="16"/>
                <w:szCs w:val="16"/>
              </w:rPr>
            </w:pPr>
            <w:r w:rsidRPr="00681C3D">
              <w:rPr>
                <w:sz w:val="16"/>
                <w:szCs w:val="16"/>
              </w:rPr>
              <w:t xml:space="preserve">12 </w:t>
            </w:r>
          </w:p>
        </w:tc>
      </w:tr>
      <w:tr w:rsidR="00681C3D" w:rsidRPr="00681C3D" w:rsidTr="00BC49B3">
        <w:trPr>
          <w:trHeight w:val="147"/>
        </w:trPr>
        <w:tc>
          <w:tcPr>
            <w:tcW w:w="9781" w:type="dxa"/>
            <w:gridSpan w:val="5"/>
          </w:tcPr>
          <w:p w:rsidR="00681C3D" w:rsidRPr="00681C3D" w:rsidRDefault="00681C3D" w:rsidP="00681C3D">
            <w:pPr>
              <w:rPr>
                <w:sz w:val="16"/>
                <w:szCs w:val="16"/>
              </w:rPr>
            </w:pPr>
            <w:r w:rsidRPr="00681C3D">
              <w:rPr>
                <w:sz w:val="16"/>
                <w:szCs w:val="16"/>
              </w:rPr>
              <w:t xml:space="preserve">Стадионы и спортзалы: </w:t>
            </w:r>
          </w:p>
        </w:tc>
      </w:tr>
      <w:tr w:rsidR="00681C3D" w:rsidRPr="00681C3D" w:rsidTr="00BC49B3">
        <w:trPr>
          <w:trHeight w:val="145"/>
        </w:trPr>
        <w:tc>
          <w:tcPr>
            <w:tcW w:w="3402" w:type="dxa"/>
          </w:tcPr>
          <w:p w:rsidR="00681C3D" w:rsidRPr="00681C3D" w:rsidRDefault="00681C3D" w:rsidP="00681C3D">
            <w:pPr>
              <w:rPr>
                <w:sz w:val="16"/>
                <w:szCs w:val="16"/>
              </w:rPr>
            </w:pPr>
            <w:r w:rsidRPr="00681C3D">
              <w:rPr>
                <w:sz w:val="16"/>
                <w:szCs w:val="16"/>
              </w:rPr>
              <w:t xml:space="preserve">для зрителей </w:t>
            </w:r>
          </w:p>
        </w:tc>
        <w:tc>
          <w:tcPr>
            <w:tcW w:w="1701" w:type="dxa"/>
          </w:tcPr>
          <w:p w:rsidR="00681C3D" w:rsidRPr="00681C3D" w:rsidRDefault="00681C3D" w:rsidP="00681C3D">
            <w:pPr>
              <w:rPr>
                <w:sz w:val="16"/>
                <w:szCs w:val="16"/>
              </w:rPr>
            </w:pPr>
            <w:r w:rsidRPr="00681C3D">
              <w:rPr>
                <w:sz w:val="16"/>
                <w:szCs w:val="16"/>
              </w:rPr>
              <w:t xml:space="preserve">1 человек </w:t>
            </w:r>
          </w:p>
        </w:tc>
        <w:tc>
          <w:tcPr>
            <w:tcW w:w="1418" w:type="dxa"/>
          </w:tcPr>
          <w:p w:rsidR="00681C3D" w:rsidRPr="00681C3D" w:rsidRDefault="00681C3D" w:rsidP="00681C3D">
            <w:pPr>
              <w:rPr>
                <w:sz w:val="16"/>
                <w:szCs w:val="16"/>
              </w:rPr>
            </w:pPr>
            <w:r w:rsidRPr="00681C3D">
              <w:rPr>
                <w:sz w:val="16"/>
                <w:szCs w:val="16"/>
              </w:rPr>
              <w:t xml:space="preserve">3 </w:t>
            </w:r>
          </w:p>
        </w:tc>
        <w:tc>
          <w:tcPr>
            <w:tcW w:w="1984" w:type="dxa"/>
          </w:tcPr>
          <w:p w:rsidR="00681C3D" w:rsidRPr="00681C3D" w:rsidRDefault="00681C3D" w:rsidP="00681C3D">
            <w:pPr>
              <w:rPr>
                <w:sz w:val="16"/>
                <w:szCs w:val="16"/>
              </w:rPr>
            </w:pPr>
            <w:r w:rsidRPr="00681C3D">
              <w:rPr>
                <w:sz w:val="16"/>
                <w:szCs w:val="16"/>
              </w:rPr>
              <w:t xml:space="preserve">1 </w:t>
            </w:r>
          </w:p>
        </w:tc>
        <w:tc>
          <w:tcPr>
            <w:tcW w:w="1276" w:type="dxa"/>
          </w:tcPr>
          <w:p w:rsidR="00681C3D" w:rsidRPr="00681C3D" w:rsidRDefault="00681C3D" w:rsidP="00681C3D">
            <w:pPr>
              <w:rPr>
                <w:sz w:val="16"/>
                <w:szCs w:val="16"/>
              </w:rPr>
            </w:pPr>
            <w:r w:rsidRPr="00681C3D">
              <w:rPr>
                <w:sz w:val="16"/>
                <w:szCs w:val="16"/>
              </w:rPr>
              <w:t xml:space="preserve">4 </w:t>
            </w:r>
          </w:p>
        </w:tc>
      </w:tr>
      <w:tr w:rsidR="00681C3D" w:rsidRPr="00681C3D" w:rsidTr="00BC49B3">
        <w:trPr>
          <w:trHeight w:val="271"/>
        </w:trPr>
        <w:tc>
          <w:tcPr>
            <w:tcW w:w="3402" w:type="dxa"/>
          </w:tcPr>
          <w:p w:rsidR="00681C3D" w:rsidRPr="00681C3D" w:rsidRDefault="00681C3D" w:rsidP="00681C3D">
            <w:pPr>
              <w:rPr>
                <w:sz w:val="16"/>
                <w:szCs w:val="16"/>
              </w:rPr>
            </w:pPr>
            <w:r w:rsidRPr="00681C3D">
              <w:rPr>
                <w:sz w:val="16"/>
                <w:szCs w:val="16"/>
              </w:rPr>
              <w:t xml:space="preserve">для физкультурников с учетом приема душа </w:t>
            </w:r>
          </w:p>
        </w:tc>
        <w:tc>
          <w:tcPr>
            <w:tcW w:w="1701" w:type="dxa"/>
          </w:tcPr>
          <w:p w:rsidR="00681C3D" w:rsidRPr="00681C3D" w:rsidRDefault="00681C3D" w:rsidP="00681C3D">
            <w:pPr>
              <w:rPr>
                <w:sz w:val="16"/>
                <w:szCs w:val="16"/>
              </w:rPr>
            </w:pPr>
            <w:r w:rsidRPr="00681C3D">
              <w:rPr>
                <w:sz w:val="16"/>
                <w:szCs w:val="16"/>
              </w:rPr>
              <w:t xml:space="preserve">1 человек </w:t>
            </w:r>
          </w:p>
        </w:tc>
        <w:tc>
          <w:tcPr>
            <w:tcW w:w="1418" w:type="dxa"/>
          </w:tcPr>
          <w:p w:rsidR="00681C3D" w:rsidRPr="00681C3D" w:rsidRDefault="00681C3D" w:rsidP="00681C3D">
            <w:pPr>
              <w:rPr>
                <w:sz w:val="16"/>
                <w:szCs w:val="16"/>
              </w:rPr>
            </w:pPr>
            <w:r w:rsidRPr="00681C3D">
              <w:rPr>
                <w:sz w:val="16"/>
                <w:szCs w:val="16"/>
              </w:rPr>
              <w:t xml:space="preserve">50 </w:t>
            </w:r>
          </w:p>
        </w:tc>
        <w:tc>
          <w:tcPr>
            <w:tcW w:w="1984" w:type="dxa"/>
          </w:tcPr>
          <w:p w:rsidR="00681C3D" w:rsidRPr="00681C3D" w:rsidRDefault="00681C3D" w:rsidP="00681C3D">
            <w:pPr>
              <w:rPr>
                <w:sz w:val="16"/>
                <w:szCs w:val="16"/>
              </w:rPr>
            </w:pPr>
            <w:r w:rsidRPr="00681C3D">
              <w:rPr>
                <w:sz w:val="16"/>
                <w:szCs w:val="16"/>
              </w:rPr>
              <w:t xml:space="preserve">30 </w:t>
            </w:r>
          </w:p>
        </w:tc>
        <w:tc>
          <w:tcPr>
            <w:tcW w:w="1276" w:type="dxa"/>
          </w:tcPr>
          <w:p w:rsidR="00681C3D" w:rsidRPr="00681C3D" w:rsidRDefault="00681C3D" w:rsidP="00681C3D">
            <w:pPr>
              <w:rPr>
                <w:sz w:val="16"/>
                <w:szCs w:val="16"/>
              </w:rPr>
            </w:pPr>
            <w:r w:rsidRPr="00681C3D">
              <w:rPr>
                <w:sz w:val="16"/>
                <w:szCs w:val="16"/>
              </w:rPr>
              <w:t xml:space="preserve">11 </w:t>
            </w:r>
          </w:p>
        </w:tc>
      </w:tr>
      <w:tr w:rsidR="00681C3D" w:rsidRPr="00681C3D" w:rsidTr="00BC49B3">
        <w:trPr>
          <w:trHeight w:val="271"/>
        </w:trPr>
        <w:tc>
          <w:tcPr>
            <w:tcW w:w="3402" w:type="dxa"/>
          </w:tcPr>
          <w:p w:rsidR="00681C3D" w:rsidRPr="00681C3D" w:rsidRDefault="00681C3D" w:rsidP="00681C3D">
            <w:pPr>
              <w:rPr>
                <w:sz w:val="16"/>
                <w:szCs w:val="16"/>
              </w:rPr>
            </w:pPr>
            <w:r w:rsidRPr="00681C3D">
              <w:rPr>
                <w:sz w:val="16"/>
                <w:szCs w:val="16"/>
              </w:rPr>
              <w:t xml:space="preserve">для спортсменов с учетом приема душа </w:t>
            </w:r>
          </w:p>
        </w:tc>
        <w:tc>
          <w:tcPr>
            <w:tcW w:w="1701" w:type="dxa"/>
          </w:tcPr>
          <w:p w:rsidR="00681C3D" w:rsidRPr="00681C3D" w:rsidRDefault="00681C3D" w:rsidP="00681C3D">
            <w:pPr>
              <w:rPr>
                <w:sz w:val="16"/>
                <w:szCs w:val="16"/>
              </w:rPr>
            </w:pPr>
            <w:r w:rsidRPr="00681C3D">
              <w:rPr>
                <w:sz w:val="16"/>
                <w:szCs w:val="16"/>
              </w:rPr>
              <w:t xml:space="preserve">1 человек </w:t>
            </w:r>
          </w:p>
        </w:tc>
        <w:tc>
          <w:tcPr>
            <w:tcW w:w="1418" w:type="dxa"/>
          </w:tcPr>
          <w:p w:rsidR="00681C3D" w:rsidRPr="00681C3D" w:rsidRDefault="00681C3D" w:rsidP="00681C3D">
            <w:pPr>
              <w:rPr>
                <w:sz w:val="16"/>
                <w:szCs w:val="16"/>
              </w:rPr>
            </w:pPr>
            <w:r w:rsidRPr="00681C3D">
              <w:rPr>
                <w:sz w:val="16"/>
                <w:szCs w:val="16"/>
              </w:rPr>
              <w:t xml:space="preserve">100 </w:t>
            </w:r>
          </w:p>
        </w:tc>
        <w:tc>
          <w:tcPr>
            <w:tcW w:w="1984" w:type="dxa"/>
          </w:tcPr>
          <w:p w:rsidR="00681C3D" w:rsidRPr="00681C3D" w:rsidRDefault="00681C3D" w:rsidP="00681C3D">
            <w:pPr>
              <w:rPr>
                <w:sz w:val="16"/>
                <w:szCs w:val="16"/>
              </w:rPr>
            </w:pPr>
            <w:r w:rsidRPr="00681C3D">
              <w:rPr>
                <w:sz w:val="16"/>
                <w:szCs w:val="16"/>
              </w:rPr>
              <w:t xml:space="preserve">60 </w:t>
            </w:r>
          </w:p>
        </w:tc>
        <w:tc>
          <w:tcPr>
            <w:tcW w:w="1276" w:type="dxa"/>
          </w:tcPr>
          <w:p w:rsidR="00681C3D" w:rsidRPr="00681C3D" w:rsidRDefault="00681C3D" w:rsidP="00681C3D">
            <w:pPr>
              <w:rPr>
                <w:sz w:val="16"/>
                <w:szCs w:val="16"/>
              </w:rPr>
            </w:pPr>
            <w:r w:rsidRPr="00681C3D">
              <w:rPr>
                <w:sz w:val="16"/>
                <w:szCs w:val="16"/>
              </w:rPr>
              <w:t xml:space="preserve">11 </w:t>
            </w:r>
          </w:p>
        </w:tc>
      </w:tr>
      <w:tr w:rsidR="00681C3D" w:rsidRPr="00681C3D" w:rsidTr="00BC49B3">
        <w:trPr>
          <w:trHeight w:val="147"/>
        </w:trPr>
        <w:tc>
          <w:tcPr>
            <w:tcW w:w="9781" w:type="dxa"/>
            <w:gridSpan w:val="5"/>
          </w:tcPr>
          <w:p w:rsidR="00681C3D" w:rsidRPr="00681C3D" w:rsidRDefault="00681C3D" w:rsidP="00681C3D">
            <w:pPr>
              <w:rPr>
                <w:sz w:val="16"/>
                <w:szCs w:val="16"/>
              </w:rPr>
            </w:pPr>
            <w:r w:rsidRPr="00681C3D">
              <w:rPr>
                <w:sz w:val="16"/>
                <w:szCs w:val="16"/>
              </w:rPr>
              <w:t xml:space="preserve"> Плавательные бассейны: </w:t>
            </w:r>
          </w:p>
        </w:tc>
      </w:tr>
      <w:tr w:rsidR="00681C3D" w:rsidRPr="00681C3D" w:rsidTr="00BC49B3">
        <w:trPr>
          <w:trHeight w:val="145"/>
        </w:trPr>
        <w:tc>
          <w:tcPr>
            <w:tcW w:w="3402" w:type="dxa"/>
          </w:tcPr>
          <w:p w:rsidR="00681C3D" w:rsidRPr="00681C3D" w:rsidRDefault="00681C3D" w:rsidP="00681C3D">
            <w:pPr>
              <w:rPr>
                <w:sz w:val="16"/>
                <w:szCs w:val="16"/>
              </w:rPr>
            </w:pPr>
            <w:r w:rsidRPr="00681C3D">
              <w:rPr>
                <w:sz w:val="16"/>
                <w:szCs w:val="16"/>
              </w:rPr>
              <w:t xml:space="preserve">для зрителей </w:t>
            </w:r>
          </w:p>
        </w:tc>
        <w:tc>
          <w:tcPr>
            <w:tcW w:w="1701" w:type="dxa"/>
          </w:tcPr>
          <w:p w:rsidR="00681C3D" w:rsidRPr="00681C3D" w:rsidRDefault="00681C3D" w:rsidP="00681C3D">
            <w:pPr>
              <w:rPr>
                <w:sz w:val="16"/>
                <w:szCs w:val="16"/>
              </w:rPr>
            </w:pPr>
            <w:r w:rsidRPr="00681C3D">
              <w:rPr>
                <w:sz w:val="16"/>
                <w:szCs w:val="16"/>
              </w:rPr>
              <w:t xml:space="preserve">1 место </w:t>
            </w:r>
          </w:p>
        </w:tc>
        <w:tc>
          <w:tcPr>
            <w:tcW w:w="1418" w:type="dxa"/>
          </w:tcPr>
          <w:p w:rsidR="00681C3D" w:rsidRPr="00681C3D" w:rsidRDefault="00681C3D" w:rsidP="00681C3D">
            <w:pPr>
              <w:rPr>
                <w:sz w:val="16"/>
                <w:szCs w:val="16"/>
              </w:rPr>
            </w:pPr>
            <w:r w:rsidRPr="00681C3D">
              <w:rPr>
                <w:sz w:val="16"/>
                <w:szCs w:val="16"/>
              </w:rPr>
              <w:t xml:space="preserve">3 </w:t>
            </w:r>
          </w:p>
        </w:tc>
        <w:tc>
          <w:tcPr>
            <w:tcW w:w="1984" w:type="dxa"/>
          </w:tcPr>
          <w:p w:rsidR="00681C3D" w:rsidRPr="00681C3D" w:rsidRDefault="00681C3D" w:rsidP="00681C3D">
            <w:pPr>
              <w:rPr>
                <w:sz w:val="16"/>
                <w:szCs w:val="16"/>
              </w:rPr>
            </w:pPr>
            <w:r w:rsidRPr="00681C3D">
              <w:rPr>
                <w:sz w:val="16"/>
                <w:szCs w:val="16"/>
              </w:rPr>
              <w:t xml:space="preserve">1 </w:t>
            </w:r>
          </w:p>
        </w:tc>
        <w:tc>
          <w:tcPr>
            <w:tcW w:w="1276" w:type="dxa"/>
          </w:tcPr>
          <w:p w:rsidR="00681C3D" w:rsidRPr="00681C3D" w:rsidRDefault="00681C3D" w:rsidP="00681C3D">
            <w:pPr>
              <w:rPr>
                <w:sz w:val="16"/>
                <w:szCs w:val="16"/>
              </w:rPr>
            </w:pPr>
            <w:r w:rsidRPr="00681C3D">
              <w:rPr>
                <w:sz w:val="16"/>
                <w:szCs w:val="16"/>
              </w:rPr>
              <w:t xml:space="preserve">6 </w:t>
            </w:r>
          </w:p>
        </w:tc>
      </w:tr>
      <w:tr w:rsidR="00681C3D" w:rsidRPr="00681C3D" w:rsidTr="00BC49B3">
        <w:trPr>
          <w:trHeight w:val="271"/>
        </w:trPr>
        <w:tc>
          <w:tcPr>
            <w:tcW w:w="3402" w:type="dxa"/>
          </w:tcPr>
          <w:p w:rsidR="00681C3D" w:rsidRPr="00681C3D" w:rsidRDefault="00681C3D" w:rsidP="00681C3D">
            <w:pPr>
              <w:rPr>
                <w:sz w:val="16"/>
                <w:szCs w:val="16"/>
              </w:rPr>
            </w:pPr>
            <w:r w:rsidRPr="00681C3D">
              <w:rPr>
                <w:sz w:val="16"/>
                <w:szCs w:val="16"/>
              </w:rPr>
              <w:t xml:space="preserve">для спортсменов (физкультурников) с учетом приема душа </w:t>
            </w:r>
          </w:p>
        </w:tc>
        <w:tc>
          <w:tcPr>
            <w:tcW w:w="1701" w:type="dxa"/>
          </w:tcPr>
          <w:p w:rsidR="00681C3D" w:rsidRPr="00681C3D" w:rsidRDefault="00681C3D" w:rsidP="00681C3D">
            <w:pPr>
              <w:rPr>
                <w:sz w:val="16"/>
                <w:szCs w:val="16"/>
              </w:rPr>
            </w:pPr>
            <w:r w:rsidRPr="00681C3D">
              <w:rPr>
                <w:sz w:val="16"/>
                <w:szCs w:val="16"/>
              </w:rPr>
              <w:t xml:space="preserve">1 человек </w:t>
            </w:r>
          </w:p>
        </w:tc>
        <w:tc>
          <w:tcPr>
            <w:tcW w:w="1418" w:type="dxa"/>
          </w:tcPr>
          <w:p w:rsidR="00681C3D" w:rsidRPr="00681C3D" w:rsidRDefault="00681C3D" w:rsidP="00681C3D">
            <w:pPr>
              <w:rPr>
                <w:sz w:val="16"/>
                <w:szCs w:val="16"/>
              </w:rPr>
            </w:pPr>
            <w:r w:rsidRPr="00681C3D">
              <w:rPr>
                <w:sz w:val="16"/>
                <w:szCs w:val="16"/>
              </w:rPr>
              <w:t xml:space="preserve">100 </w:t>
            </w:r>
          </w:p>
        </w:tc>
        <w:tc>
          <w:tcPr>
            <w:tcW w:w="1984" w:type="dxa"/>
          </w:tcPr>
          <w:p w:rsidR="00681C3D" w:rsidRPr="00681C3D" w:rsidRDefault="00681C3D" w:rsidP="00681C3D">
            <w:pPr>
              <w:rPr>
                <w:sz w:val="16"/>
                <w:szCs w:val="16"/>
              </w:rPr>
            </w:pPr>
            <w:r w:rsidRPr="00681C3D">
              <w:rPr>
                <w:sz w:val="16"/>
                <w:szCs w:val="16"/>
              </w:rPr>
              <w:t xml:space="preserve">60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271"/>
        </w:trPr>
        <w:tc>
          <w:tcPr>
            <w:tcW w:w="3402" w:type="dxa"/>
          </w:tcPr>
          <w:p w:rsidR="00681C3D" w:rsidRPr="00681C3D" w:rsidRDefault="00681C3D" w:rsidP="00681C3D">
            <w:pPr>
              <w:rPr>
                <w:sz w:val="16"/>
                <w:szCs w:val="16"/>
              </w:rPr>
            </w:pPr>
            <w:r w:rsidRPr="00681C3D">
              <w:rPr>
                <w:sz w:val="16"/>
                <w:szCs w:val="16"/>
              </w:rPr>
              <w:t xml:space="preserve">на пополнение бассейна </w:t>
            </w:r>
          </w:p>
        </w:tc>
        <w:tc>
          <w:tcPr>
            <w:tcW w:w="1701" w:type="dxa"/>
          </w:tcPr>
          <w:p w:rsidR="00681C3D" w:rsidRPr="00681C3D" w:rsidRDefault="00681C3D" w:rsidP="00681C3D">
            <w:pPr>
              <w:rPr>
                <w:sz w:val="16"/>
                <w:szCs w:val="16"/>
              </w:rPr>
            </w:pPr>
            <w:r w:rsidRPr="00681C3D">
              <w:rPr>
                <w:sz w:val="16"/>
                <w:szCs w:val="16"/>
              </w:rPr>
              <w:t xml:space="preserve">% вместимости </w:t>
            </w:r>
          </w:p>
        </w:tc>
        <w:tc>
          <w:tcPr>
            <w:tcW w:w="1418" w:type="dxa"/>
          </w:tcPr>
          <w:p w:rsidR="00681C3D" w:rsidRPr="00681C3D" w:rsidRDefault="00681C3D" w:rsidP="00681C3D">
            <w:pPr>
              <w:rPr>
                <w:sz w:val="16"/>
                <w:szCs w:val="16"/>
              </w:rPr>
            </w:pPr>
            <w:r w:rsidRPr="00681C3D">
              <w:rPr>
                <w:sz w:val="16"/>
                <w:szCs w:val="16"/>
              </w:rPr>
              <w:t xml:space="preserve">10 </w:t>
            </w:r>
          </w:p>
        </w:tc>
        <w:tc>
          <w:tcPr>
            <w:tcW w:w="1984"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147"/>
        </w:trPr>
        <w:tc>
          <w:tcPr>
            <w:tcW w:w="9781" w:type="dxa"/>
            <w:gridSpan w:val="5"/>
          </w:tcPr>
          <w:p w:rsidR="00681C3D" w:rsidRPr="00681C3D" w:rsidRDefault="00681C3D" w:rsidP="00681C3D">
            <w:pPr>
              <w:rPr>
                <w:sz w:val="16"/>
                <w:szCs w:val="16"/>
              </w:rPr>
            </w:pPr>
            <w:r w:rsidRPr="00681C3D">
              <w:rPr>
                <w:sz w:val="16"/>
                <w:szCs w:val="16"/>
              </w:rPr>
              <w:t xml:space="preserve"> Бани: </w:t>
            </w:r>
          </w:p>
        </w:tc>
      </w:tr>
      <w:tr w:rsidR="00681C3D" w:rsidRPr="00681C3D" w:rsidTr="00BC49B3">
        <w:trPr>
          <w:trHeight w:val="272"/>
        </w:trPr>
        <w:tc>
          <w:tcPr>
            <w:tcW w:w="3402" w:type="dxa"/>
          </w:tcPr>
          <w:p w:rsidR="00681C3D" w:rsidRPr="00681C3D" w:rsidRDefault="00681C3D" w:rsidP="00681C3D">
            <w:pPr>
              <w:rPr>
                <w:sz w:val="16"/>
                <w:szCs w:val="16"/>
              </w:rPr>
            </w:pPr>
            <w:r w:rsidRPr="00681C3D">
              <w:rPr>
                <w:sz w:val="16"/>
                <w:szCs w:val="16"/>
              </w:rPr>
              <w:t xml:space="preserve">для мытья в мыльной и ополаскиванием в душе </w:t>
            </w:r>
          </w:p>
        </w:tc>
        <w:tc>
          <w:tcPr>
            <w:tcW w:w="1701" w:type="dxa"/>
          </w:tcPr>
          <w:p w:rsidR="00681C3D" w:rsidRPr="00681C3D" w:rsidRDefault="00681C3D" w:rsidP="00681C3D">
            <w:pPr>
              <w:rPr>
                <w:sz w:val="16"/>
                <w:szCs w:val="16"/>
              </w:rPr>
            </w:pPr>
            <w:r w:rsidRPr="00681C3D">
              <w:rPr>
                <w:sz w:val="16"/>
                <w:szCs w:val="16"/>
              </w:rPr>
              <w:t xml:space="preserve">1 посетитель </w:t>
            </w:r>
          </w:p>
        </w:tc>
        <w:tc>
          <w:tcPr>
            <w:tcW w:w="1418" w:type="dxa"/>
          </w:tcPr>
          <w:p w:rsidR="00681C3D" w:rsidRPr="00681C3D" w:rsidRDefault="00681C3D" w:rsidP="00681C3D">
            <w:pPr>
              <w:rPr>
                <w:sz w:val="16"/>
                <w:szCs w:val="16"/>
              </w:rPr>
            </w:pPr>
            <w:r w:rsidRPr="00681C3D">
              <w:rPr>
                <w:sz w:val="16"/>
                <w:szCs w:val="16"/>
              </w:rPr>
              <w:t xml:space="preserve">180 </w:t>
            </w:r>
          </w:p>
        </w:tc>
        <w:tc>
          <w:tcPr>
            <w:tcW w:w="1984" w:type="dxa"/>
          </w:tcPr>
          <w:p w:rsidR="00681C3D" w:rsidRPr="00681C3D" w:rsidRDefault="00681C3D" w:rsidP="00681C3D">
            <w:pPr>
              <w:rPr>
                <w:sz w:val="16"/>
                <w:szCs w:val="16"/>
              </w:rPr>
            </w:pPr>
            <w:r w:rsidRPr="00681C3D">
              <w:rPr>
                <w:sz w:val="16"/>
                <w:szCs w:val="16"/>
              </w:rPr>
              <w:t xml:space="preserve">120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BC49B3">
        <w:trPr>
          <w:trHeight w:val="272"/>
        </w:trPr>
        <w:tc>
          <w:tcPr>
            <w:tcW w:w="3402" w:type="dxa"/>
          </w:tcPr>
          <w:p w:rsidR="00681C3D" w:rsidRPr="00681C3D" w:rsidRDefault="00681C3D" w:rsidP="00681C3D">
            <w:pPr>
              <w:rPr>
                <w:sz w:val="16"/>
                <w:szCs w:val="16"/>
              </w:rPr>
            </w:pPr>
            <w:r w:rsidRPr="00681C3D">
              <w:rPr>
                <w:sz w:val="16"/>
                <w:szCs w:val="16"/>
              </w:rPr>
              <w:t xml:space="preserve">то же, с приемом оздоровительных процедур </w:t>
            </w:r>
          </w:p>
        </w:tc>
        <w:tc>
          <w:tcPr>
            <w:tcW w:w="1701" w:type="dxa"/>
          </w:tcPr>
          <w:p w:rsidR="00681C3D" w:rsidRPr="00681C3D" w:rsidRDefault="00681C3D" w:rsidP="00681C3D">
            <w:pPr>
              <w:rPr>
                <w:sz w:val="16"/>
                <w:szCs w:val="16"/>
              </w:rPr>
            </w:pPr>
            <w:r w:rsidRPr="00681C3D">
              <w:rPr>
                <w:sz w:val="16"/>
                <w:szCs w:val="16"/>
              </w:rPr>
              <w:t xml:space="preserve">1 посетитель </w:t>
            </w:r>
          </w:p>
        </w:tc>
        <w:tc>
          <w:tcPr>
            <w:tcW w:w="1418" w:type="dxa"/>
          </w:tcPr>
          <w:p w:rsidR="00681C3D" w:rsidRPr="00681C3D" w:rsidRDefault="00681C3D" w:rsidP="00681C3D">
            <w:pPr>
              <w:rPr>
                <w:sz w:val="16"/>
                <w:szCs w:val="16"/>
              </w:rPr>
            </w:pPr>
            <w:r w:rsidRPr="00681C3D">
              <w:rPr>
                <w:sz w:val="16"/>
                <w:szCs w:val="16"/>
              </w:rPr>
              <w:t xml:space="preserve">290 </w:t>
            </w:r>
          </w:p>
        </w:tc>
        <w:tc>
          <w:tcPr>
            <w:tcW w:w="1984" w:type="dxa"/>
          </w:tcPr>
          <w:p w:rsidR="00681C3D" w:rsidRPr="00681C3D" w:rsidRDefault="00681C3D" w:rsidP="00681C3D">
            <w:pPr>
              <w:rPr>
                <w:sz w:val="16"/>
                <w:szCs w:val="16"/>
              </w:rPr>
            </w:pPr>
            <w:r w:rsidRPr="00681C3D">
              <w:rPr>
                <w:sz w:val="16"/>
                <w:szCs w:val="16"/>
              </w:rPr>
              <w:t xml:space="preserve">190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BC49B3">
        <w:trPr>
          <w:trHeight w:val="145"/>
        </w:trPr>
        <w:tc>
          <w:tcPr>
            <w:tcW w:w="3402" w:type="dxa"/>
          </w:tcPr>
          <w:p w:rsidR="00681C3D" w:rsidRPr="00681C3D" w:rsidRDefault="00681C3D" w:rsidP="00681C3D">
            <w:pPr>
              <w:rPr>
                <w:sz w:val="16"/>
                <w:szCs w:val="16"/>
              </w:rPr>
            </w:pPr>
            <w:r w:rsidRPr="00681C3D">
              <w:rPr>
                <w:sz w:val="16"/>
                <w:szCs w:val="16"/>
              </w:rPr>
              <w:t xml:space="preserve">душевая кабина </w:t>
            </w:r>
          </w:p>
        </w:tc>
        <w:tc>
          <w:tcPr>
            <w:tcW w:w="1701" w:type="dxa"/>
          </w:tcPr>
          <w:p w:rsidR="00681C3D" w:rsidRPr="00681C3D" w:rsidRDefault="00681C3D" w:rsidP="00681C3D">
            <w:pPr>
              <w:rPr>
                <w:sz w:val="16"/>
                <w:szCs w:val="16"/>
              </w:rPr>
            </w:pPr>
            <w:r w:rsidRPr="00681C3D">
              <w:rPr>
                <w:sz w:val="16"/>
                <w:szCs w:val="16"/>
              </w:rPr>
              <w:t xml:space="preserve">1 посетитель </w:t>
            </w:r>
          </w:p>
        </w:tc>
        <w:tc>
          <w:tcPr>
            <w:tcW w:w="1418" w:type="dxa"/>
          </w:tcPr>
          <w:p w:rsidR="00681C3D" w:rsidRPr="00681C3D" w:rsidRDefault="00681C3D" w:rsidP="00681C3D">
            <w:pPr>
              <w:rPr>
                <w:sz w:val="16"/>
                <w:szCs w:val="16"/>
              </w:rPr>
            </w:pPr>
            <w:r w:rsidRPr="00681C3D">
              <w:rPr>
                <w:sz w:val="16"/>
                <w:szCs w:val="16"/>
              </w:rPr>
              <w:t xml:space="preserve">360 </w:t>
            </w:r>
          </w:p>
        </w:tc>
        <w:tc>
          <w:tcPr>
            <w:tcW w:w="1984" w:type="dxa"/>
          </w:tcPr>
          <w:p w:rsidR="00681C3D" w:rsidRPr="00681C3D" w:rsidRDefault="00681C3D" w:rsidP="00681C3D">
            <w:pPr>
              <w:rPr>
                <w:sz w:val="16"/>
                <w:szCs w:val="16"/>
              </w:rPr>
            </w:pPr>
            <w:r w:rsidRPr="00681C3D">
              <w:rPr>
                <w:sz w:val="16"/>
                <w:szCs w:val="16"/>
              </w:rPr>
              <w:t xml:space="preserve">240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BC49B3">
        <w:trPr>
          <w:trHeight w:val="145"/>
        </w:trPr>
        <w:tc>
          <w:tcPr>
            <w:tcW w:w="3402" w:type="dxa"/>
          </w:tcPr>
          <w:p w:rsidR="00681C3D" w:rsidRPr="00681C3D" w:rsidRDefault="00681C3D" w:rsidP="00681C3D">
            <w:pPr>
              <w:rPr>
                <w:sz w:val="16"/>
                <w:szCs w:val="16"/>
              </w:rPr>
            </w:pPr>
            <w:r w:rsidRPr="00681C3D">
              <w:rPr>
                <w:sz w:val="16"/>
                <w:szCs w:val="16"/>
              </w:rPr>
              <w:t xml:space="preserve">ванная кабина </w:t>
            </w:r>
          </w:p>
        </w:tc>
        <w:tc>
          <w:tcPr>
            <w:tcW w:w="1701" w:type="dxa"/>
          </w:tcPr>
          <w:p w:rsidR="00681C3D" w:rsidRPr="00681C3D" w:rsidRDefault="00681C3D" w:rsidP="00681C3D">
            <w:pPr>
              <w:rPr>
                <w:sz w:val="16"/>
                <w:szCs w:val="16"/>
              </w:rPr>
            </w:pPr>
            <w:r w:rsidRPr="00681C3D">
              <w:rPr>
                <w:sz w:val="16"/>
                <w:szCs w:val="16"/>
              </w:rPr>
              <w:t xml:space="preserve">1 посетитель </w:t>
            </w:r>
          </w:p>
        </w:tc>
        <w:tc>
          <w:tcPr>
            <w:tcW w:w="1418" w:type="dxa"/>
          </w:tcPr>
          <w:p w:rsidR="00681C3D" w:rsidRPr="00681C3D" w:rsidRDefault="00681C3D" w:rsidP="00681C3D">
            <w:pPr>
              <w:rPr>
                <w:sz w:val="16"/>
                <w:szCs w:val="16"/>
              </w:rPr>
            </w:pPr>
            <w:r w:rsidRPr="00681C3D">
              <w:rPr>
                <w:sz w:val="16"/>
                <w:szCs w:val="16"/>
              </w:rPr>
              <w:t xml:space="preserve">540 </w:t>
            </w:r>
          </w:p>
        </w:tc>
        <w:tc>
          <w:tcPr>
            <w:tcW w:w="1984" w:type="dxa"/>
          </w:tcPr>
          <w:p w:rsidR="00681C3D" w:rsidRPr="00681C3D" w:rsidRDefault="00681C3D" w:rsidP="00681C3D">
            <w:pPr>
              <w:rPr>
                <w:sz w:val="16"/>
                <w:szCs w:val="16"/>
              </w:rPr>
            </w:pPr>
            <w:r w:rsidRPr="00681C3D">
              <w:rPr>
                <w:sz w:val="16"/>
                <w:szCs w:val="16"/>
              </w:rPr>
              <w:t xml:space="preserve">360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BC49B3">
        <w:trPr>
          <w:trHeight w:val="147"/>
        </w:trPr>
        <w:tc>
          <w:tcPr>
            <w:tcW w:w="9781" w:type="dxa"/>
            <w:gridSpan w:val="5"/>
          </w:tcPr>
          <w:p w:rsidR="00681C3D" w:rsidRPr="00681C3D" w:rsidRDefault="00681C3D" w:rsidP="00681C3D">
            <w:pPr>
              <w:rPr>
                <w:sz w:val="16"/>
                <w:szCs w:val="16"/>
              </w:rPr>
            </w:pPr>
            <w:r w:rsidRPr="00681C3D">
              <w:rPr>
                <w:sz w:val="16"/>
                <w:szCs w:val="16"/>
              </w:rPr>
              <w:t xml:space="preserve"> Производственные цехи: </w:t>
            </w:r>
          </w:p>
        </w:tc>
      </w:tr>
      <w:tr w:rsidR="00681C3D" w:rsidRPr="00681C3D" w:rsidTr="00BC49B3">
        <w:trPr>
          <w:trHeight w:val="145"/>
        </w:trPr>
        <w:tc>
          <w:tcPr>
            <w:tcW w:w="3402" w:type="dxa"/>
          </w:tcPr>
          <w:p w:rsidR="00681C3D" w:rsidRPr="00681C3D" w:rsidRDefault="00681C3D" w:rsidP="00681C3D">
            <w:pPr>
              <w:rPr>
                <w:sz w:val="16"/>
                <w:szCs w:val="16"/>
              </w:rPr>
            </w:pPr>
            <w:r w:rsidRPr="00681C3D">
              <w:rPr>
                <w:sz w:val="16"/>
                <w:szCs w:val="16"/>
              </w:rPr>
              <w:t xml:space="preserve">обычные </w:t>
            </w:r>
          </w:p>
        </w:tc>
        <w:tc>
          <w:tcPr>
            <w:tcW w:w="1701" w:type="dxa"/>
          </w:tcPr>
          <w:p w:rsidR="00681C3D" w:rsidRPr="00681C3D" w:rsidRDefault="00681C3D" w:rsidP="00681C3D">
            <w:pPr>
              <w:rPr>
                <w:sz w:val="16"/>
                <w:szCs w:val="16"/>
              </w:rPr>
            </w:pPr>
            <w:r w:rsidRPr="00681C3D">
              <w:rPr>
                <w:sz w:val="16"/>
                <w:szCs w:val="16"/>
              </w:rPr>
              <w:t xml:space="preserve">1 чел. в смену </w:t>
            </w:r>
          </w:p>
        </w:tc>
        <w:tc>
          <w:tcPr>
            <w:tcW w:w="1418" w:type="dxa"/>
          </w:tcPr>
          <w:p w:rsidR="00681C3D" w:rsidRPr="00681C3D" w:rsidRDefault="00681C3D" w:rsidP="00681C3D">
            <w:pPr>
              <w:rPr>
                <w:sz w:val="16"/>
                <w:szCs w:val="16"/>
              </w:rPr>
            </w:pPr>
            <w:r w:rsidRPr="00681C3D">
              <w:rPr>
                <w:sz w:val="16"/>
                <w:szCs w:val="16"/>
              </w:rPr>
              <w:t xml:space="preserve">25 </w:t>
            </w:r>
          </w:p>
        </w:tc>
        <w:tc>
          <w:tcPr>
            <w:tcW w:w="1984" w:type="dxa"/>
          </w:tcPr>
          <w:p w:rsidR="00681C3D" w:rsidRPr="00681C3D" w:rsidRDefault="00681C3D" w:rsidP="00681C3D">
            <w:pPr>
              <w:rPr>
                <w:sz w:val="16"/>
                <w:szCs w:val="16"/>
              </w:rPr>
            </w:pPr>
            <w:r w:rsidRPr="00681C3D">
              <w:rPr>
                <w:sz w:val="16"/>
                <w:szCs w:val="16"/>
              </w:rPr>
              <w:t xml:space="preserve">11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335"/>
        </w:trPr>
        <w:tc>
          <w:tcPr>
            <w:tcW w:w="3402" w:type="dxa"/>
          </w:tcPr>
          <w:p w:rsidR="00681C3D" w:rsidRPr="00681C3D" w:rsidRDefault="00681C3D" w:rsidP="00681C3D">
            <w:pPr>
              <w:rPr>
                <w:sz w:val="16"/>
                <w:szCs w:val="16"/>
              </w:rPr>
            </w:pPr>
            <w:r w:rsidRPr="00681C3D">
              <w:rPr>
                <w:sz w:val="16"/>
                <w:szCs w:val="16"/>
              </w:rPr>
              <w:t xml:space="preserve">с тепловыделениями свыше 84 кДж на 1 м/ч </w:t>
            </w:r>
          </w:p>
        </w:tc>
        <w:tc>
          <w:tcPr>
            <w:tcW w:w="1701" w:type="dxa"/>
          </w:tcPr>
          <w:p w:rsidR="00681C3D" w:rsidRPr="00681C3D" w:rsidRDefault="00681C3D" w:rsidP="00681C3D">
            <w:pPr>
              <w:rPr>
                <w:sz w:val="16"/>
                <w:szCs w:val="16"/>
              </w:rPr>
            </w:pPr>
            <w:r w:rsidRPr="00681C3D">
              <w:rPr>
                <w:sz w:val="16"/>
                <w:szCs w:val="16"/>
              </w:rPr>
              <w:t xml:space="preserve">1 чел. в смену </w:t>
            </w:r>
          </w:p>
        </w:tc>
        <w:tc>
          <w:tcPr>
            <w:tcW w:w="1418" w:type="dxa"/>
          </w:tcPr>
          <w:p w:rsidR="00681C3D" w:rsidRPr="00681C3D" w:rsidRDefault="00681C3D" w:rsidP="00681C3D">
            <w:pPr>
              <w:rPr>
                <w:sz w:val="16"/>
                <w:szCs w:val="16"/>
              </w:rPr>
            </w:pPr>
            <w:r w:rsidRPr="00681C3D">
              <w:rPr>
                <w:sz w:val="16"/>
                <w:szCs w:val="16"/>
              </w:rPr>
              <w:t xml:space="preserve">45 </w:t>
            </w:r>
          </w:p>
        </w:tc>
        <w:tc>
          <w:tcPr>
            <w:tcW w:w="1984" w:type="dxa"/>
          </w:tcPr>
          <w:p w:rsidR="00681C3D" w:rsidRPr="00681C3D" w:rsidRDefault="00681C3D" w:rsidP="00681C3D">
            <w:pPr>
              <w:rPr>
                <w:sz w:val="16"/>
                <w:szCs w:val="16"/>
              </w:rPr>
            </w:pPr>
            <w:r w:rsidRPr="00681C3D">
              <w:rPr>
                <w:sz w:val="16"/>
                <w:szCs w:val="16"/>
              </w:rPr>
              <w:t xml:space="preserve">24 </w:t>
            </w:r>
          </w:p>
        </w:tc>
        <w:tc>
          <w:tcPr>
            <w:tcW w:w="1276" w:type="dxa"/>
          </w:tcPr>
          <w:p w:rsidR="00681C3D" w:rsidRPr="00681C3D" w:rsidRDefault="00681C3D" w:rsidP="00681C3D">
            <w:pPr>
              <w:rPr>
                <w:sz w:val="16"/>
                <w:szCs w:val="16"/>
              </w:rPr>
            </w:pPr>
            <w:r w:rsidRPr="00681C3D">
              <w:rPr>
                <w:sz w:val="16"/>
                <w:szCs w:val="16"/>
              </w:rPr>
              <w:t xml:space="preserve">6 </w:t>
            </w:r>
          </w:p>
        </w:tc>
      </w:tr>
      <w:tr w:rsidR="00681C3D" w:rsidRPr="00681C3D" w:rsidTr="00BC49B3">
        <w:trPr>
          <w:trHeight w:val="273"/>
        </w:trPr>
        <w:tc>
          <w:tcPr>
            <w:tcW w:w="3402" w:type="dxa"/>
          </w:tcPr>
          <w:p w:rsidR="00681C3D" w:rsidRPr="00681C3D" w:rsidRDefault="00681C3D" w:rsidP="00681C3D">
            <w:pPr>
              <w:rPr>
                <w:sz w:val="16"/>
                <w:szCs w:val="16"/>
              </w:rPr>
            </w:pPr>
            <w:r w:rsidRPr="00681C3D">
              <w:rPr>
                <w:sz w:val="16"/>
                <w:szCs w:val="16"/>
              </w:rPr>
              <w:t xml:space="preserve"> Душевые в бытовых помещениях промышленных предприятий </w:t>
            </w:r>
          </w:p>
        </w:tc>
        <w:tc>
          <w:tcPr>
            <w:tcW w:w="1701" w:type="dxa"/>
          </w:tcPr>
          <w:p w:rsidR="00681C3D" w:rsidRPr="00681C3D" w:rsidRDefault="00681C3D" w:rsidP="00681C3D">
            <w:pPr>
              <w:rPr>
                <w:sz w:val="16"/>
                <w:szCs w:val="16"/>
              </w:rPr>
            </w:pPr>
            <w:r w:rsidRPr="00681C3D">
              <w:rPr>
                <w:sz w:val="16"/>
                <w:szCs w:val="16"/>
              </w:rPr>
              <w:t xml:space="preserve">1 душевая сетка в смену </w:t>
            </w:r>
          </w:p>
        </w:tc>
        <w:tc>
          <w:tcPr>
            <w:tcW w:w="1418" w:type="dxa"/>
          </w:tcPr>
          <w:p w:rsidR="00681C3D" w:rsidRPr="00681C3D" w:rsidRDefault="00681C3D" w:rsidP="00681C3D">
            <w:pPr>
              <w:rPr>
                <w:sz w:val="16"/>
                <w:szCs w:val="16"/>
              </w:rPr>
            </w:pPr>
            <w:r w:rsidRPr="00681C3D">
              <w:rPr>
                <w:sz w:val="16"/>
                <w:szCs w:val="16"/>
              </w:rPr>
              <w:t xml:space="preserve">500 </w:t>
            </w:r>
          </w:p>
        </w:tc>
        <w:tc>
          <w:tcPr>
            <w:tcW w:w="1984" w:type="dxa"/>
          </w:tcPr>
          <w:p w:rsidR="00681C3D" w:rsidRPr="00681C3D" w:rsidRDefault="00681C3D" w:rsidP="00681C3D">
            <w:pPr>
              <w:rPr>
                <w:sz w:val="16"/>
                <w:szCs w:val="16"/>
              </w:rPr>
            </w:pPr>
            <w:r w:rsidRPr="00681C3D">
              <w:rPr>
                <w:sz w:val="16"/>
                <w:szCs w:val="16"/>
              </w:rPr>
              <w:t xml:space="preserve">270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BC49B3">
        <w:trPr>
          <w:trHeight w:val="147"/>
        </w:trPr>
        <w:tc>
          <w:tcPr>
            <w:tcW w:w="9781" w:type="dxa"/>
            <w:gridSpan w:val="5"/>
          </w:tcPr>
          <w:p w:rsidR="00681C3D" w:rsidRPr="00681C3D" w:rsidRDefault="00681C3D" w:rsidP="00681C3D">
            <w:pPr>
              <w:rPr>
                <w:sz w:val="16"/>
                <w:szCs w:val="16"/>
              </w:rPr>
            </w:pPr>
            <w:r w:rsidRPr="00681C3D">
              <w:rPr>
                <w:sz w:val="16"/>
                <w:szCs w:val="16"/>
              </w:rPr>
              <w:t xml:space="preserve"> Расход воды на поливку: </w:t>
            </w:r>
          </w:p>
        </w:tc>
      </w:tr>
      <w:tr w:rsidR="00681C3D" w:rsidRPr="00681C3D" w:rsidTr="00BC49B3">
        <w:trPr>
          <w:trHeight w:val="280"/>
        </w:trPr>
        <w:tc>
          <w:tcPr>
            <w:tcW w:w="3402" w:type="dxa"/>
          </w:tcPr>
          <w:p w:rsidR="00681C3D" w:rsidRPr="00681C3D" w:rsidRDefault="00681C3D" w:rsidP="00681C3D">
            <w:pPr>
              <w:rPr>
                <w:sz w:val="16"/>
                <w:szCs w:val="16"/>
              </w:rPr>
            </w:pPr>
            <w:r w:rsidRPr="00681C3D">
              <w:rPr>
                <w:sz w:val="16"/>
                <w:szCs w:val="16"/>
              </w:rPr>
              <w:t xml:space="preserve">зеленых насаждений, газонов и цветников </w:t>
            </w:r>
          </w:p>
        </w:tc>
        <w:tc>
          <w:tcPr>
            <w:tcW w:w="1701"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1418" w:type="dxa"/>
          </w:tcPr>
          <w:p w:rsidR="00681C3D" w:rsidRPr="00681C3D" w:rsidRDefault="00681C3D" w:rsidP="00681C3D">
            <w:pPr>
              <w:rPr>
                <w:sz w:val="16"/>
                <w:szCs w:val="16"/>
              </w:rPr>
            </w:pPr>
            <w:r w:rsidRPr="00681C3D">
              <w:rPr>
                <w:sz w:val="16"/>
                <w:szCs w:val="16"/>
              </w:rPr>
              <w:t xml:space="preserve">3-6 </w:t>
            </w:r>
          </w:p>
        </w:tc>
        <w:tc>
          <w:tcPr>
            <w:tcW w:w="1984"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BC49B3">
        <w:trPr>
          <w:trHeight w:val="156"/>
        </w:trPr>
        <w:tc>
          <w:tcPr>
            <w:tcW w:w="3402" w:type="dxa"/>
          </w:tcPr>
          <w:p w:rsidR="00681C3D" w:rsidRPr="00681C3D" w:rsidRDefault="00681C3D" w:rsidP="00681C3D">
            <w:pPr>
              <w:rPr>
                <w:sz w:val="16"/>
                <w:szCs w:val="16"/>
              </w:rPr>
            </w:pPr>
            <w:r w:rsidRPr="00681C3D">
              <w:rPr>
                <w:sz w:val="16"/>
                <w:szCs w:val="16"/>
              </w:rPr>
              <w:t xml:space="preserve">Заливка поверхности катка </w:t>
            </w:r>
          </w:p>
        </w:tc>
        <w:tc>
          <w:tcPr>
            <w:tcW w:w="1701"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1418" w:type="dxa"/>
          </w:tcPr>
          <w:p w:rsidR="00681C3D" w:rsidRPr="00681C3D" w:rsidRDefault="00681C3D" w:rsidP="00681C3D">
            <w:pPr>
              <w:rPr>
                <w:sz w:val="16"/>
                <w:szCs w:val="16"/>
              </w:rPr>
            </w:pPr>
            <w:r w:rsidRPr="00681C3D">
              <w:rPr>
                <w:sz w:val="16"/>
                <w:szCs w:val="16"/>
              </w:rPr>
              <w:t xml:space="preserve">0,5 </w:t>
            </w:r>
          </w:p>
        </w:tc>
        <w:tc>
          <w:tcPr>
            <w:tcW w:w="1984"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r w:rsidRPr="00681C3D">
        <w:rPr>
          <w:b/>
          <w:color w:val="auto"/>
          <w:sz w:val="16"/>
          <w:szCs w:val="16"/>
        </w:rPr>
        <w:t xml:space="preserve"> </w:t>
      </w:r>
    </w:p>
    <w:p w:rsidR="00681C3D" w:rsidRPr="00681C3D" w:rsidRDefault="00681C3D" w:rsidP="00681C3D">
      <w:pPr>
        <w:pStyle w:val="Default"/>
        <w:spacing w:line="240" w:lineRule="exact"/>
        <w:jc w:val="both"/>
        <w:rPr>
          <w:b/>
          <w:color w:val="auto"/>
          <w:sz w:val="16"/>
          <w:szCs w:val="16"/>
        </w:rPr>
      </w:pPr>
      <w:r w:rsidRPr="00681C3D">
        <w:rPr>
          <w:color w:val="auto"/>
          <w:sz w:val="16"/>
          <w:szCs w:val="16"/>
        </w:rPr>
        <w:t xml:space="preserve">а) Нормы расхода воды установлены для основных потребителей и включают все дополнительные расходы (обслуживающим персоналом, душевыми для обслуживающего персонала, посетителями, на уборку помещений и т.п.).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Потребление воды в групповых душевых и на ножные ванны в бытовых помещениях производственных предприятий, на стирку белья в прачечных и приготовление пищи на предприятиях общественного питания.</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б). При неавтоматизированных стиральных машинах в прачечных и при стирке белья со специфическими загрязнениями расчетный расход горячей воды допускается увеличивать на 30%. </w:t>
      </w:r>
    </w:p>
    <w:p w:rsidR="00681C3D" w:rsidRPr="00681C3D" w:rsidRDefault="00681C3D" w:rsidP="00681C3D">
      <w:pPr>
        <w:pStyle w:val="Default"/>
        <w:spacing w:line="240" w:lineRule="exact"/>
        <w:jc w:val="both"/>
        <w:rPr>
          <w:color w:val="auto"/>
          <w:sz w:val="16"/>
          <w:szCs w:val="16"/>
        </w:rPr>
      </w:pPr>
      <w:r w:rsidRPr="00681C3D">
        <w:rPr>
          <w:color w:val="auto"/>
          <w:sz w:val="16"/>
          <w:szCs w:val="16"/>
        </w:rPr>
        <w:lastRenderedPageBreak/>
        <w:t xml:space="preserve">в). Приведенные расчетные расходы воды на поливку установлены из расчета на 1 поливку. Число поливок в сутки следует принимать в зависимости от климатических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 Расходы воды на производственные нужды, не указанные в таблице, следует принимать в соответствии с технологическими заданиями и указаниями по строительному проектированию предприятий отдельных отраслей промышленности.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д). Для водопотребителей гражданских зданий, сооружений и помещений, не указанных в таблице, нормы расхода воды следует принимать согласно настоящему приложению для потребителей, аналогичных по характеру водопотребления.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е). На предприятиях общественного питания количество блюд (U), реализуемых за один рабочий день, допускается определять по формуле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U=2,2nmTψ,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где n - количество посадочных мест;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m - количество посадок, принимаемых для столовых открытого типа и кафе - 2; для столовых студенческих и при промышленных предприятиях - 3; для ресторанов - 1,5;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T - время работы предприятия общественного питания, ч; </w:t>
      </w:r>
    </w:p>
    <w:p w:rsidR="00681C3D" w:rsidRPr="00681C3D" w:rsidRDefault="00681C3D" w:rsidP="00681C3D">
      <w:pPr>
        <w:pStyle w:val="Default"/>
        <w:spacing w:line="240" w:lineRule="exact"/>
        <w:rPr>
          <w:color w:val="auto"/>
          <w:sz w:val="16"/>
          <w:szCs w:val="16"/>
        </w:rPr>
      </w:pPr>
      <w:r w:rsidRPr="00681C3D">
        <w:rPr>
          <w:color w:val="auto"/>
          <w:sz w:val="16"/>
          <w:szCs w:val="16"/>
        </w:rPr>
        <w:t xml:space="preserve">ψ - коэффициент неравномерности посадок на протяжении рабочего дня, принимаемый: для столовых и кафе - 0,45; для ресторанов - 0,55; для других предприятий общественного питания при обосновании допускается принимать 1,0. </w:t>
      </w:r>
    </w:p>
    <w:p w:rsidR="00681C3D" w:rsidRPr="00681C3D" w:rsidRDefault="00681C3D" w:rsidP="00681C3D">
      <w:pPr>
        <w:pStyle w:val="Default"/>
        <w:jc w:val="both"/>
        <w:rPr>
          <w:color w:val="auto"/>
          <w:sz w:val="16"/>
          <w:szCs w:val="16"/>
        </w:rPr>
      </w:pPr>
      <w:r w:rsidRPr="00681C3D">
        <w:rPr>
          <w:color w:val="auto"/>
          <w:sz w:val="16"/>
          <w:szCs w:val="16"/>
        </w:rPr>
        <w:t xml:space="preserve">- При проектировании систем водоснабжения расход воды на производственно-технические и хозяйственно-бытовые цели промышленных и сельскохозяйственных предприятий (в т.ч. расходы на поение скота, птиц и зверей на животноводческих фермах и комплексах) принимается по технологическим нормам в соответствии с требованиями отраслевых/ведомственных нормативных документов с обязательным учетом технологических данных. </w:t>
      </w:r>
    </w:p>
    <w:p w:rsidR="00681C3D" w:rsidRPr="00681C3D" w:rsidRDefault="00681C3D" w:rsidP="00681C3D">
      <w:pPr>
        <w:pStyle w:val="Default"/>
        <w:jc w:val="both"/>
        <w:rPr>
          <w:color w:val="auto"/>
          <w:sz w:val="16"/>
          <w:szCs w:val="16"/>
        </w:rPr>
      </w:pPr>
      <w:r w:rsidRPr="00681C3D">
        <w:rPr>
          <w:color w:val="auto"/>
          <w:sz w:val="16"/>
          <w:szCs w:val="16"/>
        </w:rPr>
        <w:t xml:space="preserve">- При проектировании систем водоснабжения расходы воды на поливку в населенных пунктах и на территории промышленных предприятий должны приниматься в зависимости от покрытия территории, способа ее поливки, вида насаждений, климатических и других местных условий по таблице 5. </w:t>
      </w:r>
    </w:p>
    <w:p w:rsidR="00681C3D" w:rsidRPr="00681C3D" w:rsidRDefault="00681C3D" w:rsidP="00681C3D">
      <w:pPr>
        <w:pStyle w:val="Default"/>
        <w:spacing w:line="276" w:lineRule="auto"/>
        <w:jc w:val="center"/>
        <w:rPr>
          <w:color w:val="auto"/>
          <w:sz w:val="16"/>
          <w:szCs w:val="16"/>
        </w:rPr>
      </w:pPr>
      <w:r w:rsidRPr="00681C3D">
        <w:rPr>
          <w:color w:val="auto"/>
          <w:sz w:val="16"/>
          <w:szCs w:val="16"/>
        </w:rPr>
        <w:t xml:space="preserve">                                                                                                            Таблица 5</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04"/>
        <w:gridCol w:w="1276"/>
        <w:gridCol w:w="1276"/>
      </w:tblGrid>
      <w:tr w:rsidR="00681C3D" w:rsidRPr="00681C3D" w:rsidTr="00BC49B3">
        <w:trPr>
          <w:trHeight w:val="271"/>
        </w:trPr>
        <w:tc>
          <w:tcPr>
            <w:tcW w:w="6804"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Назначение воды </w:t>
            </w:r>
          </w:p>
        </w:tc>
        <w:tc>
          <w:tcPr>
            <w:tcW w:w="1276"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Единица измерения </w:t>
            </w:r>
          </w:p>
        </w:tc>
        <w:tc>
          <w:tcPr>
            <w:tcW w:w="1276"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Расход воды на поливку, л/м2 </w:t>
            </w:r>
          </w:p>
        </w:tc>
      </w:tr>
      <w:tr w:rsidR="00681C3D" w:rsidRPr="00681C3D" w:rsidTr="00BC49B3">
        <w:trPr>
          <w:trHeight w:val="145"/>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зеленых насаждений </w:t>
            </w:r>
          </w:p>
        </w:tc>
        <w:tc>
          <w:tcPr>
            <w:tcW w:w="1276"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276" w:type="dxa"/>
          </w:tcPr>
          <w:p w:rsidR="00681C3D" w:rsidRPr="00681C3D" w:rsidRDefault="00681C3D" w:rsidP="00681C3D">
            <w:pPr>
              <w:pStyle w:val="Default"/>
              <w:rPr>
                <w:color w:val="auto"/>
                <w:sz w:val="16"/>
                <w:szCs w:val="16"/>
              </w:rPr>
            </w:pPr>
            <w:r w:rsidRPr="00681C3D">
              <w:rPr>
                <w:color w:val="auto"/>
                <w:sz w:val="16"/>
                <w:szCs w:val="16"/>
              </w:rPr>
              <w:t xml:space="preserve">3-4 </w:t>
            </w:r>
          </w:p>
        </w:tc>
      </w:tr>
      <w:tr w:rsidR="00681C3D" w:rsidRPr="00681C3D" w:rsidTr="00BC49B3">
        <w:trPr>
          <w:trHeight w:val="145"/>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газонов и цветников </w:t>
            </w:r>
          </w:p>
        </w:tc>
        <w:tc>
          <w:tcPr>
            <w:tcW w:w="1276"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276" w:type="dxa"/>
          </w:tcPr>
          <w:p w:rsidR="00681C3D" w:rsidRPr="00681C3D" w:rsidRDefault="00681C3D" w:rsidP="00681C3D">
            <w:pPr>
              <w:pStyle w:val="Default"/>
              <w:rPr>
                <w:color w:val="auto"/>
                <w:sz w:val="16"/>
                <w:szCs w:val="16"/>
              </w:rPr>
            </w:pPr>
            <w:r w:rsidRPr="00681C3D">
              <w:rPr>
                <w:color w:val="auto"/>
                <w:sz w:val="16"/>
                <w:szCs w:val="16"/>
              </w:rPr>
              <w:t xml:space="preserve">4-6 </w:t>
            </w:r>
          </w:p>
        </w:tc>
      </w:tr>
      <w:tr w:rsidR="00681C3D" w:rsidRPr="00681C3D" w:rsidTr="00BC49B3">
        <w:trPr>
          <w:trHeight w:val="145"/>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грунтовых зимних теплицах </w:t>
            </w:r>
          </w:p>
        </w:tc>
        <w:tc>
          <w:tcPr>
            <w:tcW w:w="1276"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276" w:type="dxa"/>
          </w:tcPr>
          <w:p w:rsidR="00681C3D" w:rsidRPr="00681C3D" w:rsidRDefault="00681C3D" w:rsidP="00681C3D">
            <w:pPr>
              <w:pStyle w:val="Default"/>
              <w:rPr>
                <w:color w:val="auto"/>
                <w:sz w:val="16"/>
                <w:szCs w:val="16"/>
              </w:rPr>
            </w:pPr>
            <w:r w:rsidRPr="00681C3D">
              <w:rPr>
                <w:color w:val="auto"/>
                <w:sz w:val="16"/>
                <w:szCs w:val="16"/>
              </w:rPr>
              <w:t xml:space="preserve">15 </w:t>
            </w:r>
          </w:p>
        </w:tc>
      </w:tr>
      <w:tr w:rsidR="00681C3D" w:rsidRPr="00681C3D" w:rsidTr="00BC49B3">
        <w:trPr>
          <w:trHeight w:val="272"/>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стеллажных зимних и грунтовых весенних теплицах, парниках всех типов, утепленном грунте </w:t>
            </w:r>
          </w:p>
        </w:tc>
        <w:tc>
          <w:tcPr>
            <w:tcW w:w="1276"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276" w:type="dxa"/>
          </w:tcPr>
          <w:p w:rsidR="00681C3D" w:rsidRPr="00681C3D" w:rsidRDefault="00681C3D" w:rsidP="00681C3D">
            <w:pPr>
              <w:pStyle w:val="Default"/>
              <w:rPr>
                <w:color w:val="auto"/>
                <w:sz w:val="16"/>
                <w:szCs w:val="16"/>
              </w:rPr>
            </w:pPr>
            <w:r w:rsidRPr="00681C3D">
              <w:rPr>
                <w:color w:val="auto"/>
                <w:sz w:val="16"/>
                <w:szCs w:val="16"/>
              </w:rPr>
              <w:t xml:space="preserve">6 </w:t>
            </w:r>
          </w:p>
        </w:tc>
      </w:tr>
      <w:tr w:rsidR="00681C3D" w:rsidRPr="00681C3D" w:rsidTr="00BC49B3">
        <w:trPr>
          <w:trHeight w:val="145"/>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овощных культур </w:t>
            </w:r>
          </w:p>
        </w:tc>
        <w:tc>
          <w:tcPr>
            <w:tcW w:w="1276"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276" w:type="dxa"/>
          </w:tcPr>
          <w:p w:rsidR="00681C3D" w:rsidRPr="00681C3D" w:rsidRDefault="00681C3D" w:rsidP="00681C3D">
            <w:pPr>
              <w:pStyle w:val="Default"/>
              <w:rPr>
                <w:color w:val="auto"/>
                <w:sz w:val="16"/>
                <w:szCs w:val="16"/>
              </w:rPr>
            </w:pPr>
            <w:r w:rsidRPr="00681C3D">
              <w:rPr>
                <w:color w:val="auto"/>
                <w:sz w:val="16"/>
                <w:szCs w:val="16"/>
              </w:rPr>
              <w:t xml:space="preserve">3-15 </w:t>
            </w:r>
          </w:p>
        </w:tc>
      </w:tr>
      <w:tr w:rsidR="00681C3D" w:rsidRPr="00681C3D" w:rsidTr="00BC49B3">
        <w:trPr>
          <w:trHeight w:val="271"/>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плодовых деревьев </w:t>
            </w:r>
          </w:p>
        </w:tc>
        <w:tc>
          <w:tcPr>
            <w:tcW w:w="1276"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276" w:type="dxa"/>
          </w:tcPr>
          <w:p w:rsidR="00681C3D" w:rsidRPr="00681C3D" w:rsidRDefault="00681C3D" w:rsidP="00681C3D">
            <w:pPr>
              <w:pStyle w:val="Default"/>
              <w:rPr>
                <w:color w:val="auto"/>
                <w:sz w:val="16"/>
                <w:szCs w:val="16"/>
              </w:rPr>
            </w:pPr>
            <w:r w:rsidRPr="00681C3D">
              <w:rPr>
                <w:color w:val="auto"/>
                <w:sz w:val="16"/>
                <w:szCs w:val="16"/>
              </w:rPr>
              <w:t xml:space="preserve">10-15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p>
    <w:p w:rsidR="00681C3D" w:rsidRPr="00681C3D" w:rsidRDefault="00681C3D" w:rsidP="00681C3D">
      <w:pPr>
        <w:pStyle w:val="Default"/>
        <w:spacing w:line="240" w:lineRule="exact"/>
        <w:jc w:val="both"/>
        <w:rPr>
          <w:b/>
          <w:color w:val="auto"/>
          <w:sz w:val="16"/>
          <w:szCs w:val="16"/>
        </w:rPr>
      </w:pPr>
      <w:r w:rsidRPr="00681C3D">
        <w:rPr>
          <w:b/>
          <w:color w:val="auto"/>
          <w:sz w:val="16"/>
          <w:szCs w:val="16"/>
        </w:rPr>
        <w:t xml:space="preserve"> </w:t>
      </w:r>
      <w:r w:rsidRPr="00681C3D">
        <w:rPr>
          <w:color w:val="auto"/>
          <w:sz w:val="16"/>
          <w:szCs w:val="16"/>
        </w:rPr>
        <w:t xml:space="preserve">1. При отсутствии данных о площадях по видам благоустройства (зеленые насаждения, проезды и т.п.) удельное среднесуточное за поливочный сезон потребление воды на поливку в расчете на одного жителя следует принимать 50-90 л/сут в зависимости от климатических условий, мощности источника водоснабжения, степени благоустройства населенных пунктов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2. Количество поливок следует принимать 1-2 в сутки в зависимости от климатических условий.</w:t>
      </w:r>
    </w:p>
    <w:p w:rsidR="00681C3D" w:rsidRPr="00681C3D" w:rsidRDefault="00681C3D" w:rsidP="00681C3D">
      <w:pPr>
        <w:pStyle w:val="Default"/>
        <w:rPr>
          <w:color w:val="auto"/>
          <w:sz w:val="16"/>
          <w:szCs w:val="16"/>
        </w:rPr>
      </w:pPr>
    </w:p>
    <w:p w:rsidR="00681C3D" w:rsidRPr="00681C3D" w:rsidRDefault="00681C3D" w:rsidP="00681C3D">
      <w:pPr>
        <w:pStyle w:val="Default"/>
        <w:jc w:val="both"/>
        <w:rPr>
          <w:color w:val="auto"/>
          <w:sz w:val="16"/>
          <w:szCs w:val="16"/>
        </w:rPr>
      </w:pPr>
      <w:r w:rsidRPr="00681C3D">
        <w:rPr>
          <w:color w:val="auto"/>
          <w:sz w:val="16"/>
          <w:szCs w:val="16"/>
        </w:rPr>
        <w:t xml:space="preserve">- Вопросы обеспечения пожарной безопасности, требования к источникам пожарного водоснабжения, расчетные расходы воды на пожаротушение объектов, расчетное количество одновременных пожаров, минимальные свободные напоры в наружных сетях водопроводов, расстановку пожарных гидрантов на сети, категорию зданий, сооружений, строений и помещений по пожарной и взрывопожарной опасности следует принимать согласно Техническому регламенту о требованиях пожарной безопасности СП 4.13130, СП 5.13130, СП 8.13130, СП 10.1313, а также настоящими нормативами. </w:t>
      </w:r>
    </w:p>
    <w:p w:rsidR="00681C3D" w:rsidRPr="00681C3D" w:rsidRDefault="00681C3D" w:rsidP="00681C3D">
      <w:pPr>
        <w:rPr>
          <w:b/>
          <w:i/>
          <w:sz w:val="16"/>
          <w:szCs w:val="16"/>
        </w:rPr>
      </w:pPr>
    </w:p>
    <w:p w:rsidR="00681C3D" w:rsidRPr="00681C3D" w:rsidRDefault="00681C3D" w:rsidP="00681C3D">
      <w:pPr>
        <w:contextualSpacing/>
        <w:rPr>
          <w:b/>
          <w:i/>
          <w:sz w:val="16"/>
          <w:szCs w:val="16"/>
        </w:rPr>
      </w:pPr>
      <w:r w:rsidRPr="00681C3D">
        <w:rPr>
          <w:b/>
          <w:i/>
          <w:sz w:val="16"/>
          <w:szCs w:val="16"/>
        </w:rPr>
        <w:t>1.1.4. Расчетные показатели объектов, относящихся к области теплоснабжения:</w:t>
      </w:r>
    </w:p>
    <w:p w:rsidR="00681C3D" w:rsidRPr="00681C3D" w:rsidRDefault="00681C3D" w:rsidP="00681C3D">
      <w:pPr>
        <w:pStyle w:val="Default"/>
        <w:jc w:val="both"/>
        <w:rPr>
          <w:color w:val="auto"/>
          <w:sz w:val="16"/>
          <w:szCs w:val="16"/>
        </w:rPr>
      </w:pPr>
      <w:r w:rsidRPr="00681C3D">
        <w:rPr>
          <w:color w:val="auto"/>
          <w:sz w:val="16"/>
          <w:szCs w:val="16"/>
        </w:rPr>
        <w:t>Расчетные показатели минимально допустимого уровня обеспеченности тепловой энергией населения устанавливается на основании показателей, приведенных  в таблице 6:</w:t>
      </w:r>
    </w:p>
    <w:p w:rsidR="00681C3D" w:rsidRPr="00681C3D" w:rsidRDefault="00681C3D" w:rsidP="00681C3D">
      <w:pPr>
        <w:pStyle w:val="Default"/>
        <w:jc w:val="both"/>
        <w:rPr>
          <w:color w:val="auto"/>
          <w:sz w:val="16"/>
          <w:szCs w:val="16"/>
        </w:rPr>
      </w:pPr>
      <w:r w:rsidRPr="00681C3D">
        <w:rPr>
          <w:color w:val="auto"/>
          <w:sz w:val="16"/>
          <w:szCs w:val="16"/>
        </w:rPr>
        <w:t xml:space="preserve">                                                                                                                           </w:t>
      </w:r>
      <w:r w:rsidRPr="00681C3D">
        <w:rPr>
          <w:sz w:val="16"/>
          <w:szCs w:val="16"/>
        </w:rPr>
        <w:t>Таблица 6</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5"/>
        <w:gridCol w:w="3283"/>
        <w:gridCol w:w="4110"/>
        <w:gridCol w:w="1985"/>
      </w:tblGrid>
      <w:tr w:rsidR="00681C3D" w:rsidRPr="00681C3D" w:rsidTr="00681C3D">
        <w:trPr>
          <w:trHeight w:val="490"/>
        </w:trPr>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п/п</w:t>
            </w:r>
          </w:p>
        </w:tc>
        <w:tc>
          <w:tcPr>
            <w:tcW w:w="3283"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Наименование показателей</w:t>
            </w:r>
          </w:p>
        </w:tc>
        <w:tc>
          <w:tcPr>
            <w:tcW w:w="4110"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Ед. изм.</w:t>
            </w:r>
          </w:p>
        </w:tc>
        <w:tc>
          <w:tcPr>
            <w:tcW w:w="1985"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Уровень</w:t>
            </w:r>
          </w:p>
          <w:p w:rsidR="00681C3D" w:rsidRPr="00681C3D" w:rsidRDefault="00681C3D" w:rsidP="00681C3D">
            <w:pPr>
              <w:pStyle w:val="Default"/>
              <w:spacing w:line="240" w:lineRule="exact"/>
              <w:jc w:val="center"/>
              <w:rPr>
                <w:color w:val="auto"/>
                <w:sz w:val="16"/>
                <w:szCs w:val="16"/>
              </w:rPr>
            </w:pPr>
            <w:r w:rsidRPr="00681C3D">
              <w:rPr>
                <w:color w:val="auto"/>
                <w:sz w:val="16"/>
                <w:szCs w:val="16"/>
              </w:rPr>
              <w:t>обеспеченности</w:t>
            </w:r>
          </w:p>
        </w:tc>
      </w:tr>
      <w:tr w:rsidR="00681C3D" w:rsidRPr="00681C3D" w:rsidTr="00681C3D">
        <w:trPr>
          <w:trHeight w:hRule="exact" w:val="540"/>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w:t>
            </w:r>
          </w:p>
        </w:tc>
        <w:tc>
          <w:tcPr>
            <w:tcW w:w="3283"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Централизованное отопление (расход тепловой энергии)</w:t>
            </w:r>
          </w:p>
        </w:tc>
        <w:tc>
          <w:tcPr>
            <w:tcW w:w="4110"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Гкал в месяц на 1 кв.м общей площади</w:t>
            </w:r>
          </w:p>
        </w:tc>
        <w:tc>
          <w:tcPr>
            <w:tcW w:w="1985" w:type="dxa"/>
            <w:shd w:val="clear" w:color="auto" w:fill="FFFFFF"/>
          </w:tcPr>
          <w:p w:rsidR="00681C3D" w:rsidRPr="00681C3D" w:rsidRDefault="00681C3D" w:rsidP="00681C3D">
            <w:pPr>
              <w:pStyle w:val="Default"/>
              <w:spacing w:line="240" w:lineRule="exact"/>
              <w:jc w:val="center"/>
              <w:rPr>
                <w:color w:val="auto"/>
                <w:sz w:val="16"/>
                <w:szCs w:val="16"/>
              </w:rPr>
            </w:pPr>
          </w:p>
        </w:tc>
      </w:tr>
      <w:tr w:rsidR="00681C3D" w:rsidRPr="00681C3D" w:rsidTr="00681C3D">
        <w:trPr>
          <w:trHeight w:hRule="exact" w:val="284"/>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1.1</w:t>
            </w:r>
          </w:p>
        </w:tc>
        <w:tc>
          <w:tcPr>
            <w:tcW w:w="9378" w:type="dxa"/>
            <w:gridSpan w:val="3"/>
            <w:shd w:val="clear" w:color="auto" w:fill="FFFFFF"/>
          </w:tcPr>
          <w:p w:rsidR="00681C3D" w:rsidRPr="00681C3D" w:rsidRDefault="00681C3D" w:rsidP="00681C3D">
            <w:pPr>
              <w:rPr>
                <w:sz w:val="16"/>
                <w:szCs w:val="16"/>
              </w:rPr>
            </w:pPr>
            <w:r w:rsidRPr="00681C3D">
              <w:rPr>
                <w:sz w:val="16"/>
                <w:szCs w:val="16"/>
              </w:rPr>
              <w:t>Многоквартирные дома до 1999 года постройки включительно.</w:t>
            </w:r>
          </w:p>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283"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4110"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0,0523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283"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4110"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0,0485</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1.2</w:t>
            </w:r>
          </w:p>
        </w:tc>
        <w:tc>
          <w:tcPr>
            <w:tcW w:w="3283" w:type="dxa"/>
            <w:shd w:val="clear" w:color="auto" w:fill="auto"/>
          </w:tcPr>
          <w:p w:rsidR="00681C3D" w:rsidRPr="00681C3D" w:rsidRDefault="00681C3D" w:rsidP="00681C3D">
            <w:pPr>
              <w:pStyle w:val="Default"/>
              <w:spacing w:line="200" w:lineRule="exact"/>
              <w:rPr>
                <w:color w:val="auto"/>
                <w:sz w:val="16"/>
                <w:szCs w:val="16"/>
              </w:rPr>
            </w:pPr>
            <w:r w:rsidRPr="00681C3D">
              <w:rPr>
                <w:color w:val="auto"/>
                <w:sz w:val="16"/>
                <w:szCs w:val="16"/>
              </w:rPr>
              <w:t>Жилые дома</w:t>
            </w:r>
          </w:p>
        </w:tc>
        <w:tc>
          <w:tcPr>
            <w:tcW w:w="4110" w:type="dxa"/>
            <w:shd w:val="clear" w:color="auto" w:fill="auto"/>
          </w:tcPr>
          <w:p w:rsidR="00681C3D" w:rsidRPr="00681C3D" w:rsidRDefault="00681C3D" w:rsidP="00681C3D">
            <w:pPr>
              <w:pStyle w:val="Default"/>
              <w:spacing w:line="240" w:lineRule="exact"/>
              <w:jc w:val="center"/>
              <w:rPr>
                <w:color w:val="auto"/>
                <w:sz w:val="16"/>
                <w:szCs w:val="16"/>
              </w:rPr>
            </w:pP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283"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4110"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0,0488</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283"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4110"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0,0453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1.3</w:t>
            </w:r>
          </w:p>
        </w:tc>
        <w:tc>
          <w:tcPr>
            <w:tcW w:w="9378" w:type="dxa"/>
            <w:gridSpan w:val="3"/>
            <w:shd w:val="clear" w:color="auto" w:fill="auto"/>
          </w:tcPr>
          <w:p w:rsidR="00681C3D" w:rsidRPr="00681C3D" w:rsidRDefault="00681C3D" w:rsidP="00681C3D">
            <w:pPr>
              <w:pStyle w:val="Default"/>
              <w:spacing w:line="240" w:lineRule="exact"/>
              <w:rPr>
                <w:color w:val="auto"/>
                <w:sz w:val="16"/>
                <w:szCs w:val="16"/>
              </w:rPr>
            </w:pPr>
            <w:r w:rsidRPr="00681C3D">
              <w:rPr>
                <w:color w:val="auto"/>
                <w:sz w:val="16"/>
                <w:szCs w:val="16"/>
              </w:rPr>
              <w:t>Многоквартирные дома после 1999 года постройки.</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283"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4110" w:type="dxa"/>
            <w:shd w:val="clear" w:color="auto" w:fill="auto"/>
          </w:tcPr>
          <w:p w:rsidR="00681C3D" w:rsidRPr="00681C3D" w:rsidRDefault="00681C3D" w:rsidP="00681C3D">
            <w:pPr>
              <w:pStyle w:val="ConsPlusNormal"/>
              <w:jc w:val="center"/>
              <w:rPr>
                <w:rFonts w:ascii="Times New Roman" w:hAnsi="Times New Roman" w:cs="Times New Roman"/>
                <w:i/>
                <w:sz w:val="16"/>
                <w:szCs w:val="16"/>
              </w:rPr>
            </w:pPr>
            <w:r w:rsidRPr="00681C3D">
              <w:rPr>
                <w:rFonts w:ascii="Times New Roman" w:hAnsi="Times New Roman" w:cs="Times New Roman"/>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0,0230</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283"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4110"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0,0196</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1.4</w:t>
            </w:r>
          </w:p>
        </w:tc>
        <w:tc>
          <w:tcPr>
            <w:tcW w:w="3283" w:type="dxa"/>
            <w:shd w:val="clear" w:color="auto" w:fill="auto"/>
          </w:tcPr>
          <w:p w:rsidR="00681C3D" w:rsidRPr="00681C3D" w:rsidRDefault="00681C3D" w:rsidP="00681C3D">
            <w:pPr>
              <w:pStyle w:val="Default"/>
              <w:spacing w:line="200" w:lineRule="exact"/>
              <w:jc w:val="both"/>
              <w:rPr>
                <w:color w:val="auto"/>
                <w:sz w:val="16"/>
                <w:szCs w:val="16"/>
              </w:rPr>
            </w:pPr>
            <w:r w:rsidRPr="00681C3D">
              <w:rPr>
                <w:color w:val="auto"/>
                <w:sz w:val="16"/>
                <w:szCs w:val="16"/>
              </w:rPr>
              <w:t>Жилые дома</w:t>
            </w:r>
          </w:p>
        </w:tc>
        <w:tc>
          <w:tcPr>
            <w:tcW w:w="4110" w:type="dxa"/>
            <w:shd w:val="clear" w:color="auto" w:fill="auto"/>
          </w:tcPr>
          <w:p w:rsidR="00681C3D" w:rsidRPr="00681C3D" w:rsidRDefault="00681C3D" w:rsidP="00681C3D">
            <w:pPr>
              <w:pStyle w:val="Default"/>
              <w:spacing w:line="240" w:lineRule="exact"/>
              <w:jc w:val="center"/>
              <w:rPr>
                <w:color w:val="auto"/>
                <w:sz w:val="16"/>
                <w:szCs w:val="16"/>
              </w:rPr>
            </w:pP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283"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4110"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0,0215</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283"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4110"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0,0183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w:t>
            </w:r>
          </w:p>
        </w:tc>
        <w:tc>
          <w:tcPr>
            <w:tcW w:w="3283"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Твердое топливо (дрова)</w:t>
            </w:r>
          </w:p>
        </w:tc>
        <w:tc>
          <w:tcPr>
            <w:tcW w:w="4110" w:type="dxa"/>
            <w:shd w:val="clear" w:color="auto" w:fill="auto"/>
          </w:tcPr>
          <w:p w:rsidR="00681C3D" w:rsidRPr="00681C3D" w:rsidRDefault="00681C3D" w:rsidP="00681C3D">
            <w:pPr>
              <w:pStyle w:val="Default"/>
              <w:spacing w:line="240" w:lineRule="exact"/>
              <w:jc w:val="both"/>
              <w:rPr>
                <w:color w:val="auto"/>
                <w:sz w:val="16"/>
                <w:szCs w:val="16"/>
              </w:rPr>
            </w:pPr>
          </w:p>
        </w:tc>
        <w:tc>
          <w:tcPr>
            <w:tcW w:w="1985" w:type="dxa"/>
            <w:shd w:val="clear" w:color="auto" w:fill="auto"/>
          </w:tcPr>
          <w:p w:rsidR="00681C3D" w:rsidRPr="00681C3D" w:rsidRDefault="00681C3D" w:rsidP="00681C3D">
            <w:pPr>
              <w:pStyle w:val="Default"/>
              <w:spacing w:line="240" w:lineRule="exact"/>
              <w:jc w:val="both"/>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2.1</w:t>
            </w:r>
          </w:p>
        </w:tc>
        <w:tc>
          <w:tcPr>
            <w:tcW w:w="3283"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Неблагоустроенное жилье</w:t>
            </w:r>
          </w:p>
        </w:tc>
        <w:tc>
          <w:tcPr>
            <w:tcW w:w="4110"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на 1кв.м жилого помещения</w:t>
            </w:r>
          </w:p>
        </w:tc>
        <w:tc>
          <w:tcPr>
            <w:tcW w:w="1985"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0,298</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2.2</w:t>
            </w:r>
          </w:p>
        </w:tc>
        <w:tc>
          <w:tcPr>
            <w:tcW w:w="3283"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Домовладение</w:t>
            </w:r>
          </w:p>
        </w:tc>
        <w:tc>
          <w:tcPr>
            <w:tcW w:w="4110"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/год (из расчета средней площади помещения 50 кв.м)</w:t>
            </w:r>
          </w:p>
        </w:tc>
        <w:tc>
          <w:tcPr>
            <w:tcW w:w="1985"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15</w:t>
            </w:r>
          </w:p>
        </w:tc>
      </w:tr>
    </w:tbl>
    <w:p w:rsidR="00681C3D" w:rsidRPr="00681C3D" w:rsidRDefault="00681C3D" w:rsidP="00681C3D">
      <w:pPr>
        <w:pStyle w:val="Default"/>
        <w:jc w:val="both"/>
        <w:rPr>
          <w:color w:val="auto"/>
          <w:sz w:val="16"/>
          <w:szCs w:val="16"/>
          <w:u w:val="single"/>
        </w:rPr>
      </w:pPr>
    </w:p>
    <w:p w:rsidR="00681C3D" w:rsidRPr="00681C3D" w:rsidRDefault="00681C3D" w:rsidP="00681C3D">
      <w:pPr>
        <w:pStyle w:val="Default"/>
        <w:jc w:val="both"/>
        <w:rPr>
          <w:color w:val="auto"/>
          <w:sz w:val="16"/>
          <w:szCs w:val="16"/>
          <w:u w:val="single"/>
        </w:rPr>
      </w:pPr>
      <w:r w:rsidRPr="00681C3D">
        <w:rPr>
          <w:color w:val="auto"/>
          <w:sz w:val="16"/>
          <w:szCs w:val="16"/>
          <w:u w:val="single"/>
        </w:rPr>
        <w:lastRenderedPageBreak/>
        <w:t>Примечание:</w:t>
      </w:r>
    </w:p>
    <w:p w:rsidR="00681C3D" w:rsidRPr="00681C3D" w:rsidRDefault="00681C3D" w:rsidP="00681C3D">
      <w:pPr>
        <w:pStyle w:val="Default"/>
        <w:spacing w:line="240" w:lineRule="exact"/>
        <w:jc w:val="both"/>
        <w:rPr>
          <w:color w:val="auto"/>
          <w:sz w:val="16"/>
          <w:szCs w:val="16"/>
        </w:rPr>
      </w:pPr>
      <w:r w:rsidRPr="00681C3D">
        <w:rPr>
          <w:color w:val="auto"/>
          <w:sz w:val="16"/>
          <w:szCs w:val="16"/>
        </w:rPr>
        <w:t>1. Уровень обеспеченности тепловой энергией населения определены с применением расчетного метода.</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2. Характеристика климатических условий населенных пунктов Александровского муниципального образования, принята по СНиП 23-01-99* "Строительная климатология".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3. Территории Бессоновского муниципального образования определена в 6 климатическом районе Пензенской области согласно таблице 1 "Климатические параметры холодного периода года" СНиП 23-01-99* "Строительная климатология" с учетом климатических условий.</w:t>
      </w:r>
    </w:p>
    <w:p w:rsidR="00681C3D" w:rsidRPr="00681C3D" w:rsidRDefault="00681C3D" w:rsidP="00681C3D">
      <w:pPr>
        <w:contextualSpacing/>
        <w:rPr>
          <w:sz w:val="16"/>
          <w:szCs w:val="16"/>
          <w:u w:val="single"/>
        </w:rPr>
      </w:pPr>
      <w:r w:rsidRPr="00681C3D">
        <w:rPr>
          <w:sz w:val="16"/>
          <w:szCs w:val="16"/>
        </w:rPr>
        <w:t xml:space="preserve">4. Продолжительность отопительного периода составляет 9 месяцев (количество календарных месяцев, в том числе неполных, в отопительном периоде, характеризующихся среднесуточной температурой наружного воздуха </w:t>
      </w:r>
      <w:smartTag w:uri="urn:schemas-microsoft-com:office:smarttags" w:element="metricconverter">
        <w:smartTagPr>
          <w:attr w:name="ProductID" w:val="8ﾰC"/>
        </w:smartTagPr>
        <w:r w:rsidRPr="00681C3D">
          <w:rPr>
            <w:sz w:val="16"/>
            <w:szCs w:val="16"/>
          </w:rPr>
          <w:t>8°C</w:t>
        </w:r>
      </w:smartTag>
      <w:r w:rsidRPr="00681C3D">
        <w:rPr>
          <w:sz w:val="16"/>
          <w:szCs w:val="16"/>
        </w:rPr>
        <w:t xml:space="preserve"> и ниже, а именно: сентябрь, октябрь, ноябрь, декабрь, январь, февраль, март, апрель, май).</w:t>
      </w:r>
    </w:p>
    <w:p w:rsidR="00681C3D" w:rsidRPr="00681C3D" w:rsidRDefault="00681C3D" w:rsidP="00681C3D">
      <w:pPr>
        <w:rPr>
          <w:b/>
          <w:i/>
          <w:sz w:val="16"/>
          <w:szCs w:val="16"/>
        </w:rPr>
      </w:pPr>
    </w:p>
    <w:p w:rsidR="00681C3D" w:rsidRPr="00681C3D" w:rsidRDefault="00681C3D" w:rsidP="00681C3D">
      <w:pPr>
        <w:rPr>
          <w:b/>
          <w:i/>
          <w:sz w:val="16"/>
          <w:szCs w:val="16"/>
        </w:rPr>
      </w:pPr>
      <w:r w:rsidRPr="00681C3D">
        <w:rPr>
          <w:b/>
          <w:i/>
          <w:sz w:val="16"/>
          <w:szCs w:val="16"/>
        </w:rPr>
        <w:t xml:space="preserve">1.1.5 . Расчетные показатели максимально допустимого уровня территориальной доступности объектов водоотведения .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sz w:val="16"/>
          <w:szCs w:val="16"/>
        </w:rPr>
      </w:pPr>
      <w:r w:rsidRPr="00681C3D">
        <w:rPr>
          <w:sz w:val="16"/>
          <w:szCs w:val="16"/>
        </w:rPr>
        <w:t xml:space="preserve">Предельные значения расчетных показателей максимально допустимого уровня территориальной доступности объектов водоотведения не нормируются. </w:t>
      </w:r>
    </w:p>
    <w:p w:rsidR="00681C3D" w:rsidRPr="00681C3D" w:rsidRDefault="00681C3D" w:rsidP="00681C3D">
      <w:pPr>
        <w:pStyle w:val="1"/>
        <w:jc w:val="both"/>
        <w:rPr>
          <w:rFonts w:ascii="Times New Roman" w:hAnsi="Times New Roman"/>
          <w:color w:val="000000"/>
          <w:sz w:val="16"/>
          <w:szCs w:val="16"/>
        </w:rPr>
      </w:pPr>
      <w:r w:rsidRPr="00681C3D">
        <w:rPr>
          <w:rFonts w:ascii="Times New Roman" w:hAnsi="Times New Roman"/>
          <w:color w:val="000000"/>
          <w:sz w:val="16"/>
          <w:szCs w:val="16"/>
        </w:rPr>
        <w:t xml:space="preserve">1.2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w:t>
      </w:r>
    </w:p>
    <w:p w:rsidR="00681C3D" w:rsidRPr="00BC49B3" w:rsidRDefault="00681C3D" w:rsidP="00681C3D">
      <w:pPr>
        <w:pStyle w:val="1"/>
        <w:jc w:val="both"/>
        <w:rPr>
          <w:rFonts w:ascii="Times New Roman" w:hAnsi="Times New Roman"/>
          <w:i/>
          <w:color w:val="000000"/>
          <w:sz w:val="16"/>
          <w:szCs w:val="16"/>
        </w:rPr>
      </w:pPr>
      <w:r w:rsidRPr="00681C3D">
        <w:rPr>
          <w:rFonts w:ascii="Times New Roman" w:hAnsi="Times New Roman"/>
          <w:i/>
          <w:color w:val="000000"/>
          <w:sz w:val="16"/>
          <w:szCs w:val="16"/>
        </w:rPr>
        <w:t xml:space="preserve">1.2.1.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муниципальных образований Бессоновского района </w:t>
      </w:r>
    </w:p>
    <w:p w:rsidR="00681C3D" w:rsidRPr="00681C3D" w:rsidRDefault="00681C3D" w:rsidP="00681C3D">
      <w:pPr>
        <w:pStyle w:val="Default"/>
        <w:jc w:val="both"/>
        <w:rPr>
          <w:sz w:val="16"/>
          <w:szCs w:val="16"/>
        </w:rPr>
      </w:pPr>
      <w:r w:rsidRPr="00681C3D">
        <w:rPr>
          <w:sz w:val="16"/>
          <w:szCs w:val="16"/>
        </w:rPr>
        <w:t>Расчетные показатели сети автомобильных дорог общего пользования местного значения Бессоновского районного муниципального образования приведены в таблице 8.</w:t>
      </w:r>
    </w:p>
    <w:p w:rsidR="00681C3D" w:rsidRPr="00681C3D" w:rsidRDefault="00681C3D" w:rsidP="00681C3D">
      <w:pPr>
        <w:shd w:val="clear" w:color="auto" w:fill="FFFFFF"/>
        <w:spacing w:line="226" w:lineRule="atLeast"/>
        <w:jc w:val="right"/>
        <w:textAlignment w:val="baseline"/>
        <w:rPr>
          <w:spacing w:val="1"/>
          <w:sz w:val="16"/>
          <w:szCs w:val="16"/>
        </w:rPr>
      </w:pPr>
      <w:r w:rsidRPr="00681C3D">
        <w:rPr>
          <w:spacing w:val="1"/>
          <w:sz w:val="16"/>
          <w:szCs w:val="16"/>
        </w:rPr>
        <w:t xml:space="preserve">                                                                                                                                      </w:t>
      </w:r>
      <w:r w:rsidRPr="00681C3D">
        <w:rPr>
          <w:sz w:val="16"/>
          <w:szCs w:val="16"/>
        </w:rPr>
        <w:t>Таблица 7</w:t>
      </w:r>
    </w:p>
    <w:tbl>
      <w:tblPr>
        <w:tblW w:w="9923" w:type="dxa"/>
        <w:tblCellMar>
          <w:left w:w="0" w:type="dxa"/>
          <w:right w:w="0" w:type="dxa"/>
        </w:tblCellMar>
        <w:tblLook w:val="04A0"/>
      </w:tblPr>
      <w:tblGrid>
        <w:gridCol w:w="2817"/>
        <w:gridCol w:w="7106"/>
      </w:tblGrid>
      <w:tr w:rsidR="00681C3D" w:rsidRPr="00681C3D" w:rsidTr="00BC49B3">
        <w:trPr>
          <w:trHeight w:val="15"/>
        </w:trPr>
        <w:tc>
          <w:tcPr>
            <w:tcW w:w="2817" w:type="dxa"/>
            <w:hideMark/>
          </w:tcPr>
          <w:p w:rsidR="00681C3D" w:rsidRPr="00681C3D" w:rsidRDefault="00681C3D" w:rsidP="00681C3D">
            <w:pPr>
              <w:rPr>
                <w:sz w:val="16"/>
                <w:szCs w:val="16"/>
              </w:rPr>
            </w:pPr>
            <w:r w:rsidRPr="00681C3D">
              <w:rPr>
                <w:sz w:val="16"/>
                <w:szCs w:val="16"/>
              </w:rPr>
              <w:t xml:space="preserve">                                                                                                                           </w:t>
            </w:r>
          </w:p>
        </w:tc>
        <w:tc>
          <w:tcPr>
            <w:tcW w:w="7106" w:type="dxa"/>
            <w:hideMark/>
          </w:tcPr>
          <w:p w:rsidR="00681C3D" w:rsidRPr="00681C3D" w:rsidRDefault="00681C3D" w:rsidP="00681C3D">
            <w:pPr>
              <w:rPr>
                <w:sz w:val="16"/>
                <w:szCs w:val="16"/>
              </w:rPr>
            </w:pPr>
          </w:p>
        </w:tc>
      </w:tr>
      <w:tr w:rsidR="00681C3D" w:rsidRPr="00681C3D" w:rsidTr="00BC49B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дорог и улиц</w:t>
            </w:r>
          </w:p>
        </w:tc>
        <w:tc>
          <w:tcPr>
            <w:tcW w:w="710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Основное назначение дорог и улиц</w:t>
            </w:r>
          </w:p>
        </w:tc>
      </w:tr>
      <w:tr w:rsidR="00681C3D" w:rsidRPr="00681C3D" w:rsidTr="00BC49B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710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tc>
      </w:tr>
      <w:tr w:rsidR="00681C3D" w:rsidRPr="00681C3D" w:rsidTr="00BC49B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710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связь жилой застройки с основными улицами</w:t>
            </w:r>
          </w:p>
        </w:tc>
      </w:tr>
      <w:tr w:rsidR="00681C3D" w:rsidRPr="00681C3D" w:rsidTr="00BC49B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710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связи жилых и производственных территорий, обслуживают производственные территории</w:t>
            </w:r>
          </w:p>
        </w:tc>
      </w:tr>
      <w:tr w:rsidR="00681C3D" w:rsidRPr="00681C3D" w:rsidTr="00BC49B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710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непосредственный подъезд к участкам жилой, производственной и общественной застройки</w:t>
            </w:r>
          </w:p>
        </w:tc>
      </w:tr>
    </w:tbl>
    <w:p w:rsidR="00681C3D" w:rsidRPr="00681C3D" w:rsidRDefault="00681C3D" w:rsidP="00681C3D">
      <w:pPr>
        <w:shd w:val="clear" w:color="auto" w:fill="FFFFFF"/>
        <w:spacing w:line="226" w:lineRule="atLeast"/>
        <w:jc w:val="right"/>
        <w:textAlignment w:val="baseline"/>
        <w:rPr>
          <w:spacing w:val="1"/>
          <w:sz w:val="16"/>
          <w:szCs w:val="16"/>
        </w:rPr>
      </w:pPr>
      <w:r w:rsidRPr="00681C3D">
        <w:rPr>
          <w:spacing w:val="1"/>
          <w:sz w:val="16"/>
          <w:szCs w:val="16"/>
        </w:rPr>
        <w:t xml:space="preserve">                                                                                                                                                </w:t>
      </w:r>
      <w:r w:rsidRPr="00681C3D">
        <w:rPr>
          <w:sz w:val="16"/>
          <w:szCs w:val="16"/>
        </w:rPr>
        <w:t>Таблица 8</w:t>
      </w:r>
    </w:p>
    <w:tbl>
      <w:tblPr>
        <w:tblW w:w="9923" w:type="dxa"/>
        <w:tblInd w:w="74" w:type="dxa"/>
        <w:tblLayout w:type="fixed"/>
        <w:tblCellMar>
          <w:left w:w="0" w:type="dxa"/>
          <w:right w:w="0" w:type="dxa"/>
        </w:tblCellMar>
        <w:tblLook w:val="04A0"/>
      </w:tblPr>
      <w:tblGrid>
        <w:gridCol w:w="1276"/>
        <w:gridCol w:w="992"/>
        <w:gridCol w:w="992"/>
        <w:gridCol w:w="1276"/>
        <w:gridCol w:w="1134"/>
        <w:gridCol w:w="993"/>
        <w:gridCol w:w="1134"/>
        <w:gridCol w:w="1134"/>
        <w:gridCol w:w="992"/>
      </w:tblGrid>
      <w:tr w:rsidR="00681C3D" w:rsidRPr="00681C3D" w:rsidTr="00BC49B3">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сельских улиц и дорог</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Расчетная скорость движения, км/ч</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полосы движения, м</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Число полос движения (суммарно в двух направ-</w:t>
            </w:r>
            <w:r w:rsidRPr="00681C3D">
              <w:rPr>
                <w:sz w:val="16"/>
                <w:szCs w:val="16"/>
              </w:rPr>
              <w:br/>
              <w:t>лениях)</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кривых в плане без виража, м</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Наиболь-</w:t>
            </w:r>
            <w:r w:rsidRPr="00681C3D">
              <w:rPr>
                <w:sz w:val="16"/>
                <w:szCs w:val="16"/>
              </w:rPr>
              <w:br/>
              <w:t>ший продоль-</w:t>
            </w:r>
            <w:r w:rsidRPr="00681C3D">
              <w:rPr>
                <w:sz w:val="16"/>
                <w:szCs w:val="16"/>
              </w:rPr>
              <w:br/>
              <w:t>ный уклон, ‰</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выпуклой кривой, м</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вогнутой кривой, м</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пешехо-</w:t>
            </w:r>
            <w:r w:rsidRPr="00681C3D">
              <w:rPr>
                <w:sz w:val="16"/>
                <w:szCs w:val="16"/>
              </w:rPr>
              <w:br/>
              <w:t>дной части тротуара, м</w:t>
            </w:r>
          </w:p>
        </w:tc>
      </w:tr>
      <w:tr w:rsidR="00681C3D" w:rsidRPr="00681C3D" w:rsidTr="00BC49B3">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2-4</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220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70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1700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1,5-2,25</w:t>
            </w:r>
          </w:p>
        </w:tc>
      </w:tr>
      <w:tr w:rsidR="00681C3D" w:rsidRPr="00681C3D" w:rsidTr="00BC49B3">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250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w:t>
            </w:r>
          </w:p>
        </w:tc>
      </w:tr>
      <w:tr w:rsidR="00681C3D" w:rsidRPr="00681C3D" w:rsidTr="00BC49B3">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2,75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1,0 (допус-</w:t>
            </w:r>
            <w:r w:rsidRPr="00681C3D">
              <w:rPr>
                <w:sz w:val="16"/>
                <w:szCs w:val="16"/>
              </w:rPr>
              <w:br/>
              <w:t>кается устраивать с одной стороны)</w:t>
            </w:r>
          </w:p>
        </w:tc>
      </w:tr>
      <w:tr w:rsidR="00681C3D" w:rsidRPr="00681C3D" w:rsidTr="00BC49B3">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w:t>
            </w:r>
          </w:p>
        </w:tc>
      </w:tr>
    </w:tbl>
    <w:p w:rsidR="00681C3D" w:rsidRPr="00681C3D" w:rsidRDefault="00681C3D" w:rsidP="00681C3D">
      <w:pPr>
        <w:rPr>
          <w:sz w:val="16"/>
          <w:szCs w:val="16"/>
        </w:rPr>
      </w:pPr>
    </w:p>
    <w:p w:rsidR="00681C3D" w:rsidRPr="00681C3D" w:rsidRDefault="00681C3D" w:rsidP="00681C3D">
      <w:pPr>
        <w:pStyle w:val="3"/>
        <w:widowControl w:val="0"/>
        <w:autoSpaceDE w:val="0"/>
        <w:autoSpaceDN w:val="0"/>
        <w:adjustRightInd w:val="0"/>
        <w:jc w:val="both"/>
        <w:rPr>
          <w:i/>
          <w:color w:val="000000"/>
          <w:sz w:val="16"/>
          <w:szCs w:val="16"/>
        </w:rPr>
      </w:pPr>
      <w:r w:rsidRPr="00681C3D">
        <w:rPr>
          <w:i/>
          <w:color w:val="000000"/>
          <w:sz w:val="16"/>
          <w:szCs w:val="16"/>
        </w:rPr>
        <w:t>1.2.2. Расчетные показатели объектов дорожного сервиса на автомобильных дорогах местного значения, в границах Бессоновского района Пензенской области</w:t>
      </w:r>
    </w:p>
    <w:p w:rsidR="00681C3D" w:rsidRPr="00681C3D" w:rsidRDefault="00681C3D" w:rsidP="00681C3D">
      <w:pPr>
        <w:contextualSpacing/>
        <w:jc w:val="right"/>
        <w:rPr>
          <w:i/>
          <w:color w:val="000000"/>
          <w:sz w:val="16"/>
          <w:szCs w:val="16"/>
        </w:rPr>
      </w:pPr>
      <w:r w:rsidRPr="00681C3D">
        <w:rPr>
          <w:i/>
          <w:color w:val="000000"/>
          <w:sz w:val="16"/>
          <w:szCs w:val="16"/>
        </w:rPr>
        <w:t xml:space="preserve">                                                                                                                              </w:t>
      </w:r>
    </w:p>
    <w:p w:rsidR="00681C3D" w:rsidRPr="00681C3D" w:rsidRDefault="00681C3D" w:rsidP="00681C3D">
      <w:pPr>
        <w:contextualSpacing/>
        <w:jc w:val="right"/>
        <w:rPr>
          <w:i/>
          <w:color w:val="000000"/>
          <w:sz w:val="16"/>
          <w:szCs w:val="16"/>
        </w:rPr>
      </w:pPr>
      <w:r w:rsidRPr="00681C3D">
        <w:rPr>
          <w:i/>
          <w:color w:val="000000"/>
          <w:sz w:val="16"/>
          <w:szCs w:val="16"/>
        </w:rPr>
        <w:t xml:space="preserve">  </w:t>
      </w:r>
      <w:r w:rsidRPr="00681C3D">
        <w:rPr>
          <w:sz w:val="16"/>
          <w:szCs w:val="16"/>
        </w:rPr>
        <w:t>Таблица 9</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552"/>
        <w:gridCol w:w="1559"/>
        <w:gridCol w:w="851"/>
        <w:gridCol w:w="2409"/>
        <w:gridCol w:w="1560"/>
      </w:tblGrid>
      <w:tr w:rsidR="00681C3D" w:rsidRPr="00681C3D" w:rsidTr="00BC49B3">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2552"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2410"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3969"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BC49B3">
        <w:trPr>
          <w:trHeight w:val="497"/>
        </w:trPr>
        <w:tc>
          <w:tcPr>
            <w:tcW w:w="567" w:type="dxa"/>
            <w:vMerge/>
          </w:tcPr>
          <w:p w:rsidR="00681C3D" w:rsidRPr="00681C3D" w:rsidRDefault="00681C3D" w:rsidP="00681C3D">
            <w:pPr>
              <w:jc w:val="both"/>
              <w:rPr>
                <w:b/>
                <w:color w:val="000000"/>
                <w:sz w:val="16"/>
                <w:szCs w:val="16"/>
              </w:rPr>
            </w:pPr>
          </w:p>
        </w:tc>
        <w:tc>
          <w:tcPr>
            <w:tcW w:w="2552" w:type="dxa"/>
            <w:vMerge/>
            <w:vAlign w:val="center"/>
          </w:tcPr>
          <w:p w:rsidR="00681C3D" w:rsidRPr="00681C3D" w:rsidRDefault="00681C3D" w:rsidP="00681C3D">
            <w:pPr>
              <w:jc w:val="both"/>
              <w:rPr>
                <w:b/>
                <w:color w:val="000000"/>
                <w:sz w:val="16"/>
                <w:szCs w:val="16"/>
              </w:rPr>
            </w:pP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851"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2409"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560"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BC49B3">
        <w:trPr>
          <w:trHeight w:val="505"/>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2552" w:type="dxa"/>
            <w:vAlign w:val="center"/>
          </w:tcPr>
          <w:p w:rsidR="00681C3D" w:rsidRPr="00681C3D" w:rsidRDefault="00681C3D" w:rsidP="00681C3D">
            <w:pPr>
              <w:jc w:val="both"/>
              <w:rPr>
                <w:color w:val="000000"/>
                <w:sz w:val="16"/>
                <w:szCs w:val="16"/>
              </w:rPr>
            </w:pPr>
            <w:r w:rsidRPr="00681C3D">
              <w:rPr>
                <w:color w:val="000000"/>
                <w:sz w:val="16"/>
                <w:szCs w:val="16"/>
              </w:rPr>
              <w:t>Автобусные остановки</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остановка</w:t>
            </w:r>
          </w:p>
        </w:tc>
        <w:tc>
          <w:tcPr>
            <w:tcW w:w="851" w:type="dxa"/>
            <w:vAlign w:val="center"/>
          </w:tcPr>
          <w:p w:rsidR="00681C3D" w:rsidRPr="00681C3D" w:rsidRDefault="00681C3D" w:rsidP="00681C3D">
            <w:pPr>
              <w:jc w:val="both"/>
              <w:rPr>
                <w:color w:val="000000"/>
                <w:sz w:val="16"/>
                <w:szCs w:val="16"/>
              </w:rPr>
            </w:pPr>
            <w:r w:rsidRPr="00681C3D">
              <w:rPr>
                <w:color w:val="000000"/>
                <w:sz w:val="16"/>
                <w:szCs w:val="16"/>
              </w:rPr>
              <w:t>-</w:t>
            </w:r>
          </w:p>
        </w:tc>
        <w:tc>
          <w:tcPr>
            <w:tcW w:w="2409"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остановками</w:t>
            </w:r>
          </w:p>
        </w:tc>
        <w:tc>
          <w:tcPr>
            <w:tcW w:w="1560" w:type="dxa"/>
            <w:vAlign w:val="center"/>
          </w:tcPr>
          <w:p w:rsidR="00681C3D" w:rsidRPr="00681C3D" w:rsidRDefault="00681C3D" w:rsidP="00681C3D">
            <w:pPr>
              <w:autoSpaceDE w:val="0"/>
              <w:autoSpaceDN w:val="0"/>
              <w:adjustRightInd w:val="0"/>
              <w:jc w:val="both"/>
              <w:rPr>
                <w:color w:val="000000"/>
                <w:sz w:val="16"/>
                <w:szCs w:val="16"/>
              </w:rPr>
            </w:pPr>
            <w:r w:rsidRPr="00681C3D">
              <w:rPr>
                <w:color w:val="000000"/>
                <w:sz w:val="16"/>
                <w:szCs w:val="16"/>
              </w:rPr>
              <w:t>На дорогах не чаще чем через 3 км</w:t>
            </w:r>
          </w:p>
        </w:tc>
      </w:tr>
      <w:tr w:rsidR="00681C3D" w:rsidRPr="00681C3D" w:rsidTr="00BC49B3">
        <w:trPr>
          <w:trHeight w:val="517"/>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2552" w:type="dxa"/>
            <w:vAlign w:val="center"/>
          </w:tcPr>
          <w:p w:rsidR="00681C3D" w:rsidRPr="00681C3D" w:rsidRDefault="00681C3D" w:rsidP="00681C3D">
            <w:pPr>
              <w:jc w:val="both"/>
              <w:rPr>
                <w:color w:val="000000"/>
                <w:sz w:val="16"/>
                <w:szCs w:val="16"/>
              </w:rPr>
            </w:pPr>
            <w:r w:rsidRPr="00681C3D">
              <w:rPr>
                <w:color w:val="000000"/>
                <w:sz w:val="16"/>
                <w:szCs w:val="16"/>
              </w:rPr>
              <w:t>Станции технического обслуживания</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Число постов</w:t>
            </w:r>
          </w:p>
        </w:tc>
        <w:tc>
          <w:tcPr>
            <w:tcW w:w="851" w:type="dxa"/>
            <w:vAlign w:val="center"/>
          </w:tcPr>
          <w:p w:rsidR="00681C3D" w:rsidRPr="00681C3D" w:rsidRDefault="00681C3D" w:rsidP="00681C3D">
            <w:pPr>
              <w:jc w:val="both"/>
              <w:rPr>
                <w:color w:val="000000"/>
                <w:sz w:val="16"/>
                <w:szCs w:val="16"/>
              </w:rPr>
            </w:pPr>
            <w:r w:rsidRPr="00681C3D">
              <w:rPr>
                <w:color w:val="000000"/>
                <w:sz w:val="16"/>
                <w:szCs w:val="16"/>
              </w:rPr>
              <w:t>1-4</w:t>
            </w:r>
          </w:p>
        </w:tc>
        <w:tc>
          <w:tcPr>
            <w:tcW w:w="2409"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СТО</w:t>
            </w:r>
          </w:p>
        </w:tc>
        <w:tc>
          <w:tcPr>
            <w:tcW w:w="1560" w:type="dxa"/>
            <w:vAlign w:val="center"/>
          </w:tcPr>
          <w:p w:rsidR="00681C3D" w:rsidRPr="00681C3D" w:rsidRDefault="00681C3D" w:rsidP="00681C3D">
            <w:pPr>
              <w:jc w:val="both"/>
              <w:rPr>
                <w:color w:val="000000"/>
                <w:sz w:val="16"/>
                <w:szCs w:val="16"/>
              </w:rPr>
            </w:pPr>
            <w:r w:rsidRPr="00681C3D">
              <w:rPr>
                <w:color w:val="000000"/>
                <w:sz w:val="16"/>
                <w:szCs w:val="16"/>
              </w:rPr>
              <w:t>80-150</w:t>
            </w:r>
          </w:p>
        </w:tc>
      </w:tr>
    </w:tbl>
    <w:p w:rsidR="00681C3D" w:rsidRPr="00681C3D" w:rsidRDefault="00681C3D" w:rsidP="00681C3D">
      <w:pPr>
        <w:jc w:val="both"/>
        <w:rPr>
          <w:color w:val="000000"/>
          <w:sz w:val="16"/>
          <w:szCs w:val="16"/>
          <w:u w:val="single"/>
        </w:rPr>
      </w:pPr>
      <w:r w:rsidRPr="00681C3D">
        <w:rPr>
          <w:color w:val="000000"/>
          <w:sz w:val="16"/>
          <w:szCs w:val="16"/>
          <w:u w:val="single"/>
        </w:rPr>
        <w:lastRenderedPageBreak/>
        <w:t>Примечания:</w:t>
      </w:r>
    </w:p>
    <w:p w:rsidR="00681C3D" w:rsidRPr="00681C3D" w:rsidRDefault="00681C3D" w:rsidP="00681C3D">
      <w:pPr>
        <w:jc w:val="both"/>
        <w:rPr>
          <w:sz w:val="16"/>
          <w:szCs w:val="16"/>
        </w:rPr>
      </w:pPr>
      <w:r w:rsidRPr="00681C3D">
        <w:rPr>
          <w:color w:val="000000"/>
          <w:sz w:val="16"/>
          <w:szCs w:val="16"/>
        </w:rPr>
        <w:t xml:space="preserve">а) При размещении зданий и сооружений автомобильного сервиса необходимо учитывать наличие энергоснабжения, водоснабжения и обслуживающего персонала, а также возможность их дальнейшего развития. При дорожных станциях технического обслуживания целесообразно предусматривать АЗС, </w:t>
      </w:r>
      <w:r w:rsidRPr="00681C3D">
        <w:rPr>
          <w:spacing w:val="1"/>
          <w:sz w:val="16"/>
          <w:szCs w:val="16"/>
          <w:shd w:val="clear" w:color="auto" w:fill="FFFFFF"/>
        </w:rPr>
        <w:t>проектировать из расчета одна топливораздаточная колонка на 1200 легковых автомобилей, согласно п. 11.41 СП 42-13330.2016.</w:t>
      </w:r>
    </w:p>
    <w:p w:rsidR="00681C3D" w:rsidRPr="00681C3D" w:rsidRDefault="00681C3D" w:rsidP="00681C3D">
      <w:pPr>
        <w:autoSpaceDE w:val="0"/>
        <w:autoSpaceDN w:val="0"/>
        <w:adjustRightInd w:val="0"/>
        <w:contextualSpacing/>
        <w:jc w:val="both"/>
        <w:rPr>
          <w:color w:val="000000"/>
          <w:sz w:val="16"/>
          <w:szCs w:val="16"/>
        </w:rPr>
      </w:pPr>
      <w:r w:rsidRPr="00681C3D">
        <w:rPr>
          <w:color w:val="000000"/>
          <w:sz w:val="16"/>
          <w:szCs w:val="16"/>
        </w:rPr>
        <w:t>б) При объектах автомобильного сервиса при необходимости следует размещать пункты питания и торговли.</w:t>
      </w:r>
    </w:p>
    <w:p w:rsidR="00681C3D" w:rsidRPr="00681C3D" w:rsidRDefault="00681C3D" w:rsidP="00681C3D">
      <w:pPr>
        <w:contextualSpacing/>
        <w:jc w:val="both"/>
        <w:rPr>
          <w:b/>
          <w:i/>
          <w:color w:val="000000"/>
          <w:sz w:val="16"/>
          <w:szCs w:val="16"/>
        </w:rPr>
      </w:pPr>
    </w:p>
    <w:p w:rsidR="00681C3D" w:rsidRPr="00681C3D" w:rsidRDefault="00681C3D" w:rsidP="00681C3D">
      <w:pPr>
        <w:contextualSpacing/>
        <w:jc w:val="both"/>
        <w:rPr>
          <w:b/>
          <w:i/>
          <w:color w:val="000000"/>
          <w:sz w:val="16"/>
          <w:szCs w:val="16"/>
        </w:rPr>
      </w:pPr>
      <w:r w:rsidRPr="00681C3D">
        <w:rPr>
          <w:b/>
          <w:i/>
          <w:color w:val="000000"/>
          <w:sz w:val="16"/>
          <w:szCs w:val="16"/>
        </w:rPr>
        <w:t>1.2.3. Расчетные показатели объектов парковки (парковочные места):</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 на территории Бессоновского района Пензенской области:</w:t>
      </w:r>
    </w:p>
    <w:p w:rsidR="00681C3D" w:rsidRPr="00681C3D" w:rsidRDefault="00681C3D" w:rsidP="00681C3D">
      <w:pPr>
        <w:contextualSpacing/>
        <w:jc w:val="right"/>
        <w:rPr>
          <w:color w:val="000000"/>
          <w:sz w:val="16"/>
          <w:szCs w:val="16"/>
        </w:rPr>
      </w:pPr>
      <w:r w:rsidRPr="00681C3D">
        <w:rPr>
          <w:color w:val="000000"/>
          <w:sz w:val="16"/>
          <w:szCs w:val="16"/>
        </w:rPr>
        <w:t xml:space="preserve">                                                                                                              </w:t>
      </w:r>
      <w:r w:rsidRPr="00681C3D">
        <w:rPr>
          <w:sz w:val="16"/>
          <w:szCs w:val="16"/>
        </w:rPr>
        <w:t>Таблица 10</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402"/>
        <w:gridCol w:w="1702"/>
        <w:gridCol w:w="1275"/>
        <w:gridCol w:w="1385"/>
        <w:gridCol w:w="1309"/>
      </w:tblGrid>
      <w:tr w:rsidR="00681C3D" w:rsidRPr="00681C3D" w:rsidTr="00BC49B3">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3402" w:type="dxa"/>
            <w:vMerge w:val="restart"/>
            <w:vAlign w:val="center"/>
          </w:tcPr>
          <w:p w:rsidR="00681C3D" w:rsidRPr="00681C3D" w:rsidRDefault="00681C3D" w:rsidP="00681C3D">
            <w:pPr>
              <w:contextualSpacing/>
              <w:jc w:val="both"/>
              <w:rPr>
                <w:color w:val="000000"/>
                <w:sz w:val="16"/>
                <w:szCs w:val="16"/>
              </w:rPr>
            </w:pPr>
            <w:r w:rsidRPr="00681C3D">
              <w:rPr>
                <w:color w:val="000000"/>
                <w:sz w:val="16"/>
                <w:szCs w:val="16"/>
              </w:rPr>
              <w:t>Наименование объекта</w:t>
            </w:r>
          </w:p>
        </w:tc>
        <w:tc>
          <w:tcPr>
            <w:tcW w:w="2977"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694"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BC49B3">
        <w:trPr>
          <w:trHeight w:val="409"/>
        </w:trPr>
        <w:tc>
          <w:tcPr>
            <w:tcW w:w="567" w:type="dxa"/>
            <w:vMerge/>
            <w:vAlign w:val="center"/>
          </w:tcPr>
          <w:p w:rsidR="00681C3D" w:rsidRPr="00681C3D" w:rsidRDefault="00681C3D" w:rsidP="00681C3D">
            <w:pPr>
              <w:jc w:val="both"/>
              <w:rPr>
                <w:b/>
                <w:color w:val="000000"/>
                <w:sz w:val="16"/>
                <w:szCs w:val="16"/>
              </w:rPr>
            </w:pPr>
          </w:p>
        </w:tc>
        <w:tc>
          <w:tcPr>
            <w:tcW w:w="3402" w:type="dxa"/>
            <w:vMerge/>
            <w:vAlign w:val="center"/>
          </w:tcPr>
          <w:p w:rsidR="00681C3D" w:rsidRPr="00681C3D" w:rsidRDefault="00681C3D" w:rsidP="00681C3D">
            <w:pPr>
              <w:contextualSpacing/>
              <w:jc w:val="both"/>
              <w:rPr>
                <w:b/>
                <w:color w:val="000000"/>
                <w:sz w:val="16"/>
                <w:szCs w:val="16"/>
              </w:rPr>
            </w:pPr>
          </w:p>
        </w:tc>
        <w:tc>
          <w:tcPr>
            <w:tcW w:w="1702"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309"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BC49B3">
        <w:trPr>
          <w:trHeight w:val="545"/>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 xml:space="preserve">Открытые гостевые стоянки </w:t>
            </w:r>
          </w:p>
        </w:tc>
        <w:tc>
          <w:tcPr>
            <w:tcW w:w="1702" w:type="dxa"/>
            <w:vAlign w:val="center"/>
          </w:tcPr>
          <w:p w:rsidR="00681C3D" w:rsidRPr="00681C3D" w:rsidRDefault="00681C3D" w:rsidP="00681C3D">
            <w:pPr>
              <w:jc w:val="center"/>
              <w:rPr>
                <w:color w:val="000000"/>
                <w:spacing w:val="-14"/>
                <w:sz w:val="16"/>
                <w:szCs w:val="16"/>
              </w:rPr>
            </w:pPr>
            <w:r w:rsidRPr="00681C3D">
              <w:rPr>
                <w:color w:val="000000"/>
                <w:spacing w:val="-14"/>
                <w:sz w:val="16"/>
                <w:szCs w:val="16"/>
              </w:rPr>
              <w:t>машино-мест</w:t>
            </w:r>
          </w:p>
          <w:p w:rsidR="00681C3D" w:rsidRPr="00681C3D" w:rsidRDefault="00681C3D" w:rsidP="00681C3D">
            <w:pPr>
              <w:jc w:val="center"/>
              <w:rPr>
                <w:color w:val="000000"/>
                <w:spacing w:val="-14"/>
                <w:sz w:val="16"/>
                <w:szCs w:val="16"/>
              </w:rPr>
            </w:pPr>
            <w:r w:rsidRPr="00681C3D">
              <w:rPr>
                <w:color w:val="000000"/>
                <w:spacing w:val="-14"/>
                <w:sz w:val="16"/>
                <w:szCs w:val="16"/>
              </w:rPr>
              <w:t>на 1 квартиру</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 xml:space="preserve">0.2** </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09"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BC49B3">
        <w:trPr>
          <w:trHeight w:val="550"/>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 xml:space="preserve"> Стоянки постоянного хранения легковых автомобилей</w:t>
            </w:r>
          </w:p>
        </w:tc>
        <w:tc>
          <w:tcPr>
            <w:tcW w:w="1702" w:type="dxa"/>
            <w:vAlign w:val="center"/>
          </w:tcPr>
          <w:p w:rsidR="00681C3D" w:rsidRPr="00681C3D" w:rsidRDefault="00681C3D" w:rsidP="00681C3D">
            <w:pPr>
              <w:jc w:val="center"/>
              <w:rPr>
                <w:color w:val="000000"/>
                <w:spacing w:val="-14"/>
                <w:sz w:val="16"/>
                <w:szCs w:val="16"/>
              </w:rPr>
            </w:pPr>
            <w:r w:rsidRPr="00681C3D">
              <w:rPr>
                <w:color w:val="000000"/>
                <w:spacing w:val="-14"/>
                <w:sz w:val="16"/>
                <w:szCs w:val="16"/>
              </w:rPr>
              <w:t>машино-мест</w:t>
            </w:r>
          </w:p>
          <w:p w:rsidR="00681C3D" w:rsidRPr="00681C3D" w:rsidRDefault="00681C3D" w:rsidP="00681C3D">
            <w:pPr>
              <w:jc w:val="center"/>
              <w:rPr>
                <w:color w:val="000000"/>
                <w:spacing w:val="-14"/>
                <w:sz w:val="16"/>
                <w:szCs w:val="16"/>
              </w:rPr>
            </w:pPr>
            <w:r w:rsidRPr="00681C3D">
              <w:rPr>
                <w:color w:val="000000"/>
                <w:spacing w:val="-14"/>
                <w:sz w:val="16"/>
                <w:szCs w:val="16"/>
              </w:rPr>
              <w:t>на 1 квартиру</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0,8*</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09" w:type="dxa"/>
            <w:vAlign w:val="center"/>
          </w:tcPr>
          <w:p w:rsidR="00681C3D" w:rsidRPr="00681C3D" w:rsidRDefault="00681C3D" w:rsidP="00681C3D">
            <w:pPr>
              <w:jc w:val="both"/>
              <w:rPr>
                <w:color w:val="000000"/>
                <w:sz w:val="16"/>
                <w:szCs w:val="16"/>
              </w:rPr>
            </w:pPr>
            <w:r w:rsidRPr="00681C3D">
              <w:rPr>
                <w:color w:val="000000"/>
                <w:sz w:val="16"/>
                <w:szCs w:val="16"/>
              </w:rPr>
              <w:t>800</w:t>
            </w:r>
          </w:p>
        </w:tc>
      </w:tr>
      <w:tr w:rsidR="00681C3D" w:rsidRPr="00681C3D" w:rsidTr="00BC49B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Парковочные места объектов дошкольного, начального и среднего общего образования</w:t>
            </w:r>
          </w:p>
        </w:tc>
        <w:tc>
          <w:tcPr>
            <w:tcW w:w="1702" w:type="dxa"/>
            <w:vAlign w:val="center"/>
          </w:tcPr>
          <w:p w:rsidR="00681C3D" w:rsidRPr="00681C3D" w:rsidRDefault="00681C3D" w:rsidP="00681C3D">
            <w:pPr>
              <w:jc w:val="center"/>
              <w:rPr>
                <w:color w:val="000000"/>
                <w:spacing w:val="-14"/>
                <w:sz w:val="16"/>
                <w:szCs w:val="16"/>
              </w:rPr>
            </w:pPr>
            <w:r w:rsidRPr="00681C3D">
              <w:rPr>
                <w:color w:val="000000"/>
                <w:spacing w:val="-14"/>
                <w:sz w:val="16"/>
                <w:szCs w:val="16"/>
              </w:rPr>
              <w:t>машино-местна 100 работающих</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5</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09"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BC49B3">
        <w:trPr>
          <w:trHeight w:val="836"/>
        </w:trPr>
        <w:tc>
          <w:tcPr>
            <w:tcW w:w="567" w:type="dxa"/>
            <w:vAlign w:val="center"/>
          </w:tcPr>
          <w:p w:rsidR="00681C3D" w:rsidRPr="00681C3D" w:rsidRDefault="00681C3D" w:rsidP="00681C3D">
            <w:pPr>
              <w:jc w:val="both"/>
              <w:rPr>
                <w:color w:val="000000"/>
                <w:spacing w:val="-14"/>
                <w:sz w:val="16"/>
                <w:szCs w:val="16"/>
              </w:rPr>
            </w:pPr>
            <w:r w:rsidRPr="00681C3D">
              <w:rPr>
                <w:color w:val="000000"/>
                <w:spacing w:val="-14"/>
                <w:sz w:val="16"/>
                <w:szCs w:val="16"/>
              </w:rPr>
              <w:t>4.</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Парковочные места офисных, административных зданий, научных и проектных организаций регионального значения</w:t>
            </w:r>
          </w:p>
        </w:tc>
        <w:tc>
          <w:tcPr>
            <w:tcW w:w="1702" w:type="dxa"/>
            <w:vAlign w:val="center"/>
          </w:tcPr>
          <w:p w:rsidR="00681C3D" w:rsidRPr="00681C3D" w:rsidRDefault="00681C3D" w:rsidP="00681C3D">
            <w:pPr>
              <w:jc w:val="center"/>
              <w:rPr>
                <w:color w:val="000000"/>
                <w:spacing w:val="-14"/>
                <w:sz w:val="16"/>
                <w:szCs w:val="16"/>
              </w:rPr>
            </w:pPr>
            <w:r w:rsidRPr="00681C3D">
              <w:rPr>
                <w:color w:val="000000"/>
                <w:spacing w:val="-14"/>
                <w:sz w:val="16"/>
                <w:szCs w:val="16"/>
              </w:rPr>
              <w:t>машино-местна 100 работающих</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10-15</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09" w:type="dxa"/>
            <w:vAlign w:val="center"/>
          </w:tcPr>
          <w:p w:rsidR="00681C3D" w:rsidRPr="00681C3D" w:rsidRDefault="00681C3D" w:rsidP="00681C3D">
            <w:pPr>
              <w:jc w:val="both"/>
              <w:rPr>
                <w:color w:val="000000"/>
                <w:sz w:val="16"/>
                <w:szCs w:val="16"/>
              </w:rPr>
            </w:pPr>
            <w:r w:rsidRPr="00681C3D">
              <w:rPr>
                <w:color w:val="000000"/>
                <w:sz w:val="16"/>
                <w:szCs w:val="16"/>
              </w:rPr>
              <w:t>250</w:t>
            </w:r>
          </w:p>
        </w:tc>
      </w:tr>
      <w:tr w:rsidR="00681C3D" w:rsidRPr="00681C3D" w:rsidTr="00BC49B3">
        <w:trPr>
          <w:trHeight w:val="593"/>
        </w:trPr>
        <w:tc>
          <w:tcPr>
            <w:tcW w:w="567" w:type="dxa"/>
            <w:vAlign w:val="center"/>
          </w:tcPr>
          <w:p w:rsidR="00681C3D" w:rsidRPr="00681C3D" w:rsidRDefault="00681C3D" w:rsidP="00681C3D">
            <w:pPr>
              <w:jc w:val="both"/>
              <w:rPr>
                <w:color w:val="000000"/>
                <w:spacing w:val="-20"/>
                <w:sz w:val="16"/>
                <w:szCs w:val="16"/>
              </w:rPr>
            </w:pPr>
            <w:r w:rsidRPr="00681C3D">
              <w:rPr>
                <w:color w:val="000000"/>
                <w:spacing w:val="-20"/>
                <w:sz w:val="16"/>
                <w:szCs w:val="16"/>
              </w:rPr>
              <w:t>5.</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 xml:space="preserve">Парковочные места торговых центров, универмагов, магазинов с площадью торговых залов &gt; </w:t>
            </w:r>
            <w:smartTag w:uri="urn:schemas-microsoft-com:office:smarttags" w:element="metricconverter">
              <w:smartTagPr>
                <w:attr w:name="ProductID" w:val="200 м²"/>
              </w:smartTagPr>
              <w:r w:rsidRPr="00681C3D">
                <w:rPr>
                  <w:color w:val="000000"/>
                  <w:spacing w:val="-14"/>
                  <w:sz w:val="16"/>
                  <w:szCs w:val="16"/>
                </w:rPr>
                <w:t>200 м²</w:t>
              </w:r>
            </w:smartTag>
          </w:p>
        </w:tc>
        <w:tc>
          <w:tcPr>
            <w:tcW w:w="1702" w:type="dxa"/>
            <w:vAlign w:val="center"/>
          </w:tcPr>
          <w:p w:rsidR="00681C3D" w:rsidRPr="00681C3D" w:rsidRDefault="00681C3D" w:rsidP="00681C3D">
            <w:pPr>
              <w:jc w:val="center"/>
              <w:rPr>
                <w:color w:val="000000"/>
                <w:spacing w:val="-14"/>
                <w:sz w:val="16"/>
                <w:szCs w:val="16"/>
              </w:rPr>
            </w:pPr>
            <w:r w:rsidRPr="00681C3D">
              <w:rPr>
                <w:color w:val="000000"/>
                <w:spacing w:val="-14"/>
                <w:sz w:val="16"/>
                <w:szCs w:val="16"/>
              </w:rPr>
              <w:t>машино-мест</w:t>
            </w:r>
          </w:p>
          <w:p w:rsidR="00681C3D" w:rsidRPr="00681C3D" w:rsidRDefault="00681C3D" w:rsidP="00681C3D">
            <w:pPr>
              <w:jc w:val="center"/>
              <w:rPr>
                <w:color w:val="000000"/>
                <w:spacing w:val="-14"/>
                <w:sz w:val="16"/>
                <w:szCs w:val="16"/>
              </w:rPr>
            </w:pPr>
            <w:r w:rsidRPr="00681C3D">
              <w:rPr>
                <w:color w:val="000000"/>
                <w:spacing w:val="-14"/>
                <w:sz w:val="16"/>
                <w:szCs w:val="16"/>
              </w:rPr>
              <w:t xml:space="preserve">на </w:t>
            </w:r>
            <w:smartTag w:uri="urn:schemas-microsoft-com:office:smarttags" w:element="metricconverter">
              <w:smartTagPr>
                <w:attr w:name="ProductID" w:val="100 м²"/>
              </w:smartTagPr>
              <w:r w:rsidRPr="00681C3D">
                <w:rPr>
                  <w:color w:val="000000"/>
                  <w:spacing w:val="-14"/>
                  <w:sz w:val="16"/>
                  <w:szCs w:val="16"/>
                </w:rPr>
                <w:t>100 м²</w:t>
              </w:r>
            </w:smartTag>
            <w:r w:rsidRPr="00681C3D">
              <w:rPr>
                <w:color w:val="000000"/>
                <w:spacing w:val="-14"/>
                <w:sz w:val="16"/>
                <w:szCs w:val="16"/>
              </w:rPr>
              <w:t xml:space="preserve"> торговой площади</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5-7</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09" w:type="dxa"/>
            <w:vAlign w:val="center"/>
          </w:tcPr>
          <w:p w:rsidR="00681C3D" w:rsidRPr="00681C3D" w:rsidRDefault="00681C3D" w:rsidP="00681C3D">
            <w:pPr>
              <w:jc w:val="both"/>
              <w:rPr>
                <w:color w:val="000000"/>
                <w:sz w:val="16"/>
                <w:szCs w:val="16"/>
              </w:rPr>
            </w:pPr>
            <w:r w:rsidRPr="00681C3D">
              <w:rPr>
                <w:color w:val="000000"/>
                <w:sz w:val="16"/>
                <w:szCs w:val="16"/>
              </w:rPr>
              <w:t>250</w:t>
            </w:r>
          </w:p>
        </w:tc>
      </w:tr>
    </w:tbl>
    <w:p w:rsidR="00681C3D" w:rsidRPr="00681C3D" w:rsidRDefault="00681C3D" w:rsidP="00681C3D">
      <w:pPr>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contextualSpacing/>
        <w:jc w:val="both"/>
        <w:rPr>
          <w:color w:val="000000"/>
          <w:sz w:val="16"/>
          <w:szCs w:val="16"/>
        </w:rPr>
      </w:pPr>
      <w:r w:rsidRPr="00681C3D">
        <w:rPr>
          <w:color w:val="000000"/>
          <w:sz w:val="16"/>
          <w:szCs w:val="16"/>
        </w:rPr>
        <w:t>а) (*)Указанные машино-места следует размещать в</w:t>
      </w:r>
      <w:r w:rsidRPr="00681C3D">
        <w:rPr>
          <w:bCs/>
          <w:color w:val="000000"/>
          <w:spacing w:val="-3"/>
          <w:sz w:val="16"/>
          <w:szCs w:val="16"/>
        </w:rPr>
        <w:t xml:space="preserve"> капитальных гаражах (паркингах):</w:t>
      </w:r>
      <w:r w:rsidRPr="00681C3D">
        <w:rPr>
          <w:color w:val="000000"/>
          <w:sz w:val="16"/>
          <w:szCs w:val="16"/>
        </w:rPr>
        <w:t xml:space="preserve"> наземных, подземных, полуподземных, встроенных и пристроенных, на открытых охраняемых и неохраняемых стоянках за пределами земельных участков многоквартирных домов в границах квартала (микрорайона) в радиусе пешеходной доступности не более </w:t>
      </w:r>
      <w:smartTag w:uri="urn:schemas-microsoft-com:office:smarttags" w:element="metricconverter">
        <w:smartTagPr>
          <w:attr w:name="ProductID" w:val="800 м"/>
        </w:smartTagPr>
        <w:r w:rsidRPr="00681C3D">
          <w:rPr>
            <w:color w:val="000000"/>
            <w:sz w:val="16"/>
            <w:szCs w:val="16"/>
          </w:rPr>
          <w:t>800 м</w:t>
        </w:r>
      </w:smartTag>
      <w:r w:rsidRPr="00681C3D">
        <w:rPr>
          <w:color w:val="000000"/>
          <w:sz w:val="16"/>
          <w:szCs w:val="16"/>
        </w:rPr>
        <w:t xml:space="preserve">,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681C3D">
          <w:rPr>
            <w:color w:val="000000"/>
            <w:sz w:val="16"/>
            <w:szCs w:val="16"/>
          </w:rPr>
          <w:t>1500 м</w:t>
        </w:r>
      </w:smartTag>
      <w:r w:rsidRPr="00681C3D">
        <w:rPr>
          <w:color w:val="000000"/>
          <w:sz w:val="16"/>
          <w:szCs w:val="16"/>
        </w:rPr>
        <w:t xml:space="preserve">. В случае отсутствия такой возможности, размещение  требуемого количества машино-мест должно быть обеспечено в подземных охраняемых </w:t>
      </w:r>
      <w:r w:rsidRPr="00681C3D">
        <w:rPr>
          <w:color w:val="000000"/>
          <w:spacing w:val="-2"/>
          <w:sz w:val="16"/>
          <w:szCs w:val="16"/>
        </w:rPr>
        <w:t>автостоянках на придомовой территории</w:t>
      </w:r>
      <w:r w:rsidRPr="00681C3D">
        <w:rPr>
          <w:color w:val="000000"/>
          <w:sz w:val="16"/>
          <w:szCs w:val="16"/>
        </w:rPr>
        <w:t xml:space="preserve"> многоквартирных жилых домов с соблюдением нормативного уровня благоустройства. </w:t>
      </w:r>
    </w:p>
    <w:p w:rsidR="00681C3D" w:rsidRPr="00681C3D" w:rsidRDefault="00681C3D" w:rsidP="00681C3D">
      <w:pPr>
        <w:pStyle w:val="S"/>
        <w:widowControl w:val="0"/>
        <w:spacing w:line="240" w:lineRule="auto"/>
        <w:ind w:firstLine="0"/>
        <w:contextualSpacing/>
        <w:rPr>
          <w:color w:val="000000"/>
          <w:sz w:val="16"/>
          <w:szCs w:val="16"/>
        </w:rPr>
      </w:pPr>
      <w:r w:rsidRPr="00681C3D">
        <w:rPr>
          <w:color w:val="000000"/>
          <w:sz w:val="16"/>
          <w:szCs w:val="16"/>
        </w:rPr>
        <w:t>в)(**) На гостевой стоянке осуществляется временная бесплатная (без извлечения прибыли) стоянка личного автомобильного транспорта посетителей и жителей жилого дома.</w:t>
      </w:r>
    </w:p>
    <w:p w:rsidR="00681C3D" w:rsidRPr="00BC49B3" w:rsidRDefault="00681C3D" w:rsidP="00681C3D">
      <w:pPr>
        <w:pStyle w:val="2"/>
        <w:jc w:val="both"/>
        <w:rPr>
          <w:color w:val="000000"/>
          <w:sz w:val="16"/>
          <w:szCs w:val="16"/>
        </w:rPr>
      </w:pPr>
      <w:r w:rsidRPr="00681C3D">
        <w:rPr>
          <w:color w:val="000000"/>
          <w:sz w:val="16"/>
          <w:szCs w:val="16"/>
        </w:rPr>
        <w:t xml:space="preserve">1.3. Расчетные показатели объектов, относящихся к областям физической культуры и массового спорта местного значения Бессоновского района Пензенской области: </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pStyle w:val="afff1"/>
        <w:ind w:left="0"/>
        <w:rPr>
          <w:color w:val="000000"/>
          <w:sz w:val="16"/>
          <w:szCs w:val="16"/>
        </w:rPr>
      </w:pPr>
      <w:r w:rsidRPr="00681C3D">
        <w:rPr>
          <w:color w:val="000000"/>
          <w:sz w:val="16"/>
          <w:szCs w:val="16"/>
        </w:rPr>
        <w:t xml:space="preserve">-на территории для комплексного освоения в целях жилищного строительства </w:t>
      </w:r>
    </w:p>
    <w:p w:rsidR="00681C3D" w:rsidRPr="00681C3D" w:rsidRDefault="00681C3D" w:rsidP="00681C3D">
      <w:pPr>
        <w:pStyle w:val="afff1"/>
        <w:ind w:left="0"/>
        <w:rPr>
          <w:color w:val="000000"/>
          <w:sz w:val="16"/>
          <w:szCs w:val="16"/>
        </w:rPr>
      </w:pPr>
    </w:p>
    <w:p w:rsidR="00681C3D" w:rsidRPr="00681C3D" w:rsidRDefault="00681C3D" w:rsidP="00681C3D">
      <w:pPr>
        <w:pStyle w:val="afff1"/>
        <w:ind w:left="0"/>
        <w:jc w:val="right"/>
        <w:rPr>
          <w:color w:val="000000"/>
          <w:sz w:val="16"/>
          <w:szCs w:val="16"/>
        </w:rPr>
      </w:pPr>
      <w:r w:rsidRPr="00681C3D">
        <w:rPr>
          <w:color w:val="000000"/>
          <w:sz w:val="16"/>
          <w:szCs w:val="16"/>
        </w:rPr>
        <w:t xml:space="preserve">                                                                                                                  Таблица 11</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3261"/>
        <w:gridCol w:w="2126"/>
        <w:gridCol w:w="1276"/>
        <w:gridCol w:w="1701"/>
        <w:gridCol w:w="991"/>
      </w:tblGrid>
      <w:tr w:rsidR="00681C3D" w:rsidRPr="00681C3D" w:rsidTr="00BC49B3">
        <w:trPr>
          <w:trHeight w:val="778"/>
        </w:trPr>
        <w:tc>
          <w:tcPr>
            <w:tcW w:w="426" w:type="dxa"/>
            <w:vMerge w:val="restart"/>
            <w:vAlign w:val="center"/>
          </w:tcPr>
          <w:p w:rsidR="00681C3D" w:rsidRPr="00681C3D" w:rsidRDefault="00681C3D" w:rsidP="00681C3D">
            <w:pPr>
              <w:jc w:val="both"/>
              <w:rPr>
                <w:color w:val="000000"/>
                <w:sz w:val="16"/>
                <w:szCs w:val="16"/>
              </w:rPr>
            </w:pPr>
            <w:r w:rsidRPr="00681C3D">
              <w:rPr>
                <w:color w:val="000000"/>
                <w:sz w:val="16"/>
                <w:szCs w:val="16"/>
              </w:rPr>
              <w:t>№</w:t>
            </w:r>
          </w:p>
          <w:p w:rsidR="00681C3D" w:rsidRPr="00681C3D" w:rsidRDefault="00681C3D" w:rsidP="00681C3D">
            <w:pPr>
              <w:jc w:val="both"/>
              <w:rPr>
                <w:color w:val="000000"/>
                <w:sz w:val="16"/>
                <w:szCs w:val="16"/>
              </w:rPr>
            </w:pPr>
            <w:r w:rsidRPr="00681C3D">
              <w:rPr>
                <w:color w:val="000000"/>
                <w:sz w:val="16"/>
                <w:szCs w:val="16"/>
              </w:rPr>
              <w:t>пп</w:t>
            </w:r>
          </w:p>
        </w:tc>
        <w:tc>
          <w:tcPr>
            <w:tcW w:w="3261"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3402"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692"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BC49B3">
        <w:trPr>
          <w:trHeight w:val="561"/>
        </w:trPr>
        <w:tc>
          <w:tcPr>
            <w:tcW w:w="426" w:type="dxa"/>
            <w:vMerge/>
          </w:tcPr>
          <w:p w:rsidR="00681C3D" w:rsidRPr="00681C3D" w:rsidRDefault="00681C3D" w:rsidP="00681C3D">
            <w:pPr>
              <w:jc w:val="both"/>
              <w:rPr>
                <w:b/>
                <w:color w:val="000000"/>
                <w:sz w:val="16"/>
                <w:szCs w:val="16"/>
              </w:rPr>
            </w:pPr>
          </w:p>
        </w:tc>
        <w:tc>
          <w:tcPr>
            <w:tcW w:w="3261" w:type="dxa"/>
            <w:vMerge/>
            <w:vAlign w:val="center"/>
          </w:tcPr>
          <w:p w:rsidR="00681C3D" w:rsidRPr="00681C3D" w:rsidRDefault="00681C3D" w:rsidP="00681C3D">
            <w:pPr>
              <w:jc w:val="both"/>
              <w:rPr>
                <w:b/>
                <w:color w:val="000000"/>
                <w:sz w:val="16"/>
                <w:szCs w:val="16"/>
              </w:rPr>
            </w:pPr>
          </w:p>
        </w:tc>
        <w:tc>
          <w:tcPr>
            <w:tcW w:w="2126"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991"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BC49B3">
        <w:trPr>
          <w:trHeight w:val="836"/>
        </w:trPr>
        <w:tc>
          <w:tcPr>
            <w:tcW w:w="426"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261" w:type="dxa"/>
            <w:vAlign w:val="center"/>
          </w:tcPr>
          <w:p w:rsidR="00681C3D" w:rsidRPr="00681C3D" w:rsidRDefault="00681C3D" w:rsidP="00681C3D">
            <w:pPr>
              <w:rPr>
                <w:color w:val="000000"/>
                <w:sz w:val="16"/>
                <w:szCs w:val="16"/>
              </w:rPr>
            </w:pPr>
            <w:r w:rsidRPr="00681C3D">
              <w:rPr>
                <w:color w:val="000000"/>
                <w:sz w:val="16"/>
                <w:szCs w:val="16"/>
              </w:rPr>
              <w:t xml:space="preserve">Спортивный зал общего пользования в физкультурно-спортивном центре </w:t>
            </w:r>
          </w:p>
        </w:tc>
        <w:tc>
          <w:tcPr>
            <w:tcW w:w="2126" w:type="dxa"/>
            <w:vAlign w:val="center"/>
          </w:tcPr>
          <w:p w:rsidR="00681C3D" w:rsidRPr="00681C3D" w:rsidRDefault="00681C3D" w:rsidP="00681C3D">
            <w:pPr>
              <w:jc w:val="both"/>
              <w:rPr>
                <w:color w:val="000000"/>
                <w:sz w:val="16"/>
                <w:szCs w:val="16"/>
              </w:rPr>
            </w:pPr>
            <w:r w:rsidRPr="00681C3D">
              <w:rPr>
                <w:color w:val="000000"/>
                <w:sz w:val="16"/>
                <w:szCs w:val="16"/>
              </w:rPr>
              <w:t>м² площади пола на 1000 чел.</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60-80</w:t>
            </w:r>
          </w:p>
        </w:tc>
        <w:tc>
          <w:tcPr>
            <w:tcW w:w="1701" w:type="dxa"/>
            <w:vMerge w:val="restart"/>
            <w:vAlign w:val="center"/>
          </w:tcPr>
          <w:p w:rsidR="00681C3D" w:rsidRPr="00681C3D" w:rsidRDefault="00681C3D" w:rsidP="00681C3D">
            <w:pPr>
              <w:jc w:val="both"/>
              <w:rPr>
                <w:color w:val="000000"/>
                <w:sz w:val="16"/>
                <w:szCs w:val="16"/>
              </w:rPr>
            </w:pPr>
            <w:r w:rsidRPr="00681C3D">
              <w:rPr>
                <w:color w:val="000000"/>
                <w:sz w:val="16"/>
                <w:szCs w:val="16"/>
              </w:rPr>
              <w:t>мин. транспортно-пешеходной доступности</w:t>
            </w:r>
          </w:p>
        </w:tc>
        <w:tc>
          <w:tcPr>
            <w:tcW w:w="991" w:type="dxa"/>
            <w:vMerge w:val="restart"/>
            <w:vAlign w:val="center"/>
          </w:tcPr>
          <w:p w:rsidR="00681C3D" w:rsidRPr="00681C3D" w:rsidRDefault="00681C3D" w:rsidP="00681C3D">
            <w:pPr>
              <w:jc w:val="both"/>
              <w:rPr>
                <w:color w:val="000000"/>
                <w:sz w:val="16"/>
                <w:szCs w:val="16"/>
              </w:rPr>
            </w:pPr>
            <w:r w:rsidRPr="00681C3D">
              <w:rPr>
                <w:color w:val="000000"/>
                <w:sz w:val="16"/>
                <w:szCs w:val="16"/>
              </w:rPr>
              <w:t>30</w:t>
            </w:r>
          </w:p>
        </w:tc>
      </w:tr>
      <w:tr w:rsidR="00681C3D" w:rsidRPr="00681C3D" w:rsidTr="00BC49B3">
        <w:trPr>
          <w:trHeight w:val="567"/>
        </w:trPr>
        <w:tc>
          <w:tcPr>
            <w:tcW w:w="426"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261" w:type="dxa"/>
            <w:vAlign w:val="center"/>
          </w:tcPr>
          <w:p w:rsidR="00681C3D" w:rsidRPr="00681C3D" w:rsidRDefault="00681C3D" w:rsidP="00681C3D">
            <w:pPr>
              <w:rPr>
                <w:color w:val="000000"/>
                <w:sz w:val="16"/>
                <w:szCs w:val="16"/>
              </w:rPr>
            </w:pPr>
            <w:r w:rsidRPr="00681C3D">
              <w:rPr>
                <w:color w:val="000000"/>
                <w:sz w:val="16"/>
                <w:szCs w:val="16"/>
              </w:rPr>
              <w:t xml:space="preserve">Бассейн крытый (открытый) общего пользования </w:t>
            </w:r>
          </w:p>
        </w:tc>
        <w:tc>
          <w:tcPr>
            <w:tcW w:w="2126" w:type="dxa"/>
            <w:vAlign w:val="center"/>
          </w:tcPr>
          <w:p w:rsidR="00681C3D" w:rsidRPr="00681C3D" w:rsidRDefault="00681C3D" w:rsidP="00681C3D">
            <w:pPr>
              <w:jc w:val="both"/>
              <w:rPr>
                <w:color w:val="000000"/>
                <w:sz w:val="16"/>
                <w:szCs w:val="16"/>
              </w:rPr>
            </w:pPr>
            <w:r w:rsidRPr="00681C3D">
              <w:rPr>
                <w:color w:val="000000"/>
                <w:sz w:val="16"/>
                <w:szCs w:val="16"/>
              </w:rPr>
              <w:t>м² зеркала воды на 1000 чел.</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20-25</w:t>
            </w:r>
          </w:p>
        </w:tc>
        <w:tc>
          <w:tcPr>
            <w:tcW w:w="1701" w:type="dxa"/>
            <w:vMerge/>
            <w:vAlign w:val="center"/>
          </w:tcPr>
          <w:p w:rsidR="00681C3D" w:rsidRPr="00681C3D" w:rsidRDefault="00681C3D" w:rsidP="00681C3D">
            <w:pPr>
              <w:jc w:val="both"/>
              <w:rPr>
                <w:color w:val="000000"/>
                <w:sz w:val="16"/>
                <w:szCs w:val="16"/>
              </w:rPr>
            </w:pPr>
          </w:p>
        </w:tc>
        <w:tc>
          <w:tcPr>
            <w:tcW w:w="991" w:type="dxa"/>
            <w:vMerge/>
            <w:vAlign w:val="center"/>
          </w:tcPr>
          <w:p w:rsidR="00681C3D" w:rsidRPr="00681C3D" w:rsidRDefault="00681C3D" w:rsidP="00681C3D">
            <w:pPr>
              <w:jc w:val="both"/>
              <w:rPr>
                <w:color w:val="000000"/>
                <w:sz w:val="16"/>
                <w:szCs w:val="16"/>
              </w:rPr>
            </w:pPr>
          </w:p>
        </w:tc>
      </w:tr>
      <w:tr w:rsidR="00681C3D" w:rsidRPr="00681C3D" w:rsidTr="00BC49B3">
        <w:trPr>
          <w:trHeight w:val="561"/>
        </w:trPr>
        <w:tc>
          <w:tcPr>
            <w:tcW w:w="426"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261" w:type="dxa"/>
            <w:vAlign w:val="center"/>
          </w:tcPr>
          <w:p w:rsidR="00681C3D" w:rsidRPr="00681C3D" w:rsidRDefault="00681C3D" w:rsidP="00681C3D">
            <w:pPr>
              <w:rPr>
                <w:color w:val="000000"/>
                <w:sz w:val="16"/>
                <w:szCs w:val="16"/>
              </w:rPr>
            </w:pPr>
            <w:r w:rsidRPr="00681C3D">
              <w:rPr>
                <w:color w:val="000000"/>
                <w:sz w:val="16"/>
                <w:szCs w:val="16"/>
              </w:rPr>
              <w:t>Территория плоскостных спортивных сооружений</w:t>
            </w:r>
          </w:p>
        </w:tc>
        <w:tc>
          <w:tcPr>
            <w:tcW w:w="2126" w:type="dxa"/>
            <w:vAlign w:val="center"/>
          </w:tcPr>
          <w:p w:rsidR="00681C3D" w:rsidRPr="00681C3D" w:rsidRDefault="00681C3D" w:rsidP="00681C3D">
            <w:pPr>
              <w:jc w:val="both"/>
              <w:rPr>
                <w:color w:val="000000"/>
                <w:sz w:val="16"/>
                <w:szCs w:val="16"/>
              </w:rPr>
            </w:pPr>
            <w:r w:rsidRPr="00681C3D">
              <w:rPr>
                <w:color w:val="000000"/>
                <w:sz w:val="16"/>
                <w:szCs w:val="16"/>
              </w:rPr>
              <w:t xml:space="preserve">Кв.м на 10 тыс  </w:t>
            </w:r>
          </w:p>
          <w:p w:rsidR="00681C3D" w:rsidRPr="00681C3D" w:rsidRDefault="00681C3D" w:rsidP="00681C3D">
            <w:pPr>
              <w:jc w:val="both"/>
              <w:rPr>
                <w:color w:val="000000"/>
                <w:sz w:val="16"/>
                <w:szCs w:val="16"/>
              </w:rPr>
            </w:pPr>
            <w:r w:rsidRPr="00681C3D">
              <w:rPr>
                <w:color w:val="000000"/>
                <w:sz w:val="16"/>
                <w:szCs w:val="16"/>
              </w:rPr>
              <w:t>чел.</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19494</w:t>
            </w:r>
          </w:p>
        </w:tc>
        <w:tc>
          <w:tcPr>
            <w:tcW w:w="1701" w:type="dxa"/>
            <w:vMerge/>
            <w:vAlign w:val="center"/>
          </w:tcPr>
          <w:p w:rsidR="00681C3D" w:rsidRPr="00681C3D" w:rsidRDefault="00681C3D" w:rsidP="00681C3D">
            <w:pPr>
              <w:jc w:val="both"/>
              <w:rPr>
                <w:color w:val="000000"/>
                <w:sz w:val="16"/>
                <w:szCs w:val="16"/>
              </w:rPr>
            </w:pPr>
          </w:p>
        </w:tc>
        <w:tc>
          <w:tcPr>
            <w:tcW w:w="991" w:type="dxa"/>
            <w:vMerge/>
            <w:vAlign w:val="center"/>
          </w:tcPr>
          <w:p w:rsidR="00681C3D" w:rsidRPr="00681C3D" w:rsidRDefault="00681C3D" w:rsidP="00681C3D">
            <w:pPr>
              <w:jc w:val="both"/>
              <w:rPr>
                <w:color w:val="000000"/>
                <w:sz w:val="16"/>
                <w:szCs w:val="16"/>
              </w:rPr>
            </w:pPr>
          </w:p>
        </w:tc>
      </w:tr>
      <w:tr w:rsidR="00681C3D" w:rsidRPr="00681C3D" w:rsidTr="00BC49B3">
        <w:trPr>
          <w:trHeight w:val="834"/>
        </w:trPr>
        <w:tc>
          <w:tcPr>
            <w:tcW w:w="426" w:type="dxa"/>
            <w:vAlign w:val="center"/>
          </w:tcPr>
          <w:p w:rsidR="00681C3D" w:rsidRPr="00681C3D" w:rsidRDefault="00681C3D" w:rsidP="00681C3D">
            <w:pPr>
              <w:jc w:val="both"/>
              <w:rPr>
                <w:color w:val="000000"/>
                <w:sz w:val="16"/>
                <w:szCs w:val="16"/>
              </w:rPr>
            </w:pPr>
            <w:r w:rsidRPr="00681C3D">
              <w:rPr>
                <w:color w:val="000000"/>
                <w:sz w:val="16"/>
                <w:szCs w:val="16"/>
              </w:rPr>
              <w:t>4.</w:t>
            </w:r>
          </w:p>
        </w:tc>
        <w:tc>
          <w:tcPr>
            <w:tcW w:w="3261" w:type="dxa"/>
            <w:vAlign w:val="center"/>
          </w:tcPr>
          <w:p w:rsidR="00681C3D" w:rsidRPr="00681C3D" w:rsidRDefault="00681C3D" w:rsidP="00681C3D">
            <w:pPr>
              <w:rPr>
                <w:color w:val="000000"/>
                <w:sz w:val="16"/>
                <w:szCs w:val="16"/>
              </w:rPr>
            </w:pPr>
            <w:r w:rsidRPr="00681C3D">
              <w:rPr>
                <w:color w:val="000000"/>
                <w:sz w:val="16"/>
                <w:szCs w:val="16"/>
              </w:rPr>
              <w:t>Помещения для физкультурно-оздоровительных занятий микрорайона</w:t>
            </w:r>
          </w:p>
        </w:tc>
        <w:tc>
          <w:tcPr>
            <w:tcW w:w="2126" w:type="dxa"/>
            <w:vAlign w:val="center"/>
          </w:tcPr>
          <w:p w:rsidR="00681C3D" w:rsidRPr="00681C3D" w:rsidRDefault="00681C3D" w:rsidP="00681C3D">
            <w:pPr>
              <w:jc w:val="both"/>
              <w:rPr>
                <w:color w:val="000000"/>
                <w:sz w:val="16"/>
                <w:szCs w:val="16"/>
              </w:rPr>
            </w:pPr>
            <w:r w:rsidRPr="00681C3D">
              <w:rPr>
                <w:color w:val="000000"/>
                <w:sz w:val="16"/>
                <w:szCs w:val="16"/>
              </w:rPr>
              <w:t>м² общ. площади на 1000 чел.</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70-80</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991" w:type="dxa"/>
            <w:vAlign w:val="center"/>
          </w:tcPr>
          <w:p w:rsidR="00681C3D" w:rsidRPr="00681C3D" w:rsidRDefault="00681C3D" w:rsidP="00681C3D">
            <w:pPr>
              <w:jc w:val="both"/>
              <w:rPr>
                <w:color w:val="000000"/>
                <w:sz w:val="16"/>
                <w:szCs w:val="16"/>
              </w:rPr>
            </w:pPr>
            <w:r w:rsidRPr="00681C3D">
              <w:rPr>
                <w:color w:val="000000"/>
                <w:sz w:val="16"/>
                <w:szCs w:val="16"/>
              </w:rPr>
              <w:t>500</w:t>
            </w:r>
          </w:p>
        </w:tc>
      </w:tr>
    </w:tbl>
    <w:p w:rsidR="00681C3D" w:rsidRPr="00681C3D" w:rsidRDefault="00681C3D" w:rsidP="00681C3D">
      <w:pPr>
        <w:pStyle w:val="afff1"/>
        <w:ind w:left="0"/>
        <w:rPr>
          <w:color w:val="000000"/>
          <w:sz w:val="16"/>
          <w:szCs w:val="16"/>
        </w:rPr>
      </w:pPr>
      <w:r w:rsidRPr="00681C3D">
        <w:rPr>
          <w:color w:val="000000"/>
          <w:sz w:val="16"/>
          <w:szCs w:val="16"/>
          <w:u w:val="single"/>
        </w:rPr>
        <w:t>Примечания:</w:t>
      </w:r>
    </w:p>
    <w:p w:rsidR="00681C3D" w:rsidRPr="00681C3D" w:rsidRDefault="00681C3D" w:rsidP="00681C3D">
      <w:pPr>
        <w:pStyle w:val="afff1"/>
        <w:ind w:left="0"/>
        <w:rPr>
          <w:color w:val="000000"/>
          <w:sz w:val="16"/>
          <w:szCs w:val="16"/>
        </w:rPr>
      </w:pPr>
      <w:r w:rsidRPr="00681C3D">
        <w:rPr>
          <w:color w:val="000000"/>
          <w:sz w:val="16"/>
          <w:szCs w:val="16"/>
        </w:rPr>
        <w:t xml:space="preserve">а)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 </w:t>
      </w:r>
    </w:p>
    <w:p w:rsidR="00681C3D" w:rsidRPr="00681C3D" w:rsidRDefault="00681C3D" w:rsidP="00681C3D">
      <w:pPr>
        <w:pStyle w:val="afff1"/>
        <w:ind w:left="0"/>
        <w:rPr>
          <w:color w:val="000000"/>
          <w:sz w:val="16"/>
          <w:szCs w:val="16"/>
        </w:rPr>
      </w:pPr>
    </w:p>
    <w:p w:rsidR="00681C3D" w:rsidRPr="00BC49B3" w:rsidRDefault="00681C3D" w:rsidP="00BC49B3">
      <w:pPr>
        <w:autoSpaceDE w:val="0"/>
        <w:autoSpaceDN w:val="0"/>
        <w:adjustRightInd w:val="0"/>
        <w:jc w:val="both"/>
        <w:rPr>
          <w:b/>
          <w:bCs/>
          <w:color w:val="000000"/>
          <w:sz w:val="16"/>
          <w:szCs w:val="16"/>
        </w:rPr>
      </w:pPr>
      <w:r w:rsidRPr="00681C3D">
        <w:rPr>
          <w:b/>
          <w:bCs/>
          <w:color w:val="000000"/>
          <w:sz w:val="16"/>
          <w:szCs w:val="16"/>
        </w:rPr>
        <w:t>2. МАТЕРИАЛЫ ПО ОБОСНОВАНИЮ РАСЧЕТНЫХ ПОКАЗАТЕЛЕЙ, СОДЕРЖАЩИХСЯ В ОСНОВНОЙ ЧАСТИ НОРМАТИВОВ ГРАДОСТРОИТЕЛЬНОГО ПРОЕКТИРОВАНИЯ;</w:t>
      </w:r>
    </w:p>
    <w:p w:rsidR="00681C3D" w:rsidRPr="00BC49B3" w:rsidRDefault="00681C3D" w:rsidP="00681C3D">
      <w:pPr>
        <w:pStyle w:val="3"/>
        <w:tabs>
          <w:tab w:val="left" w:pos="180"/>
        </w:tabs>
        <w:jc w:val="both"/>
        <w:rPr>
          <w:i/>
          <w:color w:val="000000"/>
          <w:sz w:val="16"/>
          <w:szCs w:val="16"/>
        </w:rPr>
      </w:pPr>
      <w:r w:rsidRPr="00681C3D">
        <w:rPr>
          <w:i/>
          <w:color w:val="000000"/>
          <w:sz w:val="16"/>
          <w:szCs w:val="16"/>
        </w:rPr>
        <w:lastRenderedPageBreak/>
        <w:t>2.1. Обоснование расчетных показателей объектов, относящиеся к области электро-, газо-, водо-, теплоснабжения и водоотведения содержащиеся в пункте 1.1. нормативов</w:t>
      </w:r>
    </w:p>
    <w:p w:rsidR="00681C3D" w:rsidRPr="00681C3D" w:rsidRDefault="00681C3D" w:rsidP="00681C3D">
      <w:pPr>
        <w:pStyle w:val="3"/>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1.1.1 </w:t>
      </w:r>
    </w:p>
    <w:p w:rsidR="00681C3D" w:rsidRPr="00681C3D" w:rsidRDefault="00681C3D" w:rsidP="00681C3D">
      <w:pPr>
        <w:pStyle w:val="afff1"/>
        <w:ind w:left="0"/>
        <w:rPr>
          <w:color w:val="000000"/>
          <w:sz w:val="16"/>
          <w:szCs w:val="16"/>
        </w:rPr>
      </w:pPr>
      <w:r w:rsidRPr="00681C3D">
        <w:rPr>
          <w:color w:val="000000"/>
          <w:sz w:val="16"/>
          <w:szCs w:val="16"/>
        </w:rPr>
        <w:t xml:space="preserve"> 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-по  электропотреблению кВт·ч /год на 1 чел. приняты на уровне установленном </w:t>
      </w:r>
      <w:r w:rsidRPr="00681C3D">
        <w:rPr>
          <w:bCs/>
          <w:color w:val="000000"/>
          <w:sz w:val="16"/>
          <w:szCs w:val="16"/>
        </w:rPr>
        <w:t>приняты на уровне рекомендованных приложением Л свода правил СП 42.13330.2016</w:t>
      </w:r>
      <w:r w:rsidRPr="00681C3D">
        <w:rPr>
          <w:color w:val="000000"/>
          <w:sz w:val="16"/>
          <w:szCs w:val="16"/>
        </w:rPr>
        <w:t xml:space="preserve"> «Градостроительство. Планировка и застройка городских и сельских поселений» </w:t>
      </w:r>
    </w:p>
    <w:p w:rsidR="00681C3D" w:rsidRPr="00681C3D" w:rsidRDefault="00681C3D" w:rsidP="00681C3D">
      <w:pPr>
        <w:pStyle w:val="afff1"/>
        <w:ind w:left="0"/>
        <w:rPr>
          <w:color w:val="000000"/>
          <w:sz w:val="16"/>
          <w:szCs w:val="16"/>
        </w:rPr>
      </w:pPr>
      <w:r w:rsidRPr="00681C3D">
        <w:rPr>
          <w:color w:val="000000"/>
          <w:sz w:val="16"/>
          <w:szCs w:val="16"/>
        </w:rPr>
        <w:t>-использование максимума  электрической нагрузки ч/год так же принято в соответствии с приложением Л СП 42.13330.2016.</w:t>
      </w:r>
    </w:p>
    <w:p w:rsidR="00681C3D" w:rsidRPr="00681C3D" w:rsidRDefault="00681C3D" w:rsidP="00681C3D">
      <w:pPr>
        <w:pStyle w:val="afff1"/>
        <w:ind w:left="0"/>
        <w:rPr>
          <w:color w:val="000000"/>
          <w:sz w:val="16"/>
          <w:szCs w:val="16"/>
        </w:rPr>
      </w:pPr>
      <w:r w:rsidRPr="00681C3D">
        <w:rPr>
          <w:color w:val="000000"/>
          <w:sz w:val="16"/>
          <w:szCs w:val="16"/>
        </w:rPr>
        <w:t xml:space="preserve"> -электрическая нагрузка, расход электроэнергии приняты согласно </w:t>
      </w:r>
      <w:hyperlink r:id="rId57" w:history="1">
        <w:r w:rsidRPr="00681C3D">
          <w:rPr>
            <w:rStyle w:val="ac"/>
            <w:color w:val="000000"/>
            <w:sz w:val="16"/>
            <w:szCs w:val="16"/>
          </w:rPr>
          <w:t>РД 34.20.185-94</w:t>
        </w:r>
      </w:hyperlink>
    </w:p>
    <w:p w:rsidR="00681C3D" w:rsidRPr="00681C3D" w:rsidRDefault="00681C3D" w:rsidP="00681C3D">
      <w:pPr>
        <w:pStyle w:val="3"/>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1.2.2 </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По показателям №1,2,3.4 указанные укрупненные показатели потребления газа при теплоте сгорания 34 МДж/ м</w:t>
      </w:r>
      <w:r w:rsidRPr="00681C3D">
        <w:rPr>
          <w:color w:val="000000"/>
          <w:sz w:val="16"/>
          <w:szCs w:val="16"/>
          <w:vertAlign w:val="superscript"/>
        </w:rPr>
        <w:t>3</w:t>
      </w:r>
      <w:r w:rsidR="002673E5">
        <w:rPr>
          <w:noProof/>
          <w:color w:val="000000"/>
          <w:sz w:val="16"/>
          <w:szCs w:val="16"/>
        </w:rPr>
      </w:r>
      <w:r w:rsidR="002673E5" w:rsidRPr="002673E5">
        <w:rPr>
          <w:noProof/>
          <w:color w:val="000000"/>
          <w:sz w:val="16"/>
          <w:szCs w:val="16"/>
        </w:rPr>
        <w:pict>
          <v:rect id="_x0000_s1048" alt="СП 42-101-2003 Общие положения по проектированию и строительству газораспределительных систем из металлических и полиэтиленовых труб" style="width:8.25pt;height:17.25pt;visibility:visible;mso-position-horizontal-relative:char;mso-position-vertical-relative:line" filled="f" stroked="f">
            <o:lock v:ext="edit" aspectratio="t"/>
            <w10:wrap type="none"/>
            <w10:anchorlock/>
          </v:rect>
        </w:pict>
      </w:r>
      <w:r w:rsidRPr="00681C3D">
        <w:rPr>
          <w:color w:val="000000"/>
          <w:sz w:val="16"/>
          <w:szCs w:val="16"/>
        </w:rPr>
        <w:t xml:space="preserve"> (8000 ккал/ м</w:t>
      </w:r>
      <w:r w:rsidRPr="00681C3D">
        <w:rPr>
          <w:color w:val="000000"/>
          <w:sz w:val="16"/>
          <w:szCs w:val="16"/>
          <w:vertAlign w:val="superscript"/>
        </w:rPr>
        <w:t>3</w:t>
      </w:r>
      <w:r w:rsidRPr="00681C3D">
        <w:rPr>
          <w:color w:val="000000"/>
          <w:sz w:val="16"/>
          <w:szCs w:val="16"/>
        </w:rPr>
        <w:t xml:space="preserve">) приняты согласно </w:t>
      </w:r>
      <w:hyperlink r:id="rId58" w:history="1">
        <w:r w:rsidRPr="00681C3D">
          <w:rPr>
            <w:rStyle w:val="ac"/>
            <w:color w:val="000000"/>
            <w:sz w:val="16"/>
            <w:szCs w:val="16"/>
          </w:rPr>
          <w:t>СП 42-101-2003</w:t>
        </w:r>
      </w:hyperlink>
      <w:r w:rsidRPr="00681C3D">
        <w:rPr>
          <w:color w:val="000000"/>
          <w:sz w:val="16"/>
          <w:szCs w:val="16"/>
        </w:rPr>
        <w:t xml:space="preserve"> согласно пункту 3.12.следующего содержания «При составлении проектов генеральных планов городов и других поселений допускается принимать укрупненные показатели потребления газа, м3/год на 1 чел., при теплоте сгорания газа 34 МДж/м3 (8000 ккал/м3):</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w:t>
      </w:r>
      <w:r w:rsidRPr="00681C3D">
        <w:rPr>
          <w:b/>
          <w:color w:val="000000"/>
          <w:sz w:val="16"/>
          <w:szCs w:val="16"/>
        </w:rPr>
        <w:t>-</w:t>
      </w:r>
      <w:r w:rsidRPr="00681C3D">
        <w:rPr>
          <w:color w:val="000000"/>
          <w:sz w:val="16"/>
          <w:szCs w:val="16"/>
        </w:rPr>
        <w:t xml:space="preserve">  при наличии централизованного горячего водоснабжения - 120;</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 при горячем водоснабжении от газовых водонагревателей - 300;</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 при отсутствии всяких видов горячего водоснабжения - 180 (220 в сельской местности)</w:t>
      </w:r>
    </w:p>
    <w:p w:rsidR="00681C3D" w:rsidRPr="00681C3D" w:rsidRDefault="00681C3D" w:rsidP="00681C3D">
      <w:pPr>
        <w:contextualSpacing/>
        <w:jc w:val="both"/>
        <w:rPr>
          <w:color w:val="000000"/>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1.1.3.</w:t>
      </w:r>
    </w:p>
    <w:p w:rsidR="00681C3D" w:rsidRPr="00681C3D" w:rsidRDefault="00681C3D" w:rsidP="00681C3D">
      <w:pPr>
        <w:contextualSpacing/>
        <w:jc w:val="both"/>
        <w:rPr>
          <w:sz w:val="16"/>
          <w:szCs w:val="16"/>
        </w:rPr>
      </w:pPr>
      <w:r w:rsidRPr="00681C3D">
        <w:rPr>
          <w:sz w:val="16"/>
          <w:szCs w:val="16"/>
        </w:rPr>
        <w:t xml:space="preserve">Расчетные показатели приняты на уровне установленном </w:t>
      </w:r>
      <w:hyperlink r:id="rId59" w:history="1">
        <w:r w:rsidRPr="00681C3D">
          <w:rPr>
            <w:rStyle w:val="ac"/>
            <w:sz w:val="16"/>
            <w:szCs w:val="16"/>
          </w:rPr>
          <w:t>СП 31.13330.2012 «</w:t>
        </w:r>
        <w:r w:rsidRPr="00681C3D">
          <w:rPr>
            <w:bCs/>
            <w:sz w:val="16"/>
            <w:szCs w:val="16"/>
          </w:rPr>
          <w:t xml:space="preserve">Свод правил водоснабжение. Наружные сети и сооружения» </w:t>
        </w:r>
        <w:r w:rsidRPr="00681C3D">
          <w:rPr>
            <w:rStyle w:val="ac"/>
            <w:sz w:val="16"/>
            <w:szCs w:val="16"/>
          </w:rPr>
          <w:t>с учетом примечаний табл.1</w:t>
        </w:r>
      </w:hyperlink>
    </w:p>
    <w:p w:rsidR="00681C3D" w:rsidRPr="00681C3D" w:rsidRDefault="00681C3D" w:rsidP="00681C3D">
      <w:pPr>
        <w:contextualSpacing/>
        <w:jc w:val="both"/>
        <w:rPr>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1.1.4.</w:t>
      </w:r>
    </w:p>
    <w:p w:rsidR="00681C3D" w:rsidRPr="00681C3D" w:rsidRDefault="00681C3D" w:rsidP="00681C3D">
      <w:pPr>
        <w:pStyle w:val="afff1"/>
        <w:ind w:left="0"/>
        <w:rPr>
          <w:sz w:val="16"/>
          <w:szCs w:val="16"/>
        </w:rPr>
      </w:pPr>
      <w:r w:rsidRPr="00681C3D">
        <w:rPr>
          <w:sz w:val="16"/>
          <w:szCs w:val="16"/>
        </w:rPr>
        <w:t xml:space="preserve">Расчетные показатели приняты на уровне установленном </w:t>
      </w:r>
      <w:hyperlink r:id="rId60" w:history="1">
        <w:r w:rsidRPr="00681C3D">
          <w:rPr>
            <w:rStyle w:val="ac"/>
            <w:sz w:val="16"/>
            <w:szCs w:val="16"/>
          </w:rPr>
          <w:t>СП 124.13330 «</w:t>
        </w:r>
        <w:r w:rsidRPr="00681C3D">
          <w:rPr>
            <w:bCs/>
            <w:sz w:val="16"/>
            <w:szCs w:val="16"/>
          </w:rPr>
          <w:t>Тепловые сети»</w:t>
        </w:r>
        <w:r w:rsidRPr="00681C3D">
          <w:rPr>
            <w:rStyle w:val="ac"/>
            <w:sz w:val="16"/>
            <w:szCs w:val="16"/>
          </w:rPr>
          <w:t>.</w:t>
        </w:r>
      </w:hyperlink>
    </w:p>
    <w:p w:rsidR="00681C3D" w:rsidRPr="00681C3D" w:rsidRDefault="00681C3D" w:rsidP="00681C3D">
      <w:pPr>
        <w:contextualSpacing/>
        <w:jc w:val="both"/>
        <w:rPr>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1.1.5.</w:t>
      </w:r>
    </w:p>
    <w:p w:rsidR="00681C3D" w:rsidRPr="00681C3D" w:rsidRDefault="00681C3D" w:rsidP="00681C3D">
      <w:pPr>
        <w:pStyle w:val="afff1"/>
        <w:ind w:left="0"/>
        <w:rPr>
          <w:sz w:val="16"/>
          <w:szCs w:val="16"/>
        </w:rPr>
      </w:pPr>
      <w:r w:rsidRPr="00681C3D">
        <w:rPr>
          <w:sz w:val="16"/>
          <w:szCs w:val="16"/>
        </w:rPr>
        <w:t xml:space="preserve">Расчетные показатели приняты на уровне установленном </w:t>
      </w:r>
      <w:hyperlink r:id="rId61" w:history="1">
        <w:r w:rsidRPr="00681C3D">
          <w:rPr>
            <w:rStyle w:val="ac"/>
            <w:sz w:val="16"/>
            <w:szCs w:val="16"/>
          </w:rPr>
          <w:t>СП 32.13330.2012 «Канализация. Наружные сети и сооружения.»</w:t>
        </w:r>
      </w:hyperlink>
      <w:r w:rsidRPr="00681C3D">
        <w:rPr>
          <w:sz w:val="16"/>
          <w:szCs w:val="16"/>
        </w:rPr>
        <w:t xml:space="preserve">. </w:t>
      </w:r>
    </w:p>
    <w:p w:rsidR="00681C3D" w:rsidRPr="00681C3D" w:rsidRDefault="00681C3D" w:rsidP="00681C3D">
      <w:pPr>
        <w:contextualSpacing/>
        <w:jc w:val="both"/>
        <w:rPr>
          <w:sz w:val="16"/>
          <w:szCs w:val="16"/>
        </w:rPr>
      </w:pPr>
    </w:p>
    <w:p w:rsidR="00681C3D" w:rsidRPr="00681C3D" w:rsidRDefault="00681C3D" w:rsidP="00681C3D">
      <w:pPr>
        <w:pStyle w:val="3"/>
        <w:widowControl w:val="0"/>
        <w:autoSpaceDE w:val="0"/>
        <w:autoSpaceDN w:val="0"/>
        <w:adjustRightInd w:val="0"/>
        <w:jc w:val="both"/>
        <w:rPr>
          <w:i/>
          <w:color w:val="000000"/>
          <w:sz w:val="16"/>
          <w:szCs w:val="16"/>
        </w:rPr>
      </w:pPr>
      <w:r w:rsidRPr="00681C3D">
        <w:rPr>
          <w:i/>
          <w:color w:val="000000"/>
          <w:sz w:val="16"/>
          <w:szCs w:val="16"/>
        </w:rPr>
        <w:t>2.2. Обоснование расчетных показателей объектов дорожного сервиса на автомобильных дорогах межмуниципального значения содержащихся в разделе 1.2 нормативов.</w:t>
      </w:r>
    </w:p>
    <w:p w:rsidR="00681C3D" w:rsidRPr="00681C3D" w:rsidRDefault="00681C3D" w:rsidP="00681C3D">
      <w:pPr>
        <w:rPr>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1.2.1</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СП 42.13330.2016</w:t>
      </w:r>
      <w:r w:rsidRPr="00681C3D">
        <w:rPr>
          <w:b/>
          <w:bCs/>
          <w:color w:val="000000"/>
          <w:sz w:val="16"/>
          <w:szCs w:val="16"/>
        </w:rPr>
        <w:t xml:space="preserve"> «</w:t>
      </w:r>
      <w:r w:rsidRPr="00681C3D">
        <w:rPr>
          <w:color w:val="000000"/>
          <w:sz w:val="16"/>
          <w:szCs w:val="16"/>
        </w:rPr>
        <w:t>Градостроительство. Планировка и застройка городских и сельских поселений».</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1.2.2</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СП 42.13330.2016</w:t>
      </w:r>
      <w:r w:rsidRPr="00681C3D">
        <w:rPr>
          <w:b/>
          <w:bCs/>
          <w:color w:val="000000"/>
          <w:sz w:val="16"/>
          <w:szCs w:val="16"/>
        </w:rPr>
        <w:t xml:space="preserve"> «</w:t>
      </w:r>
      <w:r w:rsidRPr="00681C3D">
        <w:rPr>
          <w:color w:val="000000"/>
          <w:sz w:val="16"/>
          <w:szCs w:val="16"/>
        </w:rPr>
        <w:t>Градостроительство. Планировка и застройка городских и сельских поселений».</w:t>
      </w:r>
    </w:p>
    <w:p w:rsidR="00681C3D" w:rsidRPr="00681C3D" w:rsidRDefault="00681C3D" w:rsidP="00681C3D">
      <w:pPr>
        <w:pStyle w:val="2"/>
        <w:jc w:val="both"/>
        <w:rPr>
          <w:color w:val="000000"/>
          <w:sz w:val="16"/>
          <w:szCs w:val="16"/>
        </w:rPr>
      </w:pPr>
      <w:r w:rsidRPr="00681C3D">
        <w:rPr>
          <w:color w:val="000000"/>
          <w:sz w:val="16"/>
          <w:szCs w:val="16"/>
        </w:rPr>
        <w:t>2.3 Обоснование расчетных показателей объектов</w:t>
      </w:r>
      <w:r w:rsidRPr="00681C3D">
        <w:rPr>
          <w:b w:val="0"/>
          <w:color w:val="000000"/>
          <w:sz w:val="16"/>
          <w:szCs w:val="16"/>
        </w:rPr>
        <w:t xml:space="preserve"> </w:t>
      </w:r>
      <w:r w:rsidRPr="00681C3D">
        <w:rPr>
          <w:color w:val="000000"/>
          <w:sz w:val="16"/>
          <w:szCs w:val="16"/>
        </w:rPr>
        <w:t>относящихся к областям физической культуры и массового спорта местного значения содержащихся в разделе 1.3 нормативов.</w:t>
      </w:r>
    </w:p>
    <w:p w:rsidR="00681C3D" w:rsidRPr="00681C3D" w:rsidRDefault="00681C3D" w:rsidP="00681C3D">
      <w:pPr>
        <w:contextualSpacing/>
        <w:jc w:val="both"/>
        <w:rPr>
          <w:b/>
          <w:color w:val="000000"/>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1.3</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№1,2,4 приняты на уровне установленном в </w:t>
      </w:r>
      <w:r w:rsidRPr="00681C3D">
        <w:rPr>
          <w:bCs/>
          <w:color w:val="000000"/>
          <w:sz w:val="16"/>
          <w:szCs w:val="16"/>
        </w:rPr>
        <w:t>СП 42.13330.2016</w:t>
      </w:r>
      <w:r w:rsidRPr="00681C3D">
        <w:rPr>
          <w:color w:val="000000"/>
          <w:sz w:val="16"/>
          <w:szCs w:val="16"/>
        </w:rPr>
        <w:t xml:space="preserve"> «Градостроительство. Планировка и застройка городских и сельских поселений», приложение Д.</w:t>
      </w:r>
    </w:p>
    <w:p w:rsidR="00681C3D" w:rsidRPr="00681C3D" w:rsidRDefault="00681C3D" w:rsidP="00681C3D">
      <w:pPr>
        <w:pStyle w:val="afff1"/>
        <w:ind w:left="0"/>
        <w:rPr>
          <w:color w:val="000000"/>
          <w:sz w:val="16"/>
          <w:szCs w:val="16"/>
        </w:rPr>
      </w:pPr>
      <w:r w:rsidRPr="00681C3D">
        <w:rPr>
          <w:color w:val="000000"/>
          <w:sz w:val="16"/>
          <w:szCs w:val="16"/>
        </w:rPr>
        <w:t>№3</w:t>
      </w:r>
      <w:r w:rsidRPr="00681C3D">
        <w:rPr>
          <w:b/>
          <w:color w:val="000000"/>
          <w:sz w:val="16"/>
          <w:szCs w:val="16"/>
        </w:rPr>
        <w:t xml:space="preserve"> </w:t>
      </w:r>
      <w:r w:rsidRPr="00681C3D">
        <w:rPr>
          <w:color w:val="000000"/>
          <w:sz w:val="16"/>
          <w:szCs w:val="16"/>
        </w:rPr>
        <w:t>принят в соответствии</w:t>
      </w:r>
      <w:r w:rsidRPr="00681C3D">
        <w:rPr>
          <w:b/>
          <w:color w:val="000000"/>
          <w:sz w:val="16"/>
          <w:szCs w:val="16"/>
        </w:rPr>
        <w:t xml:space="preserve"> </w:t>
      </w:r>
      <w:r w:rsidRPr="00681C3D">
        <w:rPr>
          <w:color w:val="000000"/>
          <w:sz w:val="16"/>
          <w:szCs w:val="16"/>
        </w:rPr>
        <w:t xml:space="preserve">с </w:t>
      </w:r>
      <w:hyperlink r:id="rId62" w:history="1">
        <w:r w:rsidRPr="00681C3D">
          <w:rPr>
            <w:rStyle w:val="ac"/>
            <w:color w:val="000000"/>
            <w:sz w:val="16"/>
            <w:szCs w:val="16"/>
          </w:rPr>
          <w:t>социальными нормативами и нормами одобренными распоряжением Правительства</w:t>
        </w:r>
        <w:r w:rsidRPr="00681C3D">
          <w:rPr>
            <w:rStyle w:val="ac"/>
            <w:b/>
            <w:color w:val="000000"/>
            <w:sz w:val="16"/>
            <w:szCs w:val="16"/>
          </w:rPr>
          <w:t xml:space="preserve"> </w:t>
        </w:r>
        <w:r w:rsidRPr="00681C3D">
          <w:rPr>
            <w:rStyle w:val="ac"/>
            <w:color w:val="000000"/>
            <w:sz w:val="16"/>
            <w:szCs w:val="16"/>
          </w:rPr>
          <w:t>Российской Федерации от 3 июля 1996 г. № 1063-р ( с последующими изменениями )</w:t>
        </w:r>
      </w:hyperlink>
    </w:p>
    <w:p w:rsidR="00681C3D" w:rsidRPr="00681C3D" w:rsidRDefault="00681C3D" w:rsidP="00681C3D">
      <w:pPr>
        <w:pStyle w:val="afff1"/>
        <w:ind w:left="0"/>
        <w:rPr>
          <w:sz w:val="16"/>
          <w:szCs w:val="16"/>
        </w:rPr>
      </w:pPr>
    </w:p>
    <w:p w:rsidR="00681C3D" w:rsidRPr="00681C3D" w:rsidRDefault="00681C3D" w:rsidP="00681C3D">
      <w:pPr>
        <w:tabs>
          <w:tab w:val="left" w:pos="9923"/>
        </w:tabs>
        <w:autoSpaceDE w:val="0"/>
        <w:autoSpaceDN w:val="0"/>
        <w:adjustRightInd w:val="0"/>
        <w:jc w:val="both"/>
        <w:rPr>
          <w:b/>
          <w:bCs/>
          <w:sz w:val="16"/>
          <w:szCs w:val="16"/>
        </w:rPr>
      </w:pPr>
      <w:r w:rsidRPr="00681C3D">
        <w:rPr>
          <w:b/>
          <w:bCs/>
          <w:sz w:val="16"/>
          <w:szCs w:val="16"/>
        </w:rPr>
        <w:t>3.ПРАВИЛА И ОБЛАСТЬ ПРИМЕНЕНИЯ РАСЧЕТНЫХ ПОКАЗАТЕЛЕЙ, СОДЕРЖАЩИХСЯ В ОСНОВНОЙ ЧАСТИ НОРМАТИВОВ ГРАДОСТРОИТЕЛЬНОГО ПРОЕКТИРОВАНИЯ.</w:t>
      </w:r>
    </w:p>
    <w:p w:rsidR="00681C3D" w:rsidRPr="00681C3D" w:rsidRDefault="00681C3D" w:rsidP="00681C3D">
      <w:pPr>
        <w:tabs>
          <w:tab w:val="left" w:pos="9923"/>
        </w:tabs>
        <w:autoSpaceDE w:val="0"/>
        <w:autoSpaceDN w:val="0"/>
        <w:adjustRightInd w:val="0"/>
        <w:jc w:val="both"/>
        <w:rPr>
          <w:sz w:val="16"/>
          <w:szCs w:val="16"/>
        </w:rPr>
      </w:pPr>
    </w:p>
    <w:p w:rsidR="00681C3D" w:rsidRPr="00681C3D" w:rsidRDefault="00681C3D" w:rsidP="00681C3D">
      <w:pPr>
        <w:tabs>
          <w:tab w:val="left" w:pos="9923"/>
        </w:tabs>
        <w:ind w:firstLine="567"/>
        <w:contextualSpacing/>
        <w:jc w:val="both"/>
        <w:rPr>
          <w:sz w:val="16"/>
          <w:szCs w:val="16"/>
        </w:rPr>
      </w:pPr>
      <w:r w:rsidRPr="00681C3D">
        <w:rPr>
          <w:sz w:val="16"/>
          <w:szCs w:val="16"/>
        </w:rPr>
        <w:t xml:space="preserve">Местные нормативы градостроительного проектирования Полеологовского сельсовета Бессоновского района Пензенской области разработаны в целях установления совокупности расчетных показателей минимально допустимого уровня обеспеченности объектами местного значения относящимися к областям: электро-, газо, водо-, теплоснабжения и водоотведения, автомобильных дорог местного значения; физической культуры и массового спорта, иных областей в связи с решением вопросов местного значения Полеологовского сельсовета Бессоновского района Пензенской области, а также расчетных показателей максимально допустимого уровня территориальной доступности таких объектов для населения Полеологовского сельсовета Бессоновского района Пензенской области. </w:t>
      </w:r>
    </w:p>
    <w:p w:rsidR="00681C3D" w:rsidRPr="00681C3D" w:rsidRDefault="00681C3D" w:rsidP="00681C3D">
      <w:pPr>
        <w:pStyle w:val="2"/>
        <w:tabs>
          <w:tab w:val="left" w:pos="9923"/>
        </w:tabs>
        <w:ind w:firstLine="567"/>
        <w:jc w:val="both"/>
        <w:rPr>
          <w:sz w:val="16"/>
          <w:szCs w:val="16"/>
        </w:rPr>
      </w:pPr>
      <w:r w:rsidRPr="00681C3D">
        <w:rPr>
          <w:sz w:val="16"/>
          <w:szCs w:val="16"/>
        </w:rPr>
        <w:t>3.1 Область применения расчетных показателей нормативов градостроительного проектирования Полеологовского сельсовета Бессоновского района Пензенской области</w:t>
      </w:r>
    </w:p>
    <w:p w:rsidR="00681C3D" w:rsidRPr="00681C3D" w:rsidRDefault="00681C3D" w:rsidP="00681C3D">
      <w:pPr>
        <w:tabs>
          <w:tab w:val="left" w:pos="9923"/>
        </w:tabs>
        <w:contextualSpacing/>
        <w:jc w:val="both"/>
        <w:rPr>
          <w:sz w:val="16"/>
          <w:szCs w:val="16"/>
        </w:rPr>
      </w:pPr>
      <w:r w:rsidRPr="00681C3D">
        <w:rPr>
          <w:sz w:val="16"/>
          <w:szCs w:val="16"/>
        </w:rPr>
        <w:t xml:space="preserve">Действие расчетных показателей местных нормативов градостроительного проектирования Бессоновского района Пензенской области  распространяется на всю территорию Полеологовского сельсовета Бессоновского района Пензенской области где имеются объекты нормирования относящиеся к объектам местного значения. </w:t>
      </w:r>
    </w:p>
    <w:p w:rsidR="00681C3D" w:rsidRPr="00681C3D" w:rsidRDefault="00681C3D" w:rsidP="00681C3D">
      <w:pPr>
        <w:tabs>
          <w:tab w:val="left" w:pos="9923"/>
        </w:tabs>
        <w:contextualSpacing/>
        <w:jc w:val="both"/>
        <w:rPr>
          <w:sz w:val="16"/>
          <w:szCs w:val="16"/>
        </w:rPr>
      </w:pPr>
      <w:r w:rsidRPr="00681C3D">
        <w:rPr>
          <w:sz w:val="16"/>
          <w:szCs w:val="16"/>
        </w:rPr>
        <w:t>Местные нормативы градостроительного проектирования являются обязательными для применения всеми участниками деятельности, связанной с градостроительным проектированием, на территории Полеологовского сельсовета Бессоновского района Пензенской области  независимо от ведомственной подчиненности и форм собственности: органами местного самоуправления, юридическими и физическими лицами.</w:t>
      </w:r>
    </w:p>
    <w:p w:rsidR="00681C3D" w:rsidRPr="00681C3D" w:rsidRDefault="00681C3D" w:rsidP="00681C3D">
      <w:pPr>
        <w:tabs>
          <w:tab w:val="left" w:pos="9923"/>
        </w:tabs>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Полеологовского сельсовета Бессоновского района Пензенской области  применяются:</w:t>
      </w:r>
    </w:p>
    <w:p w:rsidR="00681C3D" w:rsidRPr="00681C3D" w:rsidRDefault="00681C3D" w:rsidP="00681C3D">
      <w:pPr>
        <w:tabs>
          <w:tab w:val="left" w:pos="9923"/>
        </w:tabs>
        <w:contextualSpacing/>
        <w:jc w:val="both"/>
        <w:rPr>
          <w:sz w:val="16"/>
          <w:szCs w:val="16"/>
        </w:rPr>
      </w:pPr>
      <w:r w:rsidRPr="00681C3D">
        <w:rPr>
          <w:sz w:val="16"/>
          <w:szCs w:val="16"/>
        </w:rPr>
        <w:t>-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w:t>
      </w:r>
    </w:p>
    <w:p w:rsidR="00681C3D" w:rsidRPr="00681C3D" w:rsidRDefault="00681C3D" w:rsidP="00681C3D">
      <w:pPr>
        <w:tabs>
          <w:tab w:val="left" w:pos="9923"/>
        </w:tabs>
        <w:contextualSpacing/>
        <w:jc w:val="both"/>
        <w:rPr>
          <w:sz w:val="16"/>
          <w:szCs w:val="16"/>
        </w:rPr>
      </w:pPr>
      <w:r w:rsidRPr="00681C3D">
        <w:rPr>
          <w:sz w:val="16"/>
          <w:szCs w:val="16"/>
        </w:rPr>
        <w:lastRenderedPageBreak/>
        <w:t xml:space="preserve"> Применение местных нормативов градостроительного проектирования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 </w:t>
      </w:r>
    </w:p>
    <w:p w:rsidR="00681C3D" w:rsidRPr="00681C3D" w:rsidRDefault="00681C3D" w:rsidP="00681C3D">
      <w:pPr>
        <w:tabs>
          <w:tab w:val="left" w:pos="9923"/>
        </w:tabs>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также применяются:</w:t>
      </w:r>
    </w:p>
    <w:p w:rsidR="00681C3D" w:rsidRPr="00681C3D" w:rsidRDefault="00681C3D" w:rsidP="00681C3D">
      <w:pPr>
        <w:tabs>
          <w:tab w:val="left" w:pos="9923"/>
        </w:tabs>
        <w:contextualSpacing/>
        <w:jc w:val="both"/>
        <w:rPr>
          <w:sz w:val="16"/>
          <w:szCs w:val="16"/>
        </w:rPr>
      </w:pPr>
      <w:r w:rsidRPr="00681C3D">
        <w:rPr>
          <w:sz w:val="16"/>
          <w:szCs w:val="16"/>
        </w:rPr>
        <w:t>- при проверке подготовленной документации по планировке территории на соответствие документам территориального планирования, правилам землепользования и застройки, требованиям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681C3D" w:rsidRPr="00681C3D" w:rsidRDefault="00681C3D" w:rsidP="00681C3D">
      <w:pPr>
        <w:tabs>
          <w:tab w:val="left" w:pos="9923"/>
        </w:tabs>
        <w:contextualSpacing/>
        <w:jc w:val="both"/>
        <w:rPr>
          <w:sz w:val="16"/>
          <w:szCs w:val="16"/>
        </w:rPr>
      </w:pPr>
      <w:r w:rsidRPr="00681C3D">
        <w:rPr>
          <w:sz w:val="16"/>
          <w:szCs w:val="16"/>
        </w:rPr>
        <w:t>- при проведении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681C3D" w:rsidRPr="00681C3D" w:rsidRDefault="00681C3D" w:rsidP="00681C3D">
      <w:pPr>
        <w:tabs>
          <w:tab w:val="left" w:pos="9923"/>
        </w:tabs>
        <w:contextualSpacing/>
        <w:jc w:val="both"/>
        <w:rPr>
          <w:sz w:val="16"/>
          <w:szCs w:val="16"/>
        </w:rPr>
      </w:pPr>
      <w:r w:rsidRPr="00681C3D">
        <w:rPr>
          <w:sz w:val="16"/>
          <w:szCs w:val="16"/>
        </w:rPr>
        <w:t>- при осуществлении контроля соблюдения участниками градостроительной деятельности законодательства о градостроительной деятельности.</w:t>
      </w:r>
    </w:p>
    <w:p w:rsidR="00681C3D" w:rsidRPr="00681C3D" w:rsidRDefault="00681C3D" w:rsidP="00681C3D">
      <w:pPr>
        <w:tabs>
          <w:tab w:val="left" w:pos="9923"/>
        </w:tabs>
        <w:contextualSpacing/>
        <w:jc w:val="both"/>
        <w:rPr>
          <w:sz w:val="16"/>
          <w:szCs w:val="16"/>
        </w:rPr>
      </w:pPr>
      <w:r w:rsidRPr="00681C3D">
        <w:rPr>
          <w:sz w:val="16"/>
          <w:szCs w:val="16"/>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 </w:t>
      </w:r>
    </w:p>
    <w:p w:rsidR="00681C3D" w:rsidRPr="00681C3D" w:rsidRDefault="00681C3D" w:rsidP="00681C3D">
      <w:pPr>
        <w:tabs>
          <w:tab w:val="left" w:pos="9923"/>
        </w:tabs>
        <w:contextualSpacing/>
        <w:jc w:val="both"/>
        <w:rPr>
          <w:sz w:val="16"/>
          <w:szCs w:val="16"/>
        </w:rPr>
      </w:pPr>
    </w:p>
    <w:p w:rsidR="00681C3D" w:rsidRPr="00681C3D" w:rsidRDefault="00681C3D" w:rsidP="00681C3D">
      <w:pPr>
        <w:tabs>
          <w:tab w:val="left" w:pos="9923"/>
        </w:tabs>
        <w:contextualSpacing/>
        <w:jc w:val="both"/>
        <w:rPr>
          <w:b/>
          <w:i/>
          <w:sz w:val="16"/>
          <w:szCs w:val="16"/>
        </w:rPr>
      </w:pPr>
      <w:r w:rsidRPr="00681C3D">
        <w:rPr>
          <w:b/>
          <w:i/>
          <w:sz w:val="16"/>
          <w:szCs w:val="16"/>
        </w:rPr>
        <w:t xml:space="preserve">       3.2.Правила применения  расчетных показателей местных нормативов градостроительного проектирования Полеологовского сельсовета Бессоновского района Пензенской области</w:t>
      </w:r>
    </w:p>
    <w:p w:rsidR="00681C3D" w:rsidRPr="00681C3D" w:rsidRDefault="00681C3D" w:rsidP="00681C3D">
      <w:pPr>
        <w:tabs>
          <w:tab w:val="left" w:pos="9923"/>
        </w:tabs>
        <w:contextualSpacing/>
        <w:jc w:val="both"/>
        <w:rPr>
          <w:sz w:val="16"/>
          <w:szCs w:val="16"/>
        </w:rPr>
      </w:pPr>
      <w:r w:rsidRPr="00681C3D">
        <w:rPr>
          <w:sz w:val="16"/>
          <w:szCs w:val="16"/>
        </w:rPr>
        <w:t>Установление совокупности расчетных показателей минимально допустимого уровня обеспеченности объектами местного  значения, установление минимально допустимого уровня обеспеченности объектами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Полеологовского сельсовета Бессоновского района Пензенской области  в документах территориального планирования, зон планируемого размещения объектов местного  значения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681C3D" w:rsidRPr="00681C3D" w:rsidRDefault="00681C3D" w:rsidP="00681C3D">
      <w:pPr>
        <w:contextualSpacing/>
        <w:jc w:val="both"/>
        <w:rPr>
          <w:sz w:val="16"/>
          <w:szCs w:val="16"/>
        </w:rPr>
      </w:pPr>
      <w:r w:rsidRPr="00681C3D">
        <w:rPr>
          <w:sz w:val="16"/>
          <w:szCs w:val="16"/>
        </w:rPr>
        <w:t xml:space="preserve">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 </w:t>
      </w:r>
    </w:p>
    <w:p w:rsidR="00681C3D" w:rsidRPr="00681C3D" w:rsidRDefault="00681C3D" w:rsidP="00681C3D">
      <w:pPr>
        <w:contextualSpacing/>
        <w:jc w:val="both"/>
        <w:rPr>
          <w:sz w:val="16"/>
          <w:szCs w:val="16"/>
        </w:rPr>
      </w:pPr>
      <w:r w:rsidRPr="00681C3D">
        <w:rPr>
          <w:sz w:val="16"/>
          <w:szCs w:val="16"/>
        </w:rPr>
        <w:t>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нормативами,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rsidR="00681C3D" w:rsidRPr="00681C3D" w:rsidRDefault="00681C3D" w:rsidP="00681C3D">
      <w:pPr>
        <w:pStyle w:val="afff1"/>
        <w:ind w:left="0"/>
        <w:rPr>
          <w:color w:val="000000"/>
          <w:sz w:val="16"/>
          <w:szCs w:val="16"/>
        </w:rPr>
      </w:pPr>
    </w:p>
    <w:p w:rsidR="00681C3D" w:rsidRPr="00681C3D" w:rsidRDefault="00681C3D" w:rsidP="00681C3D">
      <w:pPr>
        <w:widowControl w:val="0"/>
        <w:autoSpaceDE w:val="0"/>
        <w:autoSpaceDN w:val="0"/>
        <w:adjustRightInd w:val="0"/>
        <w:jc w:val="right"/>
        <w:outlineLvl w:val="0"/>
        <w:rPr>
          <w:b/>
          <w:color w:val="000000"/>
          <w:sz w:val="16"/>
          <w:szCs w:val="16"/>
        </w:rPr>
      </w:pPr>
      <w:r w:rsidRPr="00681C3D">
        <w:rPr>
          <w:b/>
          <w:color w:val="000000"/>
          <w:sz w:val="16"/>
          <w:szCs w:val="16"/>
        </w:rPr>
        <w:t>Приложение 7</w:t>
      </w:r>
    </w:p>
    <w:p w:rsidR="00681C3D" w:rsidRPr="00681C3D" w:rsidRDefault="00681C3D" w:rsidP="00681C3D">
      <w:pPr>
        <w:widowControl w:val="0"/>
        <w:autoSpaceDE w:val="0"/>
        <w:autoSpaceDN w:val="0"/>
        <w:adjustRightInd w:val="0"/>
        <w:jc w:val="right"/>
        <w:outlineLvl w:val="0"/>
        <w:rPr>
          <w:b/>
          <w:color w:val="000000"/>
          <w:sz w:val="16"/>
          <w:szCs w:val="16"/>
        </w:rPr>
      </w:pPr>
    </w:p>
    <w:p w:rsidR="00681C3D" w:rsidRPr="00681C3D" w:rsidRDefault="00681C3D" w:rsidP="00681C3D">
      <w:pPr>
        <w:widowControl w:val="0"/>
        <w:autoSpaceDE w:val="0"/>
        <w:autoSpaceDN w:val="0"/>
        <w:adjustRightInd w:val="0"/>
        <w:jc w:val="right"/>
        <w:outlineLvl w:val="0"/>
        <w:rPr>
          <w:color w:val="000000"/>
          <w:sz w:val="16"/>
          <w:szCs w:val="16"/>
        </w:rPr>
      </w:pPr>
    </w:p>
    <w:p w:rsidR="00681C3D" w:rsidRPr="00681C3D" w:rsidRDefault="00681C3D" w:rsidP="00681C3D">
      <w:pPr>
        <w:jc w:val="center"/>
        <w:rPr>
          <w:b/>
          <w:sz w:val="16"/>
          <w:szCs w:val="16"/>
        </w:rPr>
      </w:pPr>
      <w:r w:rsidRPr="00681C3D">
        <w:rPr>
          <w:b/>
          <w:sz w:val="16"/>
          <w:szCs w:val="16"/>
        </w:rPr>
        <w:t>МЕСТНЫЕ НОРМАТИВЫ</w:t>
      </w:r>
    </w:p>
    <w:p w:rsidR="00681C3D" w:rsidRPr="00681C3D" w:rsidRDefault="00681C3D" w:rsidP="00681C3D">
      <w:pPr>
        <w:jc w:val="center"/>
        <w:rPr>
          <w:b/>
          <w:sz w:val="16"/>
          <w:szCs w:val="16"/>
        </w:rPr>
      </w:pPr>
      <w:r w:rsidRPr="00681C3D">
        <w:rPr>
          <w:b/>
          <w:sz w:val="16"/>
          <w:szCs w:val="16"/>
        </w:rPr>
        <w:t>ГРАДОСТРОИТЕЛЬНОГО ПРОЕКТИРОВАНИЯ</w:t>
      </w:r>
    </w:p>
    <w:p w:rsidR="00681C3D" w:rsidRPr="00681C3D" w:rsidRDefault="00681C3D" w:rsidP="00681C3D">
      <w:pPr>
        <w:jc w:val="center"/>
        <w:rPr>
          <w:b/>
          <w:sz w:val="16"/>
          <w:szCs w:val="16"/>
        </w:rPr>
      </w:pPr>
      <w:r w:rsidRPr="00681C3D">
        <w:rPr>
          <w:b/>
          <w:sz w:val="16"/>
          <w:szCs w:val="16"/>
        </w:rPr>
        <w:t>ПРОКАЗНИНСКОГО  СЕЛЬСОВЕТА БЕССОНОВСКОГО РАЙОНА</w:t>
      </w:r>
      <w:r w:rsidRPr="00681C3D">
        <w:rPr>
          <w:b/>
          <w:sz w:val="16"/>
          <w:szCs w:val="16"/>
        </w:rPr>
        <w:br/>
        <w:t xml:space="preserve"> ПЕНЗЕНСКОЙ ОБЛАСТИ</w:t>
      </w:r>
    </w:p>
    <w:p w:rsidR="00681C3D" w:rsidRPr="00681C3D" w:rsidRDefault="00681C3D" w:rsidP="00681C3D">
      <w:pPr>
        <w:jc w:val="center"/>
        <w:rPr>
          <w:color w:val="000000"/>
          <w:sz w:val="16"/>
          <w:szCs w:val="16"/>
        </w:rPr>
      </w:pPr>
    </w:p>
    <w:p w:rsidR="00681C3D" w:rsidRPr="00681C3D" w:rsidRDefault="00681C3D" w:rsidP="00681C3D">
      <w:pPr>
        <w:jc w:val="center"/>
        <w:rPr>
          <w:color w:val="000000"/>
          <w:sz w:val="16"/>
          <w:szCs w:val="16"/>
        </w:rPr>
      </w:pPr>
    </w:p>
    <w:p w:rsidR="00681C3D" w:rsidRPr="00681C3D" w:rsidRDefault="00681C3D" w:rsidP="00681C3D">
      <w:pPr>
        <w:jc w:val="center"/>
        <w:rPr>
          <w:color w:val="000000"/>
          <w:sz w:val="16"/>
          <w:szCs w:val="16"/>
        </w:rPr>
      </w:pPr>
      <w:r w:rsidRPr="00681C3D">
        <w:rPr>
          <w:color w:val="000000"/>
          <w:sz w:val="16"/>
          <w:szCs w:val="16"/>
        </w:rPr>
        <w:t>с. Бессоновка</w:t>
      </w:r>
    </w:p>
    <w:p w:rsidR="00681C3D" w:rsidRPr="00681C3D" w:rsidRDefault="00681C3D" w:rsidP="00681C3D">
      <w:pPr>
        <w:jc w:val="center"/>
        <w:rPr>
          <w:color w:val="000000"/>
          <w:sz w:val="16"/>
          <w:szCs w:val="16"/>
        </w:rPr>
      </w:pPr>
      <w:r w:rsidRPr="00681C3D">
        <w:rPr>
          <w:color w:val="000000"/>
          <w:sz w:val="16"/>
          <w:szCs w:val="16"/>
        </w:rPr>
        <w:t>декабрь 2018 г.</w:t>
      </w:r>
    </w:p>
    <w:p w:rsidR="00681C3D" w:rsidRDefault="00681C3D" w:rsidP="00681C3D">
      <w:pPr>
        <w:jc w:val="center"/>
        <w:rPr>
          <w:color w:val="000000"/>
          <w:sz w:val="16"/>
          <w:szCs w:val="16"/>
        </w:rPr>
      </w:pPr>
    </w:p>
    <w:p w:rsidR="00BC49B3" w:rsidRPr="00681C3D" w:rsidRDefault="00BC49B3" w:rsidP="00681C3D">
      <w:pPr>
        <w:jc w:val="center"/>
        <w:rPr>
          <w:color w:val="000000"/>
          <w:sz w:val="16"/>
          <w:szCs w:val="16"/>
        </w:rPr>
      </w:pPr>
    </w:p>
    <w:p w:rsidR="00681C3D" w:rsidRPr="00681C3D" w:rsidRDefault="00681C3D" w:rsidP="00681C3D">
      <w:pPr>
        <w:jc w:val="both"/>
        <w:rPr>
          <w:b/>
          <w:color w:val="000000"/>
          <w:sz w:val="16"/>
          <w:szCs w:val="16"/>
        </w:rPr>
      </w:pPr>
      <w:r w:rsidRPr="00681C3D">
        <w:rPr>
          <w:b/>
          <w:color w:val="000000"/>
          <w:sz w:val="16"/>
          <w:szCs w:val="16"/>
        </w:rPr>
        <w:t>1.ОСНОВНАЯ ЧАСТЬ</w:t>
      </w:r>
    </w:p>
    <w:p w:rsidR="00681C3D" w:rsidRPr="00681C3D" w:rsidRDefault="00681C3D" w:rsidP="00681C3D">
      <w:pPr>
        <w:contextualSpacing/>
        <w:jc w:val="both"/>
        <w:rPr>
          <w:bCs/>
          <w:color w:val="000000"/>
          <w:sz w:val="16"/>
          <w:szCs w:val="16"/>
        </w:rPr>
      </w:pPr>
      <w:r w:rsidRPr="00681C3D">
        <w:rPr>
          <w:bCs/>
          <w:color w:val="000000"/>
          <w:sz w:val="16"/>
          <w:szCs w:val="16"/>
        </w:rPr>
        <w:t>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Бессоновского района Пензенской области</w:t>
      </w:r>
    </w:p>
    <w:p w:rsidR="00681C3D" w:rsidRPr="00681C3D" w:rsidRDefault="00681C3D" w:rsidP="00681C3D">
      <w:pPr>
        <w:pStyle w:val="2"/>
        <w:ind w:firstLine="567"/>
        <w:jc w:val="both"/>
        <w:rPr>
          <w:i/>
          <w:sz w:val="16"/>
          <w:szCs w:val="16"/>
        </w:rPr>
      </w:pPr>
      <w:r w:rsidRPr="00681C3D">
        <w:rPr>
          <w:i/>
          <w:sz w:val="16"/>
          <w:szCs w:val="16"/>
        </w:rPr>
        <w:t>1.1. Расчетные показатели по объектам, относящимся к областям электро-,  газо-, водо-, теплоснабжения и водоотведения.</w:t>
      </w:r>
    </w:p>
    <w:p w:rsidR="00681C3D" w:rsidRPr="00681C3D" w:rsidRDefault="00681C3D" w:rsidP="00681C3D">
      <w:pPr>
        <w:pStyle w:val="2"/>
        <w:jc w:val="both"/>
        <w:rPr>
          <w:color w:val="000000"/>
          <w:sz w:val="16"/>
          <w:szCs w:val="16"/>
        </w:rPr>
      </w:pPr>
      <w:r w:rsidRPr="00681C3D">
        <w:rPr>
          <w:color w:val="000000"/>
          <w:sz w:val="16"/>
          <w:szCs w:val="16"/>
        </w:rPr>
        <w:t xml:space="preserve">1.1.1 Расчетные показатели объектов, относящихся к области электроснабжения: </w:t>
      </w:r>
    </w:p>
    <w:p w:rsidR="00681C3D" w:rsidRPr="00681C3D" w:rsidRDefault="00681C3D" w:rsidP="00681C3D">
      <w:pPr>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right"/>
        <w:rPr>
          <w:color w:val="000000"/>
          <w:sz w:val="16"/>
          <w:szCs w:val="16"/>
        </w:rPr>
      </w:pPr>
      <w:r w:rsidRPr="00681C3D">
        <w:rPr>
          <w:color w:val="000000"/>
          <w:sz w:val="16"/>
          <w:szCs w:val="16"/>
        </w:rPr>
        <w:t xml:space="preserve">                                                                                                                                     Таблица 1</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2"/>
        <w:gridCol w:w="3693"/>
        <w:gridCol w:w="2353"/>
        <w:gridCol w:w="2750"/>
      </w:tblGrid>
      <w:tr w:rsidR="00681C3D" w:rsidRPr="00681C3D" w:rsidTr="00BC49B3">
        <w:trPr>
          <w:trHeight w:val="242"/>
        </w:trPr>
        <w:tc>
          <w:tcPr>
            <w:tcW w:w="702"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w:t>
            </w:r>
          </w:p>
          <w:p w:rsidR="00681C3D" w:rsidRPr="00681C3D" w:rsidRDefault="00681C3D" w:rsidP="00681C3D">
            <w:pPr>
              <w:contextualSpacing/>
              <w:rPr>
                <w:color w:val="000000"/>
                <w:sz w:val="16"/>
                <w:szCs w:val="16"/>
              </w:rPr>
            </w:pPr>
            <w:r w:rsidRPr="00681C3D">
              <w:rPr>
                <w:color w:val="000000"/>
                <w:sz w:val="16"/>
                <w:szCs w:val="16"/>
              </w:rPr>
              <w:t>пп</w:t>
            </w:r>
          </w:p>
        </w:tc>
        <w:tc>
          <w:tcPr>
            <w:tcW w:w="3693"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Наименование объекта</w:t>
            </w:r>
          </w:p>
          <w:p w:rsidR="00681C3D" w:rsidRPr="00681C3D" w:rsidRDefault="00681C3D" w:rsidP="00681C3D">
            <w:pPr>
              <w:contextualSpacing/>
              <w:rPr>
                <w:color w:val="000000"/>
                <w:sz w:val="16"/>
                <w:szCs w:val="16"/>
              </w:rPr>
            </w:pPr>
            <w:r w:rsidRPr="00681C3D">
              <w:rPr>
                <w:color w:val="000000"/>
                <w:sz w:val="16"/>
                <w:szCs w:val="16"/>
              </w:rPr>
              <w:t>(Наименование ресурса)*</w:t>
            </w:r>
          </w:p>
        </w:tc>
        <w:tc>
          <w:tcPr>
            <w:tcW w:w="5103" w:type="dxa"/>
            <w:gridSpan w:val="2"/>
            <w:vAlign w:val="center"/>
          </w:tcPr>
          <w:p w:rsidR="00681C3D" w:rsidRPr="00681C3D" w:rsidRDefault="00681C3D" w:rsidP="00681C3D">
            <w:pPr>
              <w:contextualSpacing/>
              <w:rPr>
                <w:color w:val="000000"/>
                <w:sz w:val="16"/>
                <w:szCs w:val="16"/>
              </w:rPr>
            </w:pPr>
            <w:r w:rsidRPr="00681C3D">
              <w:rPr>
                <w:color w:val="000000"/>
                <w:sz w:val="16"/>
                <w:szCs w:val="16"/>
              </w:rPr>
              <w:t>Минимально допустимый уровень обеспеченности</w:t>
            </w:r>
          </w:p>
        </w:tc>
      </w:tr>
      <w:tr w:rsidR="00681C3D" w:rsidRPr="00681C3D" w:rsidTr="00BC49B3">
        <w:trPr>
          <w:trHeight w:val="529"/>
        </w:trPr>
        <w:tc>
          <w:tcPr>
            <w:tcW w:w="702" w:type="dxa"/>
            <w:vMerge/>
            <w:vAlign w:val="center"/>
          </w:tcPr>
          <w:p w:rsidR="00681C3D" w:rsidRPr="00681C3D" w:rsidRDefault="00681C3D" w:rsidP="00681C3D">
            <w:pPr>
              <w:contextualSpacing/>
              <w:rPr>
                <w:color w:val="000000"/>
                <w:sz w:val="16"/>
                <w:szCs w:val="16"/>
              </w:rPr>
            </w:pPr>
          </w:p>
        </w:tc>
        <w:tc>
          <w:tcPr>
            <w:tcW w:w="3693" w:type="dxa"/>
            <w:vMerge/>
            <w:vAlign w:val="center"/>
          </w:tcPr>
          <w:p w:rsidR="00681C3D" w:rsidRPr="00681C3D" w:rsidRDefault="00681C3D" w:rsidP="00681C3D">
            <w:pPr>
              <w:contextualSpacing/>
              <w:rPr>
                <w:color w:val="000000"/>
                <w:sz w:val="16"/>
                <w:szCs w:val="16"/>
              </w:rPr>
            </w:pPr>
          </w:p>
        </w:tc>
        <w:tc>
          <w:tcPr>
            <w:tcW w:w="2353" w:type="dxa"/>
            <w:vAlign w:val="center"/>
          </w:tcPr>
          <w:p w:rsidR="00681C3D" w:rsidRPr="00681C3D" w:rsidRDefault="00681C3D" w:rsidP="00681C3D">
            <w:pPr>
              <w:contextualSpacing/>
              <w:rPr>
                <w:color w:val="000000"/>
                <w:sz w:val="16"/>
                <w:szCs w:val="16"/>
              </w:rPr>
            </w:pPr>
            <w:r w:rsidRPr="00681C3D">
              <w:rPr>
                <w:color w:val="000000"/>
                <w:sz w:val="16"/>
                <w:szCs w:val="16"/>
              </w:rPr>
              <w:t>Электропотребление, кВт·ч/год на 1 чел.</w:t>
            </w:r>
          </w:p>
        </w:tc>
        <w:tc>
          <w:tcPr>
            <w:tcW w:w="2750" w:type="dxa"/>
            <w:vAlign w:val="center"/>
          </w:tcPr>
          <w:p w:rsidR="00681C3D" w:rsidRPr="00681C3D" w:rsidRDefault="00681C3D" w:rsidP="00681C3D">
            <w:pPr>
              <w:contextualSpacing/>
              <w:rPr>
                <w:sz w:val="16"/>
                <w:szCs w:val="16"/>
              </w:rPr>
            </w:pPr>
            <w:r w:rsidRPr="00681C3D">
              <w:rPr>
                <w:color w:val="000000"/>
                <w:sz w:val="16"/>
                <w:szCs w:val="16"/>
              </w:rPr>
              <w:t>Использование максимума электрической нагрузки, ч/год</w:t>
            </w:r>
          </w:p>
        </w:tc>
      </w:tr>
      <w:tr w:rsidR="00681C3D" w:rsidRPr="00681C3D" w:rsidTr="00BC49B3">
        <w:trPr>
          <w:trHeight w:val="523"/>
        </w:trPr>
        <w:tc>
          <w:tcPr>
            <w:tcW w:w="702" w:type="dxa"/>
            <w:vAlign w:val="center"/>
          </w:tcPr>
          <w:p w:rsidR="00681C3D" w:rsidRPr="00681C3D" w:rsidRDefault="00681C3D" w:rsidP="00681C3D">
            <w:pPr>
              <w:jc w:val="center"/>
              <w:rPr>
                <w:color w:val="000000"/>
                <w:sz w:val="16"/>
                <w:szCs w:val="16"/>
              </w:rPr>
            </w:pPr>
            <w:r w:rsidRPr="00681C3D">
              <w:rPr>
                <w:color w:val="000000"/>
                <w:sz w:val="16"/>
                <w:szCs w:val="16"/>
              </w:rPr>
              <w:t>1</w:t>
            </w:r>
          </w:p>
        </w:tc>
        <w:tc>
          <w:tcPr>
            <w:tcW w:w="3693" w:type="dxa"/>
            <w:vAlign w:val="center"/>
          </w:tcPr>
          <w:p w:rsidR="00681C3D" w:rsidRPr="00681C3D" w:rsidRDefault="00681C3D" w:rsidP="00681C3D">
            <w:pPr>
              <w:contextualSpacing/>
              <w:rPr>
                <w:color w:val="000000"/>
                <w:sz w:val="16"/>
                <w:szCs w:val="16"/>
              </w:rPr>
            </w:pPr>
            <w:r w:rsidRPr="00681C3D">
              <w:rPr>
                <w:color w:val="000000"/>
                <w:sz w:val="16"/>
                <w:szCs w:val="16"/>
              </w:rPr>
              <w:t>-не оборудованные стационарными электроплитами</w:t>
            </w:r>
          </w:p>
        </w:tc>
        <w:tc>
          <w:tcPr>
            <w:tcW w:w="2353" w:type="dxa"/>
            <w:vAlign w:val="center"/>
          </w:tcPr>
          <w:p w:rsidR="00681C3D" w:rsidRPr="00681C3D" w:rsidRDefault="00681C3D" w:rsidP="00681C3D">
            <w:pPr>
              <w:pStyle w:val="Default"/>
              <w:rPr>
                <w:sz w:val="16"/>
                <w:szCs w:val="16"/>
              </w:rPr>
            </w:pPr>
            <w:r w:rsidRPr="00681C3D">
              <w:rPr>
                <w:sz w:val="16"/>
                <w:szCs w:val="16"/>
              </w:rPr>
              <w:t>950</w:t>
            </w:r>
          </w:p>
        </w:tc>
        <w:tc>
          <w:tcPr>
            <w:tcW w:w="2750" w:type="dxa"/>
            <w:vAlign w:val="center"/>
          </w:tcPr>
          <w:p w:rsidR="00681C3D" w:rsidRPr="00681C3D" w:rsidRDefault="00681C3D" w:rsidP="00681C3D">
            <w:pPr>
              <w:rPr>
                <w:color w:val="000000"/>
                <w:sz w:val="16"/>
                <w:szCs w:val="16"/>
              </w:rPr>
            </w:pPr>
            <w:r w:rsidRPr="00681C3D">
              <w:rPr>
                <w:color w:val="000000"/>
                <w:sz w:val="16"/>
                <w:szCs w:val="16"/>
              </w:rPr>
              <w:t>4100</w:t>
            </w:r>
          </w:p>
        </w:tc>
      </w:tr>
      <w:tr w:rsidR="00681C3D" w:rsidRPr="00681C3D" w:rsidTr="00BC49B3">
        <w:trPr>
          <w:trHeight w:val="531"/>
        </w:trPr>
        <w:tc>
          <w:tcPr>
            <w:tcW w:w="702" w:type="dxa"/>
            <w:vAlign w:val="center"/>
          </w:tcPr>
          <w:p w:rsidR="00681C3D" w:rsidRPr="00681C3D" w:rsidRDefault="00681C3D" w:rsidP="00681C3D">
            <w:pPr>
              <w:jc w:val="center"/>
              <w:rPr>
                <w:color w:val="000000"/>
                <w:sz w:val="16"/>
                <w:szCs w:val="16"/>
              </w:rPr>
            </w:pPr>
            <w:r w:rsidRPr="00681C3D">
              <w:rPr>
                <w:color w:val="000000"/>
                <w:sz w:val="16"/>
                <w:szCs w:val="16"/>
              </w:rPr>
              <w:t>2</w:t>
            </w:r>
          </w:p>
        </w:tc>
        <w:tc>
          <w:tcPr>
            <w:tcW w:w="3693" w:type="dxa"/>
            <w:vAlign w:val="center"/>
          </w:tcPr>
          <w:p w:rsidR="00681C3D" w:rsidRPr="00681C3D" w:rsidRDefault="00681C3D" w:rsidP="00681C3D">
            <w:pPr>
              <w:contextualSpacing/>
              <w:rPr>
                <w:color w:val="000000"/>
                <w:sz w:val="16"/>
                <w:szCs w:val="16"/>
              </w:rPr>
            </w:pPr>
            <w:r w:rsidRPr="00681C3D">
              <w:rPr>
                <w:color w:val="000000"/>
                <w:sz w:val="16"/>
                <w:szCs w:val="16"/>
              </w:rPr>
              <w:t>-оборудованные стационарным электроплитами (100% охвата)</w:t>
            </w:r>
          </w:p>
        </w:tc>
        <w:tc>
          <w:tcPr>
            <w:tcW w:w="2353" w:type="dxa"/>
            <w:vAlign w:val="center"/>
          </w:tcPr>
          <w:p w:rsidR="00681C3D" w:rsidRPr="00681C3D" w:rsidRDefault="00681C3D" w:rsidP="00681C3D">
            <w:pPr>
              <w:pStyle w:val="Default"/>
              <w:rPr>
                <w:sz w:val="16"/>
                <w:szCs w:val="16"/>
              </w:rPr>
            </w:pPr>
            <w:r w:rsidRPr="00681C3D">
              <w:rPr>
                <w:sz w:val="16"/>
                <w:szCs w:val="16"/>
              </w:rPr>
              <w:t>1350</w:t>
            </w:r>
          </w:p>
        </w:tc>
        <w:tc>
          <w:tcPr>
            <w:tcW w:w="2750" w:type="dxa"/>
            <w:vAlign w:val="center"/>
          </w:tcPr>
          <w:p w:rsidR="00681C3D" w:rsidRPr="00681C3D" w:rsidRDefault="00681C3D" w:rsidP="00681C3D">
            <w:pPr>
              <w:rPr>
                <w:color w:val="000000"/>
                <w:sz w:val="16"/>
                <w:szCs w:val="16"/>
              </w:rPr>
            </w:pPr>
            <w:r w:rsidRPr="00681C3D">
              <w:rPr>
                <w:color w:val="000000"/>
                <w:sz w:val="16"/>
                <w:szCs w:val="16"/>
              </w:rPr>
              <w:t>4400</w:t>
            </w:r>
          </w:p>
        </w:tc>
      </w:tr>
      <w:tr w:rsidR="00681C3D" w:rsidRPr="00681C3D" w:rsidTr="00BC49B3">
        <w:trPr>
          <w:trHeight w:val="255"/>
        </w:trPr>
        <w:tc>
          <w:tcPr>
            <w:tcW w:w="702" w:type="dxa"/>
            <w:vAlign w:val="center"/>
          </w:tcPr>
          <w:p w:rsidR="00681C3D" w:rsidRPr="00681C3D" w:rsidRDefault="00681C3D" w:rsidP="00681C3D">
            <w:pPr>
              <w:jc w:val="center"/>
              <w:rPr>
                <w:color w:val="000000"/>
                <w:sz w:val="16"/>
                <w:szCs w:val="16"/>
              </w:rPr>
            </w:pPr>
            <w:r w:rsidRPr="00681C3D">
              <w:rPr>
                <w:color w:val="000000"/>
                <w:sz w:val="16"/>
                <w:szCs w:val="16"/>
              </w:rPr>
              <w:t>3</w:t>
            </w:r>
          </w:p>
        </w:tc>
        <w:tc>
          <w:tcPr>
            <w:tcW w:w="3693" w:type="dxa"/>
            <w:vAlign w:val="center"/>
          </w:tcPr>
          <w:p w:rsidR="00681C3D" w:rsidRPr="00681C3D" w:rsidRDefault="00681C3D" w:rsidP="00681C3D">
            <w:pPr>
              <w:rPr>
                <w:color w:val="000000"/>
                <w:sz w:val="16"/>
                <w:szCs w:val="16"/>
              </w:rPr>
            </w:pPr>
            <w:r w:rsidRPr="00681C3D">
              <w:rPr>
                <w:color w:val="000000"/>
                <w:sz w:val="16"/>
                <w:szCs w:val="16"/>
              </w:rPr>
              <w:t>Электрические нагрузки *</w:t>
            </w:r>
          </w:p>
        </w:tc>
        <w:tc>
          <w:tcPr>
            <w:tcW w:w="2353" w:type="dxa"/>
            <w:vAlign w:val="center"/>
          </w:tcPr>
          <w:p w:rsidR="00681C3D" w:rsidRPr="00681C3D" w:rsidRDefault="00681C3D" w:rsidP="00681C3D">
            <w:pPr>
              <w:pStyle w:val="Default"/>
              <w:rPr>
                <w:sz w:val="16"/>
                <w:szCs w:val="16"/>
              </w:rPr>
            </w:pPr>
            <w:r w:rsidRPr="00681C3D">
              <w:rPr>
                <w:sz w:val="16"/>
                <w:szCs w:val="16"/>
              </w:rPr>
              <w:t>кВт</w:t>
            </w:r>
          </w:p>
        </w:tc>
        <w:tc>
          <w:tcPr>
            <w:tcW w:w="2750" w:type="dxa"/>
            <w:vAlign w:val="center"/>
          </w:tcPr>
          <w:p w:rsidR="00681C3D" w:rsidRPr="00681C3D" w:rsidRDefault="00681C3D" w:rsidP="00681C3D">
            <w:pPr>
              <w:rPr>
                <w:color w:val="000000"/>
                <w:sz w:val="16"/>
                <w:szCs w:val="16"/>
              </w:rPr>
            </w:pPr>
            <w:r w:rsidRPr="00681C3D">
              <w:rPr>
                <w:color w:val="000000"/>
                <w:sz w:val="16"/>
                <w:szCs w:val="16"/>
              </w:rPr>
              <w:t>-</w:t>
            </w:r>
          </w:p>
        </w:tc>
      </w:tr>
    </w:tbl>
    <w:p w:rsidR="00681C3D" w:rsidRPr="00681C3D" w:rsidRDefault="00681C3D" w:rsidP="00681C3D">
      <w:pPr>
        <w:pStyle w:val="ConsPlusCell"/>
        <w:jc w:val="both"/>
        <w:rPr>
          <w:color w:val="000000"/>
          <w:sz w:val="16"/>
          <w:szCs w:val="16"/>
          <w:u w:val="single"/>
        </w:rPr>
      </w:pPr>
    </w:p>
    <w:p w:rsidR="00681C3D" w:rsidRPr="00681C3D" w:rsidRDefault="00681C3D" w:rsidP="00681C3D">
      <w:pPr>
        <w:pStyle w:val="ConsPlusCell"/>
        <w:jc w:val="both"/>
        <w:rPr>
          <w:color w:val="000000"/>
          <w:sz w:val="16"/>
          <w:szCs w:val="16"/>
        </w:rPr>
      </w:pPr>
      <w:r w:rsidRPr="00681C3D">
        <w:rPr>
          <w:color w:val="000000"/>
          <w:sz w:val="16"/>
          <w:szCs w:val="16"/>
          <w:u w:val="single"/>
        </w:rPr>
        <w:t>Примечания:</w:t>
      </w:r>
      <w:r w:rsidRPr="00681C3D">
        <w:rPr>
          <w:color w:val="000000"/>
          <w:sz w:val="16"/>
          <w:szCs w:val="16"/>
        </w:rPr>
        <w:t xml:space="preserve"> </w:t>
      </w:r>
      <w:r w:rsidRPr="00681C3D">
        <w:rPr>
          <w:color w:val="000000"/>
          <w:sz w:val="16"/>
          <w:szCs w:val="16"/>
        </w:rPr>
        <w:tab/>
      </w:r>
    </w:p>
    <w:p w:rsidR="00681C3D" w:rsidRPr="00681C3D" w:rsidRDefault="00681C3D" w:rsidP="00681C3D">
      <w:pPr>
        <w:pStyle w:val="ConsPlusCell"/>
        <w:jc w:val="both"/>
        <w:rPr>
          <w:color w:val="000000"/>
          <w:sz w:val="16"/>
          <w:szCs w:val="16"/>
        </w:rPr>
      </w:pPr>
      <w:r w:rsidRPr="00681C3D">
        <w:rPr>
          <w:color w:val="000000"/>
          <w:sz w:val="16"/>
          <w:szCs w:val="16"/>
        </w:rPr>
        <w:t xml:space="preserve">а). Условия применения  стационарных электроплит в жилой застройке, а также районы применения населением бытовых кондиционеров принимать в соответствии с </w:t>
      </w:r>
      <w:hyperlink r:id="rId63" w:history="1">
        <w:r w:rsidRPr="00681C3D">
          <w:rPr>
            <w:color w:val="000000"/>
            <w:sz w:val="16"/>
            <w:szCs w:val="16"/>
          </w:rPr>
          <w:t>СП 54.13330</w:t>
        </w:r>
      </w:hyperlink>
      <w:r w:rsidRPr="00681C3D">
        <w:rPr>
          <w:color w:val="000000"/>
          <w:sz w:val="16"/>
          <w:szCs w:val="16"/>
        </w:rPr>
        <w:t>.</w:t>
      </w:r>
    </w:p>
    <w:p w:rsidR="00681C3D" w:rsidRPr="00681C3D" w:rsidRDefault="00681C3D" w:rsidP="00681C3D">
      <w:pPr>
        <w:pStyle w:val="ConsPlusCell"/>
        <w:jc w:val="both"/>
        <w:rPr>
          <w:color w:val="000000"/>
          <w:sz w:val="16"/>
          <w:szCs w:val="16"/>
        </w:rPr>
      </w:pPr>
      <w:r w:rsidRPr="00681C3D">
        <w:rPr>
          <w:color w:val="000000"/>
          <w:sz w:val="16"/>
          <w:szCs w:val="16"/>
        </w:rPr>
        <w:t>б).(*) Расчёт электрических нагрузок для разных типов застройки следует производить в соответствии с нормами РД 34.20.185-94.</w:t>
      </w:r>
    </w:p>
    <w:p w:rsidR="00681C3D" w:rsidRPr="00681C3D" w:rsidRDefault="00681C3D" w:rsidP="00681C3D">
      <w:pPr>
        <w:pStyle w:val="ConsPlusCell"/>
        <w:jc w:val="both"/>
        <w:rPr>
          <w:color w:val="000000"/>
          <w:sz w:val="16"/>
          <w:szCs w:val="16"/>
        </w:rPr>
      </w:pPr>
      <w:r w:rsidRPr="00681C3D">
        <w:rPr>
          <w:color w:val="000000"/>
          <w:sz w:val="16"/>
          <w:szCs w:val="16"/>
        </w:rPr>
        <w:t>в). Расчетные показатели максимально допустимого уровня территориальной доступности объектами электроснабжения не нормируется.</w:t>
      </w:r>
    </w:p>
    <w:p w:rsidR="00681C3D" w:rsidRPr="00681C3D" w:rsidRDefault="00681C3D" w:rsidP="00681C3D">
      <w:pPr>
        <w:contextualSpacing/>
        <w:jc w:val="both"/>
        <w:rPr>
          <w:b/>
          <w:i/>
          <w:color w:val="000000"/>
          <w:sz w:val="16"/>
          <w:szCs w:val="16"/>
        </w:rPr>
      </w:pPr>
    </w:p>
    <w:p w:rsidR="00681C3D" w:rsidRPr="00681C3D" w:rsidRDefault="00681C3D" w:rsidP="00681C3D">
      <w:pPr>
        <w:contextualSpacing/>
        <w:jc w:val="both"/>
        <w:rPr>
          <w:color w:val="000000"/>
          <w:sz w:val="16"/>
          <w:szCs w:val="16"/>
          <w:u w:val="single"/>
        </w:rPr>
      </w:pPr>
      <w:r w:rsidRPr="00681C3D">
        <w:rPr>
          <w:b/>
          <w:i/>
          <w:color w:val="000000"/>
          <w:sz w:val="16"/>
          <w:szCs w:val="16"/>
        </w:rPr>
        <w:t>1.1.2. Расчетные показатели объектов, относящихся к области газоснабжения</w:t>
      </w:r>
      <w:r w:rsidRPr="00681C3D">
        <w:rPr>
          <w:color w:val="000000"/>
          <w:sz w:val="16"/>
          <w:szCs w:val="16"/>
          <w:u w:val="single"/>
        </w:rPr>
        <w:t>:</w:t>
      </w:r>
    </w:p>
    <w:p w:rsidR="00681C3D" w:rsidRPr="00681C3D" w:rsidRDefault="00681C3D" w:rsidP="00681C3D">
      <w:pPr>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lastRenderedPageBreak/>
        <w:t>-на территории для строительства объектов жилищного фонда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right"/>
        <w:rPr>
          <w:color w:val="000000"/>
          <w:sz w:val="16"/>
          <w:szCs w:val="16"/>
        </w:rPr>
      </w:pPr>
      <w:r w:rsidRPr="00681C3D">
        <w:rPr>
          <w:color w:val="000000"/>
          <w:sz w:val="16"/>
          <w:szCs w:val="16"/>
        </w:rPr>
        <w:t xml:space="preserve">                                                                                                                                    Таблица 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514"/>
        <w:gridCol w:w="1475"/>
        <w:gridCol w:w="1436"/>
        <w:gridCol w:w="1476"/>
        <w:gridCol w:w="1030"/>
      </w:tblGrid>
      <w:tr w:rsidR="00681C3D" w:rsidRPr="00681C3D" w:rsidTr="00BC49B3">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w:t>
            </w:r>
          </w:p>
          <w:p w:rsidR="00681C3D" w:rsidRPr="00681C3D" w:rsidRDefault="00681C3D" w:rsidP="00681C3D">
            <w:pPr>
              <w:jc w:val="both"/>
              <w:rPr>
                <w:color w:val="000000"/>
                <w:sz w:val="16"/>
                <w:szCs w:val="16"/>
                <w:lang w:val="en-US"/>
              </w:rPr>
            </w:pPr>
            <w:r w:rsidRPr="00681C3D">
              <w:rPr>
                <w:color w:val="000000"/>
                <w:sz w:val="16"/>
                <w:szCs w:val="16"/>
              </w:rPr>
              <w:t>пп</w:t>
            </w:r>
          </w:p>
        </w:tc>
        <w:tc>
          <w:tcPr>
            <w:tcW w:w="3514"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p w:rsidR="00681C3D" w:rsidRPr="00681C3D" w:rsidRDefault="00681C3D" w:rsidP="00681C3D">
            <w:pPr>
              <w:jc w:val="both"/>
              <w:rPr>
                <w:color w:val="000000"/>
                <w:sz w:val="16"/>
                <w:szCs w:val="16"/>
              </w:rPr>
            </w:pPr>
            <w:r w:rsidRPr="00681C3D">
              <w:rPr>
                <w:color w:val="000000"/>
                <w:sz w:val="16"/>
                <w:szCs w:val="16"/>
              </w:rPr>
              <w:t>(Наименование ресурса)*</w:t>
            </w:r>
          </w:p>
        </w:tc>
        <w:tc>
          <w:tcPr>
            <w:tcW w:w="2911"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506"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BC49B3">
        <w:trPr>
          <w:trHeight w:val="491"/>
        </w:trPr>
        <w:tc>
          <w:tcPr>
            <w:tcW w:w="567" w:type="dxa"/>
            <w:vMerge/>
            <w:vAlign w:val="center"/>
          </w:tcPr>
          <w:p w:rsidR="00681C3D" w:rsidRPr="00681C3D" w:rsidRDefault="00681C3D" w:rsidP="00681C3D">
            <w:pPr>
              <w:jc w:val="both"/>
              <w:rPr>
                <w:color w:val="000000"/>
                <w:sz w:val="16"/>
                <w:szCs w:val="16"/>
              </w:rPr>
            </w:pPr>
          </w:p>
        </w:tc>
        <w:tc>
          <w:tcPr>
            <w:tcW w:w="3514" w:type="dxa"/>
            <w:vMerge/>
            <w:vAlign w:val="center"/>
          </w:tcPr>
          <w:p w:rsidR="00681C3D" w:rsidRPr="00681C3D" w:rsidRDefault="00681C3D" w:rsidP="00681C3D">
            <w:pPr>
              <w:jc w:val="both"/>
              <w:rPr>
                <w:color w:val="000000"/>
                <w:sz w:val="16"/>
                <w:szCs w:val="16"/>
              </w:rPr>
            </w:pP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436"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476"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030"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BC49B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наличии централизованного горячего водоснабжения **</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436" w:type="dxa"/>
            <w:vAlign w:val="center"/>
          </w:tcPr>
          <w:p w:rsidR="00681C3D" w:rsidRPr="00681C3D" w:rsidRDefault="00681C3D" w:rsidP="00681C3D">
            <w:pPr>
              <w:jc w:val="both"/>
              <w:rPr>
                <w:color w:val="000000"/>
                <w:sz w:val="16"/>
                <w:szCs w:val="16"/>
                <w:lang w:val="en-US"/>
              </w:rPr>
            </w:pPr>
            <w:r w:rsidRPr="00681C3D">
              <w:rPr>
                <w:color w:val="000000"/>
                <w:sz w:val="16"/>
                <w:szCs w:val="16"/>
              </w:rPr>
              <w:t>120</w:t>
            </w:r>
          </w:p>
        </w:tc>
        <w:tc>
          <w:tcPr>
            <w:tcW w:w="2506" w:type="dxa"/>
            <w:gridSpan w:val="2"/>
            <w:vMerge w:val="restart"/>
            <w:vAlign w:val="center"/>
          </w:tcPr>
          <w:p w:rsidR="00681C3D" w:rsidRPr="00681C3D" w:rsidRDefault="00681C3D" w:rsidP="00681C3D">
            <w:pPr>
              <w:jc w:val="both"/>
              <w:rPr>
                <w:color w:val="000000"/>
                <w:sz w:val="16"/>
                <w:szCs w:val="16"/>
              </w:rPr>
            </w:pPr>
            <w:r w:rsidRPr="00681C3D">
              <w:rPr>
                <w:color w:val="000000"/>
                <w:sz w:val="16"/>
                <w:szCs w:val="16"/>
              </w:rPr>
              <w:t>Не нормируется</w:t>
            </w:r>
          </w:p>
        </w:tc>
      </w:tr>
      <w:tr w:rsidR="00681C3D" w:rsidRPr="00681C3D" w:rsidTr="00BC49B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горячем водоснабжении от газовых водонагревателей **</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436" w:type="dxa"/>
            <w:vAlign w:val="center"/>
          </w:tcPr>
          <w:p w:rsidR="00681C3D" w:rsidRPr="00681C3D" w:rsidRDefault="00681C3D" w:rsidP="00681C3D">
            <w:pPr>
              <w:jc w:val="both"/>
              <w:rPr>
                <w:color w:val="000000"/>
                <w:sz w:val="16"/>
                <w:szCs w:val="16"/>
                <w:lang w:val="en-US"/>
              </w:rPr>
            </w:pPr>
            <w:r w:rsidRPr="00681C3D">
              <w:rPr>
                <w:color w:val="000000"/>
                <w:sz w:val="16"/>
                <w:szCs w:val="16"/>
              </w:rPr>
              <w:t>300</w:t>
            </w:r>
          </w:p>
        </w:tc>
        <w:tc>
          <w:tcPr>
            <w:tcW w:w="2506" w:type="dxa"/>
            <w:gridSpan w:val="2"/>
            <w:vMerge/>
            <w:vAlign w:val="center"/>
          </w:tcPr>
          <w:p w:rsidR="00681C3D" w:rsidRPr="00681C3D" w:rsidRDefault="00681C3D" w:rsidP="00681C3D">
            <w:pPr>
              <w:jc w:val="both"/>
              <w:rPr>
                <w:color w:val="000000"/>
                <w:sz w:val="16"/>
                <w:szCs w:val="16"/>
              </w:rPr>
            </w:pPr>
          </w:p>
        </w:tc>
      </w:tr>
      <w:tr w:rsidR="00681C3D" w:rsidRPr="00681C3D" w:rsidTr="00BC49B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51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отсутствии всяких видов горячего водоснабжения</w:t>
            </w:r>
          </w:p>
        </w:tc>
        <w:tc>
          <w:tcPr>
            <w:tcW w:w="1475"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436" w:type="dxa"/>
            <w:vAlign w:val="center"/>
          </w:tcPr>
          <w:p w:rsidR="00681C3D" w:rsidRPr="00681C3D" w:rsidRDefault="00681C3D" w:rsidP="00681C3D">
            <w:pPr>
              <w:jc w:val="both"/>
              <w:rPr>
                <w:color w:val="000000"/>
                <w:sz w:val="16"/>
                <w:szCs w:val="16"/>
              </w:rPr>
            </w:pPr>
            <w:r w:rsidRPr="00681C3D">
              <w:rPr>
                <w:color w:val="000000"/>
                <w:sz w:val="16"/>
                <w:szCs w:val="16"/>
              </w:rPr>
              <w:t>220</w:t>
            </w:r>
          </w:p>
        </w:tc>
        <w:tc>
          <w:tcPr>
            <w:tcW w:w="2506" w:type="dxa"/>
            <w:gridSpan w:val="2"/>
            <w:vMerge/>
            <w:vAlign w:val="center"/>
          </w:tcPr>
          <w:p w:rsidR="00681C3D" w:rsidRPr="00681C3D" w:rsidRDefault="00681C3D" w:rsidP="00681C3D">
            <w:pPr>
              <w:jc w:val="both"/>
              <w:rPr>
                <w:color w:val="000000"/>
                <w:sz w:val="16"/>
                <w:szCs w:val="16"/>
              </w:rPr>
            </w:pPr>
          </w:p>
        </w:tc>
      </w:tr>
    </w:tbl>
    <w:p w:rsidR="00681C3D" w:rsidRPr="00681C3D" w:rsidRDefault="00681C3D" w:rsidP="00681C3D">
      <w:pPr>
        <w:contextualSpacing/>
        <w:jc w:val="both"/>
        <w:rPr>
          <w:color w:val="000000"/>
          <w:sz w:val="16"/>
          <w:szCs w:val="16"/>
          <w:u w:val="single"/>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contextualSpacing/>
        <w:jc w:val="both"/>
        <w:rPr>
          <w:color w:val="000000"/>
          <w:sz w:val="16"/>
          <w:szCs w:val="16"/>
        </w:rPr>
      </w:pPr>
      <w:r w:rsidRPr="00681C3D">
        <w:rPr>
          <w:color w:val="000000"/>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contextualSpacing/>
        <w:jc w:val="both"/>
        <w:rPr>
          <w:color w:val="000000"/>
          <w:sz w:val="16"/>
          <w:szCs w:val="16"/>
        </w:rPr>
      </w:pPr>
      <w:r w:rsidRPr="00681C3D">
        <w:rPr>
          <w:color w:val="000000"/>
          <w:sz w:val="16"/>
          <w:szCs w:val="16"/>
        </w:rPr>
        <w:t>б) (**)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 м3)</w:t>
      </w:r>
    </w:p>
    <w:p w:rsidR="00681C3D" w:rsidRPr="00681C3D" w:rsidRDefault="00681C3D" w:rsidP="00681C3D">
      <w:pPr>
        <w:contextualSpacing/>
        <w:jc w:val="both"/>
        <w:rPr>
          <w:color w:val="000000"/>
          <w:sz w:val="16"/>
          <w:szCs w:val="16"/>
        </w:rPr>
      </w:pPr>
      <w:r w:rsidRPr="00681C3D">
        <w:rPr>
          <w:color w:val="000000"/>
          <w:sz w:val="16"/>
          <w:szCs w:val="16"/>
        </w:rPr>
        <w:t>в) (***) Удельные показатели максимальной тепловой нагрузки, расходы газа для различных потребителей следует принимать по нормам СП 124.13330.2012, СП 42-101-2003.</w:t>
      </w:r>
    </w:p>
    <w:p w:rsidR="00681C3D" w:rsidRPr="00681C3D" w:rsidRDefault="00681C3D" w:rsidP="00681C3D">
      <w:pPr>
        <w:contextualSpacing/>
        <w:jc w:val="both"/>
        <w:rPr>
          <w:color w:val="000000"/>
          <w:sz w:val="16"/>
          <w:szCs w:val="16"/>
        </w:rPr>
      </w:pPr>
    </w:p>
    <w:p w:rsidR="00681C3D" w:rsidRPr="00681C3D" w:rsidRDefault="00681C3D" w:rsidP="00681C3D">
      <w:pPr>
        <w:jc w:val="both"/>
        <w:rPr>
          <w:b/>
          <w:i/>
          <w:sz w:val="16"/>
          <w:szCs w:val="16"/>
        </w:rPr>
      </w:pPr>
      <w:r w:rsidRPr="00681C3D">
        <w:rPr>
          <w:b/>
          <w:i/>
          <w:sz w:val="16"/>
          <w:szCs w:val="16"/>
        </w:rPr>
        <w:t>1.1.3 Расчетные показатели водоснабжения.</w:t>
      </w:r>
    </w:p>
    <w:p w:rsidR="00681C3D" w:rsidRPr="00681C3D" w:rsidRDefault="00681C3D" w:rsidP="00681C3D">
      <w:pPr>
        <w:autoSpaceDE w:val="0"/>
        <w:autoSpaceDN w:val="0"/>
        <w:adjustRightInd w:val="0"/>
        <w:jc w:val="both"/>
        <w:rPr>
          <w:sz w:val="16"/>
          <w:szCs w:val="16"/>
        </w:rPr>
      </w:pPr>
    </w:p>
    <w:p w:rsidR="00681C3D" w:rsidRPr="00681C3D" w:rsidRDefault="00681C3D" w:rsidP="00681C3D">
      <w:pPr>
        <w:autoSpaceDE w:val="0"/>
        <w:autoSpaceDN w:val="0"/>
        <w:adjustRightInd w:val="0"/>
        <w:jc w:val="both"/>
        <w:rPr>
          <w:sz w:val="16"/>
          <w:szCs w:val="16"/>
        </w:rPr>
      </w:pPr>
      <w:r w:rsidRPr="00681C3D">
        <w:rPr>
          <w:sz w:val="16"/>
          <w:szCs w:val="16"/>
        </w:rPr>
        <w:t xml:space="preserve"> Расчетные показатели водоснабжения приведены в таблице 3. Расчетные показатели</w:t>
      </w:r>
      <w:r w:rsidRPr="00681C3D">
        <w:rPr>
          <w:bCs/>
          <w:sz w:val="16"/>
          <w:szCs w:val="16"/>
        </w:rPr>
        <w:t xml:space="preserve"> максимально допустимого уровня </w:t>
      </w:r>
      <w:r w:rsidRPr="00681C3D">
        <w:rPr>
          <w:sz w:val="16"/>
          <w:szCs w:val="16"/>
        </w:rPr>
        <w:t>территориальной доступности объектами водоснабжения не нормируются.</w:t>
      </w:r>
    </w:p>
    <w:p w:rsidR="00681C3D" w:rsidRPr="00681C3D" w:rsidRDefault="00681C3D" w:rsidP="00681C3D">
      <w:pPr>
        <w:autoSpaceDE w:val="0"/>
        <w:autoSpaceDN w:val="0"/>
        <w:adjustRightInd w:val="0"/>
        <w:jc w:val="right"/>
        <w:rPr>
          <w:sz w:val="16"/>
          <w:szCs w:val="16"/>
        </w:rPr>
      </w:pPr>
      <w:r w:rsidRPr="00681C3D">
        <w:rPr>
          <w:sz w:val="16"/>
          <w:szCs w:val="16"/>
        </w:rPr>
        <w:t xml:space="preserve">                                                                                                                                          </w:t>
      </w:r>
    </w:p>
    <w:p w:rsidR="00681C3D" w:rsidRPr="00681C3D" w:rsidRDefault="00681C3D" w:rsidP="00681C3D">
      <w:pPr>
        <w:autoSpaceDE w:val="0"/>
        <w:autoSpaceDN w:val="0"/>
        <w:adjustRightInd w:val="0"/>
        <w:jc w:val="right"/>
        <w:rPr>
          <w:sz w:val="16"/>
          <w:szCs w:val="16"/>
        </w:rPr>
      </w:pPr>
      <w:r w:rsidRPr="00681C3D">
        <w:rPr>
          <w:sz w:val="16"/>
          <w:szCs w:val="16"/>
        </w:rPr>
        <w:t>Таблица 3</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524"/>
        <w:gridCol w:w="1721"/>
        <w:gridCol w:w="1276"/>
        <w:gridCol w:w="1559"/>
        <w:gridCol w:w="1276"/>
      </w:tblGrid>
      <w:tr w:rsidR="00681C3D" w:rsidRPr="00681C3D" w:rsidTr="00BC49B3">
        <w:trPr>
          <w:trHeight w:val="778"/>
        </w:trPr>
        <w:tc>
          <w:tcPr>
            <w:tcW w:w="567" w:type="dxa"/>
            <w:vMerge w:val="restart"/>
            <w:vAlign w:val="center"/>
          </w:tcPr>
          <w:p w:rsidR="00681C3D" w:rsidRPr="00681C3D" w:rsidRDefault="00681C3D" w:rsidP="00681C3D">
            <w:pPr>
              <w:jc w:val="center"/>
              <w:rPr>
                <w:sz w:val="16"/>
                <w:szCs w:val="16"/>
              </w:rPr>
            </w:pPr>
            <w:r w:rsidRPr="00681C3D">
              <w:rPr>
                <w:sz w:val="16"/>
                <w:szCs w:val="16"/>
              </w:rPr>
              <w:t>№</w:t>
            </w:r>
          </w:p>
          <w:p w:rsidR="00681C3D" w:rsidRPr="00681C3D" w:rsidRDefault="00681C3D" w:rsidP="00681C3D">
            <w:pPr>
              <w:jc w:val="center"/>
              <w:rPr>
                <w:sz w:val="16"/>
                <w:szCs w:val="16"/>
              </w:rPr>
            </w:pPr>
            <w:r w:rsidRPr="00681C3D">
              <w:rPr>
                <w:sz w:val="16"/>
                <w:szCs w:val="16"/>
              </w:rPr>
              <w:t>п/п</w:t>
            </w:r>
          </w:p>
        </w:tc>
        <w:tc>
          <w:tcPr>
            <w:tcW w:w="3524" w:type="dxa"/>
            <w:vMerge w:val="restart"/>
            <w:vAlign w:val="center"/>
          </w:tcPr>
          <w:p w:rsidR="00681C3D" w:rsidRPr="00681C3D" w:rsidRDefault="00681C3D" w:rsidP="00681C3D">
            <w:pPr>
              <w:jc w:val="center"/>
              <w:rPr>
                <w:sz w:val="16"/>
                <w:szCs w:val="16"/>
              </w:rPr>
            </w:pPr>
            <w:r w:rsidRPr="00681C3D">
              <w:rPr>
                <w:sz w:val="16"/>
                <w:szCs w:val="16"/>
              </w:rPr>
              <w:t>Наименование объекта</w:t>
            </w:r>
          </w:p>
          <w:p w:rsidR="00681C3D" w:rsidRPr="00681C3D" w:rsidRDefault="00681C3D" w:rsidP="00681C3D">
            <w:pPr>
              <w:jc w:val="center"/>
              <w:rPr>
                <w:sz w:val="16"/>
                <w:szCs w:val="16"/>
              </w:rPr>
            </w:pPr>
            <w:r w:rsidRPr="00681C3D">
              <w:rPr>
                <w:sz w:val="16"/>
                <w:szCs w:val="16"/>
              </w:rPr>
              <w:t>(Наименование ресурса)*</w:t>
            </w:r>
          </w:p>
        </w:tc>
        <w:tc>
          <w:tcPr>
            <w:tcW w:w="2997" w:type="dxa"/>
            <w:gridSpan w:val="2"/>
            <w:vAlign w:val="center"/>
          </w:tcPr>
          <w:p w:rsidR="00681C3D" w:rsidRPr="00681C3D" w:rsidRDefault="00681C3D" w:rsidP="00681C3D">
            <w:pPr>
              <w:jc w:val="center"/>
              <w:rPr>
                <w:sz w:val="16"/>
                <w:szCs w:val="16"/>
              </w:rPr>
            </w:pPr>
            <w:r w:rsidRPr="00681C3D">
              <w:rPr>
                <w:sz w:val="16"/>
                <w:szCs w:val="16"/>
              </w:rPr>
              <w:t>Минимально допустимый уровень обеспеченности</w:t>
            </w:r>
          </w:p>
        </w:tc>
        <w:tc>
          <w:tcPr>
            <w:tcW w:w="2835" w:type="dxa"/>
            <w:gridSpan w:val="2"/>
          </w:tcPr>
          <w:p w:rsidR="00681C3D" w:rsidRPr="00681C3D" w:rsidRDefault="00681C3D" w:rsidP="00681C3D">
            <w:pPr>
              <w:jc w:val="center"/>
              <w:rPr>
                <w:sz w:val="16"/>
                <w:szCs w:val="16"/>
              </w:rPr>
            </w:pPr>
            <w:r w:rsidRPr="00681C3D">
              <w:rPr>
                <w:sz w:val="16"/>
                <w:szCs w:val="16"/>
              </w:rPr>
              <w:t>Максимально допустимый уровень территориальной доступности</w:t>
            </w:r>
          </w:p>
        </w:tc>
      </w:tr>
      <w:tr w:rsidR="00681C3D" w:rsidRPr="00681C3D" w:rsidTr="00BC49B3">
        <w:trPr>
          <w:trHeight w:val="533"/>
        </w:trPr>
        <w:tc>
          <w:tcPr>
            <w:tcW w:w="567" w:type="dxa"/>
            <w:vMerge/>
            <w:vAlign w:val="center"/>
          </w:tcPr>
          <w:p w:rsidR="00681C3D" w:rsidRPr="00681C3D" w:rsidRDefault="00681C3D" w:rsidP="00681C3D">
            <w:pPr>
              <w:jc w:val="center"/>
              <w:rPr>
                <w:sz w:val="16"/>
                <w:szCs w:val="16"/>
              </w:rPr>
            </w:pPr>
          </w:p>
        </w:tc>
        <w:tc>
          <w:tcPr>
            <w:tcW w:w="3524" w:type="dxa"/>
            <w:vMerge/>
            <w:vAlign w:val="center"/>
          </w:tcPr>
          <w:p w:rsidR="00681C3D" w:rsidRPr="00681C3D" w:rsidRDefault="00681C3D" w:rsidP="00681C3D">
            <w:pPr>
              <w:jc w:val="center"/>
              <w:rPr>
                <w:sz w:val="16"/>
                <w:szCs w:val="16"/>
              </w:rPr>
            </w:pPr>
          </w:p>
        </w:tc>
        <w:tc>
          <w:tcPr>
            <w:tcW w:w="1721"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1276" w:type="dxa"/>
            <w:vAlign w:val="center"/>
          </w:tcPr>
          <w:p w:rsidR="00681C3D" w:rsidRPr="00681C3D" w:rsidRDefault="00681C3D" w:rsidP="00681C3D">
            <w:pPr>
              <w:jc w:val="center"/>
              <w:rPr>
                <w:sz w:val="16"/>
                <w:szCs w:val="16"/>
              </w:rPr>
            </w:pPr>
            <w:r w:rsidRPr="00681C3D">
              <w:rPr>
                <w:sz w:val="16"/>
                <w:szCs w:val="16"/>
              </w:rPr>
              <w:t>Величина</w:t>
            </w:r>
          </w:p>
        </w:tc>
        <w:tc>
          <w:tcPr>
            <w:tcW w:w="1559"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1276" w:type="dxa"/>
            <w:vAlign w:val="center"/>
          </w:tcPr>
          <w:p w:rsidR="00681C3D" w:rsidRPr="00681C3D" w:rsidRDefault="00681C3D" w:rsidP="00681C3D">
            <w:pPr>
              <w:jc w:val="center"/>
              <w:rPr>
                <w:sz w:val="16"/>
                <w:szCs w:val="16"/>
              </w:rPr>
            </w:pPr>
            <w:r w:rsidRPr="00681C3D">
              <w:rPr>
                <w:sz w:val="16"/>
                <w:szCs w:val="16"/>
              </w:rPr>
              <w:t>Величина</w:t>
            </w:r>
          </w:p>
        </w:tc>
      </w:tr>
      <w:tr w:rsidR="00681C3D" w:rsidRPr="00681C3D" w:rsidTr="00BC49B3">
        <w:trPr>
          <w:trHeight w:val="836"/>
        </w:trPr>
        <w:tc>
          <w:tcPr>
            <w:tcW w:w="567" w:type="dxa"/>
            <w:vAlign w:val="center"/>
          </w:tcPr>
          <w:p w:rsidR="00681C3D" w:rsidRPr="00681C3D" w:rsidRDefault="00681C3D" w:rsidP="00681C3D">
            <w:pPr>
              <w:jc w:val="center"/>
              <w:rPr>
                <w:sz w:val="16"/>
                <w:szCs w:val="16"/>
              </w:rPr>
            </w:pPr>
            <w:r w:rsidRPr="00681C3D">
              <w:rPr>
                <w:sz w:val="16"/>
                <w:szCs w:val="16"/>
              </w:rPr>
              <w:t>1</w:t>
            </w:r>
          </w:p>
        </w:tc>
        <w:tc>
          <w:tcPr>
            <w:tcW w:w="3524" w:type="dxa"/>
            <w:vAlign w:val="center"/>
          </w:tcPr>
          <w:p w:rsidR="00681C3D" w:rsidRPr="00681C3D" w:rsidRDefault="00681C3D" w:rsidP="00681C3D">
            <w:pPr>
              <w:rPr>
                <w:sz w:val="16"/>
                <w:szCs w:val="16"/>
              </w:rPr>
            </w:pPr>
            <w:r w:rsidRPr="00681C3D">
              <w:rPr>
                <w:sz w:val="16"/>
                <w:szCs w:val="16"/>
              </w:rPr>
              <w:t xml:space="preserve">Водоснабжение, зона застройки многоквартирными  малоэтажными жилыми домами с местными водонагревателями </w:t>
            </w:r>
          </w:p>
        </w:tc>
        <w:tc>
          <w:tcPr>
            <w:tcW w:w="1721"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276" w:type="dxa"/>
            <w:vAlign w:val="center"/>
          </w:tcPr>
          <w:p w:rsidR="00681C3D" w:rsidRPr="00681C3D" w:rsidRDefault="00681C3D" w:rsidP="00681C3D">
            <w:pPr>
              <w:jc w:val="center"/>
              <w:rPr>
                <w:sz w:val="16"/>
                <w:szCs w:val="16"/>
              </w:rPr>
            </w:pPr>
            <w:r w:rsidRPr="00681C3D">
              <w:rPr>
                <w:sz w:val="16"/>
                <w:szCs w:val="16"/>
              </w:rPr>
              <w:t>195 **</w:t>
            </w:r>
          </w:p>
        </w:tc>
        <w:tc>
          <w:tcPr>
            <w:tcW w:w="2835" w:type="dxa"/>
            <w:gridSpan w:val="2"/>
            <w:vMerge w:val="restart"/>
            <w:vAlign w:val="center"/>
          </w:tcPr>
          <w:p w:rsidR="00681C3D" w:rsidRPr="00681C3D" w:rsidRDefault="00681C3D" w:rsidP="00681C3D">
            <w:pPr>
              <w:jc w:val="center"/>
              <w:rPr>
                <w:sz w:val="16"/>
                <w:szCs w:val="16"/>
              </w:rPr>
            </w:pPr>
            <w:r w:rsidRPr="00681C3D">
              <w:rPr>
                <w:sz w:val="16"/>
                <w:szCs w:val="16"/>
              </w:rPr>
              <w:t>Не нормируется</w:t>
            </w:r>
          </w:p>
        </w:tc>
      </w:tr>
      <w:tr w:rsidR="00681C3D" w:rsidRPr="00681C3D" w:rsidTr="00BC49B3">
        <w:trPr>
          <w:trHeight w:val="836"/>
        </w:trPr>
        <w:tc>
          <w:tcPr>
            <w:tcW w:w="567" w:type="dxa"/>
            <w:vAlign w:val="center"/>
          </w:tcPr>
          <w:p w:rsidR="00681C3D" w:rsidRPr="00681C3D" w:rsidRDefault="00681C3D" w:rsidP="00681C3D">
            <w:pPr>
              <w:jc w:val="center"/>
              <w:rPr>
                <w:sz w:val="16"/>
                <w:szCs w:val="16"/>
              </w:rPr>
            </w:pPr>
            <w:r w:rsidRPr="00681C3D">
              <w:rPr>
                <w:sz w:val="16"/>
                <w:szCs w:val="16"/>
              </w:rPr>
              <w:t>2</w:t>
            </w:r>
          </w:p>
        </w:tc>
        <w:tc>
          <w:tcPr>
            <w:tcW w:w="3524" w:type="dxa"/>
            <w:vAlign w:val="center"/>
          </w:tcPr>
          <w:p w:rsidR="00681C3D" w:rsidRPr="00681C3D" w:rsidRDefault="00681C3D" w:rsidP="00681C3D">
            <w:pPr>
              <w:rPr>
                <w:sz w:val="16"/>
                <w:szCs w:val="16"/>
              </w:rPr>
            </w:pPr>
            <w:r w:rsidRPr="00681C3D">
              <w:rPr>
                <w:sz w:val="16"/>
                <w:szCs w:val="16"/>
              </w:rPr>
              <w:t>Водоснабжение, зона застройки индивидуальными  жилыми домами с местными водонагревателями</w:t>
            </w:r>
          </w:p>
        </w:tc>
        <w:tc>
          <w:tcPr>
            <w:tcW w:w="1721"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276" w:type="dxa"/>
            <w:vAlign w:val="center"/>
          </w:tcPr>
          <w:p w:rsidR="00681C3D" w:rsidRPr="00681C3D" w:rsidRDefault="00681C3D" w:rsidP="00681C3D">
            <w:pPr>
              <w:jc w:val="center"/>
              <w:rPr>
                <w:sz w:val="16"/>
                <w:szCs w:val="16"/>
              </w:rPr>
            </w:pPr>
            <w:r w:rsidRPr="00681C3D">
              <w:rPr>
                <w:sz w:val="16"/>
                <w:szCs w:val="16"/>
              </w:rPr>
              <w:t>230 **</w:t>
            </w:r>
          </w:p>
        </w:tc>
        <w:tc>
          <w:tcPr>
            <w:tcW w:w="2835" w:type="dxa"/>
            <w:gridSpan w:val="2"/>
            <w:vMerge/>
            <w:vAlign w:val="center"/>
          </w:tcPr>
          <w:p w:rsidR="00681C3D" w:rsidRPr="00681C3D" w:rsidRDefault="00681C3D" w:rsidP="00681C3D">
            <w:pPr>
              <w:jc w:val="center"/>
              <w:rPr>
                <w:sz w:val="16"/>
                <w:szCs w:val="16"/>
              </w:rPr>
            </w:pPr>
          </w:p>
        </w:tc>
      </w:tr>
      <w:tr w:rsidR="00681C3D" w:rsidRPr="00681C3D" w:rsidTr="00BC49B3">
        <w:trPr>
          <w:trHeight w:val="547"/>
        </w:trPr>
        <w:tc>
          <w:tcPr>
            <w:tcW w:w="567" w:type="dxa"/>
            <w:vAlign w:val="center"/>
          </w:tcPr>
          <w:p w:rsidR="00681C3D" w:rsidRPr="00681C3D" w:rsidRDefault="00681C3D" w:rsidP="00681C3D">
            <w:pPr>
              <w:jc w:val="center"/>
              <w:rPr>
                <w:sz w:val="16"/>
                <w:szCs w:val="16"/>
              </w:rPr>
            </w:pPr>
            <w:r w:rsidRPr="00681C3D">
              <w:rPr>
                <w:sz w:val="16"/>
                <w:szCs w:val="16"/>
              </w:rPr>
              <w:t>3</w:t>
            </w:r>
          </w:p>
        </w:tc>
        <w:tc>
          <w:tcPr>
            <w:tcW w:w="3524" w:type="dxa"/>
            <w:vAlign w:val="center"/>
          </w:tcPr>
          <w:p w:rsidR="00681C3D" w:rsidRPr="00681C3D" w:rsidRDefault="00681C3D" w:rsidP="00681C3D">
            <w:pPr>
              <w:rPr>
                <w:sz w:val="16"/>
                <w:szCs w:val="16"/>
              </w:rPr>
            </w:pPr>
            <w:r w:rsidRPr="00681C3D">
              <w:rPr>
                <w:sz w:val="16"/>
                <w:szCs w:val="16"/>
              </w:rPr>
              <w:t>Водоснабжение.</w:t>
            </w:r>
          </w:p>
          <w:p w:rsidR="00681C3D" w:rsidRPr="00681C3D" w:rsidRDefault="00681C3D" w:rsidP="00681C3D">
            <w:pPr>
              <w:rPr>
                <w:sz w:val="16"/>
                <w:szCs w:val="16"/>
              </w:rPr>
            </w:pPr>
            <w:r w:rsidRPr="00681C3D">
              <w:rPr>
                <w:sz w:val="16"/>
                <w:szCs w:val="16"/>
              </w:rPr>
              <w:t>Лагеря труда и отдыха</w:t>
            </w:r>
          </w:p>
        </w:tc>
        <w:tc>
          <w:tcPr>
            <w:tcW w:w="1721" w:type="dxa"/>
            <w:vAlign w:val="center"/>
          </w:tcPr>
          <w:p w:rsidR="00681C3D" w:rsidRPr="00681C3D" w:rsidRDefault="00681C3D" w:rsidP="00681C3D">
            <w:pPr>
              <w:jc w:val="center"/>
              <w:rPr>
                <w:sz w:val="16"/>
                <w:szCs w:val="16"/>
              </w:rPr>
            </w:pPr>
            <w:r w:rsidRPr="00681C3D">
              <w:rPr>
                <w:sz w:val="16"/>
                <w:szCs w:val="16"/>
              </w:rPr>
              <w:t>л / сут. на 1 место</w:t>
            </w:r>
          </w:p>
        </w:tc>
        <w:tc>
          <w:tcPr>
            <w:tcW w:w="1276" w:type="dxa"/>
            <w:vAlign w:val="center"/>
          </w:tcPr>
          <w:p w:rsidR="00681C3D" w:rsidRPr="00681C3D" w:rsidRDefault="00681C3D" w:rsidP="00681C3D">
            <w:pPr>
              <w:jc w:val="center"/>
              <w:rPr>
                <w:sz w:val="16"/>
                <w:szCs w:val="16"/>
              </w:rPr>
            </w:pPr>
            <w:r w:rsidRPr="00681C3D">
              <w:rPr>
                <w:sz w:val="16"/>
                <w:szCs w:val="16"/>
              </w:rPr>
              <w:t>130 ***</w:t>
            </w:r>
          </w:p>
        </w:tc>
        <w:tc>
          <w:tcPr>
            <w:tcW w:w="2835" w:type="dxa"/>
            <w:gridSpan w:val="2"/>
            <w:vMerge/>
            <w:vAlign w:val="center"/>
          </w:tcPr>
          <w:p w:rsidR="00681C3D" w:rsidRPr="00681C3D" w:rsidRDefault="00681C3D" w:rsidP="00681C3D">
            <w:pPr>
              <w:jc w:val="center"/>
              <w:rPr>
                <w:sz w:val="16"/>
                <w:szCs w:val="16"/>
              </w:rPr>
            </w:pPr>
          </w:p>
        </w:tc>
      </w:tr>
    </w:tbl>
    <w:p w:rsidR="00681C3D" w:rsidRPr="00681C3D" w:rsidRDefault="00681C3D" w:rsidP="00681C3D">
      <w:pPr>
        <w:contextualSpacing/>
        <w:jc w:val="both"/>
        <w:rPr>
          <w:sz w:val="16"/>
          <w:szCs w:val="16"/>
          <w:u w:val="single"/>
        </w:rPr>
      </w:pPr>
    </w:p>
    <w:p w:rsidR="00681C3D" w:rsidRPr="00681C3D" w:rsidRDefault="00681C3D" w:rsidP="00681C3D">
      <w:pPr>
        <w:contextualSpacing/>
        <w:jc w:val="both"/>
        <w:rPr>
          <w:sz w:val="16"/>
          <w:szCs w:val="16"/>
          <w:u w:val="single"/>
        </w:rPr>
      </w:pPr>
      <w:r w:rsidRPr="00681C3D">
        <w:rPr>
          <w:sz w:val="16"/>
          <w:szCs w:val="16"/>
          <w:u w:val="single"/>
        </w:rPr>
        <w:t>Примечания:</w:t>
      </w:r>
    </w:p>
    <w:p w:rsidR="00681C3D" w:rsidRPr="00681C3D" w:rsidRDefault="00681C3D" w:rsidP="00681C3D">
      <w:pPr>
        <w:contextualSpacing/>
        <w:jc w:val="both"/>
        <w:rPr>
          <w:sz w:val="16"/>
          <w:szCs w:val="16"/>
        </w:rPr>
      </w:pPr>
      <w:r w:rsidRPr="00681C3D">
        <w:rPr>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contextualSpacing/>
        <w:jc w:val="both"/>
        <w:rPr>
          <w:sz w:val="16"/>
          <w:szCs w:val="16"/>
        </w:rPr>
      </w:pPr>
      <w:r w:rsidRPr="00681C3D">
        <w:rPr>
          <w:sz w:val="16"/>
          <w:szCs w:val="16"/>
        </w:rPr>
        <w:t>б) (**) Указанные нормы следует применять с учётом требований табл.1 СП 31.13330.2012</w:t>
      </w:r>
    </w:p>
    <w:p w:rsidR="00681C3D" w:rsidRPr="00681C3D" w:rsidRDefault="00681C3D" w:rsidP="00681C3D">
      <w:pPr>
        <w:contextualSpacing/>
        <w:jc w:val="both"/>
        <w:rPr>
          <w:sz w:val="16"/>
          <w:szCs w:val="16"/>
        </w:rPr>
      </w:pPr>
      <w:r w:rsidRPr="00681C3D">
        <w:rPr>
          <w:sz w:val="16"/>
          <w:szCs w:val="16"/>
        </w:rPr>
        <w:t xml:space="preserve">б) (***) Указанные нормы следует применять с учётом требований СП 30.13330.2012.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color w:val="auto"/>
          <w:sz w:val="16"/>
          <w:szCs w:val="16"/>
        </w:rPr>
      </w:pPr>
      <w:r w:rsidRPr="00681C3D">
        <w:rPr>
          <w:color w:val="auto"/>
          <w:sz w:val="16"/>
          <w:szCs w:val="16"/>
        </w:rPr>
        <w:t xml:space="preserve">- При проектировании систем водоснабжения расчетные (удельные) средние за год суточные расходы воды в зданиях общественного и промышленного назначения, из расчета л/сут на 1 потребителя, необходимо принимать по таблице 4. </w:t>
      </w:r>
    </w:p>
    <w:p w:rsidR="00681C3D" w:rsidRPr="00681C3D" w:rsidRDefault="00681C3D" w:rsidP="00681C3D">
      <w:pPr>
        <w:pStyle w:val="Default"/>
        <w:jc w:val="right"/>
        <w:rPr>
          <w:color w:val="auto"/>
          <w:sz w:val="16"/>
          <w:szCs w:val="16"/>
        </w:rPr>
      </w:pPr>
      <w:r w:rsidRPr="00681C3D">
        <w:rPr>
          <w:color w:val="auto"/>
          <w:sz w:val="16"/>
          <w:szCs w:val="16"/>
        </w:rPr>
        <w:t xml:space="preserve">                                                                                                             Таблица 4</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1843"/>
        <w:gridCol w:w="992"/>
        <w:gridCol w:w="1701"/>
        <w:gridCol w:w="1276"/>
      </w:tblGrid>
      <w:tr w:rsidR="00681C3D" w:rsidRPr="00681C3D" w:rsidTr="00BC49B3">
        <w:trPr>
          <w:trHeight w:val="524"/>
        </w:trPr>
        <w:tc>
          <w:tcPr>
            <w:tcW w:w="3969" w:type="dxa"/>
            <w:vMerge w:val="restart"/>
            <w:shd w:val="clear" w:color="auto" w:fill="auto"/>
            <w:vAlign w:val="center"/>
          </w:tcPr>
          <w:p w:rsidR="00681C3D" w:rsidRPr="00681C3D" w:rsidRDefault="00681C3D" w:rsidP="00681C3D">
            <w:pPr>
              <w:rPr>
                <w:sz w:val="16"/>
                <w:szCs w:val="16"/>
              </w:rPr>
            </w:pPr>
            <w:r w:rsidRPr="00681C3D">
              <w:rPr>
                <w:sz w:val="16"/>
                <w:szCs w:val="16"/>
              </w:rPr>
              <w:t>Водопотребители</w:t>
            </w:r>
          </w:p>
        </w:tc>
        <w:tc>
          <w:tcPr>
            <w:tcW w:w="1843" w:type="dxa"/>
            <w:vMerge w:val="restart"/>
            <w:shd w:val="clear" w:color="auto" w:fill="auto"/>
            <w:vAlign w:val="center"/>
          </w:tcPr>
          <w:p w:rsidR="00681C3D" w:rsidRPr="00681C3D" w:rsidRDefault="00681C3D" w:rsidP="00681C3D">
            <w:pPr>
              <w:rPr>
                <w:sz w:val="16"/>
                <w:szCs w:val="16"/>
              </w:rPr>
            </w:pPr>
            <w:r w:rsidRPr="00681C3D">
              <w:rPr>
                <w:sz w:val="16"/>
                <w:szCs w:val="16"/>
              </w:rPr>
              <w:t>Единица измерения</w:t>
            </w:r>
          </w:p>
        </w:tc>
        <w:tc>
          <w:tcPr>
            <w:tcW w:w="2693" w:type="dxa"/>
            <w:gridSpan w:val="2"/>
            <w:shd w:val="clear" w:color="auto" w:fill="auto"/>
          </w:tcPr>
          <w:p w:rsidR="00681C3D" w:rsidRPr="00681C3D" w:rsidRDefault="00681C3D" w:rsidP="00681C3D">
            <w:pPr>
              <w:rPr>
                <w:sz w:val="16"/>
                <w:szCs w:val="16"/>
              </w:rPr>
            </w:pPr>
            <w:r w:rsidRPr="00681C3D">
              <w:rPr>
                <w:sz w:val="16"/>
                <w:szCs w:val="16"/>
              </w:rPr>
              <w:t xml:space="preserve">Расчетные (удельные) средние за год суточные расходы воды, л/сут, на единицу измерения </w:t>
            </w:r>
          </w:p>
        </w:tc>
        <w:tc>
          <w:tcPr>
            <w:tcW w:w="1276" w:type="dxa"/>
            <w:vMerge w:val="restart"/>
            <w:shd w:val="clear" w:color="auto" w:fill="auto"/>
          </w:tcPr>
          <w:p w:rsidR="00681C3D" w:rsidRPr="00681C3D" w:rsidRDefault="00681C3D" w:rsidP="00681C3D">
            <w:pPr>
              <w:rPr>
                <w:sz w:val="16"/>
                <w:szCs w:val="16"/>
              </w:rPr>
            </w:pPr>
            <w:r w:rsidRPr="00681C3D">
              <w:rPr>
                <w:sz w:val="16"/>
                <w:szCs w:val="16"/>
              </w:rPr>
              <w:t>Продолжи- тельность водоразбора, ч</w:t>
            </w:r>
          </w:p>
        </w:tc>
      </w:tr>
      <w:tr w:rsidR="00681C3D" w:rsidRPr="00681C3D" w:rsidTr="00BC49B3">
        <w:trPr>
          <w:trHeight w:val="231"/>
        </w:trPr>
        <w:tc>
          <w:tcPr>
            <w:tcW w:w="3969" w:type="dxa"/>
            <w:vMerge/>
          </w:tcPr>
          <w:p w:rsidR="00681C3D" w:rsidRPr="00681C3D" w:rsidRDefault="00681C3D" w:rsidP="00681C3D">
            <w:pPr>
              <w:rPr>
                <w:sz w:val="16"/>
                <w:szCs w:val="16"/>
              </w:rPr>
            </w:pPr>
          </w:p>
        </w:tc>
        <w:tc>
          <w:tcPr>
            <w:tcW w:w="1843" w:type="dxa"/>
            <w:vMerge/>
          </w:tcPr>
          <w:p w:rsidR="00681C3D" w:rsidRPr="00681C3D" w:rsidRDefault="00681C3D" w:rsidP="00681C3D">
            <w:pPr>
              <w:rPr>
                <w:sz w:val="16"/>
                <w:szCs w:val="16"/>
              </w:rPr>
            </w:pPr>
          </w:p>
        </w:tc>
        <w:tc>
          <w:tcPr>
            <w:tcW w:w="992" w:type="dxa"/>
            <w:shd w:val="clear" w:color="auto" w:fill="FFFFFF"/>
          </w:tcPr>
          <w:p w:rsidR="00681C3D" w:rsidRPr="00681C3D" w:rsidRDefault="00681C3D" w:rsidP="00681C3D">
            <w:pPr>
              <w:rPr>
                <w:sz w:val="16"/>
                <w:szCs w:val="16"/>
              </w:rPr>
            </w:pPr>
            <w:r w:rsidRPr="00681C3D">
              <w:rPr>
                <w:sz w:val="16"/>
                <w:szCs w:val="16"/>
              </w:rPr>
              <w:t>общий</w:t>
            </w:r>
          </w:p>
        </w:tc>
        <w:tc>
          <w:tcPr>
            <w:tcW w:w="1701" w:type="dxa"/>
            <w:shd w:val="clear" w:color="auto" w:fill="FFFFFF"/>
          </w:tcPr>
          <w:p w:rsidR="00681C3D" w:rsidRPr="00681C3D" w:rsidRDefault="00681C3D" w:rsidP="00681C3D">
            <w:pPr>
              <w:rPr>
                <w:sz w:val="16"/>
                <w:szCs w:val="16"/>
              </w:rPr>
            </w:pPr>
            <w:r w:rsidRPr="00681C3D">
              <w:rPr>
                <w:sz w:val="16"/>
                <w:szCs w:val="16"/>
              </w:rPr>
              <w:t>в том числе горячей</w:t>
            </w:r>
          </w:p>
        </w:tc>
        <w:tc>
          <w:tcPr>
            <w:tcW w:w="1276" w:type="dxa"/>
            <w:vMerge/>
          </w:tcPr>
          <w:p w:rsidR="00681C3D" w:rsidRPr="00681C3D" w:rsidRDefault="00681C3D" w:rsidP="00681C3D">
            <w:pPr>
              <w:rPr>
                <w:sz w:val="16"/>
                <w:szCs w:val="16"/>
              </w:rPr>
            </w:pPr>
          </w:p>
        </w:tc>
      </w:tr>
      <w:tr w:rsidR="00681C3D" w:rsidRPr="00681C3D" w:rsidTr="00BC49B3">
        <w:trPr>
          <w:trHeight w:val="272"/>
        </w:trPr>
        <w:tc>
          <w:tcPr>
            <w:tcW w:w="3969" w:type="dxa"/>
          </w:tcPr>
          <w:p w:rsidR="00681C3D" w:rsidRPr="00681C3D" w:rsidRDefault="00681C3D" w:rsidP="00681C3D">
            <w:pPr>
              <w:rPr>
                <w:sz w:val="16"/>
                <w:szCs w:val="16"/>
              </w:rPr>
            </w:pPr>
            <w:r w:rsidRPr="00681C3D">
              <w:rPr>
                <w:sz w:val="16"/>
                <w:szCs w:val="16"/>
              </w:rPr>
              <w:t xml:space="preserve"> Административные здания </w:t>
            </w:r>
          </w:p>
        </w:tc>
        <w:tc>
          <w:tcPr>
            <w:tcW w:w="1843" w:type="dxa"/>
          </w:tcPr>
          <w:p w:rsidR="00681C3D" w:rsidRPr="00681C3D" w:rsidRDefault="00681C3D" w:rsidP="00681C3D">
            <w:pPr>
              <w:rPr>
                <w:sz w:val="16"/>
                <w:szCs w:val="16"/>
              </w:rPr>
            </w:pPr>
            <w:r w:rsidRPr="00681C3D">
              <w:rPr>
                <w:sz w:val="16"/>
                <w:szCs w:val="16"/>
              </w:rPr>
              <w:t xml:space="preserve">1 работающий </w:t>
            </w:r>
          </w:p>
        </w:tc>
        <w:tc>
          <w:tcPr>
            <w:tcW w:w="992" w:type="dxa"/>
          </w:tcPr>
          <w:p w:rsidR="00681C3D" w:rsidRPr="00681C3D" w:rsidRDefault="00681C3D" w:rsidP="00681C3D">
            <w:pPr>
              <w:rPr>
                <w:sz w:val="16"/>
                <w:szCs w:val="16"/>
              </w:rPr>
            </w:pPr>
            <w:r w:rsidRPr="00681C3D">
              <w:rPr>
                <w:sz w:val="16"/>
                <w:szCs w:val="16"/>
              </w:rPr>
              <w:t xml:space="preserve">15 </w:t>
            </w:r>
          </w:p>
        </w:tc>
        <w:tc>
          <w:tcPr>
            <w:tcW w:w="1701" w:type="dxa"/>
          </w:tcPr>
          <w:p w:rsidR="00681C3D" w:rsidRPr="00681C3D" w:rsidRDefault="00681C3D" w:rsidP="00681C3D">
            <w:pPr>
              <w:rPr>
                <w:sz w:val="16"/>
                <w:szCs w:val="16"/>
              </w:rPr>
            </w:pPr>
            <w:r w:rsidRPr="00681C3D">
              <w:rPr>
                <w:sz w:val="16"/>
                <w:szCs w:val="16"/>
              </w:rPr>
              <w:t xml:space="preserve">6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125"/>
        </w:trPr>
        <w:tc>
          <w:tcPr>
            <w:tcW w:w="3969" w:type="dxa"/>
          </w:tcPr>
          <w:p w:rsidR="00681C3D" w:rsidRPr="00681C3D" w:rsidRDefault="00681C3D" w:rsidP="00681C3D">
            <w:pPr>
              <w:rPr>
                <w:sz w:val="16"/>
                <w:szCs w:val="16"/>
              </w:rPr>
            </w:pPr>
            <w:r w:rsidRPr="00681C3D">
              <w:rPr>
                <w:sz w:val="16"/>
                <w:szCs w:val="16"/>
              </w:rPr>
              <w:t xml:space="preserve"> Предприятия общественного питания с приготовлением пищи, реализуемой в обеденном зале </w:t>
            </w:r>
          </w:p>
        </w:tc>
        <w:tc>
          <w:tcPr>
            <w:tcW w:w="1843" w:type="dxa"/>
          </w:tcPr>
          <w:p w:rsidR="00681C3D" w:rsidRPr="00681C3D" w:rsidRDefault="00681C3D" w:rsidP="00681C3D">
            <w:pPr>
              <w:rPr>
                <w:sz w:val="16"/>
                <w:szCs w:val="16"/>
              </w:rPr>
            </w:pPr>
            <w:r w:rsidRPr="00681C3D">
              <w:rPr>
                <w:sz w:val="16"/>
                <w:szCs w:val="16"/>
              </w:rPr>
              <w:t xml:space="preserve">1 блюдо </w:t>
            </w:r>
          </w:p>
        </w:tc>
        <w:tc>
          <w:tcPr>
            <w:tcW w:w="992" w:type="dxa"/>
          </w:tcPr>
          <w:p w:rsidR="00681C3D" w:rsidRPr="00681C3D" w:rsidRDefault="00681C3D" w:rsidP="00681C3D">
            <w:pPr>
              <w:rPr>
                <w:sz w:val="16"/>
                <w:szCs w:val="16"/>
              </w:rPr>
            </w:pPr>
            <w:r w:rsidRPr="00681C3D">
              <w:rPr>
                <w:sz w:val="16"/>
                <w:szCs w:val="16"/>
              </w:rPr>
              <w:t xml:space="preserve">12 </w:t>
            </w:r>
          </w:p>
        </w:tc>
        <w:tc>
          <w:tcPr>
            <w:tcW w:w="1701" w:type="dxa"/>
          </w:tcPr>
          <w:p w:rsidR="00681C3D" w:rsidRPr="00681C3D" w:rsidRDefault="00681C3D" w:rsidP="00681C3D">
            <w:pPr>
              <w:rPr>
                <w:sz w:val="16"/>
                <w:szCs w:val="16"/>
              </w:rPr>
            </w:pPr>
            <w:r w:rsidRPr="00681C3D">
              <w:rPr>
                <w:sz w:val="16"/>
                <w:szCs w:val="16"/>
              </w:rPr>
              <w:t xml:space="preserve">4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BC49B3">
        <w:trPr>
          <w:trHeight w:val="147"/>
        </w:trPr>
        <w:tc>
          <w:tcPr>
            <w:tcW w:w="9781" w:type="dxa"/>
            <w:gridSpan w:val="5"/>
          </w:tcPr>
          <w:p w:rsidR="00681C3D" w:rsidRPr="00681C3D" w:rsidRDefault="00681C3D" w:rsidP="00681C3D">
            <w:pPr>
              <w:rPr>
                <w:sz w:val="16"/>
                <w:szCs w:val="16"/>
              </w:rPr>
            </w:pPr>
            <w:r w:rsidRPr="00681C3D">
              <w:rPr>
                <w:sz w:val="16"/>
                <w:szCs w:val="16"/>
              </w:rPr>
              <w:t xml:space="preserve">Магазины: </w:t>
            </w:r>
          </w:p>
        </w:tc>
      </w:tr>
      <w:tr w:rsidR="00681C3D" w:rsidRPr="00681C3D" w:rsidTr="00BC49B3">
        <w:trPr>
          <w:trHeight w:val="524"/>
        </w:trPr>
        <w:tc>
          <w:tcPr>
            <w:tcW w:w="3969" w:type="dxa"/>
          </w:tcPr>
          <w:p w:rsidR="00681C3D" w:rsidRPr="00681C3D" w:rsidRDefault="00681C3D" w:rsidP="00681C3D">
            <w:pPr>
              <w:rPr>
                <w:sz w:val="16"/>
                <w:szCs w:val="16"/>
              </w:rPr>
            </w:pPr>
            <w:r w:rsidRPr="00681C3D">
              <w:rPr>
                <w:sz w:val="16"/>
                <w:szCs w:val="16"/>
              </w:rPr>
              <w:lastRenderedPageBreak/>
              <w:t xml:space="preserve">продовольственные (без холодильных установок) </w:t>
            </w:r>
          </w:p>
        </w:tc>
        <w:tc>
          <w:tcPr>
            <w:tcW w:w="1843" w:type="dxa"/>
          </w:tcPr>
          <w:p w:rsidR="00681C3D" w:rsidRPr="00681C3D" w:rsidRDefault="00681C3D" w:rsidP="00681C3D">
            <w:pPr>
              <w:rPr>
                <w:sz w:val="16"/>
                <w:szCs w:val="16"/>
              </w:rPr>
            </w:pPr>
            <w:r w:rsidRPr="00681C3D">
              <w:rPr>
                <w:sz w:val="16"/>
                <w:szCs w:val="16"/>
              </w:rPr>
              <w:t xml:space="preserve">1 работник в смену или </w:t>
            </w:r>
            <w:smartTag w:uri="urn:schemas-microsoft-com:office:smarttags" w:element="metricconverter">
              <w:smartTagPr>
                <w:attr w:name="ProductID" w:val="20 м2"/>
              </w:smartTagPr>
              <w:r w:rsidRPr="00681C3D">
                <w:rPr>
                  <w:sz w:val="16"/>
                  <w:szCs w:val="16"/>
                </w:rPr>
                <w:t>20 м2</w:t>
              </w:r>
            </w:smartTag>
            <w:r w:rsidRPr="00681C3D">
              <w:rPr>
                <w:sz w:val="16"/>
                <w:szCs w:val="16"/>
              </w:rPr>
              <w:t xml:space="preserve"> торгового зала </w:t>
            </w:r>
          </w:p>
        </w:tc>
        <w:tc>
          <w:tcPr>
            <w:tcW w:w="992" w:type="dxa"/>
          </w:tcPr>
          <w:p w:rsidR="00681C3D" w:rsidRPr="00681C3D" w:rsidRDefault="00681C3D" w:rsidP="00681C3D">
            <w:pPr>
              <w:rPr>
                <w:sz w:val="16"/>
                <w:szCs w:val="16"/>
              </w:rPr>
            </w:pPr>
            <w:r w:rsidRPr="00681C3D">
              <w:rPr>
                <w:sz w:val="16"/>
                <w:szCs w:val="16"/>
              </w:rPr>
              <w:t xml:space="preserve">30 </w:t>
            </w:r>
          </w:p>
        </w:tc>
        <w:tc>
          <w:tcPr>
            <w:tcW w:w="1701" w:type="dxa"/>
          </w:tcPr>
          <w:p w:rsidR="00681C3D" w:rsidRPr="00681C3D" w:rsidRDefault="00681C3D" w:rsidP="00681C3D">
            <w:pPr>
              <w:rPr>
                <w:sz w:val="16"/>
                <w:szCs w:val="16"/>
              </w:rPr>
            </w:pPr>
            <w:r w:rsidRPr="00681C3D">
              <w:rPr>
                <w:sz w:val="16"/>
                <w:szCs w:val="16"/>
              </w:rPr>
              <w:t xml:space="preserve">12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271"/>
        </w:trPr>
        <w:tc>
          <w:tcPr>
            <w:tcW w:w="3969" w:type="dxa"/>
          </w:tcPr>
          <w:p w:rsidR="00681C3D" w:rsidRPr="00681C3D" w:rsidRDefault="00681C3D" w:rsidP="00681C3D">
            <w:pPr>
              <w:rPr>
                <w:sz w:val="16"/>
                <w:szCs w:val="16"/>
              </w:rPr>
            </w:pPr>
            <w:r w:rsidRPr="00681C3D">
              <w:rPr>
                <w:sz w:val="16"/>
                <w:szCs w:val="16"/>
              </w:rPr>
              <w:t xml:space="preserve">промтоварные </w:t>
            </w:r>
          </w:p>
        </w:tc>
        <w:tc>
          <w:tcPr>
            <w:tcW w:w="1843" w:type="dxa"/>
          </w:tcPr>
          <w:p w:rsidR="00681C3D" w:rsidRPr="00681C3D" w:rsidRDefault="00681C3D" w:rsidP="00681C3D">
            <w:pPr>
              <w:rPr>
                <w:sz w:val="16"/>
                <w:szCs w:val="16"/>
              </w:rPr>
            </w:pPr>
            <w:r w:rsidRPr="00681C3D">
              <w:rPr>
                <w:sz w:val="16"/>
                <w:szCs w:val="16"/>
              </w:rPr>
              <w:t xml:space="preserve">1 работник в смену </w:t>
            </w:r>
          </w:p>
        </w:tc>
        <w:tc>
          <w:tcPr>
            <w:tcW w:w="992" w:type="dxa"/>
          </w:tcPr>
          <w:p w:rsidR="00681C3D" w:rsidRPr="00681C3D" w:rsidRDefault="00681C3D" w:rsidP="00681C3D">
            <w:pPr>
              <w:rPr>
                <w:sz w:val="16"/>
                <w:szCs w:val="16"/>
              </w:rPr>
            </w:pPr>
            <w:r w:rsidRPr="00681C3D">
              <w:rPr>
                <w:sz w:val="16"/>
                <w:szCs w:val="16"/>
              </w:rPr>
              <w:t xml:space="preserve">20 </w:t>
            </w:r>
          </w:p>
        </w:tc>
        <w:tc>
          <w:tcPr>
            <w:tcW w:w="1701" w:type="dxa"/>
          </w:tcPr>
          <w:p w:rsidR="00681C3D" w:rsidRPr="00681C3D" w:rsidRDefault="00681C3D" w:rsidP="00681C3D">
            <w:pPr>
              <w:rPr>
                <w:sz w:val="16"/>
                <w:szCs w:val="16"/>
              </w:rPr>
            </w:pPr>
            <w:r w:rsidRPr="00681C3D">
              <w:rPr>
                <w:sz w:val="16"/>
                <w:szCs w:val="16"/>
              </w:rPr>
              <w:t xml:space="preserve">8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147"/>
        </w:trPr>
        <w:tc>
          <w:tcPr>
            <w:tcW w:w="9781" w:type="dxa"/>
            <w:gridSpan w:val="5"/>
          </w:tcPr>
          <w:p w:rsidR="00681C3D" w:rsidRPr="00681C3D" w:rsidRDefault="00681C3D" w:rsidP="00681C3D">
            <w:pPr>
              <w:rPr>
                <w:sz w:val="16"/>
                <w:szCs w:val="16"/>
              </w:rPr>
            </w:pPr>
            <w:r w:rsidRPr="00681C3D">
              <w:rPr>
                <w:sz w:val="16"/>
                <w:szCs w:val="16"/>
              </w:rPr>
              <w:t xml:space="preserve"> Аптеки: </w:t>
            </w:r>
          </w:p>
        </w:tc>
      </w:tr>
      <w:tr w:rsidR="00681C3D" w:rsidRPr="00681C3D" w:rsidTr="00BC49B3">
        <w:trPr>
          <w:trHeight w:val="272"/>
        </w:trPr>
        <w:tc>
          <w:tcPr>
            <w:tcW w:w="3969" w:type="dxa"/>
          </w:tcPr>
          <w:p w:rsidR="00681C3D" w:rsidRPr="00681C3D" w:rsidRDefault="00681C3D" w:rsidP="00681C3D">
            <w:pPr>
              <w:rPr>
                <w:sz w:val="16"/>
                <w:szCs w:val="16"/>
              </w:rPr>
            </w:pPr>
            <w:r w:rsidRPr="00681C3D">
              <w:rPr>
                <w:sz w:val="16"/>
                <w:szCs w:val="16"/>
              </w:rPr>
              <w:t xml:space="preserve">торговый зал и подсобные помещения </w:t>
            </w:r>
          </w:p>
        </w:tc>
        <w:tc>
          <w:tcPr>
            <w:tcW w:w="1843" w:type="dxa"/>
          </w:tcPr>
          <w:p w:rsidR="00681C3D" w:rsidRPr="00681C3D" w:rsidRDefault="00681C3D" w:rsidP="00681C3D">
            <w:pPr>
              <w:rPr>
                <w:sz w:val="16"/>
                <w:szCs w:val="16"/>
              </w:rPr>
            </w:pPr>
            <w:r w:rsidRPr="00681C3D">
              <w:rPr>
                <w:sz w:val="16"/>
                <w:szCs w:val="16"/>
              </w:rPr>
              <w:t xml:space="preserve">1 работающий </w:t>
            </w:r>
          </w:p>
        </w:tc>
        <w:tc>
          <w:tcPr>
            <w:tcW w:w="992" w:type="dxa"/>
          </w:tcPr>
          <w:p w:rsidR="00681C3D" w:rsidRPr="00681C3D" w:rsidRDefault="00681C3D" w:rsidP="00681C3D">
            <w:pPr>
              <w:rPr>
                <w:sz w:val="16"/>
                <w:szCs w:val="16"/>
              </w:rPr>
            </w:pPr>
            <w:r w:rsidRPr="00681C3D">
              <w:rPr>
                <w:sz w:val="16"/>
                <w:szCs w:val="16"/>
              </w:rPr>
              <w:t xml:space="preserve">30 </w:t>
            </w:r>
          </w:p>
        </w:tc>
        <w:tc>
          <w:tcPr>
            <w:tcW w:w="1701" w:type="dxa"/>
          </w:tcPr>
          <w:p w:rsidR="00681C3D" w:rsidRPr="00681C3D" w:rsidRDefault="00681C3D" w:rsidP="00681C3D">
            <w:pPr>
              <w:rPr>
                <w:sz w:val="16"/>
                <w:szCs w:val="16"/>
              </w:rPr>
            </w:pPr>
            <w:r w:rsidRPr="00681C3D">
              <w:rPr>
                <w:sz w:val="16"/>
                <w:szCs w:val="16"/>
              </w:rPr>
              <w:t xml:space="preserve">12 </w:t>
            </w:r>
          </w:p>
        </w:tc>
        <w:tc>
          <w:tcPr>
            <w:tcW w:w="1276" w:type="dxa"/>
          </w:tcPr>
          <w:p w:rsidR="00681C3D" w:rsidRPr="00681C3D" w:rsidRDefault="00681C3D" w:rsidP="00681C3D">
            <w:pPr>
              <w:rPr>
                <w:sz w:val="16"/>
                <w:szCs w:val="16"/>
              </w:rPr>
            </w:pPr>
            <w:r w:rsidRPr="00681C3D">
              <w:rPr>
                <w:sz w:val="16"/>
                <w:szCs w:val="16"/>
              </w:rPr>
              <w:t xml:space="preserve">12 </w:t>
            </w:r>
          </w:p>
        </w:tc>
      </w:tr>
      <w:tr w:rsidR="00681C3D" w:rsidRPr="00681C3D" w:rsidTr="00BC49B3">
        <w:trPr>
          <w:trHeight w:val="272"/>
        </w:trPr>
        <w:tc>
          <w:tcPr>
            <w:tcW w:w="3969" w:type="dxa"/>
          </w:tcPr>
          <w:p w:rsidR="00681C3D" w:rsidRPr="00681C3D" w:rsidRDefault="00681C3D" w:rsidP="00681C3D">
            <w:pPr>
              <w:rPr>
                <w:sz w:val="16"/>
                <w:szCs w:val="16"/>
              </w:rPr>
            </w:pPr>
            <w:r w:rsidRPr="00681C3D">
              <w:rPr>
                <w:sz w:val="16"/>
                <w:szCs w:val="16"/>
              </w:rPr>
              <w:t xml:space="preserve"> Парикмахерские </w:t>
            </w:r>
          </w:p>
        </w:tc>
        <w:tc>
          <w:tcPr>
            <w:tcW w:w="1843" w:type="dxa"/>
          </w:tcPr>
          <w:p w:rsidR="00681C3D" w:rsidRPr="00681C3D" w:rsidRDefault="00681C3D" w:rsidP="00681C3D">
            <w:pPr>
              <w:rPr>
                <w:sz w:val="16"/>
                <w:szCs w:val="16"/>
              </w:rPr>
            </w:pPr>
            <w:r w:rsidRPr="00681C3D">
              <w:rPr>
                <w:sz w:val="16"/>
                <w:szCs w:val="16"/>
              </w:rPr>
              <w:t xml:space="preserve">1 рабочее место в смену </w:t>
            </w:r>
          </w:p>
        </w:tc>
        <w:tc>
          <w:tcPr>
            <w:tcW w:w="992" w:type="dxa"/>
          </w:tcPr>
          <w:p w:rsidR="00681C3D" w:rsidRPr="00681C3D" w:rsidRDefault="00681C3D" w:rsidP="00681C3D">
            <w:pPr>
              <w:rPr>
                <w:sz w:val="16"/>
                <w:szCs w:val="16"/>
              </w:rPr>
            </w:pPr>
            <w:r w:rsidRPr="00681C3D">
              <w:rPr>
                <w:sz w:val="16"/>
                <w:szCs w:val="16"/>
              </w:rPr>
              <w:t xml:space="preserve">56 </w:t>
            </w:r>
          </w:p>
        </w:tc>
        <w:tc>
          <w:tcPr>
            <w:tcW w:w="1701" w:type="dxa"/>
          </w:tcPr>
          <w:p w:rsidR="00681C3D" w:rsidRPr="00681C3D" w:rsidRDefault="00681C3D" w:rsidP="00681C3D">
            <w:pPr>
              <w:rPr>
                <w:sz w:val="16"/>
                <w:szCs w:val="16"/>
              </w:rPr>
            </w:pPr>
            <w:r w:rsidRPr="00681C3D">
              <w:rPr>
                <w:sz w:val="16"/>
                <w:szCs w:val="16"/>
              </w:rPr>
              <w:t xml:space="preserve">33 </w:t>
            </w:r>
          </w:p>
        </w:tc>
        <w:tc>
          <w:tcPr>
            <w:tcW w:w="1276" w:type="dxa"/>
          </w:tcPr>
          <w:p w:rsidR="00681C3D" w:rsidRPr="00681C3D" w:rsidRDefault="00681C3D" w:rsidP="00681C3D">
            <w:pPr>
              <w:rPr>
                <w:sz w:val="16"/>
                <w:szCs w:val="16"/>
              </w:rPr>
            </w:pPr>
            <w:r w:rsidRPr="00681C3D">
              <w:rPr>
                <w:sz w:val="16"/>
                <w:szCs w:val="16"/>
              </w:rPr>
              <w:t xml:space="preserve">12 </w:t>
            </w:r>
          </w:p>
        </w:tc>
      </w:tr>
      <w:tr w:rsidR="00681C3D" w:rsidRPr="00681C3D" w:rsidTr="00BC49B3">
        <w:trPr>
          <w:trHeight w:val="147"/>
        </w:trPr>
        <w:tc>
          <w:tcPr>
            <w:tcW w:w="9781" w:type="dxa"/>
            <w:gridSpan w:val="5"/>
          </w:tcPr>
          <w:p w:rsidR="00681C3D" w:rsidRPr="00681C3D" w:rsidRDefault="00681C3D" w:rsidP="00681C3D">
            <w:pPr>
              <w:rPr>
                <w:sz w:val="16"/>
                <w:szCs w:val="16"/>
              </w:rPr>
            </w:pPr>
            <w:r w:rsidRPr="00681C3D">
              <w:rPr>
                <w:sz w:val="16"/>
                <w:szCs w:val="16"/>
              </w:rPr>
              <w:t xml:space="preserve">Стадионы и спортзалы: </w:t>
            </w:r>
          </w:p>
        </w:tc>
      </w:tr>
      <w:tr w:rsidR="00681C3D" w:rsidRPr="00681C3D" w:rsidTr="00BC49B3">
        <w:trPr>
          <w:trHeight w:val="145"/>
        </w:trPr>
        <w:tc>
          <w:tcPr>
            <w:tcW w:w="3969" w:type="dxa"/>
          </w:tcPr>
          <w:p w:rsidR="00681C3D" w:rsidRPr="00681C3D" w:rsidRDefault="00681C3D" w:rsidP="00681C3D">
            <w:pPr>
              <w:rPr>
                <w:sz w:val="16"/>
                <w:szCs w:val="16"/>
              </w:rPr>
            </w:pPr>
            <w:r w:rsidRPr="00681C3D">
              <w:rPr>
                <w:sz w:val="16"/>
                <w:szCs w:val="16"/>
              </w:rPr>
              <w:t xml:space="preserve">для зрителей </w:t>
            </w:r>
          </w:p>
        </w:tc>
        <w:tc>
          <w:tcPr>
            <w:tcW w:w="1843" w:type="dxa"/>
          </w:tcPr>
          <w:p w:rsidR="00681C3D" w:rsidRPr="00681C3D" w:rsidRDefault="00681C3D" w:rsidP="00681C3D">
            <w:pPr>
              <w:rPr>
                <w:sz w:val="16"/>
                <w:szCs w:val="16"/>
              </w:rPr>
            </w:pPr>
            <w:r w:rsidRPr="00681C3D">
              <w:rPr>
                <w:sz w:val="16"/>
                <w:szCs w:val="16"/>
              </w:rPr>
              <w:t xml:space="preserve">1 человек </w:t>
            </w:r>
          </w:p>
        </w:tc>
        <w:tc>
          <w:tcPr>
            <w:tcW w:w="992" w:type="dxa"/>
          </w:tcPr>
          <w:p w:rsidR="00681C3D" w:rsidRPr="00681C3D" w:rsidRDefault="00681C3D" w:rsidP="00681C3D">
            <w:pPr>
              <w:rPr>
                <w:sz w:val="16"/>
                <w:szCs w:val="16"/>
              </w:rPr>
            </w:pPr>
            <w:r w:rsidRPr="00681C3D">
              <w:rPr>
                <w:sz w:val="16"/>
                <w:szCs w:val="16"/>
              </w:rPr>
              <w:t xml:space="preserve">3 </w:t>
            </w:r>
          </w:p>
        </w:tc>
        <w:tc>
          <w:tcPr>
            <w:tcW w:w="1701" w:type="dxa"/>
          </w:tcPr>
          <w:p w:rsidR="00681C3D" w:rsidRPr="00681C3D" w:rsidRDefault="00681C3D" w:rsidP="00681C3D">
            <w:pPr>
              <w:rPr>
                <w:sz w:val="16"/>
                <w:szCs w:val="16"/>
              </w:rPr>
            </w:pPr>
            <w:r w:rsidRPr="00681C3D">
              <w:rPr>
                <w:sz w:val="16"/>
                <w:szCs w:val="16"/>
              </w:rPr>
              <w:t xml:space="preserve">1 </w:t>
            </w:r>
          </w:p>
        </w:tc>
        <w:tc>
          <w:tcPr>
            <w:tcW w:w="1276" w:type="dxa"/>
          </w:tcPr>
          <w:p w:rsidR="00681C3D" w:rsidRPr="00681C3D" w:rsidRDefault="00681C3D" w:rsidP="00681C3D">
            <w:pPr>
              <w:rPr>
                <w:sz w:val="16"/>
                <w:szCs w:val="16"/>
              </w:rPr>
            </w:pPr>
            <w:r w:rsidRPr="00681C3D">
              <w:rPr>
                <w:sz w:val="16"/>
                <w:szCs w:val="16"/>
              </w:rPr>
              <w:t xml:space="preserve">4 </w:t>
            </w:r>
          </w:p>
        </w:tc>
      </w:tr>
      <w:tr w:rsidR="00681C3D" w:rsidRPr="00681C3D" w:rsidTr="00BC49B3">
        <w:trPr>
          <w:trHeight w:val="271"/>
        </w:trPr>
        <w:tc>
          <w:tcPr>
            <w:tcW w:w="3969" w:type="dxa"/>
          </w:tcPr>
          <w:p w:rsidR="00681C3D" w:rsidRPr="00681C3D" w:rsidRDefault="00681C3D" w:rsidP="00681C3D">
            <w:pPr>
              <w:rPr>
                <w:sz w:val="16"/>
                <w:szCs w:val="16"/>
              </w:rPr>
            </w:pPr>
            <w:r w:rsidRPr="00681C3D">
              <w:rPr>
                <w:sz w:val="16"/>
                <w:szCs w:val="16"/>
              </w:rPr>
              <w:t xml:space="preserve">для физкультурников с учетом приема душа </w:t>
            </w:r>
          </w:p>
        </w:tc>
        <w:tc>
          <w:tcPr>
            <w:tcW w:w="1843" w:type="dxa"/>
          </w:tcPr>
          <w:p w:rsidR="00681C3D" w:rsidRPr="00681C3D" w:rsidRDefault="00681C3D" w:rsidP="00681C3D">
            <w:pPr>
              <w:rPr>
                <w:sz w:val="16"/>
                <w:szCs w:val="16"/>
              </w:rPr>
            </w:pPr>
            <w:r w:rsidRPr="00681C3D">
              <w:rPr>
                <w:sz w:val="16"/>
                <w:szCs w:val="16"/>
              </w:rPr>
              <w:t xml:space="preserve">1 человек </w:t>
            </w:r>
          </w:p>
        </w:tc>
        <w:tc>
          <w:tcPr>
            <w:tcW w:w="992" w:type="dxa"/>
          </w:tcPr>
          <w:p w:rsidR="00681C3D" w:rsidRPr="00681C3D" w:rsidRDefault="00681C3D" w:rsidP="00681C3D">
            <w:pPr>
              <w:rPr>
                <w:sz w:val="16"/>
                <w:szCs w:val="16"/>
              </w:rPr>
            </w:pPr>
            <w:r w:rsidRPr="00681C3D">
              <w:rPr>
                <w:sz w:val="16"/>
                <w:szCs w:val="16"/>
              </w:rPr>
              <w:t xml:space="preserve">50 </w:t>
            </w:r>
          </w:p>
        </w:tc>
        <w:tc>
          <w:tcPr>
            <w:tcW w:w="1701" w:type="dxa"/>
          </w:tcPr>
          <w:p w:rsidR="00681C3D" w:rsidRPr="00681C3D" w:rsidRDefault="00681C3D" w:rsidP="00681C3D">
            <w:pPr>
              <w:rPr>
                <w:sz w:val="16"/>
                <w:szCs w:val="16"/>
              </w:rPr>
            </w:pPr>
            <w:r w:rsidRPr="00681C3D">
              <w:rPr>
                <w:sz w:val="16"/>
                <w:szCs w:val="16"/>
              </w:rPr>
              <w:t xml:space="preserve">30 </w:t>
            </w:r>
          </w:p>
        </w:tc>
        <w:tc>
          <w:tcPr>
            <w:tcW w:w="1276" w:type="dxa"/>
          </w:tcPr>
          <w:p w:rsidR="00681C3D" w:rsidRPr="00681C3D" w:rsidRDefault="00681C3D" w:rsidP="00681C3D">
            <w:pPr>
              <w:rPr>
                <w:sz w:val="16"/>
                <w:szCs w:val="16"/>
              </w:rPr>
            </w:pPr>
            <w:r w:rsidRPr="00681C3D">
              <w:rPr>
                <w:sz w:val="16"/>
                <w:szCs w:val="16"/>
              </w:rPr>
              <w:t xml:space="preserve">11 </w:t>
            </w:r>
          </w:p>
        </w:tc>
      </w:tr>
      <w:tr w:rsidR="00681C3D" w:rsidRPr="00681C3D" w:rsidTr="00BC49B3">
        <w:trPr>
          <w:trHeight w:val="271"/>
        </w:trPr>
        <w:tc>
          <w:tcPr>
            <w:tcW w:w="3969" w:type="dxa"/>
          </w:tcPr>
          <w:p w:rsidR="00681C3D" w:rsidRPr="00681C3D" w:rsidRDefault="00681C3D" w:rsidP="00681C3D">
            <w:pPr>
              <w:rPr>
                <w:sz w:val="16"/>
                <w:szCs w:val="16"/>
              </w:rPr>
            </w:pPr>
            <w:r w:rsidRPr="00681C3D">
              <w:rPr>
                <w:sz w:val="16"/>
                <w:szCs w:val="16"/>
              </w:rPr>
              <w:t xml:space="preserve">для спортсменов с учетом приема душа </w:t>
            </w:r>
          </w:p>
        </w:tc>
        <w:tc>
          <w:tcPr>
            <w:tcW w:w="1843" w:type="dxa"/>
          </w:tcPr>
          <w:p w:rsidR="00681C3D" w:rsidRPr="00681C3D" w:rsidRDefault="00681C3D" w:rsidP="00681C3D">
            <w:pPr>
              <w:rPr>
                <w:sz w:val="16"/>
                <w:szCs w:val="16"/>
              </w:rPr>
            </w:pPr>
            <w:r w:rsidRPr="00681C3D">
              <w:rPr>
                <w:sz w:val="16"/>
                <w:szCs w:val="16"/>
              </w:rPr>
              <w:t xml:space="preserve">1 человек </w:t>
            </w:r>
          </w:p>
        </w:tc>
        <w:tc>
          <w:tcPr>
            <w:tcW w:w="992" w:type="dxa"/>
          </w:tcPr>
          <w:p w:rsidR="00681C3D" w:rsidRPr="00681C3D" w:rsidRDefault="00681C3D" w:rsidP="00681C3D">
            <w:pPr>
              <w:rPr>
                <w:sz w:val="16"/>
                <w:szCs w:val="16"/>
              </w:rPr>
            </w:pPr>
            <w:r w:rsidRPr="00681C3D">
              <w:rPr>
                <w:sz w:val="16"/>
                <w:szCs w:val="16"/>
              </w:rPr>
              <w:t xml:space="preserve">100 </w:t>
            </w:r>
          </w:p>
        </w:tc>
        <w:tc>
          <w:tcPr>
            <w:tcW w:w="1701" w:type="dxa"/>
          </w:tcPr>
          <w:p w:rsidR="00681C3D" w:rsidRPr="00681C3D" w:rsidRDefault="00681C3D" w:rsidP="00681C3D">
            <w:pPr>
              <w:rPr>
                <w:sz w:val="16"/>
                <w:szCs w:val="16"/>
              </w:rPr>
            </w:pPr>
            <w:r w:rsidRPr="00681C3D">
              <w:rPr>
                <w:sz w:val="16"/>
                <w:szCs w:val="16"/>
              </w:rPr>
              <w:t xml:space="preserve">60 </w:t>
            </w:r>
          </w:p>
        </w:tc>
        <w:tc>
          <w:tcPr>
            <w:tcW w:w="1276" w:type="dxa"/>
          </w:tcPr>
          <w:p w:rsidR="00681C3D" w:rsidRPr="00681C3D" w:rsidRDefault="00681C3D" w:rsidP="00681C3D">
            <w:pPr>
              <w:rPr>
                <w:sz w:val="16"/>
                <w:szCs w:val="16"/>
              </w:rPr>
            </w:pPr>
            <w:r w:rsidRPr="00681C3D">
              <w:rPr>
                <w:sz w:val="16"/>
                <w:szCs w:val="16"/>
              </w:rPr>
              <w:t xml:space="preserve">11 </w:t>
            </w:r>
          </w:p>
        </w:tc>
      </w:tr>
      <w:tr w:rsidR="00681C3D" w:rsidRPr="00681C3D" w:rsidTr="00BC49B3">
        <w:trPr>
          <w:trHeight w:val="147"/>
        </w:trPr>
        <w:tc>
          <w:tcPr>
            <w:tcW w:w="9781" w:type="dxa"/>
            <w:gridSpan w:val="5"/>
          </w:tcPr>
          <w:p w:rsidR="00681C3D" w:rsidRPr="00681C3D" w:rsidRDefault="00681C3D" w:rsidP="00681C3D">
            <w:pPr>
              <w:rPr>
                <w:sz w:val="16"/>
                <w:szCs w:val="16"/>
              </w:rPr>
            </w:pPr>
            <w:r w:rsidRPr="00681C3D">
              <w:rPr>
                <w:sz w:val="16"/>
                <w:szCs w:val="16"/>
              </w:rPr>
              <w:t xml:space="preserve"> Плавательные бассейны: </w:t>
            </w:r>
          </w:p>
        </w:tc>
      </w:tr>
      <w:tr w:rsidR="00681C3D" w:rsidRPr="00681C3D" w:rsidTr="00BC49B3">
        <w:trPr>
          <w:trHeight w:val="145"/>
        </w:trPr>
        <w:tc>
          <w:tcPr>
            <w:tcW w:w="3969" w:type="dxa"/>
          </w:tcPr>
          <w:p w:rsidR="00681C3D" w:rsidRPr="00681C3D" w:rsidRDefault="00681C3D" w:rsidP="00681C3D">
            <w:pPr>
              <w:rPr>
                <w:sz w:val="16"/>
                <w:szCs w:val="16"/>
              </w:rPr>
            </w:pPr>
            <w:r w:rsidRPr="00681C3D">
              <w:rPr>
                <w:sz w:val="16"/>
                <w:szCs w:val="16"/>
              </w:rPr>
              <w:t xml:space="preserve">для зрителей </w:t>
            </w:r>
          </w:p>
        </w:tc>
        <w:tc>
          <w:tcPr>
            <w:tcW w:w="1843" w:type="dxa"/>
          </w:tcPr>
          <w:p w:rsidR="00681C3D" w:rsidRPr="00681C3D" w:rsidRDefault="00681C3D" w:rsidP="00681C3D">
            <w:pPr>
              <w:rPr>
                <w:sz w:val="16"/>
                <w:szCs w:val="16"/>
              </w:rPr>
            </w:pPr>
            <w:r w:rsidRPr="00681C3D">
              <w:rPr>
                <w:sz w:val="16"/>
                <w:szCs w:val="16"/>
              </w:rPr>
              <w:t xml:space="preserve">1 место </w:t>
            </w:r>
          </w:p>
        </w:tc>
        <w:tc>
          <w:tcPr>
            <w:tcW w:w="992" w:type="dxa"/>
          </w:tcPr>
          <w:p w:rsidR="00681C3D" w:rsidRPr="00681C3D" w:rsidRDefault="00681C3D" w:rsidP="00681C3D">
            <w:pPr>
              <w:rPr>
                <w:sz w:val="16"/>
                <w:szCs w:val="16"/>
              </w:rPr>
            </w:pPr>
            <w:r w:rsidRPr="00681C3D">
              <w:rPr>
                <w:sz w:val="16"/>
                <w:szCs w:val="16"/>
              </w:rPr>
              <w:t xml:space="preserve">3 </w:t>
            </w:r>
          </w:p>
        </w:tc>
        <w:tc>
          <w:tcPr>
            <w:tcW w:w="1701" w:type="dxa"/>
          </w:tcPr>
          <w:p w:rsidR="00681C3D" w:rsidRPr="00681C3D" w:rsidRDefault="00681C3D" w:rsidP="00681C3D">
            <w:pPr>
              <w:rPr>
                <w:sz w:val="16"/>
                <w:szCs w:val="16"/>
              </w:rPr>
            </w:pPr>
            <w:r w:rsidRPr="00681C3D">
              <w:rPr>
                <w:sz w:val="16"/>
                <w:szCs w:val="16"/>
              </w:rPr>
              <w:t xml:space="preserve">1 </w:t>
            </w:r>
          </w:p>
        </w:tc>
        <w:tc>
          <w:tcPr>
            <w:tcW w:w="1276" w:type="dxa"/>
          </w:tcPr>
          <w:p w:rsidR="00681C3D" w:rsidRPr="00681C3D" w:rsidRDefault="00681C3D" w:rsidP="00681C3D">
            <w:pPr>
              <w:rPr>
                <w:sz w:val="16"/>
                <w:szCs w:val="16"/>
              </w:rPr>
            </w:pPr>
            <w:r w:rsidRPr="00681C3D">
              <w:rPr>
                <w:sz w:val="16"/>
                <w:szCs w:val="16"/>
              </w:rPr>
              <w:t xml:space="preserve">6 </w:t>
            </w:r>
          </w:p>
        </w:tc>
      </w:tr>
      <w:tr w:rsidR="00681C3D" w:rsidRPr="00681C3D" w:rsidTr="00BC49B3">
        <w:trPr>
          <w:trHeight w:val="271"/>
        </w:trPr>
        <w:tc>
          <w:tcPr>
            <w:tcW w:w="3969" w:type="dxa"/>
          </w:tcPr>
          <w:p w:rsidR="00681C3D" w:rsidRPr="00681C3D" w:rsidRDefault="00681C3D" w:rsidP="00681C3D">
            <w:pPr>
              <w:rPr>
                <w:sz w:val="16"/>
                <w:szCs w:val="16"/>
              </w:rPr>
            </w:pPr>
            <w:r w:rsidRPr="00681C3D">
              <w:rPr>
                <w:sz w:val="16"/>
                <w:szCs w:val="16"/>
              </w:rPr>
              <w:t xml:space="preserve">для спортсменов (физкультурников) с учетом приема душа </w:t>
            </w:r>
          </w:p>
        </w:tc>
        <w:tc>
          <w:tcPr>
            <w:tcW w:w="1843" w:type="dxa"/>
          </w:tcPr>
          <w:p w:rsidR="00681C3D" w:rsidRPr="00681C3D" w:rsidRDefault="00681C3D" w:rsidP="00681C3D">
            <w:pPr>
              <w:rPr>
                <w:sz w:val="16"/>
                <w:szCs w:val="16"/>
              </w:rPr>
            </w:pPr>
            <w:r w:rsidRPr="00681C3D">
              <w:rPr>
                <w:sz w:val="16"/>
                <w:szCs w:val="16"/>
              </w:rPr>
              <w:t xml:space="preserve">1 человек </w:t>
            </w:r>
          </w:p>
        </w:tc>
        <w:tc>
          <w:tcPr>
            <w:tcW w:w="992" w:type="dxa"/>
          </w:tcPr>
          <w:p w:rsidR="00681C3D" w:rsidRPr="00681C3D" w:rsidRDefault="00681C3D" w:rsidP="00681C3D">
            <w:pPr>
              <w:rPr>
                <w:sz w:val="16"/>
                <w:szCs w:val="16"/>
              </w:rPr>
            </w:pPr>
            <w:r w:rsidRPr="00681C3D">
              <w:rPr>
                <w:sz w:val="16"/>
                <w:szCs w:val="16"/>
              </w:rPr>
              <w:t xml:space="preserve">100 </w:t>
            </w:r>
          </w:p>
        </w:tc>
        <w:tc>
          <w:tcPr>
            <w:tcW w:w="1701" w:type="dxa"/>
          </w:tcPr>
          <w:p w:rsidR="00681C3D" w:rsidRPr="00681C3D" w:rsidRDefault="00681C3D" w:rsidP="00681C3D">
            <w:pPr>
              <w:rPr>
                <w:sz w:val="16"/>
                <w:szCs w:val="16"/>
              </w:rPr>
            </w:pPr>
            <w:r w:rsidRPr="00681C3D">
              <w:rPr>
                <w:sz w:val="16"/>
                <w:szCs w:val="16"/>
              </w:rPr>
              <w:t xml:space="preserve">60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271"/>
        </w:trPr>
        <w:tc>
          <w:tcPr>
            <w:tcW w:w="3969" w:type="dxa"/>
          </w:tcPr>
          <w:p w:rsidR="00681C3D" w:rsidRPr="00681C3D" w:rsidRDefault="00681C3D" w:rsidP="00681C3D">
            <w:pPr>
              <w:rPr>
                <w:sz w:val="16"/>
                <w:szCs w:val="16"/>
              </w:rPr>
            </w:pPr>
            <w:r w:rsidRPr="00681C3D">
              <w:rPr>
                <w:sz w:val="16"/>
                <w:szCs w:val="16"/>
              </w:rPr>
              <w:t xml:space="preserve">на пополнение бассейна </w:t>
            </w:r>
          </w:p>
        </w:tc>
        <w:tc>
          <w:tcPr>
            <w:tcW w:w="1843" w:type="dxa"/>
          </w:tcPr>
          <w:p w:rsidR="00681C3D" w:rsidRPr="00681C3D" w:rsidRDefault="00681C3D" w:rsidP="00681C3D">
            <w:pPr>
              <w:rPr>
                <w:sz w:val="16"/>
                <w:szCs w:val="16"/>
              </w:rPr>
            </w:pPr>
            <w:r w:rsidRPr="00681C3D">
              <w:rPr>
                <w:sz w:val="16"/>
                <w:szCs w:val="16"/>
              </w:rPr>
              <w:t xml:space="preserve">% вместимости </w:t>
            </w:r>
          </w:p>
        </w:tc>
        <w:tc>
          <w:tcPr>
            <w:tcW w:w="992" w:type="dxa"/>
          </w:tcPr>
          <w:p w:rsidR="00681C3D" w:rsidRPr="00681C3D" w:rsidRDefault="00681C3D" w:rsidP="00681C3D">
            <w:pPr>
              <w:rPr>
                <w:sz w:val="16"/>
                <w:szCs w:val="16"/>
              </w:rPr>
            </w:pPr>
            <w:r w:rsidRPr="00681C3D">
              <w:rPr>
                <w:sz w:val="16"/>
                <w:szCs w:val="16"/>
              </w:rPr>
              <w:t xml:space="preserve">10 </w:t>
            </w:r>
          </w:p>
        </w:tc>
        <w:tc>
          <w:tcPr>
            <w:tcW w:w="1701"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147"/>
        </w:trPr>
        <w:tc>
          <w:tcPr>
            <w:tcW w:w="9781" w:type="dxa"/>
            <w:gridSpan w:val="5"/>
          </w:tcPr>
          <w:p w:rsidR="00681C3D" w:rsidRPr="00681C3D" w:rsidRDefault="00681C3D" w:rsidP="00681C3D">
            <w:pPr>
              <w:rPr>
                <w:sz w:val="16"/>
                <w:szCs w:val="16"/>
              </w:rPr>
            </w:pPr>
            <w:r w:rsidRPr="00681C3D">
              <w:rPr>
                <w:sz w:val="16"/>
                <w:szCs w:val="16"/>
              </w:rPr>
              <w:t xml:space="preserve"> Бани: </w:t>
            </w:r>
          </w:p>
        </w:tc>
      </w:tr>
      <w:tr w:rsidR="00681C3D" w:rsidRPr="00681C3D" w:rsidTr="00BC49B3">
        <w:trPr>
          <w:trHeight w:val="272"/>
        </w:trPr>
        <w:tc>
          <w:tcPr>
            <w:tcW w:w="3969" w:type="dxa"/>
          </w:tcPr>
          <w:p w:rsidR="00681C3D" w:rsidRPr="00681C3D" w:rsidRDefault="00681C3D" w:rsidP="00681C3D">
            <w:pPr>
              <w:rPr>
                <w:sz w:val="16"/>
                <w:szCs w:val="16"/>
              </w:rPr>
            </w:pPr>
            <w:r w:rsidRPr="00681C3D">
              <w:rPr>
                <w:sz w:val="16"/>
                <w:szCs w:val="16"/>
              </w:rPr>
              <w:t xml:space="preserve">для мытья в мыльной и ополаскиванием в душе </w:t>
            </w:r>
          </w:p>
        </w:tc>
        <w:tc>
          <w:tcPr>
            <w:tcW w:w="1843" w:type="dxa"/>
          </w:tcPr>
          <w:p w:rsidR="00681C3D" w:rsidRPr="00681C3D" w:rsidRDefault="00681C3D" w:rsidP="00681C3D">
            <w:pPr>
              <w:rPr>
                <w:sz w:val="16"/>
                <w:szCs w:val="16"/>
              </w:rPr>
            </w:pPr>
            <w:r w:rsidRPr="00681C3D">
              <w:rPr>
                <w:sz w:val="16"/>
                <w:szCs w:val="16"/>
              </w:rPr>
              <w:t xml:space="preserve">1 посетитель </w:t>
            </w:r>
          </w:p>
        </w:tc>
        <w:tc>
          <w:tcPr>
            <w:tcW w:w="992" w:type="dxa"/>
          </w:tcPr>
          <w:p w:rsidR="00681C3D" w:rsidRPr="00681C3D" w:rsidRDefault="00681C3D" w:rsidP="00681C3D">
            <w:pPr>
              <w:rPr>
                <w:sz w:val="16"/>
                <w:szCs w:val="16"/>
              </w:rPr>
            </w:pPr>
            <w:r w:rsidRPr="00681C3D">
              <w:rPr>
                <w:sz w:val="16"/>
                <w:szCs w:val="16"/>
              </w:rPr>
              <w:t xml:space="preserve">180 </w:t>
            </w:r>
          </w:p>
        </w:tc>
        <w:tc>
          <w:tcPr>
            <w:tcW w:w="1701" w:type="dxa"/>
          </w:tcPr>
          <w:p w:rsidR="00681C3D" w:rsidRPr="00681C3D" w:rsidRDefault="00681C3D" w:rsidP="00681C3D">
            <w:pPr>
              <w:rPr>
                <w:sz w:val="16"/>
                <w:szCs w:val="16"/>
              </w:rPr>
            </w:pPr>
            <w:r w:rsidRPr="00681C3D">
              <w:rPr>
                <w:sz w:val="16"/>
                <w:szCs w:val="16"/>
              </w:rPr>
              <w:t xml:space="preserve">120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BC49B3">
        <w:trPr>
          <w:trHeight w:val="272"/>
        </w:trPr>
        <w:tc>
          <w:tcPr>
            <w:tcW w:w="3969" w:type="dxa"/>
          </w:tcPr>
          <w:p w:rsidR="00681C3D" w:rsidRPr="00681C3D" w:rsidRDefault="00681C3D" w:rsidP="00681C3D">
            <w:pPr>
              <w:rPr>
                <w:sz w:val="16"/>
                <w:szCs w:val="16"/>
              </w:rPr>
            </w:pPr>
            <w:r w:rsidRPr="00681C3D">
              <w:rPr>
                <w:sz w:val="16"/>
                <w:szCs w:val="16"/>
              </w:rPr>
              <w:t xml:space="preserve">то же, с приемом оздоровительных процедур </w:t>
            </w:r>
          </w:p>
        </w:tc>
        <w:tc>
          <w:tcPr>
            <w:tcW w:w="1843" w:type="dxa"/>
          </w:tcPr>
          <w:p w:rsidR="00681C3D" w:rsidRPr="00681C3D" w:rsidRDefault="00681C3D" w:rsidP="00681C3D">
            <w:pPr>
              <w:rPr>
                <w:sz w:val="16"/>
                <w:szCs w:val="16"/>
              </w:rPr>
            </w:pPr>
            <w:r w:rsidRPr="00681C3D">
              <w:rPr>
                <w:sz w:val="16"/>
                <w:szCs w:val="16"/>
              </w:rPr>
              <w:t xml:space="preserve">1 посетитель </w:t>
            </w:r>
          </w:p>
        </w:tc>
        <w:tc>
          <w:tcPr>
            <w:tcW w:w="992" w:type="dxa"/>
          </w:tcPr>
          <w:p w:rsidR="00681C3D" w:rsidRPr="00681C3D" w:rsidRDefault="00681C3D" w:rsidP="00681C3D">
            <w:pPr>
              <w:rPr>
                <w:sz w:val="16"/>
                <w:szCs w:val="16"/>
              </w:rPr>
            </w:pPr>
            <w:r w:rsidRPr="00681C3D">
              <w:rPr>
                <w:sz w:val="16"/>
                <w:szCs w:val="16"/>
              </w:rPr>
              <w:t xml:space="preserve">290 </w:t>
            </w:r>
          </w:p>
        </w:tc>
        <w:tc>
          <w:tcPr>
            <w:tcW w:w="1701" w:type="dxa"/>
          </w:tcPr>
          <w:p w:rsidR="00681C3D" w:rsidRPr="00681C3D" w:rsidRDefault="00681C3D" w:rsidP="00681C3D">
            <w:pPr>
              <w:rPr>
                <w:sz w:val="16"/>
                <w:szCs w:val="16"/>
              </w:rPr>
            </w:pPr>
            <w:r w:rsidRPr="00681C3D">
              <w:rPr>
                <w:sz w:val="16"/>
                <w:szCs w:val="16"/>
              </w:rPr>
              <w:t xml:space="preserve">190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BC49B3">
        <w:trPr>
          <w:trHeight w:val="145"/>
        </w:trPr>
        <w:tc>
          <w:tcPr>
            <w:tcW w:w="3969" w:type="dxa"/>
          </w:tcPr>
          <w:p w:rsidR="00681C3D" w:rsidRPr="00681C3D" w:rsidRDefault="00681C3D" w:rsidP="00681C3D">
            <w:pPr>
              <w:rPr>
                <w:sz w:val="16"/>
                <w:szCs w:val="16"/>
              </w:rPr>
            </w:pPr>
            <w:r w:rsidRPr="00681C3D">
              <w:rPr>
                <w:sz w:val="16"/>
                <w:szCs w:val="16"/>
              </w:rPr>
              <w:t xml:space="preserve">душевая кабина </w:t>
            </w:r>
          </w:p>
        </w:tc>
        <w:tc>
          <w:tcPr>
            <w:tcW w:w="1843" w:type="dxa"/>
          </w:tcPr>
          <w:p w:rsidR="00681C3D" w:rsidRPr="00681C3D" w:rsidRDefault="00681C3D" w:rsidP="00681C3D">
            <w:pPr>
              <w:rPr>
                <w:sz w:val="16"/>
                <w:szCs w:val="16"/>
              </w:rPr>
            </w:pPr>
            <w:r w:rsidRPr="00681C3D">
              <w:rPr>
                <w:sz w:val="16"/>
                <w:szCs w:val="16"/>
              </w:rPr>
              <w:t xml:space="preserve">1 посетитель </w:t>
            </w:r>
          </w:p>
        </w:tc>
        <w:tc>
          <w:tcPr>
            <w:tcW w:w="992" w:type="dxa"/>
          </w:tcPr>
          <w:p w:rsidR="00681C3D" w:rsidRPr="00681C3D" w:rsidRDefault="00681C3D" w:rsidP="00681C3D">
            <w:pPr>
              <w:rPr>
                <w:sz w:val="16"/>
                <w:szCs w:val="16"/>
              </w:rPr>
            </w:pPr>
            <w:r w:rsidRPr="00681C3D">
              <w:rPr>
                <w:sz w:val="16"/>
                <w:szCs w:val="16"/>
              </w:rPr>
              <w:t xml:space="preserve">360 </w:t>
            </w:r>
          </w:p>
        </w:tc>
        <w:tc>
          <w:tcPr>
            <w:tcW w:w="1701" w:type="dxa"/>
          </w:tcPr>
          <w:p w:rsidR="00681C3D" w:rsidRPr="00681C3D" w:rsidRDefault="00681C3D" w:rsidP="00681C3D">
            <w:pPr>
              <w:rPr>
                <w:sz w:val="16"/>
                <w:szCs w:val="16"/>
              </w:rPr>
            </w:pPr>
            <w:r w:rsidRPr="00681C3D">
              <w:rPr>
                <w:sz w:val="16"/>
                <w:szCs w:val="16"/>
              </w:rPr>
              <w:t xml:space="preserve">240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BC49B3">
        <w:trPr>
          <w:trHeight w:val="145"/>
        </w:trPr>
        <w:tc>
          <w:tcPr>
            <w:tcW w:w="3969" w:type="dxa"/>
          </w:tcPr>
          <w:p w:rsidR="00681C3D" w:rsidRPr="00681C3D" w:rsidRDefault="00681C3D" w:rsidP="00681C3D">
            <w:pPr>
              <w:rPr>
                <w:sz w:val="16"/>
                <w:szCs w:val="16"/>
              </w:rPr>
            </w:pPr>
            <w:r w:rsidRPr="00681C3D">
              <w:rPr>
                <w:sz w:val="16"/>
                <w:szCs w:val="16"/>
              </w:rPr>
              <w:t xml:space="preserve">ванная кабина </w:t>
            </w:r>
          </w:p>
        </w:tc>
        <w:tc>
          <w:tcPr>
            <w:tcW w:w="1843" w:type="dxa"/>
          </w:tcPr>
          <w:p w:rsidR="00681C3D" w:rsidRPr="00681C3D" w:rsidRDefault="00681C3D" w:rsidP="00681C3D">
            <w:pPr>
              <w:rPr>
                <w:sz w:val="16"/>
                <w:szCs w:val="16"/>
              </w:rPr>
            </w:pPr>
            <w:r w:rsidRPr="00681C3D">
              <w:rPr>
                <w:sz w:val="16"/>
                <w:szCs w:val="16"/>
              </w:rPr>
              <w:t xml:space="preserve">1 посетитель </w:t>
            </w:r>
          </w:p>
        </w:tc>
        <w:tc>
          <w:tcPr>
            <w:tcW w:w="992" w:type="dxa"/>
          </w:tcPr>
          <w:p w:rsidR="00681C3D" w:rsidRPr="00681C3D" w:rsidRDefault="00681C3D" w:rsidP="00681C3D">
            <w:pPr>
              <w:rPr>
                <w:sz w:val="16"/>
                <w:szCs w:val="16"/>
              </w:rPr>
            </w:pPr>
            <w:r w:rsidRPr="00681C3D">
              <w:rPr>
                <w:sz w:val="16"/>
                <w:szCs w:val="16"/>
              </w:rPr>
              <w:t xml:space="preserve">540 </w:t>
            </w:r>
          </w:p>
        </w:tc>
        <w:tc>
          <w:tcPr>
            <w:tcW w:w="1701" w:type="dxa"/>
          </w:tcPr>
          <w:p w:rsidR="00681C3D" w:rsidRPr="00681C3D" w:rsidRDefault="00681C3D" w:rsidP="00681C3D">
            <w:pPr>
              <w:rPr>
                <w:sz w:val="16"/>
                <w:szCs w:val="16"/>
              </w:rPr>
            </w:pPr>
            <w:r w:rsidRPr="00681C3D">
              <w:rPr>
                <w:sz w:val="16"/>
                <w:szCs w:val="16"/>
              </w:rPr>
              <w:t xml:space="preserve">360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BC49B3">
        <w:trPr>
          <w:trHeight w:val="147"/>
        </w:trPr>
        <w:tc>
          <w:tcPr>
            <w:tcW w:w="9781" w:type="dxa"/>
            <w:gridSpan w:val="5"/>
          </w:tcPr>
          <w:p w:rsidR="00681C3D" w:rsidRPr="00681C3D" w:rsidRDefault="00681C3D" w:rsidP="00681C3D">
            <w:pPr>
              <w:rPr>
                <w:sz w:val="16"/>
                <w:szCs w:val="16"/>
              </w:rPr>
            </w:pPr>
            <w:r w:rsidRPr="00681C3D">
              <w:rPr>
                <w:sz w:val="16"/>
                <w:szCs w:val="16"/>
              </w:rPr>
              <w:t xml:space="preserve">Производственные цехи: </w:t>
            </w:r>
          </w:p>
        </w:tc>
      </w:tr>
      <w:tr w:rsidR="00681C3D" w:rsidRPr="00681C3D" w:rsidTr="00BC49B3">
        <w:trPr>
          <w:trHeight w:val="145"/>
        </w:trPr>
        <w:tc>
          <w:tcPr>
            <w:tcW w:w="3969" w:type="dxa"/>
          </w:tcPr>
          <w:p w:rsidR="00681C3D" w:rsidRPr="00681C3D" w:rsidRDefault="00681C3D" w:rsidP="00681C3D">
            <w:pPr>
              <w:rPr>
                <w:sz w:val="16"/>
                <w:szCs w:val="16"/>
              </w:rPr>
            </w:pPr>
            <w:r w:rsidRPr="00681C3D">
              <w:rPr>
                <w:sz w:val="16"/>
                <w:szCs w:val="16"/>
              </w:rPr>
              <w:t xml:space="preserve">обычные </w:t>
            </w:r>
          </w:p>
        </w:tc>
        <w:tc>
          <w:tcPr>
            <w:tcW w:w="1843" w:type="dxa"/>
          </w:tcPr>
          <w:p w:rsidR="00681C3D" w:rsidRPr="00681C3D" w:rsidRDefault="00681C3D" w:rsidP="00681C3D">
            <w:pPr>
              <w:rPr>
                <w:sz w:val="16"/>
                <w:szCs w:val="16"/>
              </w:rPr>
            </w:pPr>
            <w:r w:rsidRPr="00681C3D">
              <w:rPr>
                <w:sz w:val="16"/>
                <w:szCs w:val="16"/>
              </w:rPr>
              <w:t xml:space="preserve">1 чел. в смену </w:t>
            </w:r>
          </w:p>
        </w:tc>
        <w:tc>
          <w:tcPr>
            <w:tcW w:w="992" w:type="dxa"/>
          </w:tcPr>
          <w:p w:rsidR="00681C3D" w:rsidRPr="00681C3D" w:rsidRDefault="00681C3D" w:rsidP="00681C3D">
            <w:pPr>
              <w:rPr>
                <w:sz w:val="16"/>
                <w:szCs w:val="16"/>
              </w:rPr>
            </w:pPr>
            <w:r w:rsidRPr="00681C3D">
              <w:rPr>
                <w:sz w:val="16"/>
                <w:szCs w:val="16"/>
              </w:rPr>
              <w:t xml:space="preserve">25 </w:t>
            </w:r>
          </w:p>
        </w:tc>
        <w:tc>
          <w:tcPr>
            <w:tcW w:w="1701" w:type="dxa"/>
          </w:tcPr>
          <w:p w:rsidR="00681C3D" w:rsidRPr="00681C3D" w:rsidRDefault="00681C3D" w:rsidP="00681C3D">
            <w:pPr>
              <w:rPr>
                <w:sz w:val="16"/>
                <w:szCs w:val="16"/>
              </w:rPr>
            </w:pPr>
            <w:r w:rsidRPr="00681C3D">
              <w:rPr>
                <w:sz w:val="16"/>
                <w:szCs w:val="16"/>
              </w:rPr>
              <w:t xml:space="preserve">11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335"/>
        </w:trPr>
        <w:tc>
          <w:tcPr>
            <w:tcW w:w="3969" w:type="dxa"/>
          </w:tcPr>
          <w:p w:rsidR="00681C3D" w:rsidRPr="00681C3D" w:rsidRDefault="00681C3D" w:rsidP="00681C3D">
            <w:pPr>
              <w:rPr>
                <w:sz w:val="16"/>
                <w:szCs w:val="16"/>
              </w:rPr>
            </w:pPr>
            <w:r w:rsidRPr="00681C3D">
              <w:rPr>
                <w:sz w:val="16"/>
                <w:szCs w:val="16"/>
              </w:rPr>
              <w:t xml:space="preserve">с тепловыделениями свыше 84 кДж на 1 м/ч </w:t>
            </w:r>
          </w:p>
        </w:tc>
        <w:tc>
          <w:tcPr>
            <w:tcW w:w="1843" w:type="dxa"/>
          </w:tcPr>
          <w:p w:rsidR="00681C3D" w:rsidRPr="00681C3D" w:rsidRDefault="00681C3D" w:rsidP="00681C3D">
            <w:pPr>
              <w:rPr>
                <w:sz w:val="16"/>
                <w:szCs w:val="16"/>
              </w:rPr>
            </w:pPr>
            <w:r w:rsidRPr="00681C3D">
              <w:rPr>
                <w:sz w:val="16"/>
                <w:szCs w:val="16"/>
              </w:rPr>
              <w:t xml:space="preserve">1 чел. в смену </w:t>
            </w:r>
          </w:p>
        </w:tc>
        <w:tc>
          <w:tcPr>
            <w:tcW w:w="992" w:type="dxa"/>
          </w:tcPr>
          <w:p w:rsidR="00681C3D" w:rsidRPr="00681C3D" w:rsidRDefault="00681C3D" w:rsidP="00681C3D">
            <w:pPr>
              <w:rPr>
                <w:sz w:val="16"/>
                <w:szCs w:val="16"/>
              </w:rPr>
            </w:pPr>
            <w:r w:rsidRPr="00681C3D">
              <w:rPr>
                <w:sz w:val="16"/>
                <w:szCs w:val="16"/>
              </w:rPr>
              <w:t xml:space="preserve">45 </w:t>
            </w:r>
          </w:p>
        </w:tc>
        <w:tc>
          <w:tcPr>
            <w:tcW w:w="1701" w:type="dxa"/>
          </w:tcPr>
          <w:p w:rsidR="00681C3D" w:rsidRPr="00681C3D" w:rsidRDefault="00681C3D" w:rsidP="00681C3D">
            <w:pPr>
              <w:rPr>
                <w:sz w:val="16"/>
                <w:szCs w:val="16"/>
              </w:rPr>
            </w:pPr>
            <w:r w:rsidRPr="00681C3D">
              <w:rPr>
                <w:sz w:val="16"/>
                <w:szCs w:val="16"/>
              </w:rPr>
              <w:t xml:space="preserve">24 </w:t>
            </w:r>
          </w:p>
        </w:tc>
        <w:tc>
          <w:tcPr>
            <w:tcW w:w="1276" w:type="dxa"/>
          </w:tcPr>
          <w:p w:rsidR="00681C3D" w:rsidRPr="00681C3D" w:rsidRDefault="00681C3D" w:rsidP="00681C3D">
            <w:pPr>
              <w:rPr>
                <w:sz w:val="16"/>
                <w:szCs w:val="16"/>
              </w:rPr>
            </w:pPr>
            <w:r w:rsidRPr="00681C3D">
              <w:rPr>
                <w:sz w:val="16"/>
                <w:szCs w:val="16"/>
              </w:rPr>
              <w:t xml:space="preserve">6 </w:t>
            </w:r>
          </w:p>
        </w:tc>
      </w:tr>
      <w:tr w:rsidR="00681C3D" w:rsidRPr="00681C3D" w:rsidTr="00BC49B3">
        <w:trPr>
          <w:trHeight w:val="273"/>
        </w:trPr>
        <w:tc>
          <w:tcPr>
            <w:tcW w:w="3969" w:type="dxa"/>
          </w:tcPr>
          <w:p w:rsidR="00681C3D" w:rsidRPr="00681C3D" w:rsidRDefault="00681C3D" w:rsidP="00681C3D">
            <w:pPr>
              <w:rPr>
                <w:sz w:val="16"/>
                <w:szCs w:val="16"/>
              </w:rPr>
            </w:pPr>
            <w:r w:rsidRPr="00681C3D">
              <w:rPr>
                <w:sz w:val="16"/>
                <w:szCs w:val="16"/>
              </w:rPr>
              <w:t xml:space="preserve">Душевые в бытовых помещениях промышленных предприятий </w:t>
            </w:r>
          </w:p>
        </w:tc>
        <w:tc>
          <w:tcPr>
            <w:tcW w:w="1843" w:type="dxa"/>
          </w:tcPr>
          <w:p w:rsidR="00681C3D" w:rsidRPr="00681C3D" w:rsidRDefault="00681C3D" w:rsidP="00681C3D">
            <w:pPr>
              <w:rPr>
                <w:sz w:val="16"/>
                <w:szCs w:val="16"/>
              </w:rPr>
            </w:pPr>
            <w:r w:rsidRPr="00681C3D">
              <w:rPr>
                <w:sz w:val="16"/>
                <w:szCs w:val="16"/>
              </w:rPr>
              <w:t xml:space="preserve">1 душевая сетка в смену </w:t>
            </w:r>
          </w:p>
        </w:tc>
        <w:tc>
          <w:tcPr>
            <w:tcW w:w="992" w:type="dxa"/>
          </w:tcPr>
          <w:p w:rsidR="00681C3D" w:rsidRPr="00681C3D" w:rsidRDefault="00681C3D" w:rsidP="00681C3D">
            <w:pPr>
              <w:rPr>
                <w:sz w:val="16"/>
                <w:szCs w:val="16"/>
              </w:rPr>
            </w:pPr>
            <w:r w:rsidRPr="00681C3D">
              <w:rPr>
                <w:sz w:val="16"/>
                <w:szCs w:val="16"/>
              </w:rPr>
              <w:t xml:space="preserve">500 </w:t>
            </w:r>
          </w:p>
        </w:tc>
        <w:tc>
          <w:tcPr>
            <w:tcW w:w="1701" w:type="dxa"/>
          </w:tcPr>
          <w:p w:rsidR="00681C3D" w:rsidRPr="00681C3D" w:rsidRDefault="00681C3D" w:rsidP="00681C3D">
            <w:pPr>
              <w:rPr>
                <w:sz w:val="16"/>
                <w:szCs w:val="16"/>
              </w:rPr>
            </w:pPr>
            <w:r w:rsidRPr="00681C3D">
              <w:rPr>
                <w:sz w:val="16"/>
                <w:szCs w:val="16"/>
              </w:rPr>
              <w:t xml:space="preserve">270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BC49B3">
        <w:trPr>
          <w:trHeight w:val="147"/>
        </w:trPr>
        <w:tc>
          <w:tcPr>
            <w:tcW w:w="9781" w:type="dxa"/>
            <w:gridSpan w:val="5"/>
          </w:tcPr>
          <w:p w:rsidR="00681C3D" w:rsidRPr="00681C3D" w:rsidRDefault="00681C3D" w:rsidP="00681C3D">
            <w:pPr>
              <w:rPr>
                <w:sz w:val="16"/>
                <w:szCs w:val="16"/>
              </w:rPr>
            </w:pPr>
            <w:r w:rsidRPr="00681C3D">
              <w:rPr>
                <w:sz w:val="16"/>
                <w:szCs w:val="16"/>
              </w:rPr>
              <w:t xml:space="preserve"> Расход воды на поливку: </w:t>
            </w:r>
          </w:p>
        </w:tc>
      </w:tr>
      <w:tr w:rsidR="00681C3D" w:rsidRPr="00681C3D" w:rsidTr="00BC49B3">
        <w:trPr>
          <w:trHeight w:val="280"/>
        </w:trPr>
        <w:tc>
          <w:tcPr>
            <w:tcW w:w="3969" w:type="dxa"/>
          </w:tcPr>
          <w:p w:rsidR="00681C3D" w:rsidRPr="00681C3D" w:rsidRDefault="00681C3D" w:rsidP="00681C3D">
            <w:pPr>
              <w:rPr>
                <w:sz w:val="16"/>
                <w:szCs w:val="16"/>
              </w:rPr>
            </w:pPr>
            <w:r w:rsidRPr="00681C3D">
              <w:rPr>
                <w:sz w:val="16"/>
                <w:szCs w:val="16"/>
              </w:rPr>
              <w:t xml:space="preserve">зеленых насаждений, газонов и цветников </w:t>
            </w:r>
          </w:p>
        </w:tc>
        <w:tc>
          <w:tcPr>
            <w:tcW w:w="1843"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992" w:type="dxa"/>
          </w:tcPr>
          <w:p w:rsidR="00681C3D" w:rsidRPr="00681C3D" w:rsidRDefault="00681C3D" w:rsidP="00681C3D">
            <w:pPr>
              <w:rPr>
                <w:sz w:val="16"/>
                <w:szCs w:val="16"/>
              </w:rPr>
            </w:pPr>
            <w:r w:rsidRPr="00681C3D">
              <w:rPr>
                <w:sz w:val="16"/>
                <w:szCs w:val="16"/>
              </w:rPr>
              <w:t xml:space="preserve">3-6 </w:t>
            </w:r>
          </w:p>
        </w:tc>
        <w:tc>
          <w:tcPr>
            <w:tcW w:w="1701"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BC49B3">
        <w:trPr>
          <w:trHeight w:val="156"/>
        </w:trPr>
        <w:tc>
          <w:tcPr>
            <w:tcW w:w="3969" w:type="dxa"/>
          </w:tcPr>
          <w:p w:rsidR="00681C3D" w:rsidRPr="00681C3D" w:rsidRDefault="00681C3D" w:rsidP="00681C3D">
            <w:pPr>
              <w:rPr>
                <w:sz w:val="16"/>
                <w:szCs w:val="16"/>
              </w:rPr>
            </w:pPr>
            <w:r w:rsidRPr="00681C3D">
              <w:rPr>
                <w:sz w:val="16"/>
                <w:szCs w:val="16"/>
              </w:rPr>
              <w:t xml:space="preserve">Заливка поверхности катка </w:t>
            </w:r>
          </w:p>
        </w:tc>
        <w:tc>
          <w:tcPr>
            <w:tcW w:w="1843"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992" w:type="dxa"/>
          </w:tcPr>
          <w:p w:rsidR="00681C3D" w:rsidRPr="00681C3D" w:rsidRDefault="00681C3D" w:rsidP="00681C3D">
            <w:pPr>
              <w:rPr>
                <w:sz w:val="16"/>
                <w:szCs w:val="16"/>
              </w:rPr>
            </w:pPr>
            <w:r w:rsidRPr="00681C3D">
              <w:rPr>
                <w:sz w:val="16"/>
                <w:szCs w:val="16"/>
              </w:rPr>
              <w:t xml:space="preserve">0,5 </w:t>
            </w:r>
          </w:p>
        </w:tc>
        <w:tc>
          <w:tcPr>
            <w:tcW w:w="1701"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r w:rsidRPr="00681C3D">
        <w:rPr>
          <w:b/>
          <w:color w:val="auto"/>
          <w:sz w:val="16"/>
          <w:szCs w:val="16"/>
        </w:rPr>
        <w:t xml:space="preserve"> </w:t>
      </w:r>
    </w:p>
    <w:p w:rsidR="00681C3D" w:rsidRPr="00681C3D" w:rsidRDefault="00681C3D" w:rsidP="00681C3D">
      <w:pPr>
        <w:pStyle w:val="Default"/>
        <w:spacing w:line="240" w:lineRule="exact"/>
        <w:jc w:val="both"/>
        <w:rPr>
          <w:b/>
          <w:color w:val="auto"/>
          <w:sz w:val="16"/>
          <w:szCs w:val="16"/>
        </w:rPr>
      </w:pPr>
      <w:r w:rsidRPr="00681C3D">
        <w:rPr>
          <w:color w:val="auto"/>
          <w:sz w:val="16"/>
          <w:szCs w:val="16"/>
        </w:rPr>
        <w:t xml:space="preserve">а) Нормы расхода воды установлены для основных потребителей и включают все дополнительные расходы (обслуживающим персоналом, душевыми для обслуживающего персонала, посетителями, на уборку помещений и т.п.).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Потребление воды в групповых душевых и на ножные ванны в бытовых помещениях производственных предприятий, на стирку белья в прачечных и приготовление пищи на предприятиях общественного питания.</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б). При неавтоматизированных стиральных машинах в прачечных и при стирке белья со специфическими загрязнениями расчетный расход горячей воды допускается увеличивать на 30%.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в). Приведенные расчетные расходы воды на поливку установлены из расчета на 1 поливку. Число поливок в сутки следует принимать в зависимости от климатических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 Расходы воды на производственные нужды, не указанные в таблице, следует принимать в соответствии с технологическими заданиями и указаниями по строительному проектированию предприятий отдельных отраслей промышленности.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д). Для водопотребителей гражданских зданий, сооружений и помещений, не указанных в таблице, нормы расхода воды следует принимать согласно настоящему приложению для потребителей, аналогичных по характеру водопотребления.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е). На предприятиях общественного питания количество блюд (U), реализуемых за один рабочий день, допускается определять по формуле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U=2,2nmTψ,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где n - количество посадочных мест;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m - количество посадок, принимаемых для столовых открытого типа и кафе - 2; для столовых студенческих и при промышленных предприятиях - 3; для ресторанов - 1,5;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T - время работы предприятия общественного питания, ч; </w:t>
      </w:r>
    </w:p>
    <w:p w:rsidR="00681C3D" w:rsidRPr="00681C3D" w:rsidRDefault="00681C3D" w:rsidP="00681C3D">
      <w:pPr>
        <w:pStyle w:val="Default"/>
        <w:spacing w:line="240" w:lineRule="exact"/>
        <w:rPr>
          <w:color w:val="auto"/>
          <w:sz w:val="16"/>
          <w:szCs w:val="16"/>
        </w:rPr>
      </w:pPr>
      <w:r w:rsidRPr="00681C3D">
        <w:rPr>
          <w:color w:val="auto"/>
          <w:sz w:val="16"/>
          <w:szCs w:val="16"/>
        </w:rPr>
        <w:t xml:space="preserve">ψ - коэффициент неравномерности посадок на протяжении рабочего дня, принимаемый: для столовых и кафе - 0,45; для ресторанов - 0,55; для других предприятий общественного питания при обосновании допускается принимать 1,0. </w:t>
      </w:r>
    </w:p>
    <w:p w:rsidR="00681C3D" w:rsidRPr="00681C3D" w:rsidRDefault="00681C3D" w:rsidP="00681C3D">
      <w:pPr>
        <w:pStyle w:val="Default"/>
        <w:spacing w:line="240" w:lineRule="exact"/>
        <w:rPr>
          <w:color w:val="auto"/>
          <w:sz w:val="16"/>
          <w:szCs w:val="16"/>
        </w:rPr>
      </w:pPr>
    </w:p>
    <w:p w:rsidR="00681C3D" w:rsidRPr="00681C3D" w:rsidRDefault="00681C3D" w:rsidP="00681C3D">
      <w:pPr>
        <w:pStyle w:val="Default"/>
        <w:jc w:val="both"/>
        <w:rPr>
          <w:color w:val="auto"/>
          <w:sz w:val="16"/>
          <w:szCs w:val="16"/>
        </w:rPr>
      </w:pPr>
      <w:r w:rsidRPr="00681C3D">
        <w:rPr>
          <w:color w:val="auto"/>
          <w:sz w:val="16"/>
          <w:szCs w:val="16"/>
        </w:rPr>
        <w:t xml:space="preserve">- При проектировании систем водоснабжения расход воды на производственно-технические и хозяйственно-бытовые цели промышленных и сельскохозяйственных предприятий (в т.ч. расходы на поение скота, птиц и зверей на животноводческих фермах и комплексах) принимается по технологическим нормам в соответствии с требованиями отраслевых/ведомственных нормативных документов с обязательным учетом технологических данных. </w:t>
      </w:r>
    </w:p>
    <w:p w:rsidR="00681C3D" w:rsidRPr="00681C3D" w:rsidRDefault="00681C3D" w:rsidP="00681C3D">
      <w:pPr>
        <w:pStyle w:val="Default"/>
        <w:jc w:val="both"/>
        <w:rPr>
          <w:color w:val="auto"/>
          <w:sz w:val="16"/>
          <w:szCs w:val="16"/>
        </w:rPr>
      </w:pPr>
      <w:r w:rsidRPr="00681C3D">
        <w:rPr>
          <w:color w:val="auto"/>
          <w:sz w:val="16"/>
          <w:szCs w:val="16"/>
        </w:rPr>
        <w:t xml:space="preserve">- При проектировании систем водоснабжения расходы воды на поливку в населенных пунктах и на территории промышленных предприятий должны приниматься в зависимости от покрытия территории, способа ее поливки, вида насаждений, климатических и других местных условий по таблице 5. </w:t>
      </w:r>
    </w:p>
    <w:p w:rsidR="00681C3D" w:rsidRPr="00681C3D" w:rsidRDefault="00681C3D" w:rsidP="00681C3D">
      <w:pPr>
        <w:pStyle w:val="Default"/>
        <w:spacing w:line="276" w:lineRule="auto"/>
        <w:jc w:val="right"/>
        <w:rPr>
          <w:color w:val="auto"/>
          <w:sz w:val="16"/>
          <w:szCs w:val="16"/>
        </w:rPr>
      </w:pPr>
      <w:r w:rsidRPr="00681C3D">
        <w:rPr>
          <w:color w:val="auto"/>
          <w:sz w:val="16"/>
          <w:szCs w:val="16"/>
        </w:rPr>
        <w:t xml:space="preserve">                                                                                                            Таблица 5</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04"/>
        <w:gridCol w:w="1134"/>
        <w:gridCol w:w="1418"/>
      </w:tblGrid>
      <w:tr w:rsidR="00681C3D" w:rsidRPr="00681C3D" w:rsidTr="00BC49B3">
        <w:trPr>
          <w:trHeight w:val="271"/>
        </w:trPr>
        <w:tc>
          <w:tcPr>
            <w:tcW w:w="6804"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Назначение воды </w:t>
            </w:r>
          </w:p>
        </w:tc>
        <w:tc>
          <w:tcPr>
            <w:tcW w:w="1134"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Единица измерения </w:t>
            </w:r>
          </w:p>
        </w:tc>
        <w:tc>
          <w:tcPr>
            <w:tcW w:w="1418"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Расход воды на поливку, л/м2 </w:t>
            </w:r>
          </w:p>
        </w:tc>
      </w:tr>
      <w:tr w:rsidR="00681C3D" w:rsidRPr="00681C3D" w:rsidTr="00BC49B3">
        <w:trPr>
          <w:trHeight w:val="145"/>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зеленых насаждений </w:t>
            </w:r>
          </w:p>
        </w:tc>
        <w:tc>
          <w:tcPr>
            <w:tcW w:w="1134"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418" w:type="dxa"/>
          </w:tcPr>
          <w:p w:rsidR="00681C3D" w:rsidRPr="00681C3D" w:rsidRDefault="00681C3D" w:rsidP="00681C3D">
            <w:pPr>
              <w:pStyle w:val="Default"/>
              <w:rPr>
                <w:color w:val="auto"/>
                <w:sz w:val="16"/>
                <w:szCs w:val="16"/>
              </w:rPr>
            </w:pPr>
            <w:r w:rsidRPr="00681C3D">
              <w:rPr>
                <w:color w:val="auto"/>
                <w:sz w:val="16"/>
                <w:szCs w:val="16"/>
              </w:rPr>
              <w:t xml:space="preserve">3-4 </w:t>
            </w:r>
          </w:p>
        </w:tc>
      </w:tr>
      <w:tr w:rsidR="00681C3D" w:rsidRPr="00681C3D" w:rsidTr="00BC49B3">
        <w:trPr>
          <w:trHeight w:val="145"/>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газонов и цветников </w:t>
            </w:r>
          </w:p>
        </w:tc>
        <w:tc>
          <w:tcPr>
            <w:tcW w:w="1134"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418" w:type="dxa"/>
          </w:tcPr>
          <w:p w:rsidR="00681C3D" w:rsidRPr="00681C3D" w:rsidRDefault="00681C3D" w:rsidP="00681C3D">
            <w:pPr>
              <w:pStyle w:val="Default"/>
              <w:rPr>
                <w:color w:val="auto"/>
                <w:sz w:val="16"/>
                <w:szCs w:val="16"/>
              </w:rPr>
            </w:pPr>
            <w:r w:rsidRPr="00681C3D">
              <w:rPr>
                <w:color w:val="auto"/>
                <w:sz w:val="16"/>
                <w:szCs w:val="16"/>
              </w:rPr>
              <w:t xml:space="preserve">4-6 </w:t>
            </w:r>
          </w:p>
        </w:tc>
      </w:tr>
      <w:tr w:rsidR="00681C3D" w:rsidRPr="00681C3D" w:rsidTr="00BC49B3">
        <w:trPr>
          <w:trHeight w:val="145"/>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грунтовых зимних теплицах </w:t>
            </w:r>
          </w:p>
        </w:tc>
        <w:tc>
          <w:tcPr>
            <w:tcW w:w="1134"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418" w:type="dxa"/>
          </w:tcPr>
          <w:p w:rsidR="00681C3D" w:rsidRPr="00681C3D" w:rsidRDefault="00681C3D" w:rsidP="00681C3D">
            <w:pPr>
              <w:pStyle w:val="Default"/>
              <w:rPr>
                <w:color w:val="auto"/>
                <w:sz w:val="16"/>
                <w:szCs w:val="16"/>
              </w:rPr>
            </w:pPr>
            <w:r w:rsidRPr="00681C3D">
              <w:rPr>
                <w:color w:val="auto"/>
                <w:sz w:val="16"/>
                <w:szCs w:val="16"/>
              </w:rPr>
              <w:t xml:space="preserve">15 </w:t>
            </w:r>
          </w:p>
        </w:tc>
      </w:tr>
      <w:tr w:rsidR="00681C3D" w:rsidRPr="00681C3D" w:rsidTr="00BC49B3">
        <w:trPr>
          <w:trHeight w:val="272"/>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стеллажных зимних и грунтовых весенних теплицах, парниках всех типов, утепленном грунте </w:t>
            </w:r>
          </w:p>
        </w:tc>
        <w:tc>
          <w:tcPr>
            <w:tcW w:w="1134"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418" w:type="dxa"/>
          </w:tcPr>
          <w:p w:rsidR="00681C3D" w:rsidRPr="00681C3D" w:rsidRDefault="00681C3D" w:rsidP="00681C3D">
            <w:pPr>
              <w:pStyle w:val="Default"/>
              <w:rPr>
                <w:color w:val="auto"/>
                <w:sz w:val="16"/>
                <w:szCs w:val="16"/>
              </w:rPr>
            </w:pPr>
            <w:r w:rsidRPr="00681C3D">
              <w:rPr>
                <w:color w:val="auto"/>
                <w:sz w:val="16"/>
                <w:szCs w:val="16"/>
              </w:rPr>
              <w:t xml:space="preserve">6 </w:t>
            </w:r>
          </w:p>
        </w:tc>
      </w:tr>
      <w:tr w:rsidR="00681C3D" w:rsidRPr="00681C3D" w:rsidTr="00BC49B3">
        <w:trPr>
          <w:trHeight w:val="145"/>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овощных культур </w:t>
            </w:r>
          </w:p>
        </w:tc>
        <w:tc>
          <w:tcPr>
            <w:tcW w:w="1134"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418" w:type="dxa"/>
          </w:tcPr>
          <w:p w:rsidR="00681C3D" w:rsidRPr="00681C3D" w:rsidRDefault="00681C3D" w:rsidP="00681C3D">
            <w:pPr>
              <w:pStyle w:val="Default"/>
              <w:rPr>
                <w:color w:val="auto"/>
                <w:sz w:val="16"/>
                <w:szCs w:val="16"/>
              </w:rPr>
            </w:pPr>
            <w:r w:rsidRPr="00681C3D">
              <w:rPr>
                <w:color w:val="auto"/>
                <w:sz w:val="16"/>
                <w:szCs w:val="16"/>
              </w:rPr>
              <w:t xml:space="preserve">3-15 </w:t>
            </w:r>
          </w:p>
        </w:tc>
      </w:tr>
      <w:tr w:rsidR="00681C3D" w:rsidRPr="00681C3D" w:rsidTr="00BC49B3">
        <w:trPr>
          <w:trHeight w:val="271"/>
        </w:trPr>
        <w:tc>
          <w:tcPr>
            <w:tcW w:w="6804" w:type="dxa"/>
          </w:tcPr>
          <w:p w:rsidR="00681C3D" w:rsidRPr="00681C3D" w:rsidRDefault="00681C3D" w:rsidP="00681C3D">
            <w:pPr>
              <w:pStyle w:val="Default"/>
              <w:rPr>
                <w:color w:val="auto"/>
                <w:sz w:val="16"/>
                <w:szCs w:val="16"/>
              </w:rPr>
            </w:pPr>
            <w:r w:rsidRPr="00681C3D">
              <w:rPr>
                <w:color w:val="auto"/>
                <w:sz w:val="16"/>
                <w:szCs w:val="16"/>
              </w:rPr>
              <w:lastRenderedPageBreak/>
              <w:t xml:space="preserve">Поливка посадок на приусадебных участках плодовых деревьев </w:t>
            </w:r>
          </w:p>
        </w:tc>
        <w:tc>
          <w:tcPr>
            <w:tcW w:w="1134"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418" w:type="dxa"/>
          </w:tcPr>
          <w:p w:rsidR="00681C3D" w:rsidRPr="00681C3D" w:rsidRDefault="00681C3D" w:rsidP="00681C3D">
            <w:pPr>
              <w:pStyle w:val="Default"/>
              <w:rPr>
                <w:color w:val="auto"/>
                <w:sz w:val="16"/>
                <w:szCs w:val="16"/>
              </w:rPr>
            </w:pPr>
            <w:r w:rsidRPr="00681C3D">
              <w:rPr>
                <w:color w:val="auto"/>
                <w:sz w:val="16"/>
                <w:szCs w:val="16"/>
              </w:rPr>
              <w:t xml:space="preserve">10-15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p>
    <w:p w:rsidR="00681C3D" w:rsidRPr="00681C3D" w:rsidRDefault="00681C3D" w:rsidP="00681C3D">
      <w:pPr>
        <w:pStyle w:val="Default"/>
        <w:spacing w:line="240" w:lineRule="exact"/>
        <w:jc w:val="both"/>
        <w:rPr>
          <w:b/>
          <w:color w:val="auto"/>
          <w:sz w:val="16"/>
          <w:szCs w:val="16"/>
        </w:rPr>
      </w:pPr>
      <w:r w:rsidRPr="00681C3D">
        <w:rPr>
          <w:b/>
          <w:color w:val="auto"/>
          <w:sz w:val="16"/>
          <w:szCs w:val="16"/>
        </w:rPr>
        <w:t xml:space="preserve"> </w:t>
      </w:r>
      <w:r w:rsidRPr="00681C3D">
        <w:rPr>
          <w:color w:val="auto"/>
          <w:sz w:val="16"/>
          <w:szCs w:val="16"/>
        </w:rPr>
        <w:t xml:space="preserve">1. При отсутствии данных о площадях по видам благоустройства (зеленые насаждения, проезды и т.п.) удельное среднесуточное за поливочный сезон потребление воды на поливку в расчете на одного жителя следует принимать 50-90 л/сут в зависимости от климатических условий, мощности источника водоснабжения, степени благоустройства населенных пунктов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2. Количество поливок следует принимать 1-2 в сутки в зависимости от климатических условий.</w:t>
      </w:r>
    </w:p>
    <w:p w:rsidR="00681C3D" w:rsidRPr="00681C3D" w:rsidRDefault="00681C3D" w:rsidP="00681C3D">
      <w:pPr>
        <w:pStyle w:val="Default"/>
        <w:rPr>
          <w:color w:val="auto"/>
          <w:sz w:val="16"/>
          <w:szCs w:val="16"/>
        </w:rPr>
      </w:pPr>
    </w:p>
    <w:p w:rsidR="00681C3D" w:rsidRPr="00681C3D" w:rsidRDefault="00681C3D" w:rsidP="00681C3D">
      <w:pPr>
        <w:pStyle w:val="Default"/>
        <w:jc w:val="both"/>
        <w:rPr>
          <w:color w:val="auto"/>
          <w:sz w:val="16"/>
          <w:szCs w:val="16"/>
        </w:rPr>
      </w:pPr>
      <w:r w:rsidRPr="00681C3D">
        <w:rPr>
          <w:color w:val="auto"/>
          <w:sz w:val="16"/>
          <w:szCs w:val="16"/>
        </w:rPr>
        <w:t xml:space="preserve">- Вопросы обеспечения пожарной безопасности, требования к источникам пожарного водоснабжения, расчетные расходы воды на пожаротушение объектов, расчетное количество одновременных пожаров, минимальные свободные напоры в наружных сетях водопроводов, расстановку пожарных гидрантов на сети, категорию зданий, сооружений, строений и помещений по пожарной и взрывопожарной опасности следует принимать согласно Техническому регламенту о требованиях пожарной безопасности СП 4.13130, СП 5.13130, СП 8.13130, СП 10.1313, а также настоящими нормативами. </w:t>
      </w:r>
    </w:p>
    <w:p w:rsidR="00681C3D" w:rsidRPr="00681C3D" w:rsidRDefault="00681C3D" w:rsidP="00681C3D">
      <w:pPr>
        <w:rPr>
          <w:b/>
          <w:i/>
          <w:sz w:val="16"/>
          <w:szCs w:val="16"/>
        </w:rPr>
      </w:pPr>
    </w:p>
    <w:p w:rsidR="00681C3D" w:rsidRPr="00681C3D" w:rsidRDefault="00681C3D" w:rsidP="00681C3D">
      <w:pPr>
        <w:contextualSpacing/>
        <w:rPr>
          <w:b/>
          <w:i/>
          <w:sz w:val="16"/>
          <w:szCs w:val="16"/>
        </w:rPr>
      </w:pPr>
      <w:r w:rsidRPr="00681C3D">
        <w:rPr>
          <w:b/>
          <w:i/>
          <w:sz w:val="16"/>
          <w:szCs w:val="16"/>
        </w:rPr>
        <w:t>1.1.4. Расчетные показатели объектов, относящихся к области теплоснабжения:</w:t>
      </w:r>
    </w:p>
    <w:p w:rsidR="00681C3D" w:rsidRPr="00681C3D" w:rsidRDefault="00681C3D" w:rsidP="00681C3D">
      <w:pPr>
        <w:pStyle w:val="Default"/>
        <w:jc w:val="both"/>
        <w:rPr>
          <w:color w:val="auto"/>
          <w:sz w:val="16"/>
          <w:szCs w:val="16"/>
        </w:rPr>
      </w:pPr>
      <w:r w:rsidRPr="00681C3D">
        <w:rPr>
          <w:color w:val="auto"/>
          <w:sz w:val="16"/>
          <w:szCs w:val="16"/>
        </w:rPr>
        <w:t>Расчетные показатели минимально допустимого уровня обеспеченности тепловой энергией населения устанавливается на основании показателей, приведенных  в таблице 6:</w:t>
      </w:r>
    </w:p>
    <w:p w:rsidR="00681C3D" w:rsidRPr="00681C3D" w:rsidRDefault="00681C3D" w:rsidP="00BC49B3">
      <w:pPr>
        <w:pStyle w:val="Default"/>
        <w:jc w:val="right"/>
        <w:rPr>
          <w:color w:val="auto"/>
          <w:sz w:val="16"/>
          <w:szCs w:val="16"/>
        </w:rPr>
      </w:pPr>
      <w:r w:rsidRPr="00681C3D">
        <w:rPr>
          <w:color w:val="auto"/>
          <w:sz w:val="16"/>
          <w:szCs w:val="16"/>
        </w:rPr>
        <w:t xml:space="preserve">                                                                                                                           </w:t>
      </w:r>
      <w:r w:rsidRPr="00681C3D">
        <w:rPr>
          <w:sz w:val="16"/>
          <w:szCs w:val="16"/>
        </w:rPr>
        <w:t>Таблица 6</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5"/>
        <w:gridCol w:w="3141"/>
        <w:gridCol w:w="4252"/>
        <w:gridCol w:w="1560"/>
      </w:tblGrid>
      <w:tr w:rsidR="00681C3D" w:rsidRPr="00681C3D" w:rsidTr="00BC49B3">
        <w:trPr>
          <w:trHeight w:val="490"/>
        </w:trPr>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п/п</w:t>
            </w:r>
          </w:p>
        </w:tc>
        <w:tc>
          <w:tcPr>
            <w:tcW w:w="3141"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Наименование показателей</w:t>
            </w:r>
          </w:p>
        </w:tc>
        <w:tc>
          <w:tcPr>
            <w:tcW w:w="4252"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Ед. изм.</w:t>
            </w:r>
          </w:p>
        </w:tc>
        <w:tc>
          <w:tcPr>
            <w:tcW w:w="1560"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Уровень</w:t>
            </w:r>
          </w:p>
          <w:p w:rsidR="00681C3D" w:rsidRPr="00681C3D" w:rsidRDefault="00681C3D" w:rsidP="00681C3D">
            <w:pPr>
              <w:pStyle w:val="Default"/>
              <w:spacing w:line="240" w:lineRule="exact"/>
              <w:jc w:val="center"/>
              <w:rPr>
                <w:color w:val="auto"/>
                <w:sz w:val="16"/>
                <w:szCs w:val="16"/>
              </w:rPr>
            </w:pPr>
            <w:r w:rsidRPr="00681C3D">
              <w:rPr>
                <w:color w:val="auto"/>
                <w:sz w:val="16"/>
                <w:szCs w:val="16"/>
              </w:rPr>
              <w:t>обеспеченности</w:t>
            </w:r>
          </w:p>
        </w:tc>
      </w:tr>
      <w:tr w:rsidR="00681C3D" w:rsidRPr="00681C3D" w:rsidTr="00BC49B3">
        <w:trPr>
          <w:trHeight w:hRule="exact" w:val="493"/>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w:t>
            </w:r>
          </w:p>
        </w:tc>
        <w:tc>
          <w:tcPr>
            <w:tcW w:w="3141"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Централизованное отопление (расход тепловой энергии)</w:t>
            </w:r>
          </w:p>
        </w:tc>
        <w:tc>
          <w:tcPr>
            <w:tcW w:w="4252"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Гкал в месяц на 1 кв.м общей площади</w:t>
            </w:r>
          </w:p>
        </w:tc>
        <w:tc>
          <w:tcPr>
            <w:tcW w:w="1560" w:type="dxa"/>
            <w:shd w:val="clear" w:color="auto" w:fill="FFFFFF"/>
          </w:tcPr>
          <w:p w:rsidR="00681C3D" w:rsidRPr="00681C3D" w:rsidRDefault="00681C3D" w:rsidP="00681C3D">
            <w:pPr>
              <w:pStyle w:val="Default"/>
              <w:spacing w:line="240" w:lineRule="exact"/>
              <w:jc w:val="center"/>
              <w:rPr>
                <w:color w:val="auto"/>
                <w:sz w:val="16"/>
                <w:szCs w:val="16"/>
              </w:rPr>
            </w:pPr>
          </w:p>
        </w:tc>
      </w:tr>
      <w:tr w:rsidR="00681C3D" w:rsidRPr="00681C3D" w:rsidTr="00BC49B3">
        <w:trPr>
          <w:trHeight w:hRule="exact" w:val="284"/>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1.1</w:t>
            </w:r>
          </w:p>
        </w:tc>
        <w:tc>
          <w:tcPr>
            <w:tcW w:w="8953" w:type="dxa"/>
            <w:gridSpan w:val="3"/>
            <w:shd w:val="clear" w:color="auto" w:fill="FFFFFF"/>
          </w:tcPr>
          <w:p w:rsidR="00681C3D" w:rsidRPr="00681C3D" w:rsidRDefault="00681C3D" w:rsidP="00681C3D">
            <w:pPr>
              <w:rPr>
                <w:sz w:val="16"/>
                <w:szCs w:val="16"/>
              </w:rPr>
            </w:pPr>
            <w:r w:rsidRPr="00681C3D">
              <w:rPr>
                <w:sz w:val="16"/>
                <w:szCs w:val="16"/>
              </w:rPr>
              <w:t>Многоквартирные дома до 1999 года постройки включительно.</w:t>
            </w:r>
          </w:p>
          <w:p w:rsidR="00681C3D" w:rsidRPr="00681C3D" w:rsidRDefault="00681C3D" w:rsidP="00681C3D">
            <w:pPr>
              <w:pStyle w:val="Default"/>
              <w:spacing w:line="240" w:lineRule="exact"/>
              <w:jc w:val="center"/>
              <w:rPr>
                <w:color w:val="auto"/>
                <w:sz w:val="16"/>
                <w:szCs w:val="16"/>
              </w:rPr>
            </w:pP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4252"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560"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0,0523</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4252"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560"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0,0485</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1.2</w:t>
            </w:r>
          </w:p>
        </w:tc>
        <w:tc>
          <w:tcPr>
            <w:tcW w:w="3141" w:type="dxa"/>
            <w:shd w:val="clear" w:color="auto" w:fill="auto"/>
          </w:tcPr>
          <w:p w:rsidR="00681C3D" w:rsidRPr="00681C3D" w:rsidRDefault="00681C3D" w:rsidP="00681C3D">
            <w:pPr>
              <w:pStyle w:val="Default"/>
              <w:spacing w:line="200" w:lineRule="exact"/>
              <w:rPr>
                <w:color w:val="auto"/>
                <w:sz w:val="16"/>
                <w:szCs w:val="16"/>
              </w:rPr>
            </w:pPr>
            <w:r w:rsidRPr="00681C3D">
              <w:rPr>
                <w:color w:val="auto"/>
                <w:sz w:val="16"/>
                <w:szCs w:val="16"/>
              </w:rPr>
              <w:t>Жилые дома</w:t>
            </w:r>
          </w:p>
        </w:tc>
        <w:tc>
          <w:tcPr>
            <w:tcW w:w="4252" w:type="dxa"/>
            <w:shd w:val="clear" w:color="auto" w:fill="auto"/>
          </w:tcPr>
          <w:p w:rsidR="00681C3D" w:rsidRPr="00681C3D" w:rsidRDefault="00681C3D" w:rsidP="00681C3D">
            <w:pPr>
              <w:pStyle w:val="Default"/>
              <w:spacing w:line="240" w:lineRule="exact"/>
              <w:jc w:val="center"/>
              <w:rPr>
                <w:color w:val="auto"/>
                <w:sz w:val="16"/>
                <w:szCs w:val="16"/>
              </w:rPr>
            </w:pPr>
          </w:p>
        </w:tc>
        <w:tc>
          <w:tcPr>
            <w:tcW w:w="1560"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4252"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560"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0,0488</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4252"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560"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0,0453</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1.3</w:t>
            </w:r>
          </w:p>
        </w:tc>
        <w:tc>
          <w:tcPr>
            <w:tcW w:w="8953" w:type="dxa"/>
            <w:gridSpan w:val="3"/>
            <w:shd w:val="clear" w:color="auto" w:fill="auto"/>
          </w:tcPr>
          <w:p w:rsidR="00681C3D" w:rsidRPr="00681C3D" w:rsidRDefault="00681C3D" w:rsidP="00681C3D">
            <w:pPr>
              <w:pStyle w:val="Default"/>
              <w:spacing w:line="240" w:lineRule="exact"/>
              <w:rPr>
                <w:color w:val="auto"/>
                <w:sz w:val="16"/>
                <w:szCs w:val="16"/>
              </w:rPr>
            </w:pPr>
            <w:r w:rsidRPr="00681C3D">
              <w:rPr>
                <w:color w:val="auto"/>
                <w:sz w:val="16"/>
                <w:szCs w:val="16"/>
              </w:rPr>
              <w:t>Многоквартирные дома после 1999 года постройки.</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4252" w:type="dxa"/>
            <w:shd w:val="clear" w:color="auto" w:fill="auto"/>
          </w:tcPr>
          <w:p w:rsidR="00681C3D" w:rsidRPr="00681C3D" w:rsidRDefault="00681C3D" w:rsidP="00681C3D">
            <w:pPr>
              <w:pStyle w:val="ConsPlusNormal"/>
              <w:jc w:val="center"/>
              <w:rPr>
                <w:rFonts w:ascii="Times New Roman" w:hAnsi="Times New Roman" w:cs="Times New Roman"/>
                <w:i/>
                <w:sz w:val="16"/>
                <w:szCs w:val="16"/>
              </w:rPr>
            </w:pPr>
            <w:r w:rsidRPr="00681C3D">
              <w:rPr>
                <w:rFonts w:ascii="Times New Roman" w:hAnsi="Times New Roman" w:cs="Times New Roman"/>
                <w:sz w:val="16"/>
                <w:szCs w:val="16"/>
              </w:rPr>
              <w:t>ʺ</w:t>
            </w:r>
          </w:p>
        </w:tc>
        <w:tc>
          <w:tcPr>
            <w:tcW w:w="1560"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0,0230</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4252"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560"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0,0196</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1.4</w:t>
            </w:r>
          </w:p>
        </w:tc>
        <w:tc>
          <w:tcPr>
            <w:tcW w:w="3141" w:type="dxa"/>
            <w:shd w:val="clear" w:color="auto" w:fill="auto"/>
          </w:tcPr>
          <w:p w:rsidR="00681C3D" w:rsidRPr="00681C3D" w:rsidRDefault="00681C3D" w:rsidP="00681C3D">
            <w:pPr>
              <w:pStyle w:val="Default"/>
              <w:spacing w:line="200" w:lineRule="exact"/>
              <w:jc w:val="both"/>
              <w:rPr>
                <w:color w:val="auto"/>
                <w:sz w:val="16"/>
                <w:szCs w:val="16"/>
              </w:rPr>
            </w:pPr>
            <w:r w:rsidRPr="00681C3D">
              <w:rPr>
                <w:color w:val="auto"/>
                <w:sz w:val="16"/>
                <w:szCs w:val="16"/>
              </w:rPr>
              <w:t>Жилые дома</w:t>
            </w:r>
          </w:p>
        </w:tc>
        <w:tc>
          <w:tcPr>
            <w:tcW w:w="4252" w:type="dxa"/>
            <w:shd w:val="clear" w:color="auto" w:fill="auto"/>
          </w:tcPr>
          <w:p w:rsidR="00681C3D" w:rsidRPr="00681C3D" w:rsidRDefault="00681C3D" w:rsidP="00681C3D">
            <w:pPr>
              <w:pStyle w:val="Default"/>
              <w:spacing w:line="240" w:lineRule="exact"/>
              <w:jc w:val="center"/>
              <w:rPr>
                <w:color w:val="auto"/>
                <w:sz w:val="16"/>
                <w:szCs w:val="16"/>
              </w:rPr>
            </w:pPr>
          </w:p>
        </w:tc>
        <w:tc>
          <w:tcPr>
            <w:tcW w:w="1560"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4252"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560"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0,0215</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4252"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560"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0,0183</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w:t>
            </w:r>
          </w:p>
        </w:tc>
        <w:tc>
          <w:tcPr>
            <w:tcW w:w="3141"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Твердое топливо (дрова)</w:t>
            </w:r>
          </w:p>
        </w:tc>
        <w:tc>
          <w:tcPr>
            <w:tcW w:w="4252" w:type="dxa"/>
            <w:shd w:val="clear" w:color="auto" w:fill="auto"/>
          </w:tcPr>
          <w:p w:rsidR="00681C3D" w:rsidRPr="00681C3D" w:rsidRDefault="00681C3D" w:rsidP="00681C3D">
            <w:pPr>
              <w:pStyle w:val="Default"/>
              <w:spacing w:line="240" w:lineRule="exact"/>
              <w:jc w:val="both"/>
              <w:rPr>
                <w:color w:val="auto"/>
                <w:sz w:val="16"/>
                <w:szCs w:val="16"/>
              </w:rPr>
            </w:pPr>
          </w:p>
        </w:tc>
        <w:tc>
          <w:tcPr>
            <w:tcW w:w="1560" w:type="dxa"/>
            <w:shd w:val="clear" w:color="auto" w:fill="auto"/>
          </w:tcPr>
          <w:p w:rsidR="00681C3D" w:rsidRPr="00681C3D" w:rsidRDefault="00681C3D" w:rsidP="00681C3D">
            <w:pPr>
              <w:pStyle w:val="Default"/>
              <w:spacing w:line="240" w:lineRule="exact"/>
              <w:jc w:val="both"/>
              <w:rPr>
                <w:color w:val="auto"/>
                <w:sz w:val="16"/>
                <w:szCs w:val="16"/>
              </w:rPr>
            </w:pP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2.1</w:t>
            </w:r>
          </w:p>
        </w:tc>
        <w:tc>
          <w:tcPr>
            <w:tcW w:w="3141"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Неблагоустроенное жилье</w:t>
            </w:r>
          </w:p>
        </w:tc>
        <w:tc>
          <w:tcPr>
            <w:tcW w:w="4252"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на 1кв.м жилого помещения</w:t>
            </w:r>
          </w:p>
        </w:tc>
        <w:tc>
          <w:tcPr>
            <w:tcW w:w="1560"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0,298</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2.2</w:t>
            </w:r>
          </w:p>
        </w:tc>
        <w:tc>
          <w:tcPr>
            <w:tcW w:w="3141"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Домовладение</w:t>
            </w:r>
          </w:p>
        </w:tc>
        <w:tc>
          <w:tcPr>
            <w:tcW w:w="4252"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/год (из расчета средней площади помещения 50 кв.м)</w:t>
            </w:r>
          </w:p>
        </w:tc>
        <w:tc>
          <w:tcPr>
            <w:tcW w:w="1560"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15</w:t>
            </w:r>
          </w:p>
        </w:tc>
      </w:tr>
    </w:tbl>
    <w:p w:rsidR="00681C3D" w:rsidRPr="00681C3D" w:rsidRDefault="00681C3D" w:rsidP="00681C3D">
      <w:pPr>
        <w:pStyle w:val="Default"/>
        <w:jc w:val="both"/>
        <w:rPr>
          <w:color w:val="auto"/>
          <w:sz w:val="16"/>
          <w:szCs w:val="16"/>
          <w:u w:val="single"/>
        </w:rPr>
      </w:pPr>
    </w:p>
    <w:p w:rsidR="00681C3D" w:rsidRPr="00681C3D" w:rsidRDefault="00681C3D" w:rsidP="00681C3D">
      <w:pPr>
        <w:pStyle w:val="Default"/>
        <w:jc w:val="both"/>
        <w:rPr>
          <w:color w:val="auto"/>
          <w:sz w:val="16"/>
          <w:szCs w:val="16"/>
          <w:u w:val="single"/>
        </w:rPr>
      </w:pPr>
      <w:r w:rsidRPr="00681C3D">
        <w:rPr>
          <w:color w:val="auto"/>
          <w:sz w:val="16"/>
          <w:szCs w:val="16"/>
          <w:u w:val="single"/>
        </w:rPr>
        <w:t>Примечание:</w:t>
      </w:r>
    </w:p>
    <w:p w:rsidR="00681C3D" w:rsidRPr="00681C3D" w:rsidRDefault="00681C3D" w:rsidP="00681C3D">
      <w:pPr>
        <w:pStyle w:val="Default"/>
        <w:spacing w:line="240" w:lineRule="exact"/>
        <w:jc w:val="both"/>
        <w:rPr>
          <w:color w:val="auto"/>
          <w:sz w:val="16"/>
          <w:szCs w:val="16"/>
        </w:rPr>
      </w:pPr>
      <w:r w:rsidRPr="00681C3D">
        <w:rPr>
          <w:color w:val="auto"/>
          <w:sz w:val="16"/>
          <w:szCs w:val="16"/>
        </w:rPr>
        <w:t>1. Уровень обеспеченности тепловой энергией населения определены с применением расчетного метода.</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2. Характеристика климатических условий населенных пунктов Александровского муниципального образования, принята по СНиП 23-01-99* "Строительная климатология".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3. Территории Бессоновского муниципального образования определена в 6 климатическом районе Пензенской области согласно таблице 1 "Климатические параметры холодного периода года" СНиП 23-01-99* "Строительная климатология" с учетом климатических условий.</w:t>
      </w:r>
    </w:p>
    <w:p w:rsidR="00681C3D" w:rsidRPr="00681C3D" w:rsidRDefault="00681C3D" w:rsidP="00681C3D">
      <w:pPr>
        <w:contextualSpacing/>
        <w:rPr>
          <w:sz w:val="16"/>
          <w:szCs w:val="16"/>
          <w:u w:val="single"/>
        </w:rPr>
      </w:pPr>
      <w:r w:rsidRPr="00681C3D">
        <w:rPr>
          <w:sz w:val="16"/>
          <w:szCs w:val="16"/>
        </w:rPr>
        <w:t xml:space="preserve">4. Продолжительность отопительного периода составляет 9 месяцев (количество календарных месяцев, в том числе неполных, в отопительном периоде, характеризующихся среднесуточной температурой наружного воздуха </w:t>
      </w:r>
      <w:smartTag w:uri="urn:schemas-microsoft-com:office:smarttags" w:element="metricconverter">
        <w:smartTagPr>
          <w:attr w:name="ProductID" w:val="8ﾰC"/>
        </w:smartTagPr>
        <w:r w:rsidRPr="00681C3D">
          <w:rPr>
            <w:sz w:val="16"/>
            <w:szCs w:val="16"/>
          </w:rPr>
          <w:t>8°C</w:t>
        </w:r>
      </w:smartTag>
      <w:r w:rsidRPr="00681C3D">
        <w:rPr>
          <w:sz w:val="16"/>
          <w:szCs w:val="16"/>
        </w:rPr>
        <w:t xml:space="preserve"> и ниже, а именно: сентябрь, октябрь, ноябрь, декабрь, январь, февраль, март, апрель, май).</w:t>
      </w:r>
    </w:p>
    <w:p w:rsidR="00681C3D" w:rsidRPr="00681C3D" w:rsidRDefault="00681C3D" w:rsidP="00681C3D">
      <w:pPr>
        <w:rPr>
          <w:b/>
          <w:i/>
          <w:sz w:val="16"/>
          <w:szCs w:val="16"/>
        </w:rPr>
      </w:pPr>
    </w:p>
    <w:p w:rsidR="00681C3D" w:rsidRPr="00681C3D" w:rsidRDefault="00681C3D" w:rsidP="00681C3D">
      <w:pPr>
        <w:rPr>
          <w:b/>
          <w:i/>
          <w:sz w:val="16"/>
          <w:szCs w:val="16"/>
        </w:rPr>
      </w:pPr>
      <w:r w:rsidRPr="00681C3D">
        <w:rPr>
          <w:b/>
          <w:i/>
          <w:sz w:val="16"/>
          <w:szCs w:val="16"/>
        </w:rPr>
        <w:t xml:space="preserve">1.1.5 . Расчетные показатели максимально допустимого уровня территориальной доступности объектов водоотведения .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sz w:val="16"/>
          <w:szCs w:val="16"/>
        </w:rPr>
      </w:pPr>
      <w:r w:rsidRPr="00681C3D">
        <w:rPr>
          <w:sz w:val="16"/>
          <w:szCs w:val="16"/>
        </w:rPr>
        <w:t xml:space="preserve">Предельные значения расчетных показателей максимально допустимого уровня территориальной доступности объектов водоотведения не нормируются. </w:t>
      </w:r>
    </w:p>
    <w:p w:rsidR="00681C3D" w:rsidRPr="00681C3D" w:rsidRDefault="00681C3D" w:rsidP="00681C3D">
      <w:pPr>
        <w:pStyle w:val="1"/>
        <w:jc w:val="both"/>
        <w:rPr>
          <w:rFonts w:ascii="Times New Roman" w:hAnsi="Times New Roman"/>
          <w:color w:val="000000"/>
          <w:sz w:val="16"/>
          <w:szCs w:val="16"/>
        </w:rPr>
      </w:pPr>
      <w:r w:rsidRPr="00681C3D">
        <w:rPr>
          <w:rFonts w:ascii="Times New Roman" w:hAnsi="Times New Roman"/>
          <w:color w:val="000000"/>
          <w:sz w:val="16"/>
          <w:szCs w:val="16"/>
        </w:rPr>
        <w:t xml:space="preserve">1.2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w:t>
      </w:r>
    </w:p>
    <w:p w:rsidR="00681C3D" w:rsidRPr="00681C3D" w:rsidRDefault="00681C3D" w:rsidP="00681C3D">
      <w:pPr>
        <w:pStyle w:val="1"/>
        <w:jc w:val="both"/>
        <w:rPr>
          <w:rFonts w:ascii="Times New Roman" w:hAnsi="Times New Roman"/>
          <w:i/>
          <w:color w:val="000000"/>
          <w:sz w:val="16"/>
          <w:szCs w:val="16"/>
        </w:rPr>
      </w:pPr>
      <w:r w:rsidRPr="00681C3D">
        <w:rPr>
          <w:rFonts w:ascii="Times New Roman" w:hAnsi="Times New Roman"/>
          <w:i/>
          <w:color w:val="000000"/>
          <w:sz w:val="16"/>
          <w:szCs w:val="16"/>
        </w:rPr>
        <w:t xml:space="preserve">1.2.1.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муниципальных образований Бессоновского района </w:t>
      </w:r>
    </w:p>
    <w:p w:rsidR="00681C3D" w:rsidRPr="00681C3D" w:rsidRDefault="00681C3D" w:rsidP="00681C3D">
      <w:pPr>
        <w:pStyle w:val="Default"/>
        <w:jc w:val="both"/>
        <w:rPr>
          <w:sz w:val="16"/>
          <w:szCs w:val="16"/>
        </w:rPr>
      </w:pPr>
    </w:p>
    <w:p w:rsidR="00681C3D" w:rsidRPr="00681C3D" w:rsidRDefault="00681C3D" w:rsidP="00681C3D">
      <w:pPr>
        <w:pStyle w:val="Default"/>
        <w:jc w:val="both"/>
        <w:rPr>
          <w:sz w:val="16"/>
          <w:szCs w:val="16"/>
        </w:rPr>
      </w:pPr>
      <w:r w:rsidRPr="00681C3D">
        <w:rPr>
          <w:sz w:val="16"/>
          <w:szCs w:val="16"/>
        </w:rPr>
        <w:t>Расчетные показатели сети автомобильных дорог общего пользования местного значения Бессоновского районного муниципального образования приведены в таблице 8.</w:t>
      </w:r>
    </w:p>
    <w:p w:rsidR="00681C3D" w:rsidRPr="00681C3D" w:rsidRDefault="00681C3D" w:rsidP="00681C3D">
      <w:pPr>
        <w:shd w:val="clear" w:color="auto" w:fill="FFFFFF"/>
        <w:spacing w:line="226" w:lineRule="atLeast"/>
        <w:jc w:val="right"/>
        <w:textAlignment w:val="baseline"/>
        <w:rPr>
          <w:spacing w:val="1"/>
          <w:sz w:val="16"/>
          <w:szCs w:val="16"/>
        </w:rPr>
      </w:pPr>
      <w:r w:rsidRPr="00681C3D">
        <w:rPr>
          <w:spacing w:val="1"/>
          <w:sz w:val="16"/>
          <w:szCs w:val="16"/>
        </w:rPr>
        <w:t xml:space="preserve">                                                                                                                                      </w:t>
      </w:r>
      <w:r w:rsidRPr="00681C3D">
        <w:rPr>
          <w:sz w:val="16"/>
          <w:szCs w:val="16"/>
        </w:rPr>
        <w:t>Таблица 7</w:t>
      </w:r>
    </w:p>
    <w:tbl>
      <w:tblPr>
        <w:tblW w:w="9781" w:type="dxa"/>
        <w:tblCellMar>
          <w:left w:w="0" w:type="dxa"/>
          <w:right w:w="0" w:type="dxa"/>
        </w:tblCellMar>
        <w:tblLook w:val="04A0"/>
      </w:tblPr>
      <w:tblGrid>
        <w:gridCol w:w="2694"/>
        <w:gridCol w:w="7087"/>
      </w:tblGrid>
      <w:tr w:rsidR="00681C3D" w:rsidRPr="00681C3D" w:rsidTr="00BC49B3">
        <w:trPr>
          <w:trHeight w:val="15"/>
        </w:trPr>
        <w:tc>
          <w:tcPr>
            <w:tcW w:w="2694" w:type="dxa"/>
            <w:hideMark/>
          </w:tcPr>
          <w:p w:rsidR="00681C3D" w:rsidRPr="00681C3D" w:rsidRDefault="00681C3D" w:rsidP="00681C3D">
            <w:pPr>
              <w:rPr>
                <w:sz w:val="16"/>
                <w:szCs w:val="16"/>
              </w:rPr>
            </w:pPr>
            <w:r w:rsidRPr="00681C3D">
              <w:rPr>
                <w:sz w:val="16"/>
                <w:szCs w:val="16"/>
              </w:rPr>
              <w:t xml:space="preserve">                                                                                                                           </w:t>
            </w:r>
          </w:p>
        </w:tc>
        <w:tc>
          <w:tcPr>
            <w:tcW w:w="7087" w:type="dxa"/>
            <w:hideMark/>
          </w:tcPr>
          <w:p w:rsidR="00681C3D" w:rsidRPr="00681C3D" w:rsidRDefault="00681C3D" w:rsidP="00681C3D">
            <w:pPr>
              <w:rPr>
                <w:sz w:val="16"/>
                <w:szCs w:val="16"/>
              </w:rPr>
            </w:pPr>
          </w:p>
        </w:tc>
      </w:tr>
      <w:tr w:rsidR="00681C3D" w:rsidRPr="00681C3D" w:rsidTr="00BC49B3">
        <w:tc>
          <w:tcPr>
            <w:tcW w:w="26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дорог и улиц</w:t>
            </w:r>
          </w:p>
        </w:tc>
        <w:tc>
          <w:tcPr>
            <w:tcW w:w="708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Основное назначение дорог и улиц</w:t>
            </w:r>
          </w:p>
        </w:tc>
      </w:tr>
      <w:tr w:rsidR="00681C3D" w:rsidRPr="00681C3D" w:rsidTr="00BC49B3">
        <w:tc>
          <w:tcPr>
            <w:tcW w:w="26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708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tc>
      </w:tr>
      <w:tr w:rsidR="00681C3D" w:rsidRPr="00681C3D" w:rsidTr="00BC49B3">
        <w:tc>
          <w:tcPr>
            <w:tcW w:w="26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lastRenderedPageBreak/>
              <w:t>Местные улицы</w:t>
            </w:r>
          </w:p>
        </w:tc>
        <w:tc>
          <w:tcPr>
            <w:tcW w:w="708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связь жилой застройки с основными улицами</w:t>
            </w:r>
          </w:p>
        </w:tc>
      </w:tr>
      <w:tr w:rsidR="00681C3D" w:rsidRPr="00681C3D" w:rsidTr="00BC49B3">
        <w:tc>
          <w:tcPr>
            <w:tcW w:w="26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708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связи жилых и производственных территорий, обслуживают производственные территории</w:t>
            </w:r>
          </w:p>
        </w:tc>
      </w:tr>
      <w:tr w:rsidR="00681C3D" w:rsidRPr="00681C3D" w:rsidTr="00BC49B3">
        <w:tc>
          <w:tcPr>
            <w:tcW w:w="26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708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непосредственный подъезд к участкам жилой, производственной и общественной застройки</w:t>
            </w:r>
          </w:p>
        </w:tc>
      </w:tr>
    </w:tbl>
    <w:p w:rsidR="00681C3D" w:rsidRPr="00681C3D" w:rsidRDefault="00681C3D" w:rsidP="00681C3D">
      <w:pPr>
        <w:shd w:val="clear" w:color="auto" w:fill="FFFFFF"/>
        <w:spacing w:line="226" w:lineRule="atLeast"/>
        <w:jc w:val="right"/>
        <w:textAlignment w:val="baseline"/>
        <w:rPr>
          <w:spacing w:val="1"/>
          <w:sz w:val="16"/>
          <w:szCs w:val="16"/>
        </w:rPr>
      </w:pPr>
    </w:p>
    <w:p w:rsidR="00681C3D" w:rsidRPr="00681C3D" w:rsidRDefault="00681C3D" w:rsidP="00681C3D">
      <w:pPr>
        <w:shd w:val="clear" w:color="auto" w:fill="FFFFFF"/>
        <w:spacing w:line="226" w:lineRule="atLeast"/>
        <w:jc w:val="right"/>
        <w:textAlignment w:val="baseline"/>
        <w:rPr>
          <w:spacing w:val="1"/>
          <w:sz w:val="16"/>
          <w:szCs w:val="16"/>
        </w:rPr>
      </w:pPr>
      <w:r w:rsidRPr="00681C3D">
        <w:rPr>
          <w:spacing w:val="1"/>
          <w:sz w:val="16"/>
          <w:szCs w:val="16"/>
        </w:rPr>
        <w:t xml:space="preserve">                                                                                                                                                </w:t>
      </w:r>
      <w:r w:rsidRPr="00681C3D">
        <w:rPr>
          <w:sz w:val="16"/>
          <w:szCs w:val="16"/>
        </w:rPr>
        <w:t>Таблица 8</w:t>
      </w:r>
    </w:p>
    <w:tbl>
      <w:tblPr>
        <w:tblW w:w="9924" w:type="dxa"/>
        <w:tblInd w:w="74" w:type="dxa"/>
        <w:tblLayout w:type="fixed"/>
        <w:tblCellMar>
          <w:left w:w="0" w:type="dxa"/>
          <w:right w:w="0" w:type="dxa"/>
        </w:tblCellMar>
        <w:tblLook w:val="04A0"/>
      </w:tblPr>
      <w:tblGrid>
        <w:gridCol w:w="1134"/>
        <w:gridCol w:w="993"/>
        <w:gridCol w:w="992"/>
        <w:gridCol w:w="1276"/>
        <w:gridCol w:w="1134"/>
        <w:gridCol w:w="993"/>
        <w:gridCol w:w="1134"/>
        <w:gridCol w:w="1134"/>
        <w:gridCol w:w="1134"/>
      </w:tblGrid>
      <w:tr w:rsidR="00681C3D" w:rsidRPr="00681C3D" w:rsidTr="00BC49B3">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сельских улиц и дорог</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Расчетная скорость движения, км/ч</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полосы движения, м</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Число полос движения (суммарно в двух направ-</w:t>
            </w:r>
            <w:r w:rsidRPr="00681C3D">
              <w:rPr>
                <w:sz w:val="16"/>
                <w:szCs w:val="16"/>
              </w:rPr>
              <w:br/>
              <w:t>лениях)</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кривых в плане без виража, м</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Наиболь-</w:t>
            </w:r>
            <w:r w:rsidRPr="00681C3D">
              <w:rPr>
                <w:sz w:val="16"/>
                <w:szCs w:val="16"/>
              </w:rPr>
              <w:br/>
              <w:t>ший продоль-</w:t>
            </w:r>
            <w:r w:rsidRPr="00681C3D">
              <w:rPr>
                <w:sz w:val="16"/>
                <w:szCs w:val="16"/>
              </w:rPr>
              <w:br/>
              <w:t>ный уклон, ‰</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выпуклой кривой, м</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вогнутой кривой, м</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пешехо-</w:t>
            </w:r>
            <w:r w:rsidRPr="00681C3D">
              <w:rPr>
                <w:sz w:val="16"/>
                <w:szCs w:val="16"/>
              </w:rPr>
              <w:br/>
              <w:t>дной части тротуара, м</w:t>
            </w:r>
          </w:p>
        </w:tc>
      </w:tr>
      <w:tr w:rsidR="00681C3D" w:rsidRPr="00681C3D" w:rsidTr="00BC49B3">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2-4</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220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70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1700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1,5-2,25</w:t>
            </w:r>
          </w:p>
        </w:tc>
      </w:tr>
      <w:tr w:rsidR="00681C3D" w:rsidRPr="00681C3D" w:rsidTr="00BC49B3">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250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w:t>
            </w:r>
          </w:p>
        </w:tc>
      </w:tr>
      <w:tr w:rsidR="00681C3D" w:rsidRPr="00681C3D" w:rsidTr="00BC49B3">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2,75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1,0 (допус-</w:t>
            </w:r>
            <w:r w:rsidRPr="00681C3D">
              <w:rPr>
                <w:sz w:val="16"/>
                <w:szCs w:val="16"/>
              </w:rPr>
              <w:br/>
              <w:t>кается устраивать с одной стороны)</w:t>
            </w:r>
          </w:p>
        </w:tc>
      </w:tr>
      <w:tr w:rsidR="00681C3D" w:rsidRPr="00681C3D" w:rsidTr="00BC49B3">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w:t>
            </w:r>
          </w:p>
        </w:tc>
      </w:tr>
    </w:tbl>
    <w:p w:rsidR="00681C3D" w:rsidRPr="00681C3D" w:rsidRDefault="00681C3D" w:rsidP="00681C3D">
      <w:pPr>
        <w:rPr>
          <w:sz w:val="16"/>
          <w:szCs w:val="16"/>
        </w:rPr>
      </w:pPr>
    </w:p>
    <w:p w:rsidR="00681C3D" w:rsidRPr="00681C3D" w:rsidRDefault="00681C3D" w:rsidP="00681C3D">
      <w:pPr>
        <w:pStyle w:val="3"/>
        <w:widowControl w:val="0"/>
        <w:autoSpaceDE w:val="0"/>
        <w:autoSpaceDN w:val="0"/>
        <w:adjustRightInd w:val="0"/>
        <w:jc w:val="both"/>
        <w:rPr>
          <w:i/>
          <w:color w:val="000000"/>
          <w:sz w:val="16"/>
          <w:szCs w:val="16"/>
        </w:rPr>
      </w:pPr>
      <w:r w:rsidRPr="00681C3D">
        <w:rPr>
          <w:i/>
          <w:color w:val="000000"/>
          <w:sz w:val="16"/>
          <w:szCs w:val="16"/>
        </w:rPr>
        <w:t>1.2.2. Расчетные показатели объектов дорожного сервиса на автомобильных дорогах местного значения, в границах Бессоновского района Пензенской области</w:t>
      </w:r>
    </w:p>
    <w:p w:rsidR="00681C3D" w:rsidRPr="00681C3D" w:rsidRDefault="00681C3D" w:rsidP="00681C3D">
      <w:pPr>
        <w:contextualSpacing/>
        <w:jc w:val="right"/>
        <w:rPr>
          <w:i/>
          <w:color w:val="000000"/>
          <w:sz w:val="16"/>
          <w:szCs w:val="16"/>
        </w:rPr>
      </w:pPr>
      <w:r w:rsidRPr="00681C3D">
        <w:rPr>
          <w:i/>
          <w:color w:val="000000"/>
          <w:sz w:val="16"/>
          <w:szCs w:val="16"/>
        </w:rPr>
        <w:t xml:space="preserve">                                                                                                                              </w:t>
      </w:r>
    </w:p>
    <w:p w:rsidR="00681C3D" w:rsidRPr="00681C3D" w:rsidRDefault="00681C3D" w:rsidP="00681C3D">
      <w:pPr>
        <w:contextualSpacing/>
        <w:jc w:val="right"/>
        <w:rPr>
          <w:i/>
          <w:color w:val="000000"/>
          <w:sz w:val="16"/>
          <w:szCs w:val="16"/>
        </w:rPr>
      </w:pPr>
      <w:r w:rsidRPr="00681C3D">
        <w:rPr>
          <w:i/>
          <w:color w:val="000000"/>
          <w:sz w:val="16"/>
          <w:szCs w:val="16"/>
        </w:rPr>
        <w:t xml:space="preserve">  </w:t>
      </w:r>
      <w:r w:rsidRPr="00681C3D">
        <w:rPr>
          <w:sz w:val="16"/>
          <w:szCs w:val="16"/>
        </w:rPr>
        <w:t>Таблица 9</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552"/>
        <w:gridCol w:w="1559"/>
        <w:gridCol w:w="1418"/>
        <w:gridCol w:w="1842"/>
        <w:gridCol w:w="1843"/>
      </w:tblGrid>
      <w:tr w:rsidR="00681C3D" w:rsidRPr="00681C3D" w:rsidTr="00BC49B3">
        <w:trPr>
          <w:trHeight w:val="486"/>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2552"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2977"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3685"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BC49B3">
        <w:trPr>
          <w:trHeight w:val="497"/>
        </w:trPr>
        <w:tc>
          <w:tcPr>
            <w:tcW w:w="567" w:type="dxa"/>
            <w:vMerge/>
          </w:tcPr>
          <w:p w:rsidR="00681C3D" w:rsidRPr="00681C3D" w:rsidRDefault="00681C3D" w:rsidP="00681C3D">
            <w:pPr>
              <w:jc w:val="both"/>
              <w:rPr>
                <w:b/>
                <w:color w:val="000000"/>
                <w:sz w:val="16"/>
                <w:szCs w:val="16"/>
              </w:rPr>
            </w:pPr>
          </w:p>
        </w:tc>
        <w:tc>
          <w:tcPr>
            <w:tcW w:w="2552" w:type="dxa"/>
            <w:vMerge/>
            <w:vAlign w:val="center"/>
          </w:tcPr>
          <w:p w:rsidR="00681C3D" w:rsidRPr="00681C3D" w:rsidRDefault="00681C3D" w:rsidP="00681C3D">
            <w:pPr>
              <w:jc w:val="both"/>
              <w:rPr>
                <w:b/>
                <w:color w:val="000000"/>
                <w:sz w:val="16"/>
                <w:szCs w:val="16"/>
              </w:rPr>
            </w:pP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842"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843"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BC49B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2552" w:type="dxa"/>
            <w:vAlign w:val="center"/>
          </w:tcPr>
          <w:p w:rsidR="00681C3D" w:rsidRPr="00681C3D" w:rsidRDefault="00681C3D" w:rsidP="00681C3D">
            <w:pPr>
              <w:jc w:val="both"/>
              <w:rPr>
                <w:color w:val="000000"/>
                <w:sz w:val="16"/>
                <w:szCs w:val="16"/>
              </w:rPr>
            </w:pPr>
            <w:r w:rsidRPr="00681C3D">
              <w:rPr>
                <w:color w:val="000000"/>
                <w:sz w:val="16"/>
                <w:szCs w:val="16"/>
              </w:rPr>
              <w:t>Автобусные остановки</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остановка</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w:t>
            </w:r>
          </w:p>
        </w:tc>
        <w:tc>
          <w:tcPr>
            <w:tcW w:w="1842"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остановками</w:t>
            </w:r>
          </w:p>
        </w:tc>
        <w:tc>
          <w:tcPr>
            <w:tcW w:w="1843" w:type="dxa"/>
            <w:vAlign w:val="center"/>
          </w:tcPr>
          <w:p w:rsidR="00681C3D" w:rsidRPr="00681C3D" w:rsidRDefault="00681C3D" w:rsidP="00681C3D">
            <w:pPr>
              <w:autoSpaceDE w:val="0"/>
              <w:autoSpaceDN w:val="0"/>
              <w:adjustRightInd w:val="0"/>
              <w:jc w:val="both"/>
              <w:rPr>
                <w:color w:val="000000"/>
                <w:sz w:val="16"/>
                <w:szCs w:val="16"/>
              </w:rPr>
            </w:pPr>
            <w:r w:rsidRPr="00681C3D">
              <w:rPr>
                <w:color w:val="000000"/>
                <w:sz w:val="16"/>
                <w:szCs w:val="16"/>
              </w:rPr>
              <w:t>На дорогах не чаще чем через 3 км</w:t>
            </w:r>
          </w:p>
        </w:tc>
      </w:tr>
      <w:tr w:rsidR="00681C3D" w:rsidRPr="00681C3D" w:rsidTr="00BC49B3">
        <w:trPr>
          <w:trHeight w:val="560"/>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2552" w:type="dxa"/>
            <w:vAlign w:val="center"/>
          </w:tcPr>
          <w:p w:rsidR="00681C3D" w:rsidRPr="00681C3D" w:rsidRDefault="00681C3D" w:rsidP="00681C3D">
            <w:pPr>
              <w:jc w:val="both"/>
              <w:rPr>
                <w:color w:val="000000"/>
                <w:sz w:val="16"/>
                <w:szCs w:val="16"/>
              </w:rPr>
            </w:pPr>
            <w:r w:rsidRPr="00681C3D">
              <w:rPr>
                <w:color w:val="000000"/>
                <w:sz w:val="16"/>
                <w:szCs w:val="16"/>
              </w:rPr>
              <w:t>Станции технического обслуживания</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Число постов</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1-4</w:t>
            </w:r>
          </w:p>
        </w:tc>
        <w:tc>
          <w:tcPr>
            <w:tcW w:w="1842"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СТО</w:t>
            </w:r>
          </w:p>
        </w:tc>
        <w:tc>
          <w:tcPr>
            <w:tcW w:w="1843" w:type="dxa"/>
            <w:vAlign w:val="center"/>
          </w:tcPr>
          <w:p w:rsidR="00681C3D" w:rsidRPr="00681C3D" w:rsidRDefault="00681C3D" w:rsidP="00681C3D">
            <w:pPr>
              <w:jc w:val="both"/>
              <w:rPr>
                <w:color w:val="000000"/>
                <w:sz w:val="16"/>
                <w:szCs w:val="16"/>
              </w:rPr>
            </w:pPr>
            <w:r w:rsidRPr="00681C3D">
              <w:rPr>
                <w:color w:val="000000"/>
                <w:sz w:val="16"/>
                <w:szCs w:val="16"/>
              </w:rPr>
              <w:t>80-150</w:t>
            </w:r>
          </w:p>
        </w:tc>
      </w:tr>
    </w:tbl>
    <w:p w:rsidR="00681C3D" w:rsidRPr="00681C3D" w:rsidRDefault="00681C3D" w:rsidP="00681C3D">
      <w:pPr>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jc w:val="both"/>
        <w:rPr>
          <w:sz w:val="16"/>
          <w:szCs w:val="16"/>
        </w:rPr>
      </w:pPr>
      <w:r w:rsidRPr="00681C3D">
        <w:rPr>
          <w:color w:val="000000"/>
          <w:sz w:val="16"/>
          <w:szCs w:val="16"/>
        </w:rPr>
        <w:t xml:space="preserve">а) При размещении зданий и сооружений автомобильного сервиса необходимо учитывать наличие энергоснабжения, водоснабжения и обслуживающего персонала, а также возможность их дальнейшего развития. При дорожных станциях технического обслуживания целесообразно предусматривать АЗС, </w:t>
      </w:r>
      <w:r w:rsidRPr="00681C3D">
        <w:rPr>
          <w:spacing w:val="1"/>
          <w:sz w:val="16"/>
          <w:szCs w:val="16"/>
          <w:shd w:val="clear" w:color="auto" w:fill="FFFFFF"/>
        </w:rPr>
        <w:t>проектировать из расчета одна топливораздаточная колонка на 1200 легковых автомобилей, согласно п. 11.41 СП 42-13330.2016.</w:t>
      </w:r>
    </w:p>
    <w:p w:rsidR="00681C3D" w:rsidRPr="00681C3D" w:rsidRDefault="00681C3D" w:rsidP="00681C3D">
      <w:pPr>
        <w:autoSpaceDE w:val="0"/>
        <w:autoSpaceDN w:val="0"/>
        <w:adjustRightInd w:val="0"/>
        <w:contextualSpacing/>
        <w:jc w:val="both"/>
        <w:rPr>
          <w:color w:val="000000"/>
          <w:sz w:val="16"/>
          <w:szCs w:val="16"/>
        </w:rPr>
      </w:pPr>
      <w:r w:rsidRPr="00681C3D">
        <w:rPr>
          <w:color w:val="000000"/>
          <w:sz w:val="16"/>
          <w:szCs w:val="16"/>
        </w:rPr>
        <w:t>б) При объектах автомобильного сервиса при необходимости следует размещать пункты питания и торговли.</w:t>
      </w:r>
    </w:p>
    <w:p w:rsidR="00681C3D" w:rsidRPr="00681C3D" w:rsidRDefault="00681C3D" w:rsidP="00681C3D">
      <w:pPr>
        <w:contextualSpacing/>
        <w:jc w:val="both"/>
        <w:rPr>
          <w:b/>
          <w:i/>
          <w:color w:val="000000"/>
          <w:sz w:val="16"/>
          <w:szCs w:val="16"/>
        </w:rPr>
      </w:pPr>
    </w:p>
    <w:p w:rsidR="00681C3D" w:rsidRPr="00681C3D" w:rsidRDefault="00681C3D" w:rsidP="00681C3D">
      <w:pPr>
        <w:contextualSpacing/>
        <w:jc w:val="both"/>
        <w:rPr>
          <w:b/>
          <w:i/>
          <w:color w:val="000000"/>
          <w:sz w:val="16"/>
          <w:szCs w:val="16"/>
        </w:rPr>
      </w:pPr>
      <w:r w:rsidRPr="00681C3D">
        <w:rPr>
          <w:b/>
          <w:i/>
          <w:color w:val="000000"/>
          <w:sz w:val="16"/>
          <w:szCs w:val="16"/>
        </w:rPr>
        <w:t>1.2.3. Расчетные показатели объектов парковки (парковочные места):</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 на территории Бессоновского района Пензенской области:</w:t>
      </w:r>
    </w:p>
    <w:p w:rsidR="00681C3D" w:rsidRPr="00681C3D" w:rsidRDefault="00681C3D" w:rsidP="00681C3D">
      <w:pPr>
        <w:contextualSpacing/>
        <w:jc w:val="right"/>
        <w:rPr>
          <w:color w:val="000000"/>
          <w:sz w:val="16"/>
          <w:szCs w:val="16"/>
        </w:rPr>
      </w:pPr>
      <w:r w:rsidRPr="00681C3D">
        <w:rPr>
          <w:color w:val="000000"/>
          <w:sz w:val="16"/>
          <w:szCs w:val="16"/>
        </w:rPr>
        <w:t xml:space="preserve">                                                                                                              </w:t>
      </w:r>
      <w:r w:rsidRPr="00681C3D">
        <w:rPr>
          <w:sz w:val="16"/>
          <w:szCs w:val="16"/>
        </w:rPr>
        <w:t>Таблица 10</w:t>
      </w:r>
    </w:p>
    <w:tbl>
      <w:tblPr>
        <w:tblW w:w="100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402"/>
        <w:gridCol w:w="1985"/>
        <w:gridCol w:w="1358"/>
        <w:gridCol w:w="1385"/>
        <w:gridCol w:w="1333"/>
      </w:tblGrid>
      <w:tr w:rsidR="00681C3D" w:rsidRPr="00681C3D" w:rsidTr="00681C3D">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3402" w:type="dxa"/>
            <w:vMerge w:val="restart"/>
            <w:vAlign w:val="center"/>
          </w:tcPr>
          <w:p w:rsidR="00681C3D" w:rsidRPr="00681C3D" w:rsidRDefault="00681C3D" w:rsidP="00681C3D">
            <w:pPr>
              <w:contextualSpacing/>
              <w:jc w:val="both"/>
              <w:rPr>
                <w:color w:val="000000"/>
                <w:sz w:val="16"/>
                <w:szCs w:val="16"/>
              </w:rPr>
            </w:pPr>
            <w:r w:rsidRPr="00681C3D">
              <w:rPr>
                <w:color w:val="000000"/>
                <w:sz w:val="16"/>
                <w:szCs w:val="16"/>
              </w:rPr>
              <w:t>Наименование объекта</w:t>
            </w:r>
          </w:p>
        </w:tc>
        <w:tc>
          <w:tcPr>
            <w:tcW w:w="3343"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718"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681C3D">
        <w:trPr>
          <w:trHeight w:val="527"/>
        </w:trPr>
        <w:tc>
          <w:tcPr>
            <w:tcW w:w="567" w:type="dxa"/>
            <w:vMerge/>
            <w:vAlign w:val="center"/>
          </w:tcPr>
          <w:p w:rsidR="00681C3D" w:rsidRPr="00681C3D" w:rsidRDefault="00681C3D" w:rsidP="00681C3D">
            <w:pPr>
              <w:jc w:val="both"/>
              <w:rPr>
                <w:b/>
                <w:color w:val="000000"/>
                <w:sz w:val="16"/>
                <w:szCs w:val="16"/>
              </w:rPr>
            </w:pPr>
          </w:p>
        </w:tc>
        <w:tc>
          <w:tcPr>
            <w:tcW w:w="3402" w:type="dxa"/>
            <w:vMerge/>
            <w:vAlign w:val="center"/>
          </w:tcPr>
          <w:p w:rsidR="00681C3D" w:rsidRPr="00681C3D" w:rsidRDefault="00681C3D" w:rsidP="00681C3D">
            <w:pPr>
              <w:contextualSpacing/>
              <w:jc w:val="both"/>
              <w:rPr>
                <w:b/>
                <w:color w:val="000000"/>
                <w:sz w:val="16"/>
                <w:szCs w:val="16"/>
              </w:rPr>
            </w:pP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333"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681C3D">
        <w:trPr>
          <w:trHeight w:val="550"/>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402" w:type="dxa"/>
            <w:vAlign w:val="center"/>
          </w:tcPr>
          <w:p w:rsidR="00681C3D" w:rsidRPr="00681C3D" w:rsidRDefault="00681C3D" w:rsidP="00681C3D">
            <w:pPr>
              <w:contextualSpacing/>
              <w:jc w:val="both"/>
              <w:rPr>
                <w:color w:val="000000"/>
                <w:sz w:val="16"/>
                <w:szCs w:val="16"/>
              </w:rPr>
            </w:pPr>
            <w:r w:rsidRPr="00681C3D">
              <w:rPr>
                <w:color w:val="000000"/>
                <w:sz w:val="16"/>
                <w:szCs w:val="16"/>
              </w:rPr>
              <w:t xml:space="preserve">Открытые гостевые стоянки </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 квартиру</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 xml:space="preserve">0.2** </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33"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402" w:type="dxa"/>
            <w:vAlign w:val="center"/>
          </w:tcPr>
          <w:p w:rsidR="00681C3D" w:rsidRPr="00681C3D" w:rsidRDefault="00681C3D" w:rsidP="00681C3D">
            <w:pPr>
              <w:contextualSpacing/>
              <w:jc w:val="both"/>
              <w:rPr>
                <w:color w:val="000000"/>
                <w:sz w:val="16"/>
                <w:szCs w:val="16"/>
              </w:rPr>
            </w:pPr>
            <w:r w:rsidRPr="00681C3D">
              <w:rPr>
                <w:color w:val="000000"/>
                <w:sz w:val="16"/>
                <w:szCs w:val="16"/>
              </w:rPr>
              <w:t xml:space="preserve"> Стоянки постоянного хранения легковых автомобилей</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 квартиру</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0,8*</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33" w:type="dxa"/>
            <w:vAlign w:val="center"/>
          </w:tcPr>
          <w:p w:rsidR="00681C3D" w:rsidRPr="00681C3D" w:rsidRDefault="00681C3D" w:rsidP="00681C3D">
            <w:pPr>
              <w:jc w:val="both"/>
              <w:rPr>
                <w:color w:val="000000"/>
                <w:sz w:val="16"/>
                <w:szCs w:val="16"/>
              </w:rPr>
            </w:pPr>
            <w:r w:rsidRPr="00681C3D">
              <w:rPr>
                <w:color w:val="000000"/>
                <w:sz w:val="16"/>
                <w:szCs w:val="16"/>
              </w:rPr>
              <w:t>800</w:t>
            </w: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402" w:type="dxa"/>
            <w:vAlign w:val="center"/>
          </w:tcPr>
          <w:p w:rsidR="00681C3D" w:rsidRPr="00681C3D" w:rsidRDefault="00681C3D" w:rsidP="00681C3D">
            <w:pPr>
              <w:contextualSpacing/>
              <w:jc w:val="both"/>
              <w:rPr>
                <w:color w:val="000000"/>
                <w:sz w:val="16"/>
                <w:szCs w:val="16"/>
              </w:rPr>
            </w:pPr>
            <w:r w:rsidRPr="00681C3D">
              <w:rPr>
                <w:color w:val="000000"/>
                <w:sz w:val="16"/>
                <w:szCs w:val="16"/>
              </w:rPr>
              <w:t>Парковочные места объектов дошкольного, начального и среднего общего образования</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100 работающих</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5</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33"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681C3D">
        <w:trPr>
          <w:trHeight w:val="836"/>
        </w:trPr>
        <w:tc>
          <w:tcPr>
            <w:tcW w:w="567" w:type="dxa"/>
            <w:vAlign w:val="center"/>
          </w:tcPr>
          <w:p w:rsidR="00681C3D" w:rsidRPr="00681C3D" w:rsidRDefault="00681C3D" w:rsidP="00681C3D">
            <w:pPr>
              <w:jc w:val="both"/>
              <w:rPr>
                <w:color w:val="000000"/>
                <w:spacing w:val="-14"/>
                <w:sz w:val="16"/>
                <w:szCs w:val="16"/>
              </w:rPr>
            </w:pPr>
            <w:r w:rsidRPr="00681C3D">
              <w:rPr>
                <w:color w:val="000000"/>
                <w:spacing w:val="-14"/>
                <w:sz w:val="16"/>
                <w:szCs w:val="16"/>
              </w:rPr>
              <w:lastRenderedPageBreak/>
              <w:t>4.</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Парковочные места офисных, административных зданий, научных и проектных организаций регионального значения</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100 работающих</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10-15</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33" w:type="dxa"/>
            <w:vAlign w:val="center"/>
          </w:tcPr>
          <w:p w:rsidR="00681C3D" w:rsidRPr="00681C3D" w:rsidRDefault="00681C3D" w:rsidP="00681C3D">
            <w:pPr>
              <w:jc w:val="both"/>
              <w:rPr>
                <w:color w:val="000000"/>
                <w:sz w:val="16"/>
                <w:szCs w:val="16"/>
              </w:rPr>
            </w:pPr>
            <w:r w:rsidRPr="00681C3D">
              <w:rPr>
                <w:color w:val="000000"/>
                <w:sz w:val="16"/>
                <w:szCs w:val="16"/>
              </w:rPr>
              <w:t>250</w:t>
            </w:r>
          </w:p>
        </w:tc>
      </w:tr>
      <w:tr w:rsidR="00681C3D" w:rsidRPr="00681C3D" w:rsidTr="00681C3D">
        <w:trPr>
          <w:trHeight w:val="836"/>
        </w:trPr>
        <w:tc>
          <w:tcPr>
            <w:tcW w:w="567" w:type="dxa"/>
            <w:vAlign w:val="center"/>
          </w:tcPr>
          <w:p w:rsidR="00681C3D" w:rsidRPr="00681C3D" w:rsidRDefault="00681C3D" w:rsidP="00681C3D">
            <w:pPr>
              <w:jc w:val="both"/>
              <w:rPr>
                <w:color w:val="000000"/>
                <w:spacing w:val="-20"/>
                <w:sz w:val="16"/>
                <w:szCs w:val="16"/>
              </w:rPr>
            </w:pPr>
            <w:r w:rsidRPr="00681C3D">
              <w:rPr>
                <w:color w:val="000000"/>
                <w:spacing w:val="-20"/>
                <w:sz w:val="16"/>
                <w:szCs w:val="16"/>
              </w:rPr>
              <w:t>5.</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 xml:space="preserve">Парковочные места торговых центров, универмагов, магазинов с площадью торговых залов &gt; </w:t>
            </w:r>
            <w:smartTag w:uri="urn:schemas-microsoft-com:office:smarttags" w:element="metricconverter">
              <w:smartTagPr>
                <w:attr w:name="ProductID" w:val="200 м²"/>
              </w:smartTagPr>
              <w:r w:rsidRPr="00681C3D">
                <w:rPr>
                  <w:color w:val="000000"/>
                  <w:spacing w:val="-14"/>
                  <w:sz w:val="16"/>
                  <w:szCs w:val="16"/>
                </w:rPr>
                <w:t>200 м²</w:t>
              </w:r>
            </w:smartTag>
          </w:p>
        </w:tc>
        <w:tc>
          <w:tcPr>
            <w:tcW w:w="1985" w:type="dxa"/>
            <w:vAlign w:val="center"/>
          </w:tcPr>
          <w:p w:rsidR="00681C3D" w:rsidRPr="00681C3D" w:rsidRDefault="00681C3D" w:rsidP="00681C3D">
            <w:pPr>
              <w:jc w:val="both"/>
              <w:rPr>
                <w:color w:val="000000"/>
                <w:spacing w:val="-14"/>
                <w:sz w:val="16"/>
                <w:szCs w:val="16"/>
              </w:rPr>
            </w:pPr>
            <w:r w:rsidRPr="00681C3D">
              <w:rPr>
                <w:color w:val="000000"/>
                <w:spacing w:val="-14"/>
                <w:sz w:val="16"/>
                <w:szCs w:val="16"/>
              </w:rPr>
              <w:t>машино-мест</w:t>
            </w:r>
          </w:p>
          <w:p w:rsidR="00681C3D" w:rsidRPr="00681C3D" w:rsidRDefault="00681C3D" w:rsidP="00681C3D">
            <w:pPr>
              <w:jc w:val="both"/>
              <w:rPr>
                <w:color w:val="000000"/>
                <w:spacing w:val="-14"/>
                <w:sz w:val="16"/>
                <w:szCs w:val="16"/>
              </w:rPr>
            </w:pPr>
            <w:r w:rsidRPr="00681C3D">
              <w:rPr>
                <w:color w:val="000000"/>
                <w:spacing w:val="-14"/>
                <w:sz w:val="16"/>
                <w:szCs w:val="16"/>
              </w:rPr>
              <w:t xml:space="preserve">на </w:t>
            </w:r>
            <w:smartTag w:uri="urn:schemas-microsoft-com:office:smarttags" w:element="metricconverter">
              <w:smartTagPr>
                <w:attr w:name="ProductID" w:val="100 м²"/>
              </w:smartTagPr>
              <w:r w:rsidRPr="00681C3D">
                <w:rPr>
                  <w:color w:val="000000"/>
                  <w:spacing w:val="-14"/>
                  <w:sz w:val="16"/>
                  <w:szCs w:val="16"/>
                </w:rPr>
                <w:t>100 м²</w:t>
              </w:r>
            </w:smartTag>
            <w:r w:rsidRPr="00681C3D">
              <w:rPr>
                <w:color w:val="000000"/>
                <w:spacing w:val="-14"/>
                <w:sz w:val="16"/>
                <w:szCs w:val="16"/>
              </w:rPr>
              <w:t xml:space="preserve"> торговой площади</w:t>
            </w:r>
          </w:p>
        </w:tc>
        <w:tc>
          <w:tcPr>
            <w:tcW w:w="1358" w:type="dxa"/>
            <w:vAlign w:val="center"/>
          </w:tcPr>
          <w:p w:rsidR="00681C3D" w:rsidRPr="00681C3D" w:rsidRDefault="00681C3D" w:rsidP="00681C3D">
            <w:pPr>
              <w:jc w:val="both"/>
              <w:rPr>
                <w:color w:val="000000"/>
                <w:sz w:val="16"/>
                <w:szCs w:val="16"/>
              </w:rPr>
            </w:pPr>
            <w:r w:rsidRPr="00681C3D">
              <w:rPr>
                <w:color w:val="000000"/>
                <w:sz w:val="16"/>
                <w:szCs w:val="16"/>
              </w:rPr>
              <w:t>5-7</w:t>
            </w:r>
          </w:p>
        </w:tc>
        <w:tc>
          <w:tcPr>
            <w:tcW w:w="13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333" w:type="dxa"/>
            <w:vAlign w:val="center"/>
          </w:tcPr>
          <w:p w:rsidR="00681C3D" w:rsidRPr="00681C3D" w:rsidRDefault="00681C3D" w:rsidP="00681C3D">
            <w:pPr>
              <w:jc w:val="both"/>
              <w:rPr>
                <w:color w:val="000000"/>
                <w:sz w:val="16"/>
                <w:szCs w:val="16"/>
              </w:rPr>
            </w:pPr>
            <w:r w:rsidRPr="00681C3D">
              <w:rPr>
                <w:color w:val="000000"/>
                <w:sz w:val="16"/>
                <w:szCs w:val="16"/>
              </w:rPr>
              <w:t>250</w:t>
            </w:r>
          </w:p>
        </w:tc>
      </w:tr>
    </w:tbl>
    <w:p w:rsidR="00681C3D" w:rsidRPr="00681C3D" w:rsidRDefault="00681C3D" w:rsidP="00681C3D">
      <w:pPr>
        <w:jc w:val="both"/>
        <w:rPr>
          <w:color w:val="000000"/>
          <w:sz w:val="16"/>
          <w:szCs w:val="16"/>
          <w:u w:val="single"/>
        </w:rPr>
      </w:pPr>
    </w:p>
    <w:p w:rsidR="00681C3D" w:rsidRPr="00681C3D" w:rsidRDefault="00681C3D" w:rsidP="00681C3D">
      <w:pPr>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contextualSpacing/>
        <w:jc w:val="both"/>
        <w:rPr>
          <w:color w:val="000000"/>
          <w:sz w:val="16"/>
          <w:szCs w:val="16"/>
        </w:rPr>
      </w:pPr>
      <w:r w:rsidRPr="00681C3D">
        <w:rPr>
          <w:color w:val="000000"/>
          <w:sz w:val="16"/>
          <w:szCs w:val="16"/>
        </w:rPr>
        <w:t>а) (*)Указанные машино-места следует размещать в</w:t>
      </w:r>
      <w:r w:rsidRPr="00681C3D">
        <w:rPr>
          <w:bCs/>
          <w:color w:val="000000"/>
          <w:spacing w:val="-3"/>
          <w:sz w:val="16"/>
          <w:szCs w:val="16"/>
        </w:rPr>
        <w:t xml:space="preserve"> капитальных гаражах (паркингах):</w:t>
      </w:r>
      <w:r w:rsidRPr="00681C3D">
        <w:rPr>
          <w:color w:val="000000"/>
          <w:sz w:val="16"/>
          <w:szCs w:val="16"/>
        </w:rPr>
        <w:t xml:space="preserve"> наземных, подземных, полуподземных, встроенных и пристроенных, на открытых охраняемых и неохраняемых стоянках за пределами земельных участков многоквартирных домов в границах квартала (микрорайона) в радиусе пешеходной доступности не более </w:t>
      </w:r>
      <w:smartTag w:uri="urn:schemas-microsoft-com:office:smarttags" w:element="metricconverter">
        <w:smartTagPr>
          <w:attr w:name="ProductID" w:val="800 м"/>
        </w:smartTagPr>
        <w:r w:rsidRPr="00681C3D">
          <w:rPr>
            <w:color w:val="000000"/>
            <w:sz w:val="16"/>
            <w:szCs w:val="16"/>
          </w:rPr>
          <w:t>800 м</w:t>
        </w:r>
      </w:smartTag>
      <w:r w:rsidRPr="00681C3D">
        <w:rPr>
          <w:color w:val="000000"/>
          <w:sz w:val="16"/>
          <w:szCs w:val="16"/>
        </w:rPr>
        <w:t xml:space="preserve">,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681C3D">
          <w:rPr>
            <w:color w:val="000000"/>
            <w:sz w:val="16"/>
            <w:szCs w:val="16"/>
          </w:rPr>
          <w:t>1500 м</w:t>
        </w:r>
      </w:smartTag>
      <w:r w:rsidRPr="00681C3D">
        <w:rPr>
          <w:color w:val="000000"/>
          <w:sz w:val="16"/>
          <w:szCs w:val="16"/>
        </w:rPr>
        <w:t xml:space="preserve">. В случае отсутствия такой возможности, размещение  требуемого количества машино-мест должно быть обеспечено в подземных охраняемых </w:t>
      </w:r>
      <w:r w:rsidRPr="00681C3D">
        <w:rPr>
          <w:color w:val="000000"/>
          <w:spacing w:val="-2"/>
          <w:sz w:val="16"/>
          <w:szCs w:val="16"/>
        </w:rPr>
        <w:t>автостоянках на придомовой территории</w:t>
      </w:r>
      <w:r w:rsidRPr="00681C3D">
        <w:rPr>
          <w:color w:val="000000"/>
          <w:sz w:val="16"/>
          <w:szCs w:val="16"/>
        </w:rPr>
        <w:t xml:space="preserve"> многоквартирных жилых домов с соблюдением нормативного уровня благоустройства. </w:t>
      </w:r>
    </w:p>
    <w:p w:rsidR="00681C3D" w:rsidRPr="00681C3D" w:rsidRDefault="00681C3D" w:rsidP="00681C3D">
      <w:pPr>
        <w:pStyle w:val="S"/>
        <w:widowControl w:val="0"/>
        <w:spacing w:line="240" w:lineRule="auto"/>
        <w:ind w:firstLine="0"/>
        <w:contextualSpacing/>
        <w:rPr>
          <w:color w:val="000000"/>
          <w:sz w:val="16"/>
          <w:szCs w:val="16"/>
        </w:rPr>
      </w:pPr>
      <w:r w:rsidRPr="00681C3D">
        <w:rPr>
          <w:color w:val="000000"/>
          <w:sz w:val="16"/>
          <w:szCs w:val="16"/>
        </w:rPr>
        <w:t>в)(**) На гостевой стоянке осуществляется временная бесплатная (без извлечения прибыли) стоянка личного автомобильного транспорта посетителей и жителей жилого дома.</w:t>
      </w:r>
    </w:p>
    <w:p w:rsidR="00681C3D" w:rsidRPr="00BC49B3" w:rsidRDefault="00681C3D" w:rsidP="00681C3D">
      <w:pPr>
        <w:pStyle w:val="2"/>
        <w:jc w:val="both"/>
        <w:rPr>
          <w:color w:val="000000"/>
          <w:sz w:val="16"/>
          <w:szCs w:val="16"/>
        </w:rPr>
      </w:pPr>
      <w:r w:rsidRPr="00681C3D">
        <w:rPr>
          <w:color w:val="000000"/>
          <w:sz w:val="16"/>
          <w:szCs w:val="16"/>
        </w:rPr>
        <w:t xml:space="preserve">1.3. Расчетные показатели объектов, относящихся к областям физической культуры и массового спорта местного значения Бессоновского района Пензенской области: </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pStyle w:val="afff1"/>
        <w:ind w:left="0"/>
        <w:rPr>
          <w:color w:val="000000"/>
          <w:sz w:val="16"/>
          <w:szCs w:val="16"/>
        </w:rPr>
      </w:pPr>
      <w:r w:rsidRPr="00681C3D">
        <w:rPr>
          <w:color w:val="000000"/>
          <w:sz w:val="16"/>
          <w:szCs w:val="16"/>
        </w:rPr>
        <w:t xml:space="preserve">-на территории для комплексного освоения в целях жилищного строительства </w:t>
      </w:r>
    </w:p>
    <w:p w:rsidR="00681C3D" w:rsidRPr="00681C3D" w:rsidRDefault="00681C3D" w:rsidP="00BC49B3">
      <w:pPr>
        <w:pStyle w:val="afff1"/>
        <w:ind w:left="0"/>
        <w:jc w:val="right"/>
        <w:rPr>
          <w:color w:val="000000"/>
          <w:sz w:val="16"/>
          <w:szCs w:val="16"/>
        </w:rPr>
      </w:pPr>
      <w:r w:rsidRPr="00681C3D">
        <w:rPr>
          <w:color w:val="000000"/>
          <w:sz w:val="16"/>
          <w:szCs w:val="16"/>
        </w:rPr>
        <w:t xml:space="preserve">                                                                                                                  Таблица 11</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575"/>
        <w:gridCol w:w="1960"/>
        <w:gridCol w:w="993"/>
        <w:gridCol w:w="1585"/>
        <w:gridCol w:w="970"/>
      </w:tblGrid>
      <w:tr w:rsidR="00681C3D" w:rsidRPr="00681C3D" w:rsidTr="00BC49B3">
        <w:trPr>
          <w:trHeight w:val="778"/>
        </w:trPr>
        <w:tc>
          <w:tcPr>
            <w:tcW w:w="702"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3575"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2953"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555"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BC49B3">
        <w:trPr>
          <w:trHeight w:val="776"/>
        </w:trPr>
        <w:tc>
          <w:tcPr>
            <w:tcW w:w="702" w:type="dxa"/>
            <w:vMerge/>
          </w:tcPr>
          <w:p w:rsidR="00681C3D" w:rsidRPr="00681C3D" w:rsidRDefault="00681C3D" w:rsidP="00681C3D">
            <w:pPr>
              <w:jc w:val="both"/>
              <w:rPr>
                <w:b/>
                <w:color w:val="000000"/>
                <w:sz w:val="16"/>
                <w:szCs w:val="16"/>
              </w:rPr>
            </w:pPr>
          </w:p>
        </w:tc>
        <w:tc>
          <w:tcPr>
            <w:tcW w:w="3575" w:type="dxa"/>
            <w:vMerge/>
            <w:vAlign w:val="center"/>
          </w:tcPr>
          <w:p w:rsidR="00681C3D" w:rsidRPr="00681C3D" w:rsidRDefault="00681C3D" w:rsidP="00681C3D">
            <w:pPr>
              <w:jc w:val="both"/>
              <w:rPr>
                <w:b/>
                <w:color w:val="000000"/>
                <w:sz w:val="16"/>
                <w:szCs w:val="16"/>
              </w:rPr>
            </w:pPr>
          </w:p>
        </w:tc>
        <w:tc>
          <w:tcPr>
            <w:tcW w:w="1960"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993"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58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970"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BC49B3">
        <w:trPr>
          <w:trHeight w:val="836"/>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 xml:space="preserve">Спортивный зал общего пользования в физкультурно-спортивном центре </w:t>
            </w:r>
          </w:p>
        </w:tc>
        <w:tc>
          <w:tcPr>
            <w:tcW w:w="1960" w:type="dxa"/>
            <w:vAlign w:val="center"/>
          </w:tcPr>
          <w:p w:rsidR="00681C3D" w:rsidRPr="00681C3D" w:rsidRDefault="00681C3D" w:rsidP="00681C3D">
            <w:pPr>
              <w:jc w:val="both"/>
              <w:rPr>
                <w:color w:val="000000"/>
                <w:sz w:val="16"/>
                <w:szCs w:val="16"/>
              </w:rPr>
            </w:pPr>
            <w:r w:rsidRPr="00681C3D">
              <w:rPr>
                <w:color w:val="000000"/>
                <w:sz w:val="16"/>
                <w:szCs w:val="16"/>
              </w:rPr>
              <w:t>м² площади пола на 1000 чел.</w:t>
            </w:r>
          </w:p>
        </w:tc>
        <w:tc>
          <w:tcPr>
            <w:tcW w:w="993" w:type="dxa"/>
            <w:vAlign w:val="center"/>
          </w:tcPr>
          <w:p w:rsidR="00681C3D" w:rsidRPr="00681C3D" w:rsidRDefault="00681C3D" w:rsidP="00681C3D">
            <w:pPr>
              <w:jc w:val="both"/>
              <w:rPr>
                <w:color w:val="000000"/>
                <w:sz w:val="16"/>
                <w:szCs w:val="16"/>
              </w:rPr>
            </w:pPr>
            <w:r w:rsidRPr="00681C3D">
              <w:rPr>
                <w:color w:val="000000"/>
                <w:sz w:val="16"/>
                <w:szCs w:val="16"/>
              </w:rPr>
              <w:t>60-80</w:t>
            </w:r>
          </w:p>
        </w:tc>
        <w:tc>
          <w:tcPr>
            <w:tcW w:w="1585" w:type="dxa"/>
            <w:vMerge w:val="restart"/>
            <w:vAlign w:val="center"/>
          </w:tcPr>
          <w:p w:rsidR="00681C3D" w:rsidRPr="00681C3D" w:rsidRDefault="00681C3D" w:rsidP="00681C3D">
            <w:pPr>
              <w:jc w:val="both"/>
              <w:rPr>
                <w:color w:val="000000"/>
                <w:sz w:val="16"/>
                <w:szCs w:val="16"/>
              </w:rPr>
            </w:pPr>
            <w:r w:rsidRPr="00681C3D">
              <w:rPr>
                <w:color w:val="000000"/>
                <w:sz w:val="16"/>
                <w:szCs w:val="16"/>
              </w:rPr>
              <w:t>мин. транспортно-пешеходной доступности</w:t>
            </w:r>
          </w:p>
        </w:tc>
        <w:tc>
          <w:tcPr>
            <w:tcW w:w="970" w:type="dxa"/>
            <w:vMerge w:val="restart"/>
            <w:vAlign w:val="center"/>
          </w:tcPr>
          <w:p w:rsidR="00681C3D" w:rsidRPr="00681C3D" w:rsidRDefault="00681C3D" w:rsidP="00681C3D">
            <w:pPr>
              <w:jc w:val="both"/>
              <w:rPr>
                <w:color w:val="000000"/>
                <w:sz w:val="16"/>
                <w:szCs w:val="16"/>
              </w:rPr>
            </w:pPr>
            <w:r w:rsidRPr="00681C3D">
              <w:rPr>
                <w:color w:val="000000"/>
                <w:sz w:val="16"/>
                <w:szCs w:val="16"/>
              </w:rPr>
              <w:t>30</w:t>
            </w:r>
          </w:p>
        </w:tc>
      </w:tr>
      <w:tr w:rsidR="00681C3D" w:rsidRPr="00681C3D" w:rsidTr="00BC49B3">
        <w:trPr>
          <w:trHeight w:val="473"/>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 xml:space="preserve">Бассейн крытый (открытый) общего пользования </w:t>
            </w:r>
          </w:p>
        </w:tc>
        <w:tc>
          <w:tcPr>
            <w:tcW w:w="1960" w:type="dxa"/>
            <w:vAlign w:val="center"/>
          </w:tcPr>
          <w:p w:rsidR="00681C3D" w:rsidRPr="00681C3D" w:rsidRDefault="00681C3D" w:rsidP="00681C3D">
            <w:pPr>
              <w:jc w:val="both"/>
              <w:rPr>
                <w:color w:val="000000"/>
                <w:sz w:val="16"/>
                <w:szCs w:val="16"/>
              </w:rPr>
            </w:pPr>
            <w:r w:rsidRPr="00681C3D">
              <w:rPr>
                <w:color w:val="000000"/>
                <w:sz w:val="16"/>
                <w:szCs w:val="16"/>
              </w:rPr>
              <w:t>м² зеркала воды на 1000 чел.</w:t>
            </w:r>
          </w:p>
        </w:tc>
        <w:tc>
          <w:tcPr>
            <w:tcW w:w="993" w:type="dxa"/>
            <w:vAlign w:val="center"/>
          </w:tcPr>
          <w:p w:rsidR="00681C3D" w:rsidRPr="00681C3D" w:rsidRDefault="00681C3D" w:rsidP="00681C3D">
            <w:pPr>
              <w:jc w:val="both"/>
              <w:rPr>
                <w:color w:val="000000"/>
                <w:sz w:val="16"/>
                <w:szCs w:val="16"/>
              </w:rPr>
            </w:pPr>
            <w:r w:rsidRPr="00681C3D">
              <w:rPr>
                <w:color w:val="000000"/>
                <w:sz w:val="16"/>
                <w:szCs w:val="16"/>
              </w:rPr>
              <w:t>20-25</w:t>
            </w:r>
          </w:p>
        </w:tc>
        <w:tc>
          <w:tcPr>
            <w:tcW w:w="1585" w:type="dxa"/>
            <w:vMerge/>
            <w:vAlign w:val="center"/>
          </w:tcPr>
          <w:p w:rsidR="00681C3D" w:rsidRPr="00681C3D" w:rsidRDefault="00681C3D" w:rsidP="00681C3D">
            <w:pPr>
              <w:jc w:val="both"/>
              <w:rPr>
                <w:color w:val="000000"/>
                <w:sz w:val="16"/>
                <w:szCs w:val="16"/>
              </w:rPr>
            </w:pPr>
          </w:p>
        </w:tc>
        <w:tc>
          <w:tcPr>
            <w:tcW w:w="970" w:type="dxa"/>
            <w:vMerge/>
            <w:vAlign w:val="center"/>
          </w:tcPr>
          <w:p w:rsidR="00681C3D" w:rsidRPr="00681C3D" w:rsidRDefault="00681C3D" w:rsidP="00681C3D">
            <w:pPr>
              <w:jc w:val="both"/>
              <w:rPr>
                <w:color w:val="000000"/>
                <w:sz w:val="16"/>
                <w:szCs w:val="16"/>
              </w:rPr>
            </w:pPr>
          </w:p>
        </w:tc>
      </w:tr>
      <w:tr w:rsidR="00681C3D" w:rsidRPr="00681C3D" w:rsidTr="00BC49B3">
        <w:trPr>
          <w:trHeight w:val="485"/>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Территория плоскостных спортивных сооружений</w:t>
            </w:r>
          </w:p>
        </w:tc>
        <w:tc>
          <w:tcPr>
            <w:tcW w:w="1960" w:type="dxa"/>
            <w:vAlign w:val="center"/>
          </w:tcPr>
          <w:p w:rsidR="00681C3D" w:rsidRPr="00681C3D" w:rsidRDefault="00681C3D" w:rsidP="00681C3D">
            <w:pPr>
              <w:jc w:val="both"/>
              <w:rPr>
                <w:color w:val="000000"/>
                <w:sz w:val="16"/>
                <w:szCs w:val="16"/>
              </w:rPr>
            </w:pPr>
            <w:r w:rsidRPr="00681C3D">
              <w:rPr>
                <w:color w:val="000000"/>
                <w:sz w:val="16"/>
                <w:szCs w:val="16"/>
              </w:rPr>
              <w:t>Кв.м на 10 тыс. чел.</w:t>
            </w:r>
          </w:p>
        </w:tc>
        <w:tc>
          <w:tcPr>
            <w:tcW w:w="993" w:type="dxa"/>
            <w:vAlign w:val="center"/>
          </w:tcPr>
          <w:p w:rsidR="00681C3D" w:rsidRPr="00681C3D" w:rsidRDefault="00681C3D" w:rsidP="00681C3D">
            <w:pPr>
              <w:jc w:val="both"/>
              <w:rPr>
                <w:color w:val="000000"/>
                <w:sz w:val="16"/>
                <w:szCs w:val="16"/>
              </w:rPr>
            </w:pPr>
            <w:r w:rsidRPr="00681C3D">
              <w:rPr>
                <w:color w:val="000000"/>
                <w:sz w:val="16"/>
                <w:szCs w:val="16"/>
              </w:rPr>
              <w:t>19494</w:t>
            </w:r>
          </w:p>
        </w:tc>
        <w:tc>
          <w:tcPr>
            <w:tcW w:w="1585" w:type="dxa"/>
            <w:vMerge/>
            <w:vAlign w:val="center"/>
          </w:tcPr>
          <w:p w:rsidR="00681C3D" w:rsidRPr="00681C3D" w:rsidRDefault="00681C3D" w:rsidP="00681C3D">
            <w:pPr>
              <w:jc w:val="both"/>
              <w:rPr>
                <w:color w:val="000000"/>
                <w:sz w:val="16"/>
                <w:szCs w:val="16"/>
              </w:rPr>
            </w:pPr>
          </w:p>
        </w:tc>
        <w:tc>
          <w:tcPr>
            <w:tcW w:w="970" w:type="dxa"/>
            <w:vMerge/>
            <w:vAlign w:val="center"/>
          </w:tcPr>
          <w:p w:rsidR="00681C3D" w:rsidRPr="00681C3D" w:rsidRDefault="00681C3D" w:rsidP="00681C3D">
            <w:pPr>
              <w:jc w:val="both"/>
              <w:rPr>
                <w:color w:val="000000"/>
                <w:sz w:val="16"/>
                <w:szCs w:val="16"/>
              </w:rPr>
            </w:pPr>
          </w:p>
        </w:tc>
      </w:tr>
      <w:tr w:rsidR="00681C3D" w:rsidRPr="00681C3D" w:rsidTr="00BC49B3">
        <w:trPr>
          <w:trHeight w:val="639"/>
        </w:trPr>
        <w:tc>
          <w:tcPr>
            <w:tcW w:w="702" w:type="dxa"/>
            <w:vAlign w:val="center"/>
          </w:tcPr>
          <w:p w:rsidR="00681C3D" w:rsidRPr="00681C3D" w:rsidRDefault="00681C3D" w:rsidP="00681C3D">
            <w:pPr>
              <w:jc w:val="both"/>
              <w:rPr>
                <w:color w:val="000000"/>
                <w:sz w:val="16"/>
                <w:szCs w:val="16"/>
              </w:rPr>
            </w:pPr>
            <w:r w:rsidRPr="00681C3D">
              <w:rPr>
                <w:color w:val="000000"/>
                <w:sz w:val="16"/>
                <w:szCs w:val="16"/>
              </w:rPr>
              <w:t>4.</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Помещения для физкультурно-оздоровительных занятий микрорайона</w:t>
            </w:r>
          </w:p>
        </w:tc>
        <w:tc>
          <w:tcPr>
            <w:tcW w:w="1960" w:type="dxa"/>
            <w:vAlign w:val="center"/>
          </w:tcPr>
          <w:p w:rsidR="00681C3D" w:rsidRPr="00681C3D" w:rsidRDefault="00681C3D" w:rsidP="00681C3D">
            <w:pPr>
              <w:jc w:val="both"/>
              <w:rPr>
                <w:color w:val="000000"/>
                <w:sz w:val="16"/>
                <w:szCs w:val="16"/>
              </w:rPr>
            </w:pPr>
            <w:r w:rsidRPr="00681C3D">
              <w:rPr>
                <w:color w:val="000000"/>
                <w:sz w:val="16"/>
                <w:szCs w:val="16"/>
              </w:rPr>
              <w:t>м² общ. площади на 1000 чел.</w:t>
            </w:r>
          </w:p>
        </w:tc>
        <w:tc>
          <w:tcPr>
            <w:tcW w:w="993" w:type="dxa"/>
            <w:vAlign w:val="center"/>
          </w:tcPr>
          <w:p w:rsidR="00681C3D" w:rsidRPr="00681C3D" w:rsidRDefault="00681C3D" w:rsidP="00681C3D">
            <w:pPr>
              <w:jc w:val="both"/>
              <w:rPr>
                <w:color w:val="000000"/>
                <w:sz w:val="16"/>
                <w:szCs w:val="16"/>
              </w:rPr>
            </w:pPr>
            <w:r w:rsidRPr="00681C3D">
              <w:rPr>
                <w:color w:val="000000"/>
                <w:sz w:val="16"/>
                <w:szCs w:val="16"/>
              </w:rPr>
              <w:t>70-80</w:t>
            </w:r>
          </w:p>
        </w:tc>
        <w:tc>
          <w:tcPr>
            <w:tcW w:w="15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970" w:type="dxa"/>
            <w:vAlign w:val="center"/>
          </w:tcPr>
          <w:p w:rsidR="00681C3D" w:rsidRPr="00681C3D" w:rsidRDefault="00681C3D" w:rsidP="00681C3D">
            <w:pPr>
              <w:jc w:val="both"/>
              <w:rPr>
                <w:color w:val="000000"/>
                <w:sz w:val="16"/>
                <w:szCs w:val="16"/>
              </w:rPr>
            </w:pPr>
            <w:r w:rsidRPr="00681C3D">
              <w:rPr>
                <w:color w:val="000000"/>
                <w:sz w:val="16"/>
                <w:szCs w:val="16"/>
              </w:rPr>
              <w:t>500</w:t>
            </w:r>
          </w:p>
        </w:tc>
      </w:tr>
    </w:tbl>
    <w:p w:rsidR="00681C3D" w:rsidRPr="00681C3D" w:rsidRDefault="00681C3D" w:rsidP="00681C3D">
      <w:pPr>
        <w:pStyle w:val="afff1"/>
        <w:ind w:left="0"/>
        <w:rPr>
          <w:color w:val="000000"/>
          <w:sz w:val="16"/>
          <w:szCs w:val="16"/>
        </w:rPr>
      </w:pPr>
      <w:r w:rsidRPr="00681C3D">
        <w:rPr>
          <w:color w:val="000000"/>
          <w:sz w:val="16"/>
          <w:szCs w:val="16"/>
          <w:u w:val="single"/>
        </w:rPr>
        <w:t>Примечания:</w:t>
      </w:r>
    </w:p>
    <w:p w:rsidR="00681C3D" w:rsidRPr="00681C3D" w:rsidRDefault="00681C3D" w:rsidP="00681C3D">
      <w:pPr>
        <w:pStyle w:val="afff1"/>
        <w:ind w:left="0"/>
        <w:rPr>
          <w:color w:val="000000"/>
          <w:sz w:val="16"/>
          <w:szCs w:val="16"/>
        </w:rPr>
      </w:pPr>
      <w:r w:rsidRPr="00681C3D">
        <w:rPr>
          <w:color w:val="000000"/>
          <w:sz w:val="16"/>
          <w:szCs w:val="16"/>
        </w:rPr>
        <w:t xml:space="preserve">а)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 </w:t>
      </w:r>
    </w:p>
    <w:p w:rsidR="00681C3D" w:rsidRPr="00681C3D" w:rsidRDefault="00681C3D" w:rsidP="00681C3D">
      <w:pPr>
        <w:autoSpaceDE w:val="0"/>
        <w:autoSpaceDN w:val="0"/>
        <w:adjustRightInd w:val="0"/>
        <w:jc w:val="both"/>
        <w:rPr>
          <w:b/>
          <w:bCs/>
          <w:color w:val="000000"/>
          <w:sz w:val="16"/>
          <w:szCs w:val="16"/>
        </w:rPr>
      </w:pPr>
      <w:r w:rsidRPr="00681C3D">
        <w:rPr>
          <w:b/>
          <w:bCs/>
          <w:color w:val="000000"/>
          <w:sz w:val="16"/>
          <w:szCs w:val="16"/>
        </w:rPr>
        <w:t>2. МАТЕРИАЛЫ ПО ОБОСНОВАНИЮ РАСЧЕТНЫХ ПОКАЗАТЕЛЕЙ, СОДЕРЖАЩИХСЯ В ОСНОВНОЙ ЧАСТИ НОРМАТИВОВ ГРАДОСТРОИТЕЛЬНОГО ПРОЕКТИРОВАНИЯ;</w:t>
      </w:r>
    </w:p>
    <w:p w:rsidR="00681C3D" w:rsidRPr="00681C3D" w:rsidRDefault="00681C3D" w:rsidP="00681C3D">
      <w:pPr>
        <w:contextualSpacing/>
        <w:jc w:val="both"/>
        <w:rPr>
          <w:color w:val="000000"/>
          <w:sz w:val="16"/>
          <w:szCs w:val="16"/>
        </w:rPr>
      </w:pPr>
    </w:p>
    <w:p w:rsidR="00681C3D" w:rsidRPr="00681C3D" w:rsidRDefault="00681C3D" w:rsidP="00681C3D">
      <w:pPr>
        <w:pStyle w:val="3"/>
        <w:tabs>
          <w:tab w:val="left" w:pos="180"/>
        </w:tabs>
        <w:jc w:val="both"/>
        <w:rPr>
          <w:i/>
          <w:color w:val="000000"/>
          <w:sz w:val="16"/>
          <w:szCs w:val="16"/>
        </w:rPr>
      </w:pPr>
      <w:r w:rsidRPr="00681C3D">
        <w:rPr>
          <w:i/>
          <w:color w:val="000000"/>
          <w:sz w:val="16"/>
          <w:szCs w:val="16"/>
        </w:rPr>
        <w:t>2.1. Обоснование расчетных показателей объектов, относящиеся к области электро-, газо-, водо-, теплоснабжения и водоотведения содержащиеся в пункте 1.1. нормативов</w:t>
      </w:r>
    </w:p>
    <w:p w:rsidR="00681C3D" w:rsidRPr="00681C3D" w:rsidRDefault="00681C3D" w:rsidP="00681C3D">
      <w:pPr>
        <w:tabs>
          <w:tab w:val="left" w:pos="180"/>
        </w:tabs>
        <w:contextualSpacing/>
        <w:jc w:val="both"/>
        <w:rPr>
          <w:color w:val="000000"/>
          <w:sz w:val="16"/>
          <w:szCs w:val="16"/>
        </w:rPr>
      </w:pPr>
    </w:p>
    <w:p w:rsidR="00681C3D" w:rsidRPr="00681C3D" w:rsidRDefault="00681C3D" w:rsidP="00681C3D">
      <w:pPr>
        <w:pStyle w:val="3"/>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1.1.1 </w:t>
      </w:r>
    </w:p>
    <w:p w:rsidR="00681C3D" w:rsidRPr="00681C3D" w:rsidRDefault="00681C3D" w:rsidP="00681C3D">
      <w:pPr>
        <w:pStyle w:val="afff1"/>
        <w:ind w:left="0"/>
        <w:rPr>
          <w:color w:val="000000"/>
          <w:sz w:val="16"/>
          <w:szCs w:val="16"/>
        </w:rPr>
      </w:pPr>
      <w:r w:rsidRPr="00681C3D">
        <w:rPr>
          <w:color w:val="000000"/>
          <w:sz w:val="16"/>
          <w:szCs w:val="16"/>
        </w:rPr>
        <w:t xml:space="preserve"> 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-по  электропотреблению кВт·ч /год на 1 чел. приняты на уровне установленном </w:t>
      </w:r>
      <w:r w:rsidRPr="00681C3D">
        <w:rPr>
          <w:bCs/>
          <w:color w:val="000000"/>
          <w:sz w:val="16"/>
          <w:szCs w:val="16"/>
        </w:rPr>
        <w:t>приняты на уровне рекомендованных приложением Л свода правил СП 42.13330.2016</w:t>
      </w:r>
      <w:r w:rsidRPr="00681C3D">
        <w:rPr>
          <w:color w:val="000000"/>
          <w:sz w:val="16"/>
          <w:szCs w:val="16"/>
        </w:rPr>
        <w:t xml:space="preserve"> «Градостроительство. Планировка и застройка городских и сельских поселений» </w:t>
      </w:r>
    </w:p>
    <w:p w:rsidR="00681C3D" w:rsidRPr="00681C3D" w:rsidRDefault="00681C3D" w:rsidP="00681C3D">
      <w:pPr>
        <w:pStyle w:val="afff1"/>
        <w:ind w:left="0"/>
        <w:rPr>
          <w:color w:val="000000"/>
          <w:sz w:val="16"/>
          <w:szCs w:val="16"/>
        </w:rPr>
      </w:pPr>
      <w:r w:rsidRPr="00681C3D">
        <w:rPr>
          <w:color w:val="000000"/>
          <w:sz w:val="16"/>
          <w:szCs w:val="16"/>
        </w:rPr>
        <w:t>-использование максимума  электрической нагрузки ч/год так же принято в соответствии с приложением Л СП 42.13330.2016.</w:t>
      </w:r>
    </w:p>
    <w:p w:rsidR="00681C3D" w:rsidRPr="00681C3D" w:rsidRDefault="00681C3D" w:rsidP="00681C3D">
      <w:pPr>
        <w:pStyle w:val="afff1"/>
        <w:ind w:left="0"/>
        <w:rPr>
          <w:color w:val="000000"/>
          <w:sz w:val="16"/>
          <w:szCs w:val="16"/>
        </w:rPr>
      </w:pPr>
      <w:r w:rsidRPr="00681C3D">
        <w:rPr>
          <w:color w:val="000000"/>
          <w:sz w:val="16"/>
          <w:szCs w:val="16"/>
        </w:rPr>
        <w:t xml:space="preserve"> -электрическая нагрузка, расход электроэнергии приняты согласно </w:t>
      </w:r>
      <w:hyperlink r:id="rId64" w:history="1">
        <w:r w:rsidRPr="00681C3D">
          <w:rPr>
            <w:rStyle w:val="ac"/>
            <w:color w:val="000000"/>
            <w:sz w:val="16"/>
            <w:szCs w:val="16"/>
          </w:rPr>
          <w:t>РД 34.20.185-94</w:t>
        </w:r>
      </w:hyperlink>
    </w:p>
    <w:p w:rsidR="00681C3D" w:rsidRPr="00681C3D" w:rsidRDefault="00681C3D" w:rsidP="00681C3D">
      <w:pPr>
        <w:pStyle w:val="afff1"/>
        <w:ind w:left="0"/>
        <w:rPr>
          <w:color w:val="000000"/>
          <w:sz w:val="16"/>
          <w:szCs w:val="16"/>
        </w:rPr>
      </w:pPr>
    </w:p>
    <w:p w:rsidR="00681C3D" w:rsidRPr="00681C3D" w:rsidRDefault="00681C3D" w:rsidP="00681C3D">
      <w:pPr>
        <w:pStyle w:val="3"/>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1.2.2 </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По показателям №1,2,3.4 указанные укрупненные показатели потребления газа при теплоте сгорания 34 МДж/ м</w:t>
      </w:r>
      <w:r w:rsidRPr="00681C3D">
        <w:rPr>
          <w:color w:val="000000"/>
          <w:sz w:val="16"/>
          <w:szCs w:val="16"/>
          <w:vertAlign w:val="superscript"/>
        </w:rPr>
        <w:t>3</w:t>
      </w:r>
      <w:r w:rsidR="002673E5">
        <w:rPr>
          <w:noProof/>
          <w:color w:val="000000"/>
          <w:sz w:val="16"/>
          <w:szCs w:val="16"/>
        </w:rPr>
      </w:r>
      <w:r w:rsidR="002673E5" w:rsidRPr="002673E5">
        <w:rPr>
          <w:noProof/>
          <w:color w:val="000000"/>
          <w:sz w:val="16"/>
          <w:szCs w:val="16"/>
        </w:rPr>
        <w:pict>
          <v:rect id="_x0000_s1047" alt="СП 42-101-2003 Общие положения по проектированию и строительству газораспределительных систем из металлических и полиэтиленовых труб" style="width:8.25pt;height:17.25pt;visibility:visible;mso-position-horizontal-relative:char;mso-position-vertical-relative:line" filled="f" stroked="f">
            <o:lock v:ext="edit" aspectratio="t"/>
            <w10:wrap type="none"/>
            <w10:anchorlock/>
          </v:rect>
        </w:pict>
      </w:r>
      <w:r w:rsidRPr="00681C3D">
        <w:rPr>
          <w:color w:val="000000"/>
          <w:sz w:val="16"/>
          <w:szCs w:val="16"/>
        </w:rPr>
        <w:t xml:space="preserve"> (8000 ккал/ м</w:t>
      </w:r>
      <w:r w:rsidRPr="00681C3D">
        <w:rPr>
          <w:color w:val="000000"/>
          <w:sz w:val="16"/>
          <w:szCs w:val="16"/>
          <w:vertAlign w:val="superscript"/>
        </w:rPr>
        <w:t>3</w:t>
      </w:r>
      <w:r w:rsidRPr="00681C3D">
        <w:rPr>
          <w:color w:val="000000"/>
          <w:sz w:val="16"/>
          <w:szCs w:val="16"/>
        </w:rPr>
        <w:t xml:space="preserve">) приняты согласно </w:t>
      </w:r>
      <w:hyperlink r:id="rId65" w:history="1">
        <w:r w:rsidRPr="00681C3D">
          <w:rPr>
            <w:rStyle w:val="ac"/>
            <w:color w:val="000000"/>
            <w:sz w:val="16"/>
            <w:szCs w:val="16"/>
          </w:rPr>
          <w:t>СП 42-101-2003</w:t>
        </w:r>
      </w:hyperlink>
      <w:r w:rsidRPr="00681C3D">
        <w:rPr>
          <w:color w:val="000000"/>
          <w:sz w:val="16"/>
          <w:szCs w:val="16"/>
        </w:rPr>
        <w:t xml:space="preserve"> согласно пункту 3.12.следующего содержания «При составлении проектов генеральных планов городов и других поселений допускается принимать укрупненные показатели потребления газа, м3/год на 1 чел., при теплоте сгорания газа 34 МДж/м3 (8000 ккал/м3):</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w:t>
      </w:r>
      <w:r w:rsidRPr="00681C3D">
        <w:rPr>
          <w:b/>
          <w:color w:val="000000"/>
          <w:sz w:val="16"/>
          <w:szCs w:val="16"/>
        </w:rPr>
        <w:t>-</w:t>
      </w:r>
      <w:r w:rsidRPr="00681C3D">
        <w:rPr>
          <w:color w:val="000000"/>
          <w:sz w:val="16"/>
          <w:szCs w:val="16"/>
        </w:rPr>
        <w:t xml:space="preserve">  при наличии централизованного горячего водоснабжения - 120;</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 при горячем водоснабжении от газовых водонагревателей - 300;</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 при отсутствии всяких видов горячего водоснабжения - 180 (220 в сельской местности)</w:t>
      </w:r>
    </w:p>
    <w:p w:rsidR="00681C3D" w:rsidRPr="00681C3D" w:rsidRDefault="00681C3D" w:rsidP="00681C3D">
      <w:pPr>
        <w:contextualSpacing/>
        <w:jc w:val="both"/>
        <w:rPr>
          <w:color w:val="000000"/>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1.1.3.</w:t>
      </w:r>
    </w:p>
    <w:p w:rsidR="00681C3D" w:rsidRPr="00681C3D" w:rsidRDefault="00681C3D" w:rsidP="00681C3D">
      <w:pPr>
        <w:contextualSpacing/>
        <w:jc w:val="both"/>
        <w:rPr>
          <w:sz w:val="16"/>
          <w:szCs w:val="16"/>
        </w:rPr>
      </w:pPr>
      <w:r w:rsidRPr="00681C3D">
        <w:rPr>
          <w:sz w:val="16"/>
          <w:szCs w:val="16"/>
        </w:rPr>
        <w:lastRenderedPageBreak/>
        <w:t xml:space="preserve">Расчетные показатели приняты на уровне установленном </w:t>
      </w:r>
      <w:hyperlink r:id="rId66" w:history="1">
        <w:r w:rsidRPr="00681C3D">
          <w:rPr>
            <w:rStyle w:val="ac"/>
            <w:sz w:val="16"/>
            <w:szCs w:val="16"/>
          </w:rPr>
          <w:t>СП 31.13330.2012 «</w:t>
        </w:r>
        <w:r w:rsidRPr="00681C3D">
          <w:rPr>
            <w:bCs/>
            <w:sz w:val="16"/>
            <w:szCs w:val="16"/>
          </w:rPr>
          <w:t xml:space="preserve">Свод правил водоснабжение. Наружные сети и сооружения» </w:t>
        </w:r>
        <w:r w:rsidRPr="00681C3D">
          <w:rPr>
            <w:rStyle w:val="ac"/>
            <w:sz w:val="16"/>
            <w:szCs w:val="16"/>
          </w:rPr>
          <w:t>с учетом примечаний табл.1</w:t>
        </w:r>
      </w:hyperlink>
    </w:p>
    <w:p w:rsidR="00681C3D" w:rsidRPr="00681C3D" w:rsidRDefault="00681C3D" w:rsidP="00681C3D">
      <w:pPr>
        <w:contextualSpacing/>
        <w:jc w:val="both"/>
        <w:rPr>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1.1.4.</w:t>
      </w:r>
    </w:p>
    <w:p w:rsidR="00681C3D" w:rsidRPr="00681C3D" w:rsidRDefault="00681C3D" w:rsidP="00681C3D">
      <w:pPr>
        <w:pStyle w:val="afff1"/>
        <w:ind w:left="0"/>
        <w:rPr>
          <w:sz w:val="16"/>
          <w:szCs w:val="16"/>
        </w:rPr>
      </w:pPr>
      <w:r w:rsidRPr="00681C3D">
        <w:rPr>
          <w:sz w:val="16"/>
          <w:szCs w:val="16"/>
        </w:rPr>
        <w:t xml:space="preserve">Расчетные показатели приняты на уровне установленном </w:t>
      </w:r>
      <w:hyperlink r:id="rId67" w:history="1">
        <w:r w:rsidRPr="00681C3D">
          <w:rPr>
            <w:rStyle w:val="ac"/>
            <w:sz w:val="16"/>
            <w:szCs w:val="16"/>
          </w:rPr>
          <w:t>СП 124.13330 «</w:t>
        </w:r>
        <w:r w:rsidRPr="00681C3D">
          <w:rPr>
            <w:bCs/>
            <w:sz w:val="16"/>
            <w:szCs w:val="16"/>
          </w:rPr>
          <w:t>Тепловые сети»</w:t>
        </w:r>
        <w:r w:rsidRPr="00681C3D">
          <w:rPr>
            <w:rStyle w:val="ac"/>
            <w:sz w:val="16"/>
            <w:szCs w:val="16"/>
          </w:rPr>
          <w:t>.</w:t>
        </w:r>
      </w:hyperlink>
    </w:p>
    <w:p w:rsidR="00681C3D" w:rsidRPr="00681C3D" w:rsidRDefault="00681C3D" w:rsidP="00681C3D">
      <w:pPr>
        <w:contextualSpacing/>
        <w:jc w:val="both"/>
        <w:rPr>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1.1.5.</w:t>
      </w:r>
    </w:p>
    <w:p w:rsidR="00681C3D" w:rsidRPr="00681C3D" w:rsidRDefault="00681C3D" w:rsidP="00681C3D">
      <w:pPr>
        <w:pStyle w:val="afff1"/>
        <w:ind w:left="0"/>
        <w:rPr>
          <w:sz w:val="16"/>
          <w:szCs w:val="16"/>
        </w:rPr>
      </w:pPr>
      <w:r w:rsidRPr="00681C3D">
        <w:rPr>
          <w:sz w:val="16"/>
          <w:szCs w:val="16"/>
        </w:rPr>
        <w:t xml:space="preserve">Расчетные показатели приняты на уровне установленном </w:t>
      </w:r>
      <w:hyperlink r:id="rId68" w:history="1">
        <w:r w:rsidRPr="00681C3D">
          <w:rPr>
            <w:rStyle w:val="ac"/>
            <w:sz w:val="16"/>
            <w:szCs w:val="16"/>
          </w:rPr>
          <w:t>СП 32.13330.2012 «Канализация. Наружные сети и сооружения.»</w:t>
        </w:r>
      </w:hyperlink>
      <w:r w:rsidRPr="00681C3D">
        <w:rPr>
          <w:sz w:val="16"/>
          <w:szCs w:val="16"/>
        </w:rPr>
        <w:t xml:space="preserve">. </w:t>
      </w:r>
    </w:p>
    <w:p w:rsidR="00681C3D" w:rsidRPr="00681C3D" w:rsidRDefault="00681C3D" w:rsidP="00681C3D">
      <w:pPr>
        <w:contextualSpacing/>
        <w:jc w:val="both"/>
        <w:rPr>
          <w:sz w:val="16"/>
          <w:szCs w:val="16"/>
        </w:rPr>
      </w:pPr>
    </w:p>
    <w:p w:rsidR="00681C3D" w:rsidRPr="00681C3D" w:rsidRDefault="00681C3D" w:rsidP="00681C3D">
      <w:pPr>
        <w:pStyle w:val="3"/>
        <w:widowControl w:val="0"/>
        <w:autoSpaceDE w:val="0"/>
        <w:autoSpaceDN w:val="0"/>
        <w:adjustRightInd w:val="0"/>
        <w:jc w:val="both"/>
        <w:rPr>
          <w:i/>
          <w:color w:val="000000"/>
          <w:sz w:val="16"/>
          <w:szCs w:val="16"/>
        </w:rPr>
      </w:pPr>
      <w:r w:rsidRPr="00681C3D">
        <w:rPr>
          <w:i/>
          <w:color w:val="000000"/>
          <w:sz w:val="16"/>
          <w:szCs w:val="16"/>
        </w:rPr>
        <w:t>2.2. Обоснование расчетных показателей объектов дорожного сервиса на автомобильных дорогах межмуниципального значения содержащихся в разделе 1.2 нормативов.</w:t>
      </w:r>
    </w:p>
    <w:p w:rsidR="00681C3D" w:rsidRPr="00681C3D" w:rsidRDefault="00681C3D" w:rsidP="00681C3D">
      <w:pPr>
        <w:rPr>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1.2.1</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СП 42.13330.2016</w:t>
      </w:r>
      <w:r w:rsidRPr="00681C3D">
        <w:rPr>
          <w:b/>
          <w:bCs/>
          <w:color w:val="000000"/>
          <w:sz w:val="16"/>
          <w:szCs w:val="16"/>
        </w:rPr>
        <w:t xml:space="preserve"> «</w:t>
      </w:r>
      <w:r w:rsidRPr="00681C3D">
        <w:rPr>
          <w:color w:val="000000"/>
          <w:sz w:val="16"/>
          <w:szCs w:val="16"/>
        </w:rPr>
        <w:t>Градостроительство. Планировка и застройка городских и сельских поселений».</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1.2.2</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СП 42.13330.2016</w:t>
      </w:r>
      <w:r w:rsidRPr="00681C3D">
        <w:rPr>
          <w:b/>
          <w:bCs/>
          <w:color w:val="000000"/>
          <w:sz w:val="16"/>
          <w:szCs w:val="16"/>
        </w:rPr>
        <w:t xml:space="preserve"> «</w:t>
      </w:r>
      <w:r w:rsidRPr="00681C3D">
        <w:rPr>
          <w:color w:val="000000"/>
          <w:sz w:val="16"/>
          <w:szCs w:val="16"/>
        </w:rPr>
        <w:t>Градостроительство. Планировка и застройка городских и сельских поселений».</w:t>
      </w:r>
    </w:p>
    <w:p w:rsidR="00681C3D" w:rsidRPr="00681C3D" w:rsidRDefault="00681C3D" w:rsidP="00681C3D">
      <w:pPr>
        <w:pStyle w:val="2"/>
        <w:jc w:val="both"/>
        <w:rPr>
          <w:color w:val="000000"/>
          <w:sz w:val="16"/>
          <w:szCs w:val="16"/>
        </w:rPr>
      </w:pPr>
      <w:r w:rsidRPr="00681C3D">
        <w:rPr>
          <w:color w:val="000000"/>
          <w:sz w:val="16"/>
          <w:szCs w:val="16"/>
        </w:rPr>
        <w:t>2.3 Обоснование расчетных показателей объектов</w:t>
      </w:r>
      <w:r w:rsidRPr="00681C3D">
        <w:rPr>
          <w:b w:val="0"/>
          <w:color w:val="000000"/>
          <w:sz w:val="16"/>
          <w:szCs w:val="16"/>
        </w:rPr>
        <w:t xml:space="preserve"> </w:t>
      </w:r>
      <w:r w:rsidRPr="00681C3D">
        <w:rPr>
          <w:color w:val="000000"/>
          <w:sz w:val="16"/>
          <w:szCs w:val="16"/>
        </w:rPr>
        <w:t>относящихся к областям физической культуры и массового спорта местного значения содержащихся в разделе 1.3 нормативов.</w:t>
      </w:r>
    </w:p>
    <w:p w:rsidR="00681C3D" w:rsidRPr="00681C3D" w:rsidRDefault="00681C3D" w:rsidP="00681C3D">
      <w:pPr>
        <w:contextualSpacing/>
        <w:jc w:val="both"/>
        <w:rPr>
          <w:b/>
          <w:color w:val="000000"/>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1.3</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№1,2,4 приняты на уровне установленном в </w:t>
      </w:r>
      <w:r w:rsidRPr="00681C3D">
        <w:rPr>
          <w:bCs/>
          <w:color w:val="000000"/>
          <w:sz w:val="16"/>
          <w:szCs w:val="16"/>
        </w:rPr>
        <w:t>СП 42.13330.2016</w:t>
      </w:r>
      <w:r w:rsidRPr="00681C3D">
        <w:rPr>
          <w:color w:val="000000"/>
          <w:sz w:val="16"/>
          <w:szCs w:val="16"/>
        </w:rPr>
        <w:t xml:space="preserve"> «Градостроительство. Планировка и застройка городских и сельских поселений», приложение Д.</w:t>
      </w:r>
    </w:p>
    <w:p w:rsidR="00681C3D" w:rsidRPr="00681C3D" w:rsidRDefault="00681C3D" w:rsidP="00681C3D">
      <w:pPr>
        <w:pStyle w:val="afff1"/>
        <w:ind w:left="0"/>
        <w:rPr>
          <w:color w:val="000000"/>
          <w:sz w:val="16"/>
          <w:szCs w:val="16"/>
        </w:rPr>
      </w:pPr>
      <w:r w:rsidRPr="00681C3D">
        <w:rPr>
          <w:color w:val="000000"/>
          <w:sz w:val="16"/>
          <w:szCs w:val="16"/>
        </w:rPr>
        <w:t>№3</w:t>
      </w:r>
      <w:r w:rsidRPr="00681C3D">
        <w:rPr>
          <w:b/>
          <w:color w:val="000000"/>
          <w:sz w:val="16"/>
          <w:szCs w:val="16"/>
        </w:rPr>
        <w:t xml:space="preserve"> </w:t>
      </w:r>
      <w:r w:rsidRPr="00681C3D">
        <w:rPr>
          <w:color w:val="000000"/>
          <w:sz w:val="16"/>
          <w:szCs w:val="16"/>
        </w:rPr>
        <w:t>принят в соответствии</w:t>
      </w:r>
      <w:r w:rsidRPr="00681C3D">
        <w:rPr>
          <w:b/>
          <w:color w:val="000000"/>
          <w:sz w:val="16"/>
          <w:szCs w:val="16"/>
        </w:rPr>
        <w:t xml:space="preserve"> </w:t>
      </w:r>
      <w:r w:rsidRPr="00681C3D">
        <w:rPr>
          <w:color w:val="000000"/>
          <w:sz w:val="16"/>
          <w:szCs w:val="16"/>
        </w:rPr>
        <w:t xml:space="preserve">с </w:t>
      </w:r>
      <w:hyperlink r:id="rId69" w:history="1">
        <w:r w:rsidRPr="00681C3D">
          <w:rPr>
            <w:rStyle w:val="ac"/>
            <w:color w:val="000000"/>
            <w:sz w:val="16"/>
            <w:szCs w:val="16"/>
          </w:rPr>
          <w:t>социальными нормативами и нормами одобренными распоряжением Правительства</w:t>
        </w:r>
        <w:r w:rsidRPr="00681C3D">
          <w:rPr>
            <w:rStyle w:val="ac"/>
            <w:b/>
            <w:color w:val="000000"/>
            <w:sz w:val="16"/>
            <w:szCs w:val="16"/>
          </w:rPr>
          <w:t xml:space="preserve"> </w:t>
        </w:r>
        <w:r w:rsidRPr="00681C3D">
          <w:rPr>
            <w:rStyle w:val="ac"/>
            <w:color w:val="000000"/>
            <w:sz w:val="16"/>
            <w:szCs w:val="16"/>
          </w:rPr>
          <w:t>Российской Федерации от 3 июля 1996 г. № 1063-р ( с последующими изменениями )</w:t>
        </w:r>
      </w:hyperlink>
    </w:p>
    <w:p w:rsidR="00681C3D" w:rsidRPr="00681C3D" w:rsidRDefault="00681C3D" w:rsidP="00681C3D">
      <w:pPr>
        <w:pStyle w:val="afff1"/>
        <w:ind w:left="0"/>
        <w:rPr>
          <w:sz w:val="16"/>
          <w:szCs w:val="16"/>
        </w:rPr>
      </w:pPr>
    </w:p>
    <w:p w:rsidR="00681C3D" w:rsidRPr="00681C3D" w:rsidRDefault="00681C3D" w:rsidP="00681C3D">
      <w:pPr>
        <w:tabs>
          <w:tab w:val="left" w:pos="9923"/>
        </w:tabs>
        <w:autoSpaceDE w:val="0"/>
        <w:autoSpaceDN w:val="0"/>
        <w:adjustRightInd w:val="0"/>
        <w:jc w:val="both"/>
        <w:rPr>
          <w:b/>
          <w:bCs/>
          <w:sz w:val="16"/>
          <w:szCs w:val="16"/>
        </w:rPr>
      </w:pPr>
      <w:r w:rsidRPr="00681C3D">
        <w:rPr>
          <w:b/>
          <w:bCs/>
          <w:sz w:val="16"/>
          <w:szCs w:val="16"/>
        </w:rPr>
        <w:t>3.ПРАВИЛА И ОБЛАСТЬ ПРИМЕНЕНИЯ РАСЧЕТНЫХ ПОКАЗАТЕЛЕЙ, СОДЕРЖАЩИХСЯ В ОСНОВНОЙ ЧАСТИ НОРМАТИВОВ ГРАДОСТРОИТЕЛЬНОГО ПРОЕКТИРОВАНИЯ.</w:t>
      </w:r>
    </w:p>
    <w:p w:rsidR="00681C3D" w:rsidRPr="00681C3D" w:rsidRDefault="00681C3D" w:rsidP="00681C3D">
      <w:pPr>
        <w:tabs>
          <w:tab w:val="left" w:pos="9923"/>
        </w:tabs>
        <w:autoSpaceDE w:val="0"/>
        <w:autoSpaceDN w:val="0"/>
        <w:adjustRightInd w:val="0"/>
        <w:jc w:val="both"/>
        <w:rPr>
          <w:sz w:val="16"/>
          <w:szCs w:val="16"/>
        </w:rPr>
      </w:pPr>
    </w:p>
    <w:p w:rsidR="00681C3D" w:rsidRPr="00681C3D" w:rsidRDefault="00681C3D" w:rsidP="00681C3D">
      <w:pPr>
        <w:tabs>
          <w:tab w:val="left" w:pos="9923"/>
        </w:tabs>
        <w:ind w:firstLine="567"/>
        <w:contextualSpacing/>
        <w:jc w:val="both"/>
        <w:rPr>
          <w:sz w:val="16"/>
          <w:szCs w:val="16"/>
        </w:rPr>
      </w:pPr>
      <w:r w:rsidRPr="00681C3D">
        <w:rPr>
          <w:sz w:val="16"/>
          <w:szCs w:val="16"/>
        </w:rPr>
        <w:t xml:space="preserve">Местные нормативы градостроительного проектирования Проказнинского сельсовета Бессоновского района Пензенской области разработаны в целях установления совокупности расчетных показателей минимально допустимого уровня обеспеченности объектами местного значения относящимися к областям: электро-, газо, водо-, теплоснабжения и водоотведения, автомобильных дорог местного значения; физической культуры и массового спорта, иных областей в связи с решением вопросов местного значения Проказнинского сельсовета Бессоновского района Пензенской области, а также расчетных показателей максимально допустимого уровня территориальной доступности таких объектов для населения Проказнинского сельсовета Бессоновского района Пензенской области. </w:t>
      </w:r>
    </w:p>
    <w:p w:rsidR="00681C3D" w:rsidRPr="00681C3D" w:rsidRDefault="00681C3D" w:rsidP="00681C3D">
      <w:pPr>
        <w:pStyle w:val="2"/>
        <w:tabs>
          <w:tab w:val="left" w:pos="9923"/>
        </w:tabs>
        <w:ind w:firstLine="567"/>
        <w:jc w:val="both"/>
        <w:rPr>
          <w:sz w:val="16"/>
          <w:szCs w:val="16"/>
        </w:rPr>
      </w:pPr>
      <w:r w:rsidRPr="00681C3D">
        <w:rPr>
          <w:sz w:val="16"/>
          <w:szCs w:val="16"/>
        </w:rPr>
        <w:t>3.1 Область применения расчетных показателей нормативов градостроительного проектирования Проказнинского сельсовета Бессоновского района Пензенской области</w:t>
      </w:r>
    </w:p>
    <w:p w:rsidR="00681C3D" w:rsidRPr="00681C3D" w:rsidRDefault="00681C3D" w:rsidP="00681C3D">
      <w:pPr>
        <w:tabs>
          <w:tab w:val="left" w:pos="9923"/>
        </w:tabs>
        <w:contextualSpacing/>
        <w:jc w:val="both"/>
        <w:rPr>
          <w:sz w:val="16"/>
          <w:szCs w:val="16"/>
        </w:rPr>
      </w:pPr>
      <w:r w:rsidRPr="00681C3D">
        <w:rPr>
          <w:sz w:val="16"/>
          <w:szCs w:val="16"/>
        </w:rPr>
        <w:t xml:space="preserve">Действие расчетных показателей местных нормативов градостроительного проектирования Бессоновского района Пензенской области  распространяется на всю территорию Проказнинского сельсовета Бессоновского района Пензенской области где имеются объекты нормирования относящиеся к объектам местного значения. </w:t>
      </w:r>
    </w:p>
    <w:p w:rsidR="00681C3D" w:rsidRPr="00681C3D" w:rsidRDefault="00681C3D" w:rsidP="00681C3D">
      <w:pPr>
        <w:tabs>
          <w:tab w:val="left" w:pos="9923"/>
        </w:tabs>
        <w:contextualSpacing/>
        <w:jc w:val="both"/>
        <w:rPr>
          <w:sz w:val="16"/>
          <w:szCs w:val="16"/>
        </w:rPr>
      </w:pPr>
      <w:r w:rsidRPr="00681C3D">
        <w:rPr>
          <w:sz w:val="16"/>
          <w:szCs w:val="16"/>
        </w:rPr>
        <w:t>Местные нормативы градостроительного проектирования являются обязательными для применения всеми участниками деятельности, связанной с градостроительным проектированием, на территории Проказнинского сельсовета Бессоновского района Пензенской области  независимо от ведомственной подчиненности и форм собственности: органами местного самоуправления, юридическими и физическими лицами.</w:t>
      </w:r>
    </w:p>
    <w:p w:rsidR="00681C3D" w:rsidRPr="00681C3D" w:rsidRDefault="00681C3D" w:rsidP="00681C3D">
      <w:pPr>
        <w:tabs>
          <w:tab w:val="left" w:pos="9923"/>
        </w:tabs>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Проказнинского сельсовета Бессоновского района Пензенской области  применяются:</w:t>
      </w:r>
    </w:p>
    <w:p w:rsidR="00681C3D" w:rsidRPr="00681C3D" w:rsidRDefault="00681C3D" w:rsidP="00681C3D">
      <w:pPr>
        <w:tabs>
          <w:tab w:val="left" w:pos="9923"/>
        </w:tabs>
        <w:contextualSpacing/>
        <w:jc w:val="both"/>
        <w:rPr>
          <w:sz w:val="16"/>
          <w:szCs w:val="16"/>
        </w:rPr>
      </w:pPr>
      <w:r w:rsidRPr="00681C3D">
        <w:rPr>
          <w:sz w:val="16"/>
          <w:szCs w:val="16"/>
        </w:rPr>
        <w:t>-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w:t>
      </w:r>
    </w:p>
    <w:p w:rsidR="00681C3D" w:rsidRPr="00681C3D" w:rsidRDefault="00681C3D" w:rsidP="00681C3D">
      <w:pPr>
        <w:tabs>
          <w:tab w:val="left" w:pos="9923"/>
        </w:tabs>
        <w:contextualSpacing/>
        <w:jc w:val="both"/>
        <w:rPr>
          <w:sz w:val="16"/>
          <w:szCs w:val="16"/>
        </w:rPr>
      </w:pPr>
      <w:r w:rsidRPr="00681C3D">
        <w:rPr>
          <w:sz w:val="16"/>
          <w:szCs w:val="16"/>
        </w:rPr>
        <w:t xml:space="preserve"> Применение местных нормативов градостроительного проектирования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 </w:t>
      </w:r>
    </w:p>
    <w:p w:rsidR="00681C3D" w:rsidRPr="00681C3D" w:rsidRDefault="00681C3D" w:rsidP="00681C3D">
      <w:pPr>
        <w:tabs>
          <w:tab w:val="left" w:pos="9923"/>
        </w:tabs>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также применяются:</w:t>
      </w:r>
    </w:p>
    <w:p w:rsidR="00681C3D" w:rsidRPr="00681C3D" w:rsidRDefault="00681C3D" w:rsidP="00681C3D">
      <w:pPr>
        <w:tabs>
          <w:tab w:val="left" w:pos="9923"/>
        </w:tabs>
        <w:contextualSpacing/>
        <w:jc w:val="both"/>
        <w:rPr>
          <w:sz w:val="16"/>
          <w:szCs w:val="16"/>
        </w:rPr>
      </w:pPr>
      <w:r w:rsidRPr="00681C3D">
        <w:rPr>
          <w:sz w:val="16"/>
          <w:szCs w:val="16"/>
        </w:rPr>
        <w:t>- при проверке подготовленной документации по планировке территории на соответствие документам территориального планирования, правилам землепользования и застройки, требованиям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681C3D" w:rsidRPr="00681C3D" w:rsidRDefault="00681C3D" w:rsidP="00681C3D">
      <w:pPr>
        <w:tabs>
          <w:tab w:val="left" w:pos="9923"/>
        </w:tabs>
        <w:contextualSpacing/>
        <w:jc w:val="both"/>
        <w:rPr>
          <w:sz w:val="16"/>
          <w:szCs w:val="16"/>
        </w:rPr>
      </w:pPr>
      <w:r w:rsidRPr="00681C3D">
        <w:rPr>
          <w:sz w:val="16"/>
          <w:szCs w:val="16"/>
        </w:rPr>
        <w:t>- при проведении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681C3D" w:rsidRPr="00681C3D" w:rsidRDefault="00681C3D" w:rsidP="00681C3D">
      <w:pPr>
        <w:tabs>
          <w:tab w:val="left" w:pos="9923"/>
        </w:tabs>
        <w:contextualSpacing/>
        <w:jc w:val="both"/>
        <w:rPr>
          <w:sz w:val="16"/>
          <w:szCs w:val="16"/>
        </w:rPr>
      </w:pPr>
      <w:r w:rsidRPr="00681C3D">
        <w:rPr>
          <w:sz w:val="16"/>
          <w:szCs w:val="16"/>
        </w:rPr>
        <w:t>- при осуществлении контроля соблюдения участниками градостроительной деятельности законодательства о градостроительной деятельности.</w:t>
      </w:r>
    </w:p>
    <w:p w:rsidR="00681C3D" w:rsidRPr="00681C3D" w:rsidRDefault="00681C3D" w:rsidP="00681C3D">
      <w:pPr>
        <w:tabs>
          <w:tab w:val="left" w:pos="9923"/>
        </w:tabs>
        <w:contextualSpacing/>
        <w:jc w:val="both"/>
        <w:rPr>
          <w:sz w:val="16"/>
          <w:szCs w:val="16"/>
        </w:rPr>
      </w:pPr>
      <w:r w:rsidRPr="00681C3D">
        <w:rPr>
          <w:sz w:val="16"/>
          <w:szCs w:val="16"/>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 </w:t>
      </w:r>
    </w:p>
    <w:p w:rsidR="00681C3D" w:rsidRPr="00681C3D" w:rsidRDefault="00681C3D" w:rsidP="00681C3D">
      <w:pPr>
        <w:tabs>
          <w:tab w:val="left" w:pos="9923"/>
        </w:tabs>
        <w:contextualSpacing/>
        <w:jc w:val="both"/>
        <w:rPr>
          <w:sz w:val="16"/>
          <w:szCs w:val="16"/>
        </w:rPr>
      </w:pPr>
    </w:p>
    <w:p w:rsidR="00681C3D" w:rsidRPr="00681C3D" w:rsidRDefault="00681C3D" w:rsidP="00681C3D">
      <w:pPr>
        <w:tabs>
          <w:tab w:val="left" w:pos="9923"/>
        </w:tabs>
        <w:contextualSpacing/>
        <w:jc w:val="both"/>
        <w:rPr>
          <w:b/>
          <w:i/>
          <w:sz w:val="16"/>
          <w:szCs w:val="16"/>
        </w:rPr>
      </w:pPr>
      <w:r w:rsidRPr="00681C3D">
        <w:rPr>
          <w:b/>
          <w:i/>
          <w:sz w:val="16"/>
          <w:szCs w:val="16"/>
        </w:rPr>
        <w:t xml:space="preserve">       3.2.Правила применения  расчетных показателей местных нормативов градостроительного проектирования Проказнинского сельсовета Бессоновского района Пензенской области</w:t>
      </w:r>
    </w:p>
    <w:p w:rsidR="00681C3D" w:rsidRPr="00681C3D" w:rsidRDefault="00681C3D" w:rsidP="00681C3D">
      <w:pPr>
        <w:tabs>
          <w:tab w:val="left" w:pos="9923"/>
        </w:tabs>
        <w:contextualSpacing/>
        <w:jc w:val="both"/>
        <w:rPr>
          <w:sz w:val="16"/>
          <w:szCs w:val="16"/>
        </w:rPr>
      </w:pPr>
      <w:r w:rsidRPr="00681C3D">
        <w:rPr>
          <w:sz w:val="16"/>
          <w:szCs w:val="16"/>
        </w:rPr>
        <w:t>Установление совокупности расчетных показателей минимально допустимого уровня обеспеченности объектами местного  значения, установление минимально допустимого уровня обеспеченности объектами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Проказнинского сельсовета Бессоновского района Пензенской области  в документах территориального планирования, зон планируемого размещения объектов местного  значения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681C3D" w:rsidRPr="00681C3D" w:rsidRDefault="00681C3D" w:rsidP="00681C3D">
      <w:pPr>
        <w:contextualSpacing/>
        <w:jc w:val="both"/>
        <w:rPr>
          <w:sz w:val="16"/>
          <w:szCs w:val="16"/>
        </w:rPr>
      </w:pPr>
      <w:r w:rsidRPr="00681C3D">
        <w:rPr>
          <w:sz w:val="16"/>
          <w:szCs w:val="16"/>
        </w:rPr>
        <w:lastRenderedPageBreak/>
        <w:t xml:space="preserve">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 </w:t>
      </w:r>
    </w:p>
    <w:p w:rsidR="00681C3D" w:rsidRPr="00681C3D" w:rsidRDefault="00681C3D" w:rsidP="00681C3D">
      <w:pPr>
        <w:contextualSpacing/>
        <w:jc w:val="both"/>
        <w:rPr>
          <w:sz w:val="16"/>
          <w:szCs w:val="16"/>
        </w:rPr>
      </w:pPr>
      <w:r w:rsidRPr="00681C3D">
        <w:rPr>
          <w:sz w:val="16"/>
          <w:szCs w:val="16"/>
        </w:rPr>
        <w:t>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нормативами,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rsidR="00681C3D" w:rsidRPr="00681C3D" w:rsidRDefault="00681C3D" w:rsidP="00681C3D">
      <w:pPr>
        <w:pStyle w:val="afff1"/>
        <w:ind w:left="0"/>
        <w:rPr>
          <w:color w:val="000000"/>
          <w:sz w:val="16"/>
          <w:szCs w:val="16"/>
        </w:rPr>
      </w:pPr>
    </w:p>
    <w:p w:rsidR="00681C3D" w:rsidRPr="00681C3D" w:rsidRDefault="00681C3D" w:rsidP="00681C3D">
      <w:pPr>
        <w:jc w:val="both"/>
        <w:rPr>
          <w:sz w:val="16"/>
          <w:szCs w:val="16"/>
        </w:rPr>
      </w:pPr>
    </w:p>
    <w:p w:rsidR="00681C3D" w:rsidRPr="00681C3D" w:rsidRDefault="00681C3D" w:rsidP="00BC49B3">
      <w:pPr>
        <w:widowControl w:val="0"/>
        <w:autoSpaceDE w:val="0"/>
        <w:autoSpaceDN w:val="0"/>
        <w:adjustRightInd w:val="0"/>
        <w:outlineLvl w:val="0"/>
        <w:rPr>
          <w:b/>
          <w:color w:val="000000"/>
          <w:sz w:val="16"/>
          <w:szCs w:val="16"/>
        </w:rPr>
      </w:pPr>
    </w:p>
    <w:p w:rsidR="00681C3D" w:rsidRPr="00681C3D" w:rsidRDefault="00681C3D" w:rsidP="00681C3D">
      <w:pPr>
        <w:widowControl w:val="0"/>
        <w:autoSpaceDE w:val="0"/>
        <w:autoSpaceDN w:val="0"/>
        <w:adjustRightInd w:val="0"/>
        <w:jc w:val="right"/>
        <w:outlineLvl w:val="0"/>
        <w:rPr>
          <w:b/>
          <w:color w:val="000000"/>
          <w:sz w:val="16"/>
          <w:szCs w:val="16"/>
        </w:rPr>
      </w:pPr>
      <w:r w:rsidRPr="00681C3D">
        <w:rPr>
          <w:b/>
          <w:color w:val="000000"/>
          <w:sz w:val="16"/>
          <w:szCs w:val="16"/>
        </w:rPr>
        <w:t>Приложение 8</w:t>
      </w:r>
    </w:p>
    <w:p w:rsidR="00681C3D" w:rsidRPr="00681C3D" w:rsidRDefault="00681C3D" w:rsidP="00681C3D">
      <w:pPr>
        <w:widowControl w:val="0"/>
        <w:autoSpaceDE w:val="0"/>
        <w:autoSpaceDN w:val="0"/>
        <w:adjustRightInd w:val="0"/>
        <w:jc w:val="right"/>
        <w:outlineLvl w:val="0"/>
        <w:rPr>
          <w:b/>
          <w:color w:val="000000"/>
          <w:sz w:val="16"/>
          <w:szCs w:val="16"/>
        </w:rPr>
      </w:pPr>
    </w:p>
    <w:p w:rsidR="00681C3D" w:rsidRPr="00681C3D" w:rsidRDefault="00681C3D" w:rsidP="00681C3D">
      <w:pPr>
        <w:widowControl w:val="0"/>
        <w:autoSpaceDE w:val="0"/>
        <w:autoSpaceDN w:val="0"/>
        <w:adjustRightInd w:val="0"/>
        <w:jc w:val="right"/>
        <w:outlineLvl w:val="0"/>
        <w:rPr>
          <w:color w:val="000000"/>
          <w:sz w:val="16"/>
          <w:szCs w:val="16"/>
        </w:rPr>
      </w:pPr>
    </w:p>
    <w:p w:rsidR="00681C3D" w:rsidRPr="00681C3D" w:rsidRDefault="00681C3D" w:rsidP="00681C3D">
      <w:pPr>
        <w:jc w:val="center"/>
        <w:rPr>
          <w:color w:val="000000"/>
          <w:sz w:val="16"/>
          <w:szCs w:val="16"/>
        </w:rPr>
      </w:pPr>
    </w:p>
    <w:p w:rsidR="00681C3D" w:rsidRPr="00681C3D" w:rsidRDefault="00681C3D" w:rsidP="00681C3D">
      <w:pPr>
        <w:jc w:val="center"/>
        <w:rPr>
          <w:b/>
          <w:sz w:val="16"/>
          <w:szCs w:val="16"/>
        </w:rPr>
      </w:pPr>
      <w:r w:rsidRPr="00681C3D">
        <w:rPr>
          <w:b/>
          <w:sz w:val="16"/>
          <w:szCs w:val="16"/>
        </w:rPr>
        <w:t>МЕСТНЫЕ НОРМАТИВЫ</w:t>
      </w:r>
    </w:p>
    <w:p w:rsidR="00681C3D" w:rsidRPr="00681C3D" w:rsidRDefault="00681C3D" w:rsidP="00681C3D">
      <w:pPr>
        <w:jc w:val="center"/>
        <w:rPr>
          <w:b/>
          <w:sz w:val="16"/>
          <w:szCs w:val="16"/>
        </w:rPr>
      </w:pPr>
      <w:r w:rsidRPr="00681C3D">
        <w:rPr>
          <w:b/>
          <w:sz w:val="16"/>
          <w:szCs w:val="16"/>
        </w:rPr>
        <w:t>ГРАДОСТРОИТЕЛЬНОГО ПРОЕКТИРОВАНИЯ</w:t>
      </w:r>
    </w:p>
    <w:p w:rsidR="00681C3D" w:rsidRPr="00681C3D" w:rsidRDefault="00681C3D" w:rsidP="00681C3D">
      <w:pPr>
        <w:jc w:val="center"/>
        <w:rPr>
          <w:b/>
          <w:sz w:val="16"/>
          <w:szCs w:val="16"/>
        </w:rPr>
      </w:pPr>
      <w:r w:rsidRPr="00681C3D">
        <w:rPr>
          <w:b/>
          <w:sz w:val="16"/>
          <w:szCs w:val="16"/>
        </w:rPr>
        <w:t>СОСНОВСКОГО СЕЛЬСОВЕТА БЕССОНОВСКОГО РАЙОНА</w:t>
      </w:r>
      <w:r w:rsidRPr="00681C3D">
        <w:rPr>
          <w:b/>
          <w:sz w:val="16"/>
          <w:szCs w:val="16"/>
        </w:rPr>
        <w:br/>
        <w:t xml:space="preserve"> ПЕНЗЕНСКОЙ ОБЛАСТИ</w:t>
      </w:r>
    </w:p>
    <w:p w:rsidR="00681C3D" w:rsidRPr="00681C3D" w:rsidRDefault="00681C3D" w:rsidP="00681C3D">
      <w:pPr>
        <w:jc w:val="center"/>
        <w:rPr>
          <w:color w:val="000000"/>
          <w:sz w:val="16"/>
          <w:szCs w:val="16"/>
        </w:rPr>
      </w:pPr>
    </w:p>
    <w:p w:rsidR="00681C3D" w:rsidRPr="00681C3D" w:rsidRDefault="00681C3D" w:rsidP="00681C3D">
      <w:pPr>
        <w:rPr>
          <w:color w:val="000000"/>
          <w:sz w:val="16"/>
          <w:szCs w:val="16"/>
        </w:rPr>
      </w:pPr>
    </w:p>
    <w:p w:rsidR="00681C3D" w:rsidRPr="00681C3D" w:rsidRDefault="00681C3D" w:rsidP="00681C3D">
      <w:pPr>
        <w:rPr>
          <w:color w:val="000000"/>
          <w:sz w:val="16"/>
          <w:szCs w:val="16"/>
        </w:rPr>
      </w:pPr>
    </w:p>
    <w:p w:rsidR="00681C3D" w:rsidRPr="00681C3D" w:rsidRDefault="00681C3D" w:rsidP="00681C3D">
      <w:pPr>
        <w:jc w:val="center"/>
        <w:rPr>
          <w:color w:val="000000"/>
          <w:sz w:val="16"/>
          <w:szCs w:val="16"/>
        </w:rPr>
      </w:pPr>
      <w:r w:rsidRPr="00681C3D">
        <w:rPr>
          <w:color w:val="000000"/>
          <w:sz w:val="16"/>
          <w:szCs w:val="16"/>
        </w:rPr>
        <w:t>с. Бессоновка</w:t>
      </w:r>
    </w:p>
    <w:p w:rsidR="00681C3D" w:rsidRPr="00681C3D" w:rsidRDefault="00681C3D" w:rsidP="00681C3D">
      <w:pPr>
        <w:jc w:val="center"/>
        <w:rPr>
          <w:color w:val="000000"/>
          <w:sz w:val="16"/>
          <w:szCs w:val="16"/>
        </w:rPr>
      </w:pPr>
      <w:r w:rsidRPr="00681C3D">
        <w:rPr>
          <w:color w:val="000000"/>
          <w:sz w:val="16"/>
          <w:szCs w:val="16"/>
        </w:rPr>
        <w:t>декабрь 2018 г.</w:t>
      </w:r>
    </w:p>
    <w:p w:rsidR="00681C3D" w:rsidRPr="00681C3D" w:rsidRDefault="00681C3D" w:rsidP="00681C3D">
      <w:pPr>
        <w:jc w:val="center"/>
        <w:rPr>
          <w:color w:val="000000"/>
          <w:sz w:val="16"/>
          <w:szCs w:val="16"/>
        </w:rPr>
      </w:pPr>
    </w:p>
    <w:p w:rsidR="00681C3D" w:rsidRPr="00681C3D" w:rsidRDefault="00681C3D" w:rsidP="00681C3D">
      <w:pPr>
        <w:jc w:val="center"/>
        <w:rPr>
          <w:color w:val="000000"/>
          <w:sz w:val="16"/>
          <w:szCs w:val="16"/>
        </w:rPr>
      </w:pPr>
    </w:p>
    <w:p w:rsidR="00681C3D" w:rsidRPr="00681C3D" w:rsidRDefault="00681C3D" w:rsidP="00681C3D">
      <w:pPr>
        <w:jc w:val="center"/>
        <w:rPr>
          <w:color w:val="000000"/>
          <w:sz w:val="16"/>
          <w:szCs w:val="16"/>
        </w:rPr>
      </w:pPr>
    </w:p>
    <w:p w:rsidR="00681C3D" w:rsidRPr="00681C3D" w:rsidRDefault="00681C3D" w:rsidP="00681C3D">
      <w:pPr>
        <w:jc w:val="both"/>
        <w:rPr>
          <w:b/>
          <w:color w:val="000000"/>
          <w:sz w:val="16"/>
          <w:szCs w:val="16"/>
        </w:rPr>
      </w:pPr>
      <w:r w:rsidRPr="00681C3D">
        <w:rPr>
          <w:b/>
          <w:color w:val="000000"/>
          <w:sz w:val="16"/>
          <w:szCs w:val="16"/>
        </w:rPr>
        <w:t>1.ОСНОВНАЯ ЧАСТЬ</w:t>
      </w:r>
    </w:p>
    <w:p w:rsidR="00681C3D" w:rsidRPr="00681C3D" w:rsidRDefault="00681C3D" w:rsidP="00681C3D">
      <w:pPr>
        <w:contextualSpacing/>
        <w:jc w:val="both"/>
        <w:rPr>
          <w:bCs/>
          <w:color w:val="000000"/>
          <w:sz w:val="16"/>
          <w:szCs w:val="16"/>
        </w:rPr>
      </w:pPr>
      <w:r w:rsidRPr="00681C3D">
        <w:rPr>
          <w:bCs/>
          <w:color w:val="000000"/>
          <w:sz w:val="16"/>
          <w:szCs w:val="16"/>
        </w:rPr>
        <w:t>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Бессоновского района Пензенской области</w:t>
      </w:r>
    </w:p>
    <w:p w:rsidR="00681C3D" w:rsidRPr="00681C3D" w:rsidRDefault="00681C3D" w:rsidP="00681C3D">
      <w:pPr>
        <w:pStyle w:val="2"/>
        <w:ind w:firstLine="567"/>
        <w:jc w:val="both"/>
        <w:rPr>
          <w:i/>
          <w:sz w:val="16"/>
          <w:szCs w:val="16"/>
        </w:rPr>
      </w:pPr>
      <w:r w:rsidRPr="00681C3D">
        <w:rPr>
          <w:i/>
          <w:sz w:val="16"/>
          <w:szCs w:val="16"/>
        </w:rPr>
        <w:t>1.1. Расчетные показатели по объектам, относящимся к областям электро-, газо-, водо-, теплоснабжения и водоотведения.</w:t>
      </w:r>
    </w:p>
    <w:p w:rsidR="00681C3D" w:rsidRPr="00681C3D" w:rsidRDefault="00681C3D" w:rsidP="00681C3D">
      <w:pPr>
        <w:pStyle w:val="2"/>
        <w:jc w:val="both"/>
        <w:rPr>
          <w:color w:val="000000"/>
          <w:sz w:val="16"/>
          <w:szCs w:val="16"/>
        </w:rPr>
      </w:pPr>
      <w:r w:rsidRPr="00681C3D">
        <w:rPr>
          <w:color w:val="000000"/>
          <w:sz w:val="16"/>
          <w:szCs w:val="16"/>
        </w:rPr>
        <w:t xml:space="preserve">1.1.1 Расчетные показатели объектов, относящихся к области электроснабжения: </w:t>
      </w:r>
    </w:p>
    <w:p w:rsidR="00681C3D" w:rsidRPr="00681C3D" w:rsidRDefault="00681C3D" w:rsidP="00681C3D">
      <w:pPr>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right"/>
        <w:rPr>
          <w:color w:val="000000"/>
          <w:sz w:val="16"/>
          <w:szCs w:val="16"/>
        </w:rPr>
      </w:pPr>
      <w:r w:rsidRPr="00681C3D">
        <w:rPr>
          <w:color w:val="000000"/>
          <w:sz w:val="16"/>
          <w:szCs w:val="16"/>
        </w:rPr>
        <w:t xml:space="preserve">                                                                                                                                     Таблица 1</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3693"/>
        <w:gridCol w:w="2551"/>
        <w:gridCol w:w="2970"/>
      </w:tblGrid>
      <w:tr w:rsidR="00681C3D" w:rsidRPr="00681C3D" w:rsidTr="00BC49B3">
        <w:trPr>
          <w:trHeight w:val="384"/>
        </w:trPr>
        <w:tc>
          <w:tcPr>
            <w:tcW w:w="567"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w:t>
            </w:r>
          </w:p>
          <w:p w:rsidR="00681C3D" w:rsidRPr="00681C3D" w:rsidRDefault="00681C3D" w:rsidP="00681C3D">
            <w:pPr>
              <w:contextualSpacing/>
              <w:rPr>
                <w:color w:val="000000"/>
                <w:sz w:val="16"/>
                <w:szCs w:val="16"/>
              </w:rPr>
            </w:pPr>
            <w:r w:rsidRPr="00681C3D">
              <w:rPr>
                <w:color w:val="000000"/>
                <w:sz w:val="16"/>
                <w:szCs w:val="16"/>
              </w:rPr>
              <w:t>пп</w:t>
            </w:r>
          </w:p>
        </w:tc>
        <w:tc>
          <w:tcPr>
            <w:tcW w:w="3693"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Наименование объекта</w:t>
            </w:r>
          </w:p>
          <w:p w:rsidR="00681C3D" w:rsidRPr="00681C3D" w:rsidRDefault="00681C3D" w:rsidP="00681C3D">
            <w:pPr>
              <w:contextualSpacing/>
              <w:rPr>
                <w:color w:val="000000"/>
                <w:sz w:val="16"/>
                <w:szCs w:val="16"/>
              </w:rPr>
            </w:pPr>
            <w:r w:rsidRPr="00681C3D">
              <w:rPr>
                <w:color w:val="000000"/>
                <w:sz w:val="16"/>
                <w:szCs w:val="16"/>
              </w:rPr>
              <w:t>(Наименование ресурса)*</w:t>
            </w:r>
          </w:p>
        </w:tc>
        <w:tc>
          <w:tcPr>
            <w:tcW w:w="5521" w:type="dxa"/>
            <w:gridSpan w:val="2"/>
            <w:vAlign w:val="center"/>
          </w:tcPr>
          <w:p w:rsidR="00681C3D" w:rsidRPr="00681C3D" w:rsidRDefault="00681C3D" w:rsidP="00681C3D">
            <w:pPr>
              <w:contextualSpacing/>
              <w:rPr>
                <w:color w:val="000000"/>
                <w:sz w:val="16"/>
                <w:szCs w:val="16"/>
              </w:rPr>
            </w:pPr>
            <w:r w:rsidRPr="00681C3D">
              <w:rPr>
                <w:color w:val="000000"/>
                <w:sz w:val="16"/>
                <w:szCs w:val="16"/>
              </w:rPr>
              <w:t>Минимально допустимый уровень обеспеченности</w:t>
            </w:r>
          </w:p>
        </w:tc>
      </w:tr>
      <w:tr w:rsidR="00681C3D" w:rsidRPr="00681C3D" w:rsidTr="00BC49B3">
        <w:trPr>
          <w:trHeight w:val="459"/>
        </w:trPr>
        <w:tc>
          <w:tcPr>
            <w:tcW w:w="567" w:type="dxa"/>
            <w:vMerge/>
            <w:vAlign w:val="center"/>
          </w:tcPr>
          <w:p w:rsidR="00681C3D" w:rsidRPr="00681C3D" w:rsidRDefault="00681C3D" w:rsidP="00681C3D">
            <w:pPr>
              <w:contextualSpacing/>
              <w:rPr>
                <w:color w:val="000000"/>
                <w:sz w:val="16"/>
                <w:szCs w:val="16"/>
              </w:rPr>
            </w:pPr>
          </w:p>
        </w:tc>
        <w:tc>
          <w:tcPr>
            <w:tcW w:w="3693" w:type="dxa"/>
            <w:vMerge/>
            <w:vAlign w:val="center"/>
          </w:tcPr>
          <w:p w:rsidR="00681C3D" w:rsidRPr="00681C3D" w:rsidRDefault="00681C3D" w:rsidP="00681C3D">
            <w:pPr>
              <w:contextualSpacing/>
              <w:rPr>
                <w:color w:val="000000"/>
                <w:sz w:val="16"/>
                <w:szCs w:val="16"/>
              </w:rPr>
            </w:pPr>
          </w:p>
        </w:tc>
        <w:tc>
          <w:tcPr>
            <w:tcW w:w="2551" w:type="dxa"/>
            <w:vAlign w:val="center"/>
          </w:tcPr>
          <w:p w:rsidR="00681C3D" w:rsidRPr="00681C3D" w:rsidRDefault="00681C3D" w:rsidP="00681C3D">
            <w:pPr>
              <w:contextualSpacing/>
              <w:rPr>
                <w:color w:val="000000"/>
                <w:sz w:val="16"/>
                <w:szCs w:val="16"/>
              </w:rPr>
            </w:pPr>
            <w:r w:rsidRPr="00681C3D">
              <w:rPr>
                <w:color w:val="000000"/>
                <w:sz w:val="16"/>
                <w:szCs w:val="16"/>
              </w:rPr>
              <w:t>Электропотребление, кВт·ч/год на 1 чел.</w:t>
            </w:r>
          </w:p>
        </w:tc>
        <w:tc>
          <w:tcPr>
            <w:tcW w:w="2970" w:type="dxa"/>
            <w:vAlign w:val="center"/>
          </w:tcPr>
          <w:p w:rsidR="00681C3D" w:rsidRPr="00681C3D" w:rsidRDefault="00681C3D" w:rsidP="00681C3D">
            <w:pPr>
              <w:contextualSpacing/>
              <w:rPr>
                <w:sz w:val="16"/>
                <w:szCs w:val="16"/>
              </w:rPr>
            </w:pPr>
            <w:r w:rsidRPr="00681C3D">
              <w:rPr>
                <w:color w:val="000000"/>
                <w:sz w:val="16"/>
                <w:szCs w:val="16"/>
              </w:rPr>
              <w:t>Использование максимума электрической нагрузки, ч/год</w:t>
            </w:r>
          </w:p>
        </w:tc>
      </w:tr>
      <w:tr w:rsidR="00681C3D" w:rsidRPr="00681C3D" w:rsidTr="00BC49B3">
        <w:trPr>
          <w:trHeight w:val="557"/>
        </w:trPr>
        <w:tc>
          <w:tcPr>
            <w:tcW w:w="567" w:type="dxa"/>
            <w:vAlign w:val="center"/>
          </w:tcPr>
          <w:p w:rsidR="00681C3D" w:rsidRPr="00681C3D" w:rsidRDefault="00681C3D" w:rsidP="00681C3D">
            <w:pPr>
              <w:jc w:val="center"/>
              <w:rPr>
                <w:color w:val="000000"/>
                <w:sz w:val="16"/>
                <w:szCs w:val="16"/>
              </w:rPr>
            </w:pPr>
            <w:r w:rsidRPr="00681C3D">
              <w:rPr>
                <w:color w:val="000000"/>
                <w:sz w:val="16"/>
                <w:szCs w:val="16"/>
              </w:rPr>
              <w:t>1</w:t>
            </w:r>
          </w:p>
        </w:tc>
        <w:tc>
          <w:tcPr>
            <w:tcW w:w="3693" w:type="dxa"/>
            <w:vAlign w:val="center"/>
          </w:tcPr>
          <w:p w:rsidR="00681C3D" w:rsidRPr="00681C3D" w:rsidRDefault="00681C3D" w:rsidP="00681C3D">
            <w:pPr>
              <w:contextualSpacing/>
              <w:rPr>
                <w:color w:val="000000"/>
                <w:sz w:val="16"/>
                <w:szCs w:val="16"/>
              </w:rPr>
            </w:pPr>
            <w:r w:rsidRPr="00681C3D">
              <w:rPr>
                <w:color w:val="000000"/>
                <w:sz w:val="16"/>
                <w:szCs w:val="16"/>
              </w:rPr>
              <w:t>-не оборудованные стационарными электроплитами</w:t>
            </w:r>
          </w:p>
        </w:tc>
        <w:tc>
          <w:tcPr>
            <w:tcW w:w="2551" w:type="dxa"/>
            <w:vAlign w:val="center"/>
          </w:tcPr>
          <w:p w:rsidR="00681C3D" w:rsidRPr="00681C3D" w:rsidRDefault="00681C3D" w:rsidP="00681C3D">
            <w:pPr>
              <w:pStyle w:val="Default"/>
              <w:rPr>
                <w:sz w:val="16"/>
                <w:szCs w:val="16"/>
              </w:rPr>
            </w:pPr>
            <w:r w:rsidRPr="00681C3D">
              <w:rPr>
                <w:sz w:val="16"/>
                <w:szCs w:val="16"/>
              </w:rPr>
              <w:t>950</w:t>
            </w:r>
          </w:p>
        </w:tc>
        <w:tc>
          <w:tcPr>
            <w:tcW w:w="2970" w:type="dxa"/>
            <w:vAlign w:val="center"/>
          </w:tcPr>
          <w:p w:rsidR="00681C3D" w:rsidRPr="00681C3D" w:rsidRDefault="00681C3D" w:rsidP="00681C3D">
            <w:pPr>
              <w:rPr>
                <w:color w:val="000000"/>
                <w:sz w:val="16"/>
                <w:szCs w:val="16"/>
              </w:rPr>
            </w:pPr>
            <w:r w:rsidRPr="00681C3D">
              <w:rPr>
                <w:color w:val="000000"/>
                <w:sz w:val="16"/>
                <w:szCs w:val="16"/>
              </w:rPr>
              <w:t>4100</w:t>
            </w:r>
          </w:p>
        </w:tc>
      </w:tr>
      <w:tr w:rsidR="00681C3D" w:rsidRPr="00681C3D" w:rsidTr="00BC49B3">
        <w:trPr>
          <w:trHeight w:val="423"/>
        </w:trPr>
        <w:tc>
          <w:tcPr>
            <w:tcW w:w="567" w:type="dxa"/>
            <w:vAlign w:val="center"/>
          </w:tcPr>
          <w:p w:rsidR="00681C3D" w:rsidRPr="00681C3D" w:rsidRDefault="00681C3D" w:rsidP="00681C3D">
            <w:pPr>
              <w:jc w:val="center"/>
              <w:rPr>
                <w:color w:val="000000"/>
                <w:sz w:val="16"/>
                <w:szCs w:val="16"/>
              </w:rPr>
            </w:pPr>
            <w:r w:rsidRPr="00681C3D">
              <w:rPr>
                <w:color w:val="000000"/>
                <w:sz w:val="16"/>
                <w:szCs w:val="16"/>
              </w:rPr>
              <w:t>2</w:t>
            </w:r>
          </w:p>
        </w:tc>
        <w:tc>
          <w:tcPr>
            <w:tcW w:w="3693" w:type="dxa"/>
            <w:vAlign w:val="center"/>
          </w:tcPr>
          <w:p w:rsidR="00681C3D" w:rsidRPr="00681C3D" w:rsidRDefault="00681C3D" w:rsidP="00681C3D">
            <w:pPr>
              <w:contextualSpacing/>
              <w:rPr>
                <w:color w:val="000000"/>
                <w:sz w:val="16"/>
                <w:szCs w:val="16"/>
              </w:rPr>
            </w:pPr>
            <w:r w:rsidRPr="00681C3D">
              <w:rPr>
                <w:color w:val="000000"/>
                <w:sz w:val="16"/>
                <w:szCs w:val="16"/>
              </w:rPr>
              <w:t>-оборудованные стационарным электроплитами (100% охвата)</w:t>
            </w:r>
          </w:p>
        </w:tc>
        <w:tc>
          <w:tcPr>
            <w:tcW w:w="2551" w:type="dxa"/>
            <w:vAlign w:val="center"/>
          </w:tcPr>
          <w:p w:rsidR="00681C3D" w:rsidRPr="00681C3D" w:rsidRDefault="00681C3D" w:rsidP="00681C3D">
            <w:pPr>
              <w:pStyle w:val="Default"/>
              <w:rPr>
                <w:sz w:val="16"/>
                <w:szCs w:val="16"/>
              </w:rPr>
            </w:pPr>
            <w:r w:rsidRPr="00681C3D">
              <w:rPr>
                <w:sz w:val="16"/>
                <w:szCs w:val="16"/>
              </w:rPr>
              <w:t>1350</w:t>
            </w:r>
          </w:p>
        </w:tc>
        <w:tc>
          <w:tcPr>
            <w:tcW w:w="2970" w:type="dxa"/>
            <w:vAlign w:val="center"/>
          </w:tcPr>
          <w:p w:rsidR="00681C3D" w:rsidRPr="00681C3D" w:rsidRDefault="00681C3D" w:rsidP="00681C3D">
            <w:pPr>
              <w:rPr>
                <w:color w:val="000000"/>
                <w:sz w:val="16"/>
                <w:szCs w:val="16"/>
              </w:rPr>
            </w:pPr>
            <w:r w:rsidRPr="00681C3D">
              <w:rPr>
                <w:color w:val="000000"/>
                <w:sz w:val="16"/>
                <w:szCs w:val="16"/>
              </w:rPr>
              <w:t>4400</w:t>
            </w:r>
          </w:p>
        </w:tc>
      </w:tr>
      <w:tr w:rsidR="00681C3D" w:rsidRPr="00681C3D" w:rsidTr="00BC49B3">
        <w:trPr>
          <w:trHeight w:val="289"/>
        </w:trPr>
        <w:tc>
          <w:tcPr>
            <w:tcW w:w="567" w:type="dxa"/>
            <w:vAlign w:val="center"/>
          </w:tcPr>
          <w:p w:rsidR="00681C3D" w:rsidRPr="00681C3D" w:rsidRDefault="00681C3D" w:rsidP="00681C3D">
            <w:pPr>
              <w:jc w:val="center"/>
              <w:rPr>
                <w:color w:val="000000"/>
                <w:sz w:val="16"/>
                <w:szCs w:val="16"/>
              </w:rPr>
            </w:pPr>
            <w:r w:rsidRPr="00681C3D">
              <w:rPr>
                <w:color w:val="000000"/>
                <w:sz w:val="16"/>
                <w:szCs w:val="16"/>
              </w:rPr>
              <w:t>3</w:t>
            </w:r>
          </w:p>
        </w:tc>
        <w:tc>
          <w:tcPr>
            <w:tcW w:w="3693" w:type="dxa"/>
            <w:vAlign w:val="center"/>
          </w:tcPr>
          <w:p w:rsidR="00681C3D" w:rsidRPr="00681C3D" w:rsidRDefault="00681C3D" w:rsidP="00681C3D">
            <w:pPr>
              <w:rPr>
                <w:color w:val="000000"/>
                <w:sz w:val="16"/>
                <w:szCs w:val="16"/>
              </w:rPr>
            </w:pPr>
            <w:r w:rsidRPr="00681C3D">
              <w:rPr>
                <w:color w:val="000000"/>
                <w:sz w:val="16"/>
                <w:szCs w:val="16"/>
              </w:rPr>
              <w:t>Электрические нагрузки *</w:t>
            </w:r>
          </w:p>
        </w:tc>
        <w:tc>
          <w:tcPr>
            <w:tcW w:w="2551" w:type="dxa"/>
            <w:vAlign w:val="center"/>
          </w:tcPr>
          <w:p w:rsidR="00681C3D" w:rsidRPr="00681C3D" w:rsidRDefault="00681C3D" w:rsidP="00681C3D">
            <w:pPr>
              <w:pStyle w:val="Default"/>
              <w:rPr>
                <w:sz w:val="16"/>
                <w:szCs w:val="16"/>
              </w:rPr>
            </w:pPr>
            <w:r w:rsidRPr="00681C3D">
              <w:rPr>
                <w:sz w:val="16"/>
                <w:szCs w:val="16"/>
              </w:rPr>
              <w:t>кВт</w:t>
            </w:r>
          </w:p>
        </w:tc>
        <w:tc>
          <w:tcPr>
            <w:tcW w:w="2970" w:type="dxa"/>
            <w:vAlign w:val="center"/>
          </w:tcPr>
          <w:p w:rsidR="00681C3D" w:rsidRPr="00681C3D" w:rsidRDefault="00681C3D" w:rsidP="00681C3D">
            <w:pPr>
              <w:rPr>
                <w:color w:val="000000"/>
                <w:sz w:val="16"/>
                <w:szCs w:val="16"/>
              </w:rPr>
            </w:pPr>
            <w:r w:rsidRPr="00681C3D">
              <w:rPr>
                <w:color w:val="000000"/>
                <w:sz w:val="16"/>
                <w:szCs w:val="16"/>
              </w:rPr>
              <w:t>-</w:t>
            </w:r>
          </w:p>
        </w:tc>
      </w:tr>
    </w:tbl>
    <w:p w:rsidR="00681C3D" w:rsidRPr="00681C3D" w:rsidRDefault="00681C3D" w:rsidP="00681C3D">
      <w:pPr>
        <w:pStyle w:val="ConsPlusCell"/>
        <w:jc w:val="both"/>
        <w:rPr>
          <w:color w:val="000000"/>
          <w:sz w:val="16"/>
          <w:szCs w:val="16"/>
          <w:u w:val="single"/>
        </w:rPr>
      </w:pPr>
    </w:p>
    <w:p w:rsidR="00681C3D" w:rsidRPr="00681C3D" w:rsidRDefault="00681C3D" w:rsidP="00681C3D">
      <w:pPr>
        <w:pStyle w:val="ConsPlusCell"/>
        <w:jc w:val="both"/>
        <w:rPr>
          <w:color w:val="000000"/>
          <w:sz w:val="16"/>
          <w:szCs w:val="16"/>
        </w:rPr>
      </w:pPr>
      <w:r w:rsidRPr="00681C3D">
        <w:rPr>
          <w:color w:val="000000"/>
          <w:sz w:val="16"/>
          <w:szCs w:val="16"/>
          <w:u w:val="single"/>
        </w:rPr>
        <w:t>Примечания:</w:t>
      </w:r>
      <w:r w:rsidRPr="00681C3D">
        <w:rPr>
          <w:color w:val="000000"/>
          <w:sz w:val="16"/>
          <w:szCs w:val="16"/>
        </w:rPr>
        <w:t xml:space="preserve"> </w:t>
      </w:r>
      <w:r w:rsidRPr="00681C3D">
        <w:rPr>
          <w:color w:val="000000"/>
          <w:sz w:val="16"/>
          <w:szCs w:val="16"/>
        </w:rPr>
        <w:tab/>
      </w:r>
    </w:p>
    <w:p w:rsidR="00681C3D" w:rsidRPr="00681C3D" w:rsidRDefault="00681C3D" w:rsidP="00681C3D">
      <w:pPr>
        <w:pStyle w:val="ConsPlusCell"/>
        <w:jc w:val="both"/>
        <w:rPr>
          <w:color w:val="000000"/>
          <w:sz w:val="16"/>
          <w:szCs w:val="16"/>
        </w:rPr>
      </w:pPr>
      <w:r w:rsidRPr="00681C3D">
        <w:rPr>
          <w:color w:val="000000"/>
          <w:sz w:val="16"/>
          <w:szCs w:val="16"/>
        </w:rPr>
        <w:t xml:space="preserve">а). Условия применения  стационарных электроплит в жилой застройке, а также районы применения населением бытовых кондиционеров принимать в соответствии с </w:t>
      </w:r>
      <w:hyperlink r:id="rId70" w:history="1">
        <w:r w:rsidRPr="00681C3D">
          <w:rPr>
            <w:color w:val="000000"/>
            <w:sz w:val="16"/>
            <w:szCs w:val="16"/>
          </w:rPr>
          <w:t>СП 54.13330</w:t>
        </w:r>
      </w:hyperlink>
      <w:r w:rsidRPr="00681C3D">
        <w:rPr>
          <w:color w:val="000000"/>
          <w:sz w:val="16"/>
          <w:szCs w:val="16"/>
        </w:rPr>
        <w:t>.</w:t>
      </w:r>
    </w:p>
    <w:p w:rsidR="00681C3D" w:rsidRPr="00681C3D" w:rsidRDefault="00681C3D" w:rsidP="00681C3D">
      <w:pPr>
        <w:pStyle w:val="ConsPlusCell"/>
        <w:jc w:val="both"/>
        <w:rPr>
          <w:color w:val="000000"/>
          <w:sz w:val="16"/>
          <w:szCs w:val="16"/>
        </w:rPr>
      </w:pPr>
      <w:r w:rsidRPr="00681C3D">
        <w:rPr>
          <w:color w:val="000000"/>
          <w:sz w:val="16"/>
          <w:szCs w:val="16"/>
        </w:rPr>
        <w:t>б).(*) Расчёт электрических нагрузок для разных типов застройки следует производить в соответствии с нормами РД 34.20.185-94.</w:t>
      </w:r>
    </w:p>
    <w:p w:rsidR="00681C3D" w:rsidRPr="00681C3D" w:rsidRDefault="00681C3D" w:rsidP="00681C3D">
      <w:pPr>
        <w:pStyle w:val="ConsPlusCell"/>
        <w:jc w:val="both"/>
        <w:rPr>
          <w:color w:val="000000"/>
          <w:sz w:val="16"/>
          <w:szCs w:val="16"/>
        </w:rPr>
      </w:pPr>
      <w:r w:rsidRPr="00681C3D">
        <w:rPr>
          <w:color w:val="000000"/>
          <w:sz w:val="16"/>
          <w:szCs w:val="16"/>
        </w:rPr>
        <w:t>в).(*)Расчетные показатели максимально допустимого уровня территориальной доступности объектами электроснабжения не нормируется.</w:t>
      </w:r>
    </w:p>
    <w:p w:rsidR="00681C3D" w:rsidRPr="00681C3D" w:rsidRDefault="00681C3D" w:rsidP="00681C3D">
      <w:pPr>
        <w:contextualSpacing/>
        <w:jc w:val="both"/>
        <w:rPr>
          <w:b/>
          <w:i/>
          <w:color w:val="000000"/>
          <w:sz w:val="16"/>
          <w:szCs w:val="16"/>
        </w:rPr>
      </w:pPr>
    </w:p>
    <w:p w:rsidR="00681C3D" w:rsidRPr="00681C3D" w:rsidRDefault="00681C3D" w:rsidP="00681C3D">
      <w:pPr>
        <w:contextualSpacing/>
        <w:jc w:val="both"/>
        <w:rPr>
          <w:color w:val="000000"/>
          <w:sz w:val="16"/>
          <w:szCs w:val="16"/>
          <w:u w:val="single"/>
        </w:rPr>
      </w:pPr>
      <w:r w:rsidRPr="00681C3D">
        <w:rPr>
          <w:b/>
          <w:i/>
          <w:color w:val="000000"/>
          <w:sz w:val="16"/>
          <w:szCs w:val="16"/>
        </w:rPr>
        <w:t>1.1.2. Расчетные показатели объектов, относящихся к области газоснабжения</w:t>
      </w:r>
      <w:r w:rsidRPr="00681C3D">
        <w:rPr>
          <w:color w:val="000000"/>
          <w:sz w:val="16"/>
          <w:szCs w:val="16"/>
          <w:u w:val="single"/>
        </w:rPr>
        <w:t>:</w:t>
      </w:r>
    </w:p>
    <w:p w:rsidR="00681C3D" w:rsidRPr="00681C3D" w:rsidRDefault="00681C3D" w:rsidP="00681C3D">
      <w:pPr>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right"/>
        <w:rPr>
          <w:color w:val="000000"/>
          <w:sz w:val="16"/>
          <w:szCs w:val="16"/>
        </w:rPr>
      </w:pPr>
      <w:r w:rsidRPr="00681C3D">
        <w:rPr>
          <w:color w:val="000000"/>
          <w:sz w:val="16"/>
          <w:szCs w:val="16"/>
        </w:rPr>
        <w:t xml:space="preserve">                                                                                                                                    Таблица 2</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686"/>
        <w:gridCol w:w="1900"/>
        <w:gridCol w:w="935"/>
        <w:gridCol w:w="1694"/>
        <w:gridCol w:w="1000"/>
      </w:tblGrid>
      <w:tr w:rsidR="00681C3D" w:rsidRPr="00681C3D" w:rsidTr="00BC49B3">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w:t>
            </w:r>
          </w:p>
          <w:p w:rsidR="00681C3D" w:rsidRPr="00681C3D" w:rsidRDefault="00681C3D" w:rsidP="00681C3D">
            <w:pPr>
              <w:jc w:val="both"/>
              <w:rPr>
                <w:color w:val="000000"/>
                <w:sz w:val="16"/>
                <w:szCs w:val="16"/>
                <w:lang w:val="en-US"/>
              </w:rPr>
            </w:pPr>
            <w:r w:rsidRPr="00681C3D">
              <w:rPr>
                <w:color w:val="000000"/>
                <w:sz w:val="16"/>
                <w:szCs w:val="16"/>
              </w:rPr>
              <w:t>пп</w:t>
            </w:r>
          </w:p>
        </w:tc>
        <w:tc>
          <w:tcPr>
            <w:tcW w:w="3686"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p w:rsidR="00681C3D" w:rsidRPr="00681C3D" w:rsidRDefault="00681C3D" w:rsidP="00681C3D">
            <w:pPr>
              <w:jc w:val="both"/>
              <w:rPr>
                <w:color w:val="000000"/>
                <w:sz w:val="16"/>
                <w:szCs w:val="16"/>
              </w:rPr>
            </w:pPr>
            <w:r w:rsidRPr="00681C3D">
              <w:rPr>
                <w:color w:val="000000"/>
                <w:sz w:val="16"/>
                <w:szCs w:val="16"/>
              </w:rPr>
              <w:t>(Наименование ресурса)*</w:t>
            </w:r>
          </w:p>
        </w:tc>
        <w:tc>
          <w:tcPr>
            <w:tcW w:w="2835"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694"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BC49B3">
        <w:trPr>
          <w:trHeight w:val="497"/>
        </w:trPr>
        <w:tc>
          <w:tcPr>
            <w:tcW w:w="567" w:type="dxa"/>
            <w:vMerge/>
            <w:vAlign w:val="center"/>
          </w:tcPr>
          <w:p w:rsidR="00681C3D" w:rsidRPr="00681C3D" w:rsidRDefault="00681C3D" w:rsidP="00681C3D">
            <w:pPr>
              <w:jc w:val="both"/>
              <w:rPr>
                <w:color w:val="000000"/>
                <w:sz w:val="16"/>
                <w:szCs w:val="16"/>
              </w:rPr>
            </w:pPr>
          </w:p>
        </w:tc>
        <w:tc>
          <w:tcPr>
            <w:tcW w:w="3686" w:type="dxa"/>
            <w:vMerge/>
            <w:vAlign w:val="center"/>
          </w:tcPr>
          <w:p w:rsidR="00681C3D" w:rsidRPr="00681C3D" w:rsidRDefault="00681C3D" w:rsidP="00681C3D">
            <w:pPr>
              <w:jc w:val="both"/>
              <w:rPr>
                <w:color w:val="000000"/>
                <w:sz w:val="16"/>
                <w:szCs w:val="16"/>
              </w:rPr>
            </w:pPr>
          </w:p>
        </w:tc>
        <w:tc>
          <w:tcPr>
            <w:tcW w:w="1900"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935"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694"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000"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BC49B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686"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наличии централизованного горячего водоснабжения **</w:t>
            </w:r>
          </w:p>
        </w:tc>
        <w:tc>
          <w:tcPr>
            <w:tcW w:w="1900"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 на 1 чел.</w:t>
            </w:r>
          </w:p>
        </w:tc>
        <w:tc>
          <w:tcPr>
            <w:tcW w:w="935" w:type="dxa"/>
            <w:vAlign w:val="center"/>
          </w:tcPr>
          <w:p w:rsidR="00681C3D" w:rsidRPr="00681C3D" w:rsidRDefault="00681C3D" w:rsidP="00681C3D">
            <w:pPr>
              <w:jc w:val="both"/>
              <w:rPr>
                <w:color w:val="000000"/>
                <w:sz w:val="16"/>
                <w:szCs w:val="16"/>
                <w:lang w:val="en-US"/>
              </w:rPr>
            </w:pPr>
            <w:r w:rsidRPr="00681C3D">
              <w:rPr>
                <w:color w:val="000000"/>
                <w:sz w:val="16"/>
                <w:szCs w:val="16"/>
              </w:rPr>
              <w:t>120</w:t>
            </w:r>
          </w:p>
        </w:tc>
        <w:tc>
          <w:tcPr>
            <w:tcW w:w="2694" w:type="dxa"/>
            <w:gridSpan w:val="2"/>
            <w:vMerge w:val="restart"/>
            <w:vAlign w:val="center"/>
          </w:tcPr>
          <w:p w:rsidR="00681C3D" w:rsidRPr="00681C3D" w:rsidRDefault="00681C3D" w:rsidP="00681C3D">
            <w:pPr>
              <w:jc w:val="both"/>
              <w:rPr>
                <w:color w:val="000000"/>
                <w:sz w:val="16"/>
                <w:szCs w:val="16"/>
              </w:rPr>
            </w:pPr>
            <w:r w:rsidRPr="00681C3D">
              <w:rPr>
                <w:color w:val="000000"/>
                <w:sz w:val="16"/>
                <w:szCs w:val="16"/>
              </w:rPr>
              <w:t>Не нормируется</w:t>
            </w:r>
          </w:p>
        </w:tc>
      </w:tr>
      <w:tr w:rsidR="00681C3D" w:rsidRPr="00681C3D" w:rsidTr="00BC49B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lastRenderedPageBreak/>
              <w:t>2.</w:t>
            </w:r>
          </w:p>
        </w:tc>
        <w:tc>
          <w:tcPr>
            <w:tcW w:w="3686"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горячем водоснабжении от газовых водонагревателей **</w:t>
            </w:r>
          </w:p>
        </w:tc>
        <w:tc>
          <w:tcPr>
            <w:tcW w:w="1900"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 на 1 чел.</w:t>
            </w:r>
          </w:p>
        </w:tc>
        <w:tc>
          <w:tcPr>
            <w:tcW w:w="935" w:type="dxa"/>
            <w:vAlign w:val="center"/>
          </w:tcPr>
          <w:p w:rsidR="00681C3D" w:rsidRPr="00681C3D" w:rsidRDefault="00681C3D" w:rsidP="00681C3D">
            <w:pPr>
              <w:jc w:val="both"/>
              <w:rPr>
                <w:color w:val="000000"/>
                <w:sz w:val="16"/>
                <w:szCs w:val="16"/>
                <w:lang w:val="en-US"/>
              </w:rPr>
            </w:pPr>
            <w:r w:rsidRPr="00681C3D">
              <w:rPr>
                <w:color w:val="000000"/>
                <w:sz w:val="16"/>
                <w:szCs w:val="16"/>
              </w:rPr>
              <w:t>300</w:t>
            </w:r>
          </w:p>
        </w:tc>
        <w:tc>
          <w:tcPr>
            <w:tcW w:w="2694" w:type="dxa"/>
            <w:gridSpan w:val="2"/>
            <w:vMerge/>
            <w:vAlign w:val="center"/>
          </w:tcPr>
          <w:p w:rsidR="00681C3D" w:rsidRPr="00681C3D" w:rsidRDefault="00681C3D" w:rsidP="00681C3D">
            <w:pPr>
              <w:jc w:val="both"/>
              <w:rPr>
                <w:color w:val="000000"/>
                <w:sz w:val="16"/>
                <w:szCs w:val="16"/>
              </w:rPr>
            </w:pPr>
          </w:p>
        </w:tc>
      </w:tr>
      <w:tr w:rsidR="00681C3D" w:rsidRPr="00681C3D" w:rsidTr="00BC49B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686"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отсутствии всяких видов горячего водоснабжения</w:t>
            </w:r>
          </w:p>
        </w:tc>
        <w:tc>
          <w:tcPr>
            <w:tcW w:w="1900"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 на 1 чел.</w:t>
            </w:r>
          </w:p>
        </w:tc>
        <w:tc>
          <w:tcPr>
            <w:tcW w:w="935" w:type="dxa"/>
            <w:vAlign w:val="center"/>
          </w:tcPr>
          <w:p w:rsidR="00681C3D" w:rsidRPr="00681C3D" w:rsidRDefault="00681C3D" w:rsidP="00681C3D">
            <w:pPr>
              <w:jc w:val="both"/>
              <w:rPr>
                <w:color w:val="000000"/>
                <w:sz w:val="16"/>
                <w:szCs w:val="16"/>
              </w:rPr>
            </w:pPr>
            <w:r w:rsidRPr="00681C3D">
              <w:rPr>
                <w:color w:val="000000"/>
                <w:sz w:val="16"/>
                <w:szCs w:val="16"/>
              </w:rPr>
              <w:t>220</w:t>
            </w:r>
          </w:p>
        </w:tc>
        <w:tc>
          <w:tcPr>
            <w:tcW w:w="2694" w:type="dxa"/>
            <w:gridSpan w:val="2"/>
            <w:vMerge/>
            <w:vAlign w:val="center"/>
          </w:tcPr>
          <w:p w:rsidR="00681C3D" w:rsidRPr="00681C3D" w:rsidRDefault="00681C3D" w:rsidP="00681C3D">
            <w:pPr>
              <w:jc w:val="both"/>
              <w:rPr>
                <w:color w:val="000000"/>
                <w:sz w:val="16"/>
                <w:szCs w:val="16"/>
              </w:rPr>
            </w:pPr>
          </w:p>
        </w:tc>
      </w:tr>
    </w:tbl>
    <w:p w:rsidR="00681C3D" w:rsidRPr="00681C3D" w:rsidRDefault="00681C3D" w:rsidP="00681C3D">
      <w:pPr>
        <w:contextualSpacing/>
        <w:jc w:val="both"/>
        <w:rPr>
          <w:color w:val="000000"/>
          <w:sz w:val="16"/>
          <w:szCs w:val="16"/>
          <w:u w:val="single"/>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contextualSpacing/>
        <w:jc w:val="both"/>
        <w:rPr>
          <w:color w:val="000000"/>
          <w:sz w:val="16"/>
          <w:szCs w:val="16"/>
        </w:rPr>
      </w:pPr>
      <w:r w:rsidRPr="00681C3D">
        <w:rPr>
          <w:color w:val="000000"/>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contextualSpacing/>
        <w:jc w:val="both"/>
        <w:rPr>
          <w:color w:val="000000"/>
          <w:sz w:val="16"/>
          <w:szCs w:val="16"/>
        </w:rPr>
      </w:pPr>
      <w:r w:rsidRPr="00681C3D">
        <w:rPr>
          <w:color w:val="000000"/>
          <w:sz w:val="16"/>
          <w:szCs w:val="16"/>
        </w:rPr>
        <w:t>б) (**)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 м3)</w:t>
      </w:r>
    </w:p>
    <w:p w:rsidR="00681C3D" w:rsidRPr="00681C3D" w:rsidRDefault="00681C3D" w:rsidP="00681C3D">
      <w:pPr>
        <w:contextualSpacing/>
        <w:jc w:val="both"/>
        <w:rPr>
          <w:color w:val="000000"/>
          <w:sz w:val="16"/>
          <w:szCs w:val="16"/>
        </w:rPr>
      </w:pPr>
      <w:r w:rsidRPr="00681C3D">
        <w:rPr>
          <w:color w:val="000000"/>
          <w:sz w:val="16"/>
          <w:szCs w:val="16"/>
        </w:rPr>
        <w:t>в) (***) Удельные показатели максимальной тепловой нагрузки, расходы газа для различных потребителей следует принимать по нормам СП 124.13330.2012, СП 42-101-2003.</w:t>
      </w:r>
    </w:p>
    <w:p w:rsidR="00681C3D" w:rsidRPr="00681C3D" w:rsidRDefault="00681C3D" w:rsidP="00681C3D">
      <w:pPr>
        <w:contextualSpacing/>
        <w:jc w:val="both"/>
        <w:rPr>
          <w:color w:val="000000"/>
          <w:sz w:val="16"/>
          <w:szCs w:val="16"/>
        </w:rPr>
      </w:pPr>
    </w:p>
    <w:p w:rsidR="00681C3D" w:rsidRPr="00681C3D" w:rsidRDefault="00681C3D" w:rsidP="00681C3D">
      <w:pPr>
        <w:jc w:val="both"/>
        <w:rPr>
          <w:b/>
          <w:i/>
          <w:sz w:val="16"/>
          <w:szCs w:val="16"/>
        </w:rPr>
      </w:pPr>
      <w:r w:rsidRPr="00681C3D">
        <w:rPr>
          <w:b/>
          <w:i/>
          <w:sz w:val="16"/>
          <w:szCs w:val="16"/>
        </w:rPr>
        <w:t>1.1.3 Расчетные показатели водоснабжения.</w:t>
      </w:r>
    </w:p>
    <w:p w:rsidR="00681C3D" w:rsidRPr="00681C3D" w:rsidRDefault="00681C3D" w:rsidP="00681C3D">
      <w:pPr>
        <w:autoSpaceDE w:val="0"/>
        <w:autoSpaceDN w:val="0"/>
        <w:adjustRightInd w:val="0"/>
        <w:jc w:val="both"/>
        <w:rPr>
          <w:sz w:val="16"/>
          <w:szCs w:val="16"/>
        </w:rPr>
      </w:pPr>
    </w:p>
    <w:p w:rsidR="00681C3D" w:rsidRPr="00681C3D" w:rsidRDefault="00681C3D" w:rsidP="00681C3D">
      <w:pPr>
        <w:autoSpaceDE w:val="0"/>
        <w:autoSpaceDN w:val="0"/>
        <w:adjustRightInd w:val="0"/>
        <w:jc w:val="both"/>
        <w:rPr>
          <w:sz w:val="16"/>
          <w:szCs w:val="16"/>
        </w:rPr>
      </w:pPr>
      <w:r w:rsidRPr="00681C3D">
        <w:rPr>
          <w:sz w:val="16"/>
          <w:szCs w:val="16"/>
        </w:rPr>
        <w:t xml:space="preserve"> Расчетные показатели водоснабжения приведены в таблице 3. Расчетные показатели</w:t>
      </w:r>
      <w:r w:rsidRPr="00681C3D">
        <w:rPr>
          <w:bCs/>
          <w:sz w:val="16"/>
          <w:szCs w:val="16"/>
        </w:rPr>
        <w:t xml:space="preserve"> максимально допустимого уровня </w:t>
      </w:r>
      <w:r w:rsidRPr="00681C3D">
        <w:rPr>
          <w:sz w:val="16"/>
          <w:szCs w:val="16"/>
        </w:rPr>
        <w:t>территориальной доступности объектами водоснабжения не нормируются.</w:t>
      </w:r>
    </w:p>
    <w:p w:rsidR="00681C3D" w:rsidRPr="00681C3D" w:rsidRDefault="00681C3D" w:rsidP="00681C3D">
      <w:pPr>
        <w:autoSpaceDE w:val="0"/>
        <w:autoSpaceDN w:val="0"/>
        <w:adjustRightInd w:val="0"/>
        <w:jc w:val="right"/>
        <w:rPr>
          <w:sz w:val="16"/>
          <w:szCs w:val="16"/>
        </w:rPr>
      </w:pPr>
      <w:r w:rsidRPr="00681C3D">
        <w:rPr>
          <w:sz w:val="16"/>
          <w:szCs w:val="16"/>
        </w:rPr>
        <w:t xml:space="preserve">                                                                                                                                         </w:t>
      </w:r>
    </w:p>
    <w:p w:rsidR="00681C3D" w:rsidRPr="00681C3D" w:rsidRDefault="00681C3D" w:rsidP="00681C3D">
      <w:pPr>
        <w:autoSpaceDE w:val="0"/>
        <w:autoSpaceDN w:val="0"/>
        <w:adjustRightInd w:val="0"/>
        <w:jc w:val="right"/>
        <w:rPr>
          <w:sz w:val="16"/>
          <w:szCs w:val="16"/>
        </w:rPr>
      </w:pPr>
      <w:r w:rsidRPr="00681C3D">
        <w:rPr>
          <w:sz w:val="16"/>
          <w:szCs w:val="16"/>
        </w:rPr>
        <w:t>Таблица 3.</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524"/>
        <w:gridCol w:w="1721"/>
        <w:gridCol w:w="1276"/>
        <w:gridCol w:w="1559"/>
        <w:gridCol w:w="992"/>
      </w:tblGrid>
      <w:tr w:rsidR="00681C3D" w:rsidRPr="00681C3D" w:rsidTr="00BC49B3">
        <w:trPr>
          <w:trHeight w:val="778"/>
        </w:trPr>
        <w:tc>
          <w:tcPr>
            <w:tcW w:w="567" w:type="dxa"/>
            <w:vMerge w:val="restart"/>
            <w:vAlign w:val="center"/>
          </w:tcPr>
          <w:p w:rsidR="00681C3D" w:rsidRPr="00681C3D" w:rsidRDefault="00681C3D" w:rsidP="00681C3D">
            <w:pPr>
              <w:jc w:val="center"/>
              <w:rPr>
                <w:sz w:val="16"/>
                <w:szCs w:val="16"/>
              </w:rPr>
            </w:pPr>
            <w:r w:rsidRPr="00681C3D">
              <w:rPr>
                <w:sz w:val="16"/>
                <w:szCs w:val="16"/>
              </w:rPr>
              <w:t>№</w:t>
            </w:r>
          </w:p>
          <w:p w:rsidR="00681C3D" w:rsidRPr="00681C3D" w:rsidRDefault="00681C3D" w:rsidP="00681C3D">
            <w:pPr>
              <w:jc w:val="center"/>
              <w:rPr>
                <w:sz w:val="16"/>
                <w:szCs w:val="16"/>
              </w:rPr>
            </w:pPr>
            <w:r w:rsidRPr="00681C3D">
              <w:rPr>
                <w:sz w:val="16"/>
                <w:szCs w:val="16"/>
              </w:rPr>
              <w:t>п/п</w:t>
            </w:r>
          </w:p>
        </w:tc>
        <w:tc>
          <w:tcPr>
            <w:tcW w:w="3524" w:type="dxa"/>
            <w:vMerge w:val="restart"/>
            <w:vAlign w:val="center"/>
          </w:tcPr>
          <w:p w:rsidR="00681C3D" w:rsidRPr="00681C3D" w:rsidRDefault="00681C3D" w:rsidP="00681C3D">
            <w:pPr>
              <w:jc w:val="center"/>
              <w:rPr>
                <w:sz w:val="16"/>
                <w:szCs w:val="16"/>
              </w:rPr>
            </w:pPr>
            <w:r w:rsidRPr="00681C3D">
              <w:rPr>
                <w:sz w:val="16"/>
                <w:szCs w:val="16"/>
              </w:rPr>
              <w:t>Наименование объекта</w:t>
            </w:r>
          </w:p>
          <w:p w:rsidR="00681C3D" w:rsidRPr="00681C3D" w:rsidRDefault="00681C3D" w:rsidP="00681C3D">
            <w:pPr>
              <w:jc w:val="center"/>
              <w:rPr>
                <w:sz w:val="16"/>
                <w:szCs w:val="16"/>
              </w:rPr>
            </w:pPr>
            <w:r w:rsidRPr="00681C3D">
              <w:rPr>
                <w:sz w:val="16"/>
                <w:szCs w:val="16"/>
              </w:rPr>
              <w:t>(Наименование ресурса)*</w:t>
            </w:r>
          </w:p>
        </w:tc>
        <w:tc>
          <w:tcPr>
            <w:tcW w:w="2997" w:type="dxa"/>
            <w:gridSpan w:val="2"/>
            <w:vAlign w:val="center"/>
          </w:tcPr>
          <w:p w:rsidR="00681C3D" w:rsidRPr="00681C3D" w:rsidRDefault="00681C3D" w:rsidP="00681C3D">
            <w:pPr>
              <w:jc w:val="center"/>
              <w:rPr>
                <w:sz w:val="16"/>
                <w:szCs w:val="16"/>
              </w:rPr>
            </w:pPr>
            <w:r w:rsidRPr="00681C3D">
              <w:rPr>
                <w:sz w:val="16"/>
                <w:szCs w:val="16"/>
              </w:rPr>
              <w:t>Минимально допустимый уровень обеспеченности</w:t>
            </w:r>
          </w:p>
        </w:tc>
        <w:tc>
          <w:tcPr>
            <w:tcW w:w="2551" w:type="dxa"/>
            <w:gridSpan w:val="2"/>
          </w:tcPr>
          <w:p w:rsidR="00681C3D" w:rsidRPr="00681C3D" w:rsidRDefault="00681C3D" w:rsidP="00681C3D">
            <w:pPr>
              <w:jc w:val="center"/>
              <w:rPr>
                <w:sz w:val="16"/>
                <w:szCs w:val="16"/>
              </w:rPr>
            </w:pPr>
            <w:r w:rsidRPr="00681C3D">
              <w:rPr>
                <w:sz w:val="16"/>
                <w:szCs w:val="16"/>
              </w:rPr>
              <w:t>Максимально допустимый уровень территориальной доступности</w:t>
            </w:r>
          </w:p>
        </w:tc>
      </w:tr>
      <w:tr w:rsidR="00681C3D" w:rsidRPr="00681C3D" w:rsidTr="00BC49B3">
        <w:trPr>
          <w:trHeight w:val="533"/>
        </w:trPr>
        <w:tc>
          <w:tcPr>
            <w:tcW w:w="567" w:type="dxa"/>
            <w:vMerge/>
            <w:vAlign w:val="center"/>
          </w:tcPr>
          <w:p w:rsidR="00681C3D" w:rsidRPr="00681C3D" w:rsidRDefault="00681C3D" w:rsidP="00681C3D">
            <w:pPr>
              <w:jc w:val="center"/>
              <w:rPr>
                <w:sz w:val="16"/>
                <w:szCs w:val="16"/>
              </w:rPr>
            </w:pPr>
          </w:p>
        </w:tc>
        <w:tc>
          <w:tcPr>
            <w:tcW w:w="3524" w:type="dxa"/>
            <w:vMerge/>
            <w:vAlign w:val="center"/>
          </w:tcPr>
          <w:p w:rsidR="00681C3D" w:rsidRPr="00681C3D" w:rsidRDefault="00681C3D" w:rsidP="00681C3D">
            <w:pPr>
              <w:jc w:val="center"/>
              <w:rPr>
                <w:sz w:val="16"/>
                <w:szCs w:val="16"/>
              </w:rPr>
            </w:pPr>
          </w:p>
        </w:tc>
        <w:tc>
          <w:tcPr>
            <w:tcW w:w="1721"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1276" w:type="dxa"/>
            <w:vAlign w:val="center"/>
          </w:tcPr>
          <w:p w:rsidR="00681C3D" w:rsidRPr="00681C3D" w:rsidRDefault="00681C3D" w:rsidP="00681C3D">
            <w:pPr>
              <w:jc w:val="center"/>
              <w:rPr>
                <w:sz w:val="16"/>
                <w:szCs w:val="16"/>
              </w:rPr>
            </w:pPr>
            <w:r w:rsidRPr="00681C3D">
              <w:rPr>
                <w:sz w:val="16"/>
                <w:szCs w:val="16"/>
              </w:rPr>
              <w:t>Величина</w:t>
            </w:r>
          </w:p>
        </w:tc>
        <w:tc>
          <w:tcPr>
            <w:tcW w:w="1559"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992" w:type="dxa"/>
            <w:vAlign w:val="center"/>
          </w:tcPr>
          <w:p w:rsidR="00681C3D" w:rsidRPr="00681C3D" w:rsidRDefault="00681C3D" w:rsidP="00681C3D">
            <w:pPr>
              <w:jc w:val="center"/>
              <w:rPr>
                <w:sz w:val="16"/>
                <w:szCs w:val="16"/>
              </w:rPr>
            </w:pPr>
            <w:r w:rsidRPr="00681C3D">
              <w:rPr>
                <w:sz w:val="16"/>
                <w:szCs w:val="16"/>
              </w:rPr>
              <w:t>Величина</w:t>
            </w:r>
          </w:p>
        </w:tc>
      </w:tr>
      <w:tr w:rsidR="00681C3D" w:rsidRPr="00681C3D" w:rsidTr="00BC49B3">
        <w:trPr>
          <w:trHeight w:val="836"/>
        </w:trPr>
        <w:tc>
          <w:tcPr>
            <w:tcW w:w="567" w:type="dxa"/>
            <w:vAlign w:val="center"/>
          </w:tcPr>
          <w:p w:rsidR="00681C3D" w:rsidRPr="00681C3D" w:rsidRDefault="00681C3D" w:rsidP="00681C3D">
            <w:pPr>
              <w:jc w:val="center"/>
              <w:rPr>
                <w:sz w:val="16"/>
                <w:szCs w:val="16"/>
              </w:rPr>
            </w:pPr>
            <w:r w:rsidRPr="00681C3D">
              <w:rPr>
                <w:sz w:val="16"/>
                <w:szCs w:val="16"/>
              </w:rPr>
              <w:t>1</w:t>
            </w:r>
          </w:p>
        </w:tc>
        <w:tc>
          <w:tcPr>
            <w:tcW w:w="3524" w:type="dxa"/>
            <w:vAlign w:val="center"/>
          </w:tcPr>
          <w:p w:rsidR="00681C3D" w:rsidRPr="00681C3D" w:rsidRDefault="00681C3D" w:rsidP="00681C3D">
            <w:pPr>
              <w:rPr>
                <w:sz w:val="16"/>
                <w:szCs w:val="16"/>
              </w:rPr>
            </w:pPr>
            <w:r w:rsidRPr="00681C3D">
              <w:rPr>
                <w:sz w:val="16"/>
                <w:szCs w:val="16"/>
              </w:rPr>
              <w:t xml:space="preserve">Водоснабжение, зона застройки многоквартирными  малоэтажными жилыми домами с местными водонагревателями </w:t>
            </w:r>
          </w:p>
        </w:tc>
        <w:tc>
          <w:tcPr>
            <w:tcW w:w="1721"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276" w:type="dxa"/>
            <w:vAlign w:val="center"/>
          </w:tcPr>
          <w:p w:rsidR="00681C3D" w:rsidRPr="00681C3D" w:rsidRDefault="00681C3D" w:rsidP="00681C3D">
            <w:pPr>
              <w:jc w:val="center"/>
              <w:rPr>
                <w:sz w:val="16"/>
                <w:szCs w:val="16"/>
              </w:rPr>
            </w:pPr>
            <w:r w:rsidRPr="00681C3D">
              <w:rPr>
                <w:sz w:val="16"/>
                <w:szCs w:val="16"/>
              </w:rPr>
              <w:t>195 **</w:t>
            </w:r>
          </w:p>
        </w:tc>
        <w:tc>
          <w:tcPr>
            <w:tcW w:w="2551" w:type="dxa"/>
            <w:gridSpan w:val="2"/>
            <w:vMerge w:val="restart"/>
            <w:vAlign w:val="center"/>
          </w:tcPr>
          <w:p w:rsidR="00681C3D" w:rsidRPr="00681C3D" w:rsidRDefault="00681C3D" w:rsidP="00681C3D">
            <w:pPr>
              <w:jc w:val="center"/>
              <w:rPr>
                <w:sz w:val="16"/>
                <w:szCs w:val="16"/>
              </w:rPr>
            </w:pPr>
            <w:r w:rsidRPr="00681C3D">
              <w:rPr>
                <w:sz w:val="16"/>
                <w:szCs w:val="16"/>
              </w:rPr>
              <w:t>Не нормируется</w:t>
            </w:r>
          </w:p>
        </w:tc>
      </w:tr>
      <w:tr w:rsidR="00681C3D" w:rsidRPr="00681C3D" w:rsidTr="00BC49B3">
        <w:trPr>
          <w:trHeight w:val="836"/>
        </w:trPr>
        <w:tc>
          <w:tcPr>
            <w:tcW w:w="567" w:type="dxa"/>
            <w:vAlign w:val="center"/>
          </w:tcPr>
          <w:p w:rsidR="00681C3D" w:rsidRPr="00681C3D" w:rsidRDefault="00681C3D" w:rsidP="00681C3D">
            <w:pPr>
              <w:jc w:val="center"/>
              <w:rPr>
                <w:sz w:val="16"/>
                <w:szCs w:val="16"/>
              </w:rPr>
            </w:pPr>
            <w:r w:rsidRPr="00681C3D">
              <w:rPr>
                <w:sz w:val="16"/>
                <w:szCs w:val="16"/>
              </w:rPr>
              <w:t>2</w:t>
            </w:r>
          </w:p>
        </w:tc>
        <w:tc>
          <w:tcPr>
            <w:tcW w:w="3524" w:type="dxa"/>
            <w:vAlign w:val="center"/>
          </w:tcPr>
          <w:p w:rsidR="00681C3D" w:rsidRPr="00681C3D" w:rsidRDefault="00681C3D" w:rsidP="00681C3D">
            <w:pPr>
              <w:rPr>
                <w:sz w:val="16"/>
                <w:szCs w:val="16"/>
              </w:rPr>
            </w:pPr>
            <w:r w:rsidRPr="00681C3D">
              <w:rPr>
                <w:sz w:val="16"/>
                <w:szCs w:val="16"/>
              </w:rPr>
              <w:t>Водоснабжение, зона застройки индивидуальными  жилыми домами с местными водонагревателями</w:t>
            </w:r>
          </w:p>
        </w:tc>
        <w:tc>
          <w:tcPr>
            <w:tcW w:w="1721"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276" w:type="dxa"/>
            <w:vAlign w:val="center"/>
          </w:tcPr>
          <w:p w:rsidR="00681C3D" w:rsidRPr="00681C3D" w:rsidRDefault="00681C3D" w:rsidP="00681C3D">
            <w:pPr>
              <w:jc w:val="center"/>
              <w:rPr>
                <w:sz w:val="16"/>
                <w:szCs w:val="16"/>
              </w:rPr>
            </w:pPr>
            <w:r w:rsidRPr="00681C3D">
              <w:rPr>
                <w:sz w:val="16"/>
                <w:szCs w:val="16"/>
              </w:rPr>
              <w:t>230 **</w:t>
            </w:r>
          </w:p>
        </w:tc>
        <w:tc>
          <w:tcPr>
            <w:tcW w:w="2551" w:type="dxa"/>
            <w:gridSpan w:val="2"/>
            <w:vMerge/>
            <w:vAlign w:val="center"/>
          </w:tcPr>
          <w:p w:rsidR="00681C3D" w:rsidRPr="00681C3D" w:rsidRDefault="00681C3D" w:rsidP="00681C3D">
            <w:pPr>
              <w:jc w:val="center"/>
              <w:rPr>
                <w:sz w:val="16"/>
                <w:szCs w:val="16"/>
              </w:rPr>
            </w:pPr>
          </w:p>
        </w:tc>
      </w:tr>
      <w:tr w:rsidR="00681C3D" w:rsidRPr="00681C3D" w:rsidTr="00BC49B3">
        <w:trPr>
          <w:trHeight w:val="547"/>
        </w:trPr>
        <w:tc>
          <w:tcPr>
            <w:tcW w:w="567" w:type="dxa"/>
            <w:vAlign w:val="center"/>
          </w:tcPr>
          <w:p w:rsidR="00681C3D" w:rsidRPr="00681C3D" w:rsidRDefault="00681C3D" w:rsidP="00681C3D">
            <w:pPr>
              <w:jc w:val="center"/>
              <w:rPr>
                <w:sz w:val="16"/>
                <w:szCs w:val="16"/>
              </w:rPr>
            </w:pPr>
            <w:r w:rsidRPr="00681C3D">
              <w:rPr>
                <w:sz w:val="16"/>
                <w:szCs w:val="16"/>
              </w:rPr>
              <w:t>3</w:t>
            </w:r>
          </w:p>
        </w:tc>
        <w:tc>
          <w:tcPr>
            <w:tcW w:w="3524" w:type="dxa"/>
            <w:vAlign w:val="center"/>
          </w:tcPr>
          <w:p w:rsidR="00681C3D" w:rsidRPr="00681C3D" w:rsidRDefault="00681C3D" w:rsidP="00681C3D">
            <w:pPr>
              <w:rPr>
                <w:sz w:val="16"/>
                <w:szCs w:val="16"/>
              </w:rPr>
            </w:pPr>
            <w:r w:rsidRPr="00681C3D">
              <w:rPr>
                <w:sz w:val="16"/>
                <w:szCs w:val="16"/>
              </w:rPr>
              <w:t>Водоснабжение.</w:t>
            </w:r>
          </w:p>
          <w:p w:rsidR="00681C3D" w:rsidRPr="00681C3D" w:rsidRDefault="00681C3D" w:rsidP="00681C3D">
            <w:pPr>
              <w:rPr>
                <w:sz w:val="16"/>
                <w:szCs w:val="16"/>
              </w:rPr>
            </w:pPr>
            <w:r w:rsidRPr="00681C3D">
              <w:rPr>
                <w:sz w:val="16"/>
                <w:szCs w:val="16"/>
              </w:rPr>
              <w:t>Лагеря труда и отдыха</w:t>
            </w:r>
          </w:p>
        </w:tc>
        <w:tc>
          <w:tcPr>
            <w:tcW w:w="1721" w:type="dxa"/>
            <w:vAlign w:val="center"/>
          </w:tcPr>
          <w:p w:rsidR="00681C3D" w:rsidRPr="00681C3D" w:rsidRDefault="00681C3D" w:rsidP="00681C3D">
            <w:pPr>
              <w:jc w:val="center"/>
              <w:rPr>
                <w:sz w:val="16"/>
                <w:szCs w:val="16"/>
              </w:rPr>
            </w:pPr>
            <w:r w:rsidRPr="00681C3D">
              <w:rPr>
                <w:sz w:val="16"/>
                <w:szCs w:val="16"/>
              </w:rPr>
              <w:t>л / сут. на 1 место</w:t>
            </w:r>
          </w:p>
        </w:tc>
        <w:tc>
          <w:tcPr>
            <w:tcW w:w="1276" w:type="dxa"/>
            <w:vAlign w:val="center"/>
          </w:tcPr>
          <w:p w:rsidR="00681C3D" w:rsidRPr="00681C3D" w:rsidRDefault="00681C3D" w:rsidP="00681C3D">
            <w:pPr>
              <w:jc w:val="center"/>
              <w:rPr>
                <w:sz w:val="16"/>
                <w:szCs w:val="16"/>
              </w:rPr>
            </w:pPr>
            <w:r w:rsidRPr="00681C3D">
              <w:rPr>
                <w:sz w:val="16"/>
                <w:szCs w:val="16"/>
              </w:rPr>
              <w:t>130 ***</w:t>
            </w:r>
          </w:p>
        </w:tc>
        <w:tc>
          <w:tcPr>
            <w:tcW w:w="2551" w:type="dxa"/>
            <w:gridSpan w:val="2"/>
            <w:vMerge/>
            <w:vAlign w:val="center"/>
          </w:tcPr>
          <w:p w:rsidR="00681C3D" w:rsidRPr="00681C3D" w:rsidRDefault="00681C3D" w:rsidP="00681C3D">
            <w:pPr>
              <w:jc w:val="center"/>
              <w:rPr>
                <w:sz w:val="16"/>
                <w:szCs w:val="16"/>
              </w:rPr>
            </w:pPr>
          </w:p>
        </w:tc>
      </w:tr>
    </w:tbl>
    <w:p w:rsidR="00681C3D" w:rsidRPr="00681C3D" w:rsidRDefault="00681C3D" w:rsidP="00681C3D">
      <w:pPr>
        <w:contextualSpacing/>
        <w:jc w:val="both"/>
        <w:rPr>
          <w:sz w:val="16"/>
          <w:szCs w:val="16"/>
          <w:u w:val="single"/>
        </w:rPr>
      </w:pPr>
      <w:r w:rsidRPr="00681C3D">
        <w:rPr>
          <w:sz w:val="16"/>
          <w:szCs w:val="16"/>
          <w:u w:val="single"/>
        </w:rPr>
        <w:t>Примечания:</w:t>
      </w:r>
    </w:p>
    <w:p w:rsidR="00681C3D" w:rsidRPr="00681C3D" w:rsidRDefault="00681C3D" w:rsidP="00681C3D">
      <w:pPr>
        <w:contextualSpacing/>
        <w:jc w:val="both"/>
        <w:rPr>
          <w:sz w:val="16"/>
          <w:szCs w:val="16"/>
        </w:rPr>
      </w:pPr>
      <w:r w:rsidRPr="00681C3D">
        <w:rPr>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contextualSpacing/>
        <w:jc w:val="both"/>
        <w:rPr>
          <w:sz w:val="16"/>
          <w:szCs w:val="16"/>
        </w:rPr>
      </w:pPr>
      <w:r w:rsidRPr="00681C3D">
        <w:rPr>
          <w:sz w:val="16"/>
          <w:szCs w:val="16"/>
        </w:rPr>
        <w:t>б) (**) Указанные нормы следует применять с учётом требований табл.1 СП 31.13330.2012</w:t>
      </w:r>
    </w:p>
    <w:p w:rsidR="00681C3D" w:rsidRPr="00681C3D" w:rsidRDefault="00681C3D" w:rsidP="00681C3D">
      <w:pPr>
        <w:contextualSpacing/>
        <w:jc w:val="both"/>
        <w:rPr>
          <w:sz w:val="16"/>
          <w:szCs w:val="16"/>
        </w:rPr>
      </w:pPr>
      <w:r w:rsidRPr="00681C3D">
        <w:rPr>
          <w:sz w:val="16"/>
          <w:szCs w:val="16"/>
        </w:rPr>
        <w:t xml:space="preserve">б) (***) Указанные нормы следует применять с учётом требований СП 30.13330.2012.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color w:val="auto"/>
          <w:sz w:val="16"/>
          <w:szCs w:val="16"/>
        </w:rPr>
      </w:pPr>
      <w:r w:rsidRPr="00681C3D">
        <w:rPr>
          <w:color w:val="auto"/>
          <w:sz w:val="16"/>
          <w:szCs w:val="16"/>
        </w:rPr>
        <w:t xml:space="preserve">- При проектировании систем водоснабжения расчетные (удельные) средние за год суточные расходы воды в зданиях общественного и промышленного назначения, из расчета л/сут на 1 потребителя, необходимо принимать по таблице 4. </w:t>
      </w:r>
    </w:p>
    <w:p w:rsidR="00681C3D" w:rsidRPr="00681C3D" w:rsidRDefault="00681C3D" w:rsidP="00681C3D">
      <w:pPr>
        <w:pStyle w:val="Default"/>
        <w:jc w:val="right"/>
        <w:rPr>
          <w:color w:val="auto"/>
          <w:sz w:val="16"/>
          <w:szCs w:val="16"/>
        </w:rPr>
      </w:pPr>
      <w:r w:rsidRPr="00681C3D">
        <w:rPr>
          <w:color w:val="auto"/>
          <w:sz w:val="16"/>
          <w:szCs w:val="16"/>
        </w:rPr>
        <w:t xml:space="preserve">                                                                                                             Таблица 4</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4"/>
        <w:gridCol w:w="1843"/>
        <w:gridCol w:w="1134"/>
        <w:gridCol w:w="1417"/>
        <w:gridCol w:w="1701"/>
      </w:tblGrid>
      <w:tr w:rsidR="00681C3D" w:rsidRPr="00681C3D" w:rsidTr="00BC49B3">
        <w:trPr>
          <w:trHeight w:val="524"/>
        </w:trPr>
        <w:tc>
          <w:tcPr>
            <w:tcW w:w="3544" w:type="dxa"/>
            <w:vMerge w:val="restart"/>
            <w:shd w:val="clear" w:color="auto" w:fill="auto"/>
            <w:vAlign w:val="center"/>
          </w:tcPr>
          <w:p w:rsidR="00681C3D" w:rsidRPr="00681C3D" w:rsidRDefault="00681C3D" w:rsidP="00681C3D">
            <w:pPr>
              <w:jc w:val="center"/>
              <w:rPr>
                <w:sz w:val="16"/>
                <w:szCs w:val="16"/>
              </w:rPr>
            </w:pPr>
            <w:r w:rsidRPr="00681C3D">
              <w:rPr>
                <w:sz w:val="16"/>
                <w:szCs w:val="16"/>
              </w:rPr>
              <w:t>Водопотребители</w:t>
            </w:r>
          </w:p>
        </w:tc>
        <w:tc>
          <w:tcPr>
            <w:tcW w:w="1843" w:type="dxa"/>
            <w:vMerge w:val="restart"/>
            <w:shd w:val="clear" w:color="auto" w:fill="auto"/>
            <w:vAlign w:val="center"/>
          </w:tcPr>
          <w:p w:rsidR="00681C3D" w:rsidRPr="00681C3D" w:rsidRDefault="00681C3D" w:rsidP="00681C3D">
            <w:pPr>
              <w:rPr>
                <w:sz w:val="16"/>
                <w:szCs w:val="16"/>
              </w:rPr>
            </w:pPr>
            <w:r w:rsidRPr="00681C3D">
              <w:rPr>
                <w:sz w:val="16"/>
                <w:szCs w:val="16"/>
              </w:rPr>
              <w:t>Единица измерения</w:t>
            </w:r>
          </w:p>
        </w:tc>
        <w:tc>
          <w:tcPr>
            <w:tcW w:w="2551" w:type="dxa"/>
            <w:gridSpan w:val="2"/>
            <w:shd w:val="clear" w:color="auto" w:fill="auto"/>
          </w:tcPr>
          <w:p w:rsidR="00681C3D" w:rsidRPr="00681C3D" w:rsidRDefault="00681C3D" w:rsidP="00681C3D">
            <w:pPr>
              <w:rPr>
                <w:sz w:val="16"/>
                <w:szCs w:val="16"/>
              </w:rPr>
            </w:pPr>
            <w:r w:rsidRPr="00681C3D">
              <w:rPr>
                <w:sz w:val="16"/>
                <w:szCs w:val="16"/>
              </w:rPr>
              <w:t xml:space="preserve">Расчетные (удельные) средние за год суточные расходы воды, л/сут, на единицу измерения </w:t>
            </w:r>
          </w:p>
        </w:tc>
        <w:tc>
          <w:tcPr>
            <w:tcW w:w="1701" w:type="dxa"/>
            <w:vMerge w:val="restart"/>
            <w:shd w:val="clear" w:color="auto" w:fill="auto"/>
          </w:tcPr>
          <w:p w:rsidR="00681C3D" w:rsidRPr="00681C3D" w:rsidRDefault="00681C3D" w:rsidP="00681C3D">
            <w:pPr>
              <w:rPr>
                <w:sz w:val="16"/>
                <w:szCs w:val="16"/>
              </w:rPr>
            </w:pPr>
            <w:r w:rsidRPr="00681C3D">
              <w:rPr>
                <w:sz w:val="16"/>
                <w:szCs w:val="16"/>
              </w:rPr>
              <w:t>Продолжи- тельность водоразбора, ч</w:t>
            </w:r>
          </w:p>
        </w:tc>
      </w:tr>
      <w:tr w:rsidR="00681C3D" w:rsidRPr="00681C3D" w:rsidTr="00BC49B3">
        <w:trPr>
          <w:trHeight w:val="281"/>
        </w:trPr>
        <w:tc>
          <w:tcPr>
            <w:tcW w:w="3544" w:type="dxa"/>
            <w:vMerge/>
          </w:tcPr>
          <w:p w:rsidR="00681C3D" w:rsidRPr="00681C3D" w:rsidRDefault="00681C3D" w:rsidP="00681C3D">
            <w:pPr>
              <w:rPr>
                <w:sz w:val="16"/>
                <w:szCs w:val="16"/>
              </w:rPr>
            </w:pPr>
          </w:p>
        </w:tc>
        <w:tc>
          <w:tcPr>
            <w:tcW w:w="1843" w:type="dxa"/>
            <w:vMerge/>
          </w:tcPr>
          <w:p w:rsidR="00681C3D" w:rsidRPr="00681C3D" w:rsidRDefault="00681C3D" w:rsidP="00681C3D">
            <w:pPr>
              <w:rPr>
                <w:sz w:val="16"/>
                <w:szCs w:val="16"/>
              </w:rPr>
            </w:pPr>
          </w:p>
        </w:tc>
        <w:tc>
          <w:tcPr>
            <w:tcW w:w="1134" w:type="dxa"/>
            <w:shd w:val="clear" w:color="auto" w:fill="FFFFFF"/>
          </w:tcPr>
          <w:p w:rsidR="00681C3D" w:rsidRPr="00681C3D" w:rsidRDefault="00681C3D" w:rsidP="00681C3D">
            <w:pPr>
              <w:rPr>
                <w:sz w:val="16"/>
                <w:szCs w:val="16"/>
              </w:rPr>
            </w:pPr>
            <w:r w:rsidRPr="00681C3D">
              <w:rPr>
                <w:sz w:val="16"/>
                <w:szCs w:val="16"/>
              </w:rPr>
              <w:t>общий</w:t>
            </w:r>
          </w:p>
        </w:tc>
        <w:tc>
          <w:tcPr>
            <w:tcW w:w="1417" w:type="dxa"/>
            <w:shd w:val="clear" w:color="auto" w:fill="FFFFFF"/>
          </w:tcPr>
          <w:p w:rsidR="00681C3D" w:rsidRPr="00681C3D" w:rsidRDefault="00681C3D" w:rsidP="00681C3D">
            <w:pPr>
              <w:rPr>
                <w:sz w:val="16"/>
                <w:szCs w:val="16"/>
              </w:rPr>
            </w:pPr>
            <w:r w:rsidRPr="00681C3D">
              <w:rPr>
                <w:sz w:val="16"/>
                <w:szCs w:val="16"/>
              </w:rPr>
              <w:t>в том числе горячей</w:t>
            </w:r>
          </w:p>
        </w:tc>
        <w:tc>
          <w:tcPr>
            <w:tcW w:w="1701" w:type="dxa"/>
            <w:vMerge/>
          </w:tcPr>
          <w:p w:rsidR="00681C3D" w:rsidRPr="00681C3D" w:rsidRDefault="00681C3D" w:rsidP="00681C3D">
            <w:pPr>
              <w:rPr>
                <w:sz w:val="16"/>
                <w:szCs w:val="16"/>
              </w:rPr>
            </w:pPr>
          </w:p>
        </w:tc>
      </w:tr>
      <w:tr w:rsidR="00681C3D" w:rsidRPr="00681C3D" w:rsidTr="00BC49B3">
        <w:trPr>
          <w:trHeight w:val="272"/>
        </w:trPr>
        <w:tc>
          <w:tcPr>
            <w:tcW w:w="3544" w:type="dxa"/>
          </w:tcPr>
          <w:p w:rsidR="00681C3D" w:rsidRPr="00681C3D" w:rsidRDefault="00681C3D" w:rsidP="00681C3D">
            <w:pPr>
              <w:rPr>
                <w:sz w:val="16"/>
                <w:szCs w:val="16"/>
              </w:rPr>
            </w:pPr>
            <w:r w:rsidRPr="00681C3D">
              <w:rPr>
                <w:sz w:val="16"/>
                <w:szCs w:val="16"/>
              </w:rPr>
              <w:t xml:space="preserve"> Административные здания </w:t>
            </w:r>
          </w:p>
        </w:tc>
        <w:tc>
          <w:tcPr>
            <w:tcW w:w="1843" w:type="dxa"/>
          </w:tcPr>
          <w:p w:rsidR="00681C3D" w:rsidRPr="00681C3D" w:rsidRDefault="00681C3D" w:rsidP="00681C3D">
            <w:pPr>
              <w:rPr>
                <w:sz w:val="16"/>
                <w:szCs w:val="16"/>
              </w:rPr>
            </w:pPr>
            <w:r w:rsidRPr="00681C3D">
              <w:rPr>
                <w:sz w:val="16"/>
                <w:szCs w:val="16"/>
              </w:rPr>
              <w:t xml:space="preserve">1 работающий </w:t>
            </w:r>
          </w:p>
        </w:tc>
        <w:tc>
          <w:tcPr>
            <w:tcW w:w="1134" w:type="dxa"/>
          </w:tcPr>
          <w:p w:rsidR="00681C3D" w:rsidRPr="00681C3D" w:rsidRDefault="00681C3D" w:rsidP="00681C3D">
            <w:pPr>
              <w:rPr>
                <w:sz w:val="16"/>
                <w:szCs w:val="16"/>
              </w:rPr>
            </w:pPr>
            <w:r w:rsidRPr="00681C3D">
              <w:rPr>
                <w:sz w:val="16"/>
                <w:szCs w:val="16"/>
              </w:rPr>
              <w:t xml:space="preserve">15 </w:t>
            </w:r>
          </w:p>
        </w:tc>
        <w:tc>
          <w:tcPr>
            <w:tcW w:w="1417" w:type="dxa"/>
          </w:tcPr>
          <w:p w:rsidR="00681C3D" w:rsidRPr="00681C3D" w:rsidRDefault="00681C3D" w:rsidP="00681C3D">
            <w:pPr>
              <w:rPr>
                <w:sz w:val="16"/>
                <w:szCs w:val="16"/>
              </w:rPr>
            </w:pPr>
            <w:r w:rsidRPr="00681C3D">
              <w:rPr>
                <w:sz w:val="16"/>
                <w:szCs w:val="16"/>
              </w:rPr>
              <w:t xml:space="preserve">6 </w:t>
            </w:r>
          </w:p>
        </w:tc>
        <w:tc>
          <w:tcPr>
            <w:tcW w:w="1701"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267"/>
        </w:trPr>
        <w:tc>
          <w:tcPr>
            <w:tcW w:w="3544" w:type="dxa"/>
          </w:tcPr>
          <w:p w:rsidR="00681C3D" w:rsidRPr="00681C3D" w:rsidRDefault="00681C3D" w:rsidP="00681C3D">
            <w:pPr>
              <w:rPr>
                <w:sz w:val="16"/>
                <w:szCs w:val="16"/>
              </w:rPr>
            </w:pPr>
            <w:r w:rsidRPr="00681C3D">
              <w:rPr>
                <w:sz w:val="16"/>
                <w:szCs w:val="16"/>
              </w:rPr>
              <w:t xml:space="preserve"> Предприятия общественного питания с приготовлением пищи, реализуемой в обеденном зале </w:t>
            </w:r>
          </w:p>
        </w:tc>
        <w:tc>
          <w:tcPr>
            <w:tcW w:w="1843" w:type="dxa"/>
          </w:tcPr>
          <w:p w:rsidR="00681C3D" w:rsidRPr="00681C3D" w:rsidRDefault="00681C3D" w:rsidP="00681C3D">
            <w:pPr>
              <w:rPr>
                <w:sz w:val="16"/>
                <w:szCs w:val="16"/>
              </w:rPr>
            </w:pPr>
            <w:r w:rsidRPr="00681C3D">
              <w:rPr>
                <w:sz w:val="16"/>
                <w:szCs w:val="16"/>
              </w:rPr>
              <w:t xml:space="preserve">1 блюдо </w:t>
            </w:r>
          </w:p>
        </w:tc>
        <w:tc>
          <w:tcPr>
            <w:tcW w:w="1134" w:type="dxa"/>
          </w:tcPr>
          <w:p w:rsidR="00681C3D" w:rsidRPr="00681C3D" w:rsidRDefault="00681C3D" w:rsidP="00681C3D">
            <w:pPr>
              <w:rPr>
                <w:sz w:val="16"/>
                <w:szCs w:val="16"/>
              </w:rPr>
            </w:pPr>
            <w:r w:rsidRPr="00681C3D">
              <w:rPr>
                <w:sz w:val="16"/>
                <w:szCs w:val="16"/>
              </w:rPr>
              <w:t xml:space="preserve">12 </w:t>
            </w:r>
          </w:p>
        </w:tc>
        <w:tc>
          <w:tcPr>
            <w:tcW w:w="1417" w:type="dxa"/>
          </w:tcPr>
          <w:p w:rsidR="00681C3D" w:rsidRPr="00681C3D" w:rsidRDefault="00681C3D" w:rsidP="00681C3D">
            <w:pPr>
              <w:rPr>
                <w:sz w:val="16"/>
                <w:szCs w:val="16"/>
              </w:rPr>
            </w:pPr>
            <w:r w:rsidRPr="00681C3D">
              <w:rPr>
                <w:sz w:val="16"/>
                <w:szCs w:val="16"/>
              </w:rPr>
              <w:t xml:space="preserve">4 </w:t>
            </w:r>
          </w:p>
        </w:tc>
        <w:tc>
          <w:tcPr>
            <w:tcW w:w="1701" w:type="dxa"/>
          </w:tcPr>
          <w:p w:rsidR="00681C3D" w:rsidRPr="00681C3D" w:rsidRDefault="00681C3D" w:rsidP="00681C3D">
            <w:pPr>
              <w:rPr>
                <w:sz w:val="16"/>
                <w:szCs w:val="16"/>
              </w:rPr>
            </w:pPr>
            <w:r w:rsidRPr="00681C3D">
              <w:rPr>
                <w:sz w:val="16"/>
                <w:szCs w:val="16"/>
              </w:rPr>
              <w:t xml:space="preserve">- </w:t>
            </w:r>
          </w:p>
        </w:tc>
      </w:tr>
      <w:tr w:rsidR="00681C3D" w:rsidRPr="00681C3D" w:rsidTr="00BC49B3">
        <w:trPr>
          <w:trHeight w:val="147"/>
        </w:trPr>
        <w:tc>
          <w:tcPr>
            <w:tcW w:w="9639" w:type="dxa"/>
            <w:gridSpan w:val="5"/>
          </w:tcPr>
          <w:p w:rsidR="00681C3D" w:rsidRPr="00681C3D" w:rsidRDefault="00681C3D" w:rsidP="00681C3D">
            <w:pPr>
              <w:rPr>
                <w:sz w:val="16"/>
                <w:szCs w:val="16"/>
              </w:rPr>
            </w:pPr>
            <w:r w:rsidRPr="00681C3D">
              <w:rPr>
                <w:sz w:val="16"/>
                <w:szCs w:val="16"/>
              </w:rPr>
              <w:t xml:space="preserve">Магазины: </w:t>
            </w:r>
          </w:p>
        </w:tc>
      </w:tr>
      <w:tr w:rsidR="00681C3D" w:rsidRPr="00681C3D" w:rsidTr="00BC49B3">
        <w:trPr>
          <w:trHeight w:val="524"/>
        </w:trPr>
        <w:tc>
          <w:tcPr>
            <w:tcW w:w="3544" w:type="dxa"/>
          </w:tcPr>
          <w:p w:rsidR="00681C3D" w:rsidRPr="00681C3D" w:rsidRDefault="00681C3D" w:rsidP="00681C3D">
            <w:pPr>
              <w:rPr>
                <w:sz w:val="16"/>
                <w:szCs w:val="16"/>
              </w:rPr>
            </w:pPr>
            <w:r w:rsidRPr="00681C3D">
              <w:rPr>
                <w:sz w:val="16"/>
                <w:szCs w:val="16"/>
              </w:rPr>
              <w:t xml:space="preserve">продовольственные (без холодильных установок) </w:t>
            </w:r>
          </w:p>
        </w:tc>
        <w:tc>
          <w:tcPr>
            <w:tcW w:w="1843" w:type="dxa"/>
          </w:tcPr>
          <w:p w:rsidR="00681C3D" w:rsidRPr="00681C3D" w:rsidRDefault="00681C3D" w:rsidP="00681C3D">
            <w:pPr>
              <w:rPr>
                <w:sz w:val="16"/>
                <w:szCs w:val="16"/>
              </w:rPr>
            </w:pPr>
            <w:r w:rsidRPr="00681C3D">
              <w:rPr>
                <w:sz w:val="16"/>
                <w:szCs w:val="16"/>
              </w:rPr>
              <w:t xml:space="preserve">1 работник в смену или </w:t>
            </w:r>
            <w:smartTag w:uri="urn:schemas-microsoft-com:office:smarttags" w:element="metricconverter">
              <w:smartTagPr>
                <w:attr w:name="ProductID" w:val="20 м2"/>
              </w:smartTagPr>
              <w:r w:rsidRPr="00681C3D">
                <w:rPr>
                  <w:sz w:val="16"/>
                  <w:szCs w:val="16"/>
                </w:rPr>
                <w:t>20 м2</w:t>
              </w:r>
            </w:smartTag>
            <w:r w:rsidRPr="00681C3D">
              <w:rPr>
                <w:sz w:val="16"/>
                <w:szCs w:val="16"/>
              </w:rPr>
              <w:t xml:space="preserve"> торгового зала </w:t>
            </w:r>
          </w:p>
        </w:tc>
        <w:tc>
          <w:tcPr>
            <w:tcW w:w="1134" w:type="dxa"/>
          </w:tcPr>
          <w:p w:rsidR="00681C3D" w:rsidRPr="00681C3D" w:rsidRDefault="00681C3D" w:rsidP="00681C3D">
            <w:pPr>
              <w:rPr>
                <w:sz w:val="16"/>
                <w:szCs w:val="16"/>
              </w:rPr>
            </w:pPr>
            <w:r w:rsidRPr="00681C3D">
              <w:rPr>
                <w:sz w:val="16"/>
                <w:szCs w:val="16"/>
              </w:rPr>
              <w:t xml:space="preserve">30 </w:t>
            </w:r>
          </w:p>
        </w:tc>
        <w:tc>
          <w:tcPr>
            <w:tcW w:w="1417" w:type="dxa"/>
          </w:tcPr>
          <w:p w:rsidR="00681C3D" w:rsidRPr="00681C3D" w:rsidRDefault="00681C3D" w:rsidP="00681C3D">
            <w:pPr>
              <w:rPr>
                <w:sz w:val="16"/>
                <w:szCs w:val="16"/>
              </w:rPr>
            </w:pPr>
            <w:r w:rsidRPr="00681C3D">
              <w:rPr>
                <w:sz w:val="16"/>
                <w:szCs w:val="16"/>
              </w:rPr>
              <w:t xml:space="preserve">12 </w:t>
            </w:r>
          </w:p>
        </w:tc>
        <w:tc>
          <w:tcPr>
            <w:tcW w:w="1701"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271"/>
        </w:trPr>
        <w:tc>
          <w:tcPr>
            <w:tcW w:w="3544" w:type="dxa"/>
          </w:tcPr>
          <w:p w:rsidR="00681C3D" w:rsidRPr="00681C3D" w:rsidRDefault="00681C3D" w:rsidP="00681C3D">
            <w:pPr>
              <w:rPr>
                <w:sz w:val="16"/>
                <w:szCs w:val="16"/>
              </w:rPr>
            </w:pPr>
            <w:r w:rsidRPr="00681C3D">
              <w:rPr>
                <w:sz w:val="16"/>
                <w:szCs w:val="16"/>
              </w:rPr>
              <w:t xml:space="preserve">промтоварные </w:t>
            </w:r>
          </w:p>
        </w:tc>
        <w:tc>
          <w:tcPr>
            <w:tcW w:w="1843" w:type="dxa"/>
          </w:tcPr>
          <w:p w:rsidR="00681C3D" w:rsidRPr="00681C3D" w:rsidRDefault="00681C3D" w:rsidP="00681C3D">
            <w:pPr>
              <w:rPr>
                <w:sz w:val="16"/>
                <w:szCs w:val="16"/>
              </w:rPr>
            </w:pPr>
            <w:r w:rsidRPr="00681C3D">
              <w:rPr>
                <w:sz w:val="16"/>
                <w:szCs w:val="16"/>
              </w:rPr>
              <w:t xml:space="preserve">1 работник в смену </w:t>
            </w:r>
          </w:p>
        </w:tc>
        <w:tc>
          <w:tcPr>
            <w:tcW w:w="1134" w:type="dxa"/>
          </w:tcPr>
          <w:p w:rsidR="00681C3D" w:rsidRPr="00681C3D" w:rsidRDefault="00681C3D" w:rsidP="00681C3D">
            <w:pPr>
              <w:rPr>
                <w:sz w:val="16"/>
                <w:szCs w:val="16"/>
              </w:rPr>
            </w:pPr>
            <w:r w:rsidRPr="00681C3D">
              <w:rPr>
                <w:sz w:val="16"/>
                <w:szCs w:val="16"/>
              </w:rPr>
              <w:t xml:space="preserve">20 </w:t>
            </w:r>
          </w:p>
        </w:tc>
        <w:tc>
          <w:tcPr>
            <w:tcW w:w="1417" w:type="dxa"/>
          </w:tcPr>
          <w:p w:rsidR="00681C3D" w:rsidRPr="00681C3D" w:rsidRDefault="00681C3D" w:rsidP="00681C3D">
            <w:pPr>
              <w:rPr>
                <w:sz w:val="16"/>
                <w:szCs w:val="16"/>
              </w:rPr>
            </w:pPr>
            <w:r w:rsidRPr="00681C3D">
              <w:rPr>
                <w:sz w:val="16"/>
                <w:szCs w:val="16"/>
              </w:rPr>
              <w:t xml:space="preserve">8 </w:t>
            </w:r>
          </w:p>
        </w:tc>
        <w:tc>
          <w:tcPr>
            <w:tcW w:w="1701"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147"/>
        </w:trPr>
        <w:tc>
          <w:tcPr>
            <w:tcW w:w="9639" w:type="dxa"/>
            <w:gridSpan w:val="5"/>
          </w:tcPr>
          <w:p w:rsidR="00681C3D" w:rsidRPr="00681C3D" w:rsidRDefault="00681C3D" w:rsidP="00681C3D">
            <w:pPr>
              <w:rPr>
                <w:sz w:val="16"/>
                <w:szCs w:val="16"/>
              </w:rPr>
            </w:pPr>
            <w:r w:rsidRPr="00681C3D">
              <w:rPr>
                <w:sz w:val="16"/>
                <w:szCs w:val="16"/>
              </w:rPr>
              <w:t xml:space="preserve"> Аптеки: </w:t>
            </w:r>
          </w:p>
        </w:tc>
      </w:tr>
      <w:tr w:rsidR="00681C3D" w:rsidRPr="00681C3D" w:rsidTr="00BC49B3">
        <w:trPr>
          <w:trHeight w:val="272"/>
        </w:trPr>
        <w:tc>
          <w:tcPr>
            <w:tcW w:w="3544" w:type="dxa"/>
          </w:tcPr>
          <w:p w:rsidR="00681C3D" w:rsidRPr="00681C3D" w:rsidRDefault="00681C3D" w:rsidP="00681C3D">
            <w:pPr>
              <w:rPr>
                <w:sz w:val="16"/>
                <w:szCs w:val="16"/>
              </w:rPr>
            </w:pPr>
            <w:r w:rsidRPr="00681C3D">
              <w:rPr>
                <w:sz w:val="16"/>
                <w:szCs w:val="16"/>
              </w:rPr>
              <w:t xml:space="preserve">торговый зал и подсобные помещения </w:t>
            </w:r>
          </w:p>
        </w:tc>
        <w:tc>
          <w:tcPr>
            <w:tcW w:w="1843" w:type="dxa"/>
          </w:tcPr>
          <w:p w:rsidR="00681C3D" w:rsidRPr="00681C3D" w:rsidRDefault="00681C3D" w:rsidP="00681C3D">
            <w:pPr>
              <w:rPr>
                <w:sz w:val="16"/>
                <w:szCs w:val="16"/>
              </w:rPr>
            </w:pPr>
            <w:r w:rsidRPr="00681C3D">
              <w:rPr>
                <w:sz w:val="16"/>
                <w:szCs w:val="16"/>
              </w:rPr>
              <w:t xml:space="preserve">1 работающий </w:t>
            </w:r>
          </w:p>
        </w:tc>
        <w:tc>
          <w:tcPr>
            <w:tcW w:w="1134" w:type="dxa"/>
          </w:tcPr>
          <w:p w:rsidR="00681C3D" w:rsidRPr="00681C3D" w:rsidRDefault="00681C3D" w:rsidP="00681C3D">
            <w:pPr>
              <w:rPr>
                <w:sz w:val="16"/>
                <w:szCs w:val="16"/>
              </w:rPr>
            </w:pPr>
            <w:r w:rsidRPr="00681C3D">
              <w:rPr>
                <w:sz w:val="16"/>
                <w:szCs w:val="16"/>
              </w:rPr>
              <w:t xml:space="preserve">30 </w:t>
            </w:r>
          </w:p>
        </w:tc>
        <w:tc>
          <w:tcPr>
            <w:tcW w:w="1417" w:type="dxa"/>
          </w:tcPr>
          <w:p w:rsidR="00681C3D" w:rsidRPr="00681C3D" w:rsidRDefault="00681C3D" w:rsidP="00681C3D">
            <w:pPr>
              <w:rPr>
                <w:sz w:val="16"/>
                <w:szCs w:val="16"/>
              </w:rPr>
            </w:pPr>
            <w:r w:rsidRPr="00681C3D">
              <w:rPr>
                <w:sz w:val="16"/>
                <w:szCs w:val="16"/>
              </w:rPr>
              <w:t xml:space="preserve">12 </w:t>
            </w:r>
          </w:p>
        </w:tc>
        <w:tc>
          <w:tcPr>
            <w:tcW w:w="1701" w:type="dxa"/>
          </w:tcPr>
          <w:p w:rsidR="00681C3D" w:rsidRPr="00681C3D" w:rsidRDefault="00681C3D" w:rsidP="00681C3D">
            <w:pPr>
              <w:rPr>
                <w:sz w:val="16"/>
                <w:szCs w:val="16"/>
              </w:rPr>
            </w:pPr>
            <w:r w:rsidRPr="00681C3D">
              <w:rPr>
                <w:sz w:val="16"/>
                <w:szCs w:val="16"/>
              </w:rPr>
              <w:t xml:space="preserve">12 </w:t>
            </w:r>
          </w:p>
        </w:tc>
      </w:tr>
      <w:tr w:rsidR="00681C3D" w:rsidRPr="00681C3D" w:rsidTr="00BC49B3">
        <w:trPr>
          <w:trHeight w:val="272"/>
        </w:trPr>
        <w:tc>
          <w:tcPr>
            <w:tcW w:w="3544" w:type="dxa"/>
          </w:tcPr>
          <w:p w:rsidR="00681C3D" w:rsidRPr="00681C3D" w:rsidRDefault="00681C3D" w:rsidP="00681C3D">
            <w:pPr>
              <w:rPr>
                <w:sz w:val="16"/>
                <w:szCs w:val="16"/>
              </w:rPr>
            </w:pPr>
            <w:r w:rsidRPr="00681C3D">
              <w:rPr>
                <w:sz w:val="16"/>
                <w:szCs w:val="16"/>
              </w:rPr>
              <w:t xml:space="preserve"> Парикмахерские </w:t>
            </w:r>
          </w:p>
        </w:tc>
        <w:tc>
          <w:tcPr>
            <w:tcW w:w="1843" w:type="dxa"/>
          </w:tcPr>
          <w:p w:rsidR="00681C3D" w:rsidRPr="00681C3D" w:rsidRDefault="00681C3D" w:rsidP="00681C3D">
            <w:pPr>
              <w:rPr>
                <w:sz w:val="16"/>
                <w:szCs w:val="16"/>
              </w:rPr>
            </w:pPr>
            <w:r w:rsidRPr="00681C3D">
              <w:rPr>
                <w:sz w:val="16"/>
                <w:szCs w:val="16"/>
              </w:rPr>
              <w:t xml:space="preserve">1 рабочее место в смену </w:t>
            </w:r>
          </w:p>
        </w:tc>
        <w:tc>
          <w:tcPr>
            <w:tcW w:w="1134" w:type="dxa"/>
          </w:tcPr>
          <w:p w:rsidR="00681C3D" w:rsidRPr="00681C3D" w:rsidRDefault="00681C3D" w:rsidP="00681C3D">
            <w:pPr>
              <w:rPr>
                <w:sz w:val="16"/>
                <w:szCs w:val="16"/>
              </w:rPr>
            </w:pPr>
            <w:r w:rsidRPr="00681C3D">
              <w:rPr>
                <w:sz w:val="16"/>
                <w:szCs w:val="16"/>
              </w:rPr>
              <w:t xml:space="preserve">56 </w:t>
            </w:r>
          </w:p>
        </w:tc>
        <w:tc>
          <w:tcPr>
            <w:tcW w:w="1417" w:type="dxa"/>
          </w:tcPr>
          <w:p w:rsidR="00681C3D" w:rsidRPr="00681C3D" w:rsidRDefault="00681C3D" w:rsidP="00681C3D">
            <w:pPr>
              <w:rPr>
                <w:sz w:val="16"/>
                <w:szCs w:val="16"/>
              </w:rPr>
            </w:pPr>
            <w:r w:rsidRPr="00681C3D">
              <w:rPr>
                <w:sz w:val="16"/>
                <w:szCs w:val="16"/>
              </w:rPr>
              <w:t xml:space="preserve">33 </w:t>
            </w:r>
          </w:p>
        </w:tc>
        <w:tc>
          <w:tcPr>
            <w:tcW w:w="1701" w:type="dxa"/>
          </w:tcPr>
          <w:p w:rsidR="00681C3D" w:rsidRPr="00681C3D" w:rsidRDefault="00681C3D" w:rsidP="00681C3D">
            <w:pPr>
              <w:rPr>
                <w:sz w:val="16"/>
                <w:szCs w:val="16"/>
              </w:rPr>
            </w:pPr>
            <w:r w:rsidRPr="00681C3D">
              <w:rPr>
                <w:sz w:val="16"/>
                <w:szCs w:val="16"/>
              </w:rPr>
              <w:t xml:space="preserve">12 </w:t>
            </w:r>
          </w:p>
        </w:tc>
      </w:tr>
      <w:tr w:rsidR="00681C3D" w:rsidRPr="00681C3D" w:rsidTr="00BC49B3">
        <w:trPr>
          <w:trHeight w:val="147"/>
        </w:trPr>
        <w:tc>
          <w:tcPr>
            <w:tcW w:w="9639" w:type="dxa"/>
            <w:gridSpan w:val="5"/>
          </w:tcPr>
          <w:p w:rsidR="00681C3D" w:rsidRPr="00681C3D" w:rsidRDefault="00681C3D" w:rsidP="00681C3D">
            <w:pPr>
              <w:rPr>
                <w:sz w:val="16"/>
                <w:szCs w:val="16"/>
              </w:rPr>
            </w:pPr>
            <w:r w:rsidRPr="00681C3D">
              <w:rPr>
                <w:sz w:val="16"/>
                <w:szCs w:val="16"/>
              </w:rPr>
              <w:t xml:space="preserve">Стадионы и спортзалы: </w:t>
            </w:r>
          </w:p>
        </w:tc>
      </w:tr>
      <w:tr w:rsidR="00681C3D" w:rsidRPr="00681C3D" w:rsidTr="00BC49B3">
        <w:trPr>
          <w:trHeight w:val="145"/>
        </w:trPr>
        <w:tc>
          <w:tcPr>
            <w:tcW w:w="3544" w:type="dxa"/>
          </w:tcPr>
          <w:p w:rsidR="00681C3D" w:rsidRPr="00681C3D" w:rsidRDefault="00681C3D" w:rsidP="00681C3D">
            <w:pPr>
              <w:rPr>
                <w:sz w:val="16"/>
                <w:szCs w:val="16"/>
              </w:rPr>
            </w:pPr>
            <w:r w:rsidRPr="00681C3D">
              <w:rPr>
                <w:sz w:val="16"/>
                <w:szCs w:val="16"/>
              </w:rPr>
              <w:t xml:space="preserve">для зрителей </w:t>
            </w:r>
          </w:p>
        </w:tc>
        <w:tc>
          <w:tcPr>
            <w:tcW w:w="1843" w:type="dxa"/>
          </w:tcPr>
          <w:p w:rsidR="00681C3D" w:rsidRPr="00681C3D" w:rsidRDefault="00681C3D" w:rsidP="00681C3D">
            <w:pPr>
              <w:rPr>
                <w:sz w:val="16"/>
                <w:szCs w:val="16"/>
              </w:rPr>
            </w:pPr>
            <w:r w:rsidRPr="00681C3D">
              <w:rPr>
                <w:sz w:val="16"/>
                <w:szCs w:val="16"/>
              </w:rPr>
              <w:t xml:space="preserve">1 человек </w:t>
            </w:r>
          </w:p>
        </w:tc>
        <w:tc>
          <w:tcPr>
            <w:tcW w:w="1134" w:type="dxa"/>
          </w:tcPr>
          <w:p w:rsidR="00681C3D" w:rsidRPr="00681C3D" w:rsidRDefault="00681C3D" w:rsidP="00681C3D">
            <w:pPr>
              <w:rPr>
                <w:sz w:val="16"/>
                <w:szCs w:val="16"/>
              </w:rPr>
            </w:pPr>
            <w:r w:rsidRPr="00681C3D">
              <w:rPr>
                <w:sz w:val="16"/>
                <w:szCs w:val="16"/>
              </w:rPr>
              <w:t xml:space="preserve">3 </w:t>
            </w:r>
          </w:p>
        </w:tc>
        <w:tc>
          <w:tcPr>
            <w:tcW w:w="1417" w:type="dxa"/>
          </w:tcPr>
          <w:p w:rsidR="00681C3D" w:rsidRPr="00681C3D" w:rsidRDefault="00681C3D" w:rsidP="00681C3D">
            <w:pPr>
              <w:rPr>
                <w:sz w:val="16"/>
                <w:szCs w:val="16"/>
              </w:rPr>
            </w:pPr>
            <w:r w:rsidRPr="00681C3D">
              <w:rPr>
                <w:sz w:val="16"/>
                <w:szCs w:val="16"/>
              </w:rPr>
              <w:t xml:space="preserve">1 </w:t>
            </w:r>
          </w:p>
        </w:tc>
        <w:tc>
          <w:tcPr>
            <w:tcW w:w="1701" w:type="dxa"/>
          </w:tcPr>
          <w:p w:rsidR="00681C3D" w:rsidRPr="00681C3D" w:rsidRDefault="00681C3D" w:rsidP="00681C3D">
            <w:pPr>
              <w:rPr>
                <w:sz w:val="16"/>
                <w:szCs w:val="16"/>
              </w:rPr>
            </w:pPr>
            <w:r w:rsidRPr="00681C3D">
              <w:rPr>
                <w:sz w:val="16"/>
                <w:szCs w:val="16"/>
              </w:rPr>
              <w:t xml:space="preserve">4 </w:t>
            </w:r>
          </w:p>
        </w:tc>
      </w:tr>
      <w:tr w:rsidR="00681C3D" w:rsidRPr="00681C3D" w:rsidTr="00BC49B3">
        <w:trPr>
          <w:trHeight w:val="271"/>
        </w:trPr>
        <w:tc>
          <w:tcPr>
            <w:tcW w:w="3544" w:type="dxa"/>
          </w:tcPr>
          <w:p w:rsidR="00681C3D" w:rsidRPr="00681C3D" w:rsidRDefault="00681C3D" w:rsidP="00681C3D">
            <w:pPr>
              <w:rPr>
                <w:sz w:val="16"/>
                <w:szCs w:val="16"/>
              </w:rPr>
            </w:pPr>
            <w:r w:rsidRPr="00681C3D">
              <w:rPr>
                <w:sz w:val="16"/>
                <w:szCs w:val="16"/>
              </w:rPr>
              <w:t xml:space="preserve">для физкультурников с учетом приема душа </w:t>
            </w:r>
          </w:p>
        </w:tc>
        <w:tc>
          <w:tcPr>
            <w:tcW w:w="1843" w:type="dxa"/>
          </w:tcPr>
          <w:p w:rsidR="00681C3D" w:rsidRPr="00681C3D" w:rsidRDefault="00681C3D" w:rsidP="00681C3D">
            <w:pPr>
              <w:rPr>
                <w:sz w:val="16"/>
                <w:szCs w:val="16"/>
              </w:rPr>
            </w:pPr>
            <w:r w:rsidRPr="00681C3D">
              <w:rPr>
                <w:sz w:val="16"/>
                <w:szCs w:val="16"/>
              </w:rPr>
              <w:t xml:space="preserve">1 человек </w:t>
            </w:r>
          </w:p>
        </w:tc>
        <w:tc>
          <w:tcPr>
            <w:tcW w:w="1134" w:type="dxa"/>
          </w:tcPr>
          <w:p w:rsidR="00681C3D" w:rsidRPr="00681C3D" w:rsidRDefault="00681C3D" w:rsidP="00681C3D">
            <w:pPr>
              <w:rPr>
                <w:sz w:val="16"/>
                <w:szCs w:val="16"/>
              </w:rPr>
            </w:pPr>
            <w:r w:rsidRPr="00681C3D">
              <w:rPr>
                <w:sz w:val="16"/>
                <w:szCs w:val="16"/>
              </w:rPr>
              <w:t xml:space="preserve">50 </w:t>
            </w:r>
          </w:p>
        </w:tc>
        <w:tc>
          <w:tcPr>
            <w:tcW w:w="1417" w:type="dxa"/>
          </w:tcPr>
          <w:p w:rsidR="00681C3D" w:rsidRPr="00681C3D" w:rsidRDefault="00681C3D" w:rsidP="00681C3D">
            <w:pPr>
              <w:rPr>
                <w:sz w:val="16"/>
                <w:szCs w:val="16"/>
              </w:rPr>
            </w:pPr>
            <w:r w:rsidRPr="00681C3D">
              <w:rPr>
                <w:sz w:val="16"/>
                <w:szCs w:val="16"/>
              </w:rPr>
              <w:t xml:space="preserve">30 </w:t>
            </w:r>
          </w:p>
        </w:tc>
        <w:tc>
          <w:tcPr>
            <w:tcW w:w="1701" w:type="dxa"/>
          </w:tcPr>
          <w:p w:rsidR="00681C3D" w:rsidRPr="00681C3D" w:rsidRDefault="00681C3D" w:rsidP="00681C3D">
            <w:pPr>
              <w:rPr>
                <w:sz w:val="16"/>
                <w:szCs w:val="16"/>
              </w:rPr>
            </w:pPr>
            <w:r w:rsidRPr="00681C3D">
              <w:rPr>
                <w:sz w:val="16"/>
                <w:szCs w:val="16"/>
              </w:rPr>
              <w:t xml:space="preserve">11 </w:t>
            </w:r>
          </w:p>
        </w:tc>
      </w:tr>
      <w:tr w:rsidR="00681C3D" w:rsidRPr="00681C3D" w:rsidTr="00BC49B3">
        <w:trPr>
          <w:trHeight w:val="271"/>
        </w:trPr>
        <w:tc>
          <w:tcPr>
            <w:tcW w:w="3544" w:type="dxa"/>
          </w:tcPr>
          <w:p w:rsidR="00681C3D" w:rsidRPr="00681C3D" w:rsidRDefault="00681C3D" w:rsidP="00681C3D">
            <w:pPr>
              <w:rPr>
                <w:sz w:val="16"/>
                <w:szCs w:val="16"/>
              </w:rPr>
            </w:pPr>
            <w:r w:rsidRPr="00681C3D">
              <w:rPr>
                <w:sz w:val="16"/>
                <w:szCs w:val="16"/>
              </w:rPr>
              <w:t xml:space="preserve">для спортсменов с учетом приема душа </w:t>
            </w:r>
          </w:p>
        </w:tc>
        <w:tc>
          <w:tcPr>
            <w:tcW w:w="1843" w:type="dxa"/>
          </w:tcPr>
          <w:p w:rsidR="00681C3D" w:rsidRPr="00681C3D" w:rsidRDefault="00681C3D" w:rsidP="00681C3D">
            <w:pPr>
              <w:rPr>
                <w:sz w:val="16"/>
                <w:szCs w:val="16"/>
              </w:rPr>
            </w:pPr>
            <w:r w:rsidRPr="00681C3D">
              <w:rPr>
                <w:sz w:val="16"/>
                <w:szCs w:val="16"/>
              </w:rPr>
              <w:t xml:space="preserve">1 человек </w:t>
            </w:r>
          </w:p>
        </w:tc>
        <w:tc>
          <w:tcPr>
            <w:tcW w:w="1134" w:type="dxa"/>
          </w:tcPr>
          <w:p w:rsidR="00681C3D" w:rsidRPr="00681C3D" w:rsidRDefault="00681C3D" w:rsidP="00681C3D">
            <w:pPr>
              <w:rPr>
                <w:sz w:val="16"/>
                <w:szCs w:val="16"/>
              </w:rPr>
            </w:pPr>
            <w:r w:rsidRPr="00681C3D">
              <w:rPr>
                <w:sz w:val="16"/>
                <w:szCs w:val="16"/>
              </w:rPr>
              <w:t xml:space="preserve">100 </w:t>
            </w:r>
          </w:p>
        </w:tc>
        <w:tc>
          <w:tcPr>
            <w:tcW w:w="1417" w:type="dxa"/>
          </w:tcPr>
          <w:p w:rsidR="00681C3D" w:rsidRPr="00681C3D" w:rsidRDefault="00681C3D" w:rsidP="00681C3D">
            <w:pPr>
              <w:rPr>
                <w:sz w:val="16"/>
                <w:szCs w:val="16"/>
              </w:rPr>
            </w:pPr>
            <w:r w:rsidRPr="00681C3D">
              <w:rPr>
                <w:sz w:val="16"/>
                <w:szCs w:val="16"/>
              </w:rPr>
              <w:t xml:space="preserve">60 </w:t>
            </w:r>
          </w:p>
        </w:tc>
        <w:tc>
          <w:tcPr>
            <w:tcW w:w="1701" w:type="dxa"/>
          </w:tcPr>
          <w:p w:rsidR="00681C3D" w:rsidRPr="00681C3D" w:rsidRDefault="00681C3D" w:rsidP="00681C3D">
            <w:pPr>
              <w:rPr>
                <w:sz w:val="16"/>
                <w:szCs w:val="16"/>
              </w:rPr>
            </w:pPr>
            <w:r w:rsidRPr="00681C3D">
              <w:rPr>
                <w:sz w:val="16"/>
                <w:szCs w:val="16"/>
              </w:rPr>
              <w:t xml:space="preserve">11 </w:t>
            </w:r>
          </w:p>
        </w:tc>
      </w:tr>
      <w:tr w:rsidR="00681C3D" w:rsidRPr="00681C3D" w:rsidTr="00BC49B3">
        <w:trPr>
          <w:trHeight w:val="147"/>
        </w:trPr>
        <w:tc>
          <w:tcPr>
            <w:tcW w:w="9639" w:type="dxa"/>
            <w:gridSpan w:val="5"/>
          </w:tcPr>
          <w:p w:rsidR="00681C3D" w:rsidRPr="00681C3D" w:rsidRDefault="00681C3D" w:rsidP="00681C3D">
            <w:pPr>
              <w:rPr>
                <w:sz w:val="16"/>
                <w:szCs w:val="16"/>
              </w:rPr>
            </w:pPr>
            <w:r w:rsidRPr="00681C3D">
              <w:rPr>
                <w:sz w:val="16"/>
                <w:szCs w:val="16"/>
              </w:rPr>
              <w:t xml:space="preserve"> Плавательные бассейны: </w:t>
            </w:r>
          </w:p>
        </w:tc>
      </w:tr>
      <w:tr w:rsidR="00681C3D" w:rsidRPr="00681C3D" w:rsidTr="00BC49B3">
        <w:trPr>
          <w:trHeight w:val="145"/>
        </w:trPr>
        <w:tc>
          <w:tcPr>
            <w:tcW w:w="3544" w:type="dxa"/>
          </w:tcPr>
          <w:p w:rsidR="00681C3D" w:rsidRPr="00681C3D" w:rsidRDefault="00681C3D" w:rsidP="00681C3D">
            <w:pPr>
              <w:rPr>
                <w:sz w:val="16"/>
                <w:szCs w:val="16"/>
              </w:rPr>
            </w:pPr>
            <w:r w:rsidRPr="00681C3D">
              <w:rPr>
                <w:sz w:val="16"/>
                <w:szCs w:val="16"/>
              </w:rPr>
              <w:t xml:space="preserve">для зрителей </w:t>
            </w:r>
          </w:p>
        </w:tc>
        <w:tc>
          <w:tcPr>
            <w:tcW w:w="1843" w:type="dxa"/>
          </w:tcPr>
          <w:p w:rsidR="00681C3D" w:rsidRPr="00681C3D" w:rsidRDefault="00681C3D" w:rsidP="00681C3D">
            <w:pPr>
              <w:rPr>
                <w:sz w:val="16"/>
                <w:szCs w:val="16"/>
              </w:rPr>
            </w:pPr>
            <w:r w:rsidRPr="00681C3D">
              <w:rPr>
                <w:sz w:val="16"/>
                <w:szCs w:val="16"/>
              </w:rPr>
              <w:t xml:space="preserve">1 место </w:t>
            </w:r>
          </w:p>
        </w:tc>
        <w:tc>
          <w:tcPr>
            <w:tcW w:w="1134" w:type="dxa"/>
          </w:tcPr>
          <w:p w:rsidR="00681C3D" w:rsidRPr="00681C3D" w:rsidRDefault="00681C3D" w:rsidP="00681C3D">
            <w:pPr>
              <w:rPr>
                <w:sz w:val="16"/>
                <w:szCs w:val="16"/>
              </w:rPr>
            </w:pPr>
            <w:r w:rsidRPr="00681C3D">
              <w:rPr>
                <w:sz w:val="16"/>
                <w:szCs w:val="16"/>
              </w:rPr>
              <w:t xml:space="preserve">3 </w:t>
            </w:r>
          </w:p>
        </w:tc>
        <w:tc>
          <w:tcPr>
            <w:tcW w:w="1417" w:type="dxa"/>
          </w:tcPr>
          <w:p w:rsidR="00681C3D" w:rsidRPr="00681C3D" w:rsidRDefault="00681C3D" w:rsidP="00681C3D">
            <w:pPr>
              <w:rPr>
                <w:sz w:val="16"/>
                <w:szCs w:val="16"/>
              </w:rPr>
            </w:pPr>
            <w:r w:rsidRPr="00681C3D">
              <w:rPr>
                <w:sz w:val="16"/>
                <w:szCs w:val="16"/>
              </w:rPr>
              <w:t xml:space="preserve">1 </w:t>
            </w:r>
          </w:p>
        </w:tc>
        <w:tc>
          <w:tcPr>
            <w:tcW w:w="1701" w:type="dxa"/>
          </w:tcPr>
          <w:p w:rsidR="00681C3D" w:rsidRPr="00681C3D" w:rsidRDefault="00681C3D" w:rsidP="00681C3D">
            <w:pPr>
              <w:rPr>
                <w:sz w:val="16"/>
                <w:szCs w:val="16"/>
              </w:rPr>
            </w:pPr>
            <w:r w:rsidRPr="00681C3D">
              <w:rPr>
                <w:sz w:val="16"/>
                <w:szCs w:val="16"/>
              </w:rPr>
              <w:t xml:space="preserve">6 </w:t>
            </w:r>
          </w:p>
        </w:tc>
      </w:tr>
      <w:tr w:rsidR="00681C3D" w:rsidRPr="00681C3D" w:rsidTr="00BC49B3">
        <w:trPr>
          <w:trHeight w:val="271"/>
        </w:trPr>
        <w:tc>
          <w:tcPr>
            <w:tcW w:w="3544" w:type="dxa"/>
          </w:tcPr>
          <w:p w:rsidR="00681C3D" w:rsidRPr="00681C3D" w:rsidRDefault="00681C3D" w:rsidP="00681C3D">
            <w:pPr>
              <w:rPr>
                <w:sz w:val="16"/>
                <w:szCs w:val="16"/>
              </w:rPr>
            </w:pPr>
            <w:r w:rsidRPr="00681C3D">
              <w:rPr>
                <w:sz w:val="16"/>
                <w:szCs w:val="16"/>
              </w:rPr>
              <w:lastRenderedPageBreak/>
              <w:t xml:space="preserve">для спортсменов (физкультурников) с учетом приема душа </w:t>
            </w:r>
          </w:p>
        </w:tc>
        <w:tc>
          <w:tcPr>
            <w:tcW w:w="1843" w:type="dxa"/>
          </w:tcPr>
          <w:p w:rsidR="00681C3D" w:rsidRPr="00681C3D" w:rsidRDefault="00681C3D" w:rsidP="00681C3D">
            <w:pPr>
              <w:rPr>
                <w:sz w:val="16"/>
                <w:szCs w:val="16"/>
              </w:rPr>
            </w:pPr>
            <w:r w:rsidRPr="00681C3D">
              <w:rPr>
                <w:sz w:val="16"/>
                <w:szCs w:val="16"/>
              </w:rPr>
              <w:t xml:space="preserve">1 человек </w:t>
            </w:r>
          </w:p>
        </w:tc>
        <w:tc>
          <w:tcPr>
            <w:tcW w:w="1134" w:type="dxa"/>
          </w:tcPr>
          <w:p w:rsidR="00681C3D" w:rsidRPr="00681C3D" w:rsidRDefault="00681C3D" w:rsidP="00681C3D">
            <w:pPr>
              <w:rPr>
                <w:sz w:val="16"/>
                <w:szCs w:val="16"/>
              </w:rPr>
            </w:pPr>
            <w:r w:rsidRPr="00681C3D">
              <w:rPr>
                <w:sz w:val="16"/>
                <w:szCs w:val="16"/>
              </w:rPr>
              <w:t xml:space="preserve">100 </w:t>
            </w:r>
          </w:p>
        </w:tc>
        <w:tc>
          <w:tcPr>
            <w:tcW w:w="1417" w:type="dxa"/>
          </w:tcPr>
          <w:p w:rsidR="00681C3D" w:rsidRPr="00681C3D" w:rsidRDefault="00681C3D" w:rsidP="00681C3D">
            <w:pPr>
              <w:rPr>
                <w:sz w:val="16"/>
                <w:szCs w:val="16"/>
              </w:rPr>
            </w:pPr>
            <w:r w:rsidRPr="00681C3D">
              <w:rPr>
                <w:sz w:val="16"/>
                <w:szCs w:val="16"/>
              </w:rPr>
              <w:t xml:space="preserve">60 </w:t>
            </w:r>
          </w:p>
        </w:tc>
        <w:tc>
          <w:tcPr>
            <w:tcW w:w="1701"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271"/>
        </w:trPr>
        <w:tc>
          <w:tcPr>
            <w:tcW w:w="3544" w:type="dxa"/>
          </w:tcPr>
          <w:p w:rsidR="00681C3D" w:rsidRPr="00681C3D" w:rsidRDefault="00681C3D" w:rsidP="00681C3D">
            <w:pPr>
              <w:rPr>
                <w:sz w:val="16"/>
                <w:szCs w:val="16"/>
              </w:rPr>
            </w:pPr>
            <w:r w:rsidRPr="00681C3D">
              <w:rPr>
                <w:sz w:val="16"/>
                <w:szCs w:val="16"/>
              </w:rPr>
              <w:t xml:space="preserve">на пополнение бассейна </w:t>
            </w:r>
          </w:p>
        </w:tc>
        <w:tc>
          <w:tcPr>
            <w:tcW w:w="1843" w:type="dxa"/>
          </w:tcPr>
          <w:p w:rsidR="00681C3D" w:rsidRPr="00681C3D" w:rsidRDefault="00681C3D" w:rsidP="00681C3D">
            <w:pPr>
              <w:rPr>
                <w:sz w:val="16"/>
                <w:szCs w:val="16"/>
              </w:rPr>
            </w:pPr>
            <w:r w:rsidRPr="00681C3D">
              <w:rPr>
                <w:sz w:val="16"/>
                <w:szCs w:val="16"/>
              </w:rPr>
              <w:t xml:space="preserve">% вместимости </w:t>
            </w:r>
          </w:p>
        </w:tc>
        <w:tc>
          <w:tcPr>
            <w:tcW w:w="1134" w:type="dxa"/>
          </w:tcPr>
          <w:p w:rsidR="00681C3D" w:rsidRPr="00681C3D" w:rsidRDefault="00681C3D" w:rsidP="00681C3D">
            <w:pPr>
              <w:rPr>
                <w:sz w:val="16"/>
                <w:szCs w:val="16"/>
              </w:rPr>
            </w:pPr>
            <w:r w:rsidRPr="00681C3D">
              <w:rPr>
                <w:sz w:val="16"/>
                <w:szCs w:val="16"/>
              </w:rPr>
              <w:t xml:space="preserve">10 </w:t>
            </w:r>
          </w:p>
        </w:tc>
        <w:tc>
          <w:tcPr>
            <w:tcW w:w="1417" w:type="dxa"/>
          </w:tcPr>
          <w:p w:rsidR="00681C3D" w:rsidRPr="00681C3D" w:rsidRDefault="00681C3D" w:rsidP="00681C3D">
            <w:pPr>
              <w:rPr>
                <w:sz w:val="16"/>
                <w:szCs w:val="16"/>
              </w:rPr>
            </w:pPr>
            <w:r w:rsidRPr="00681C3D">
              <w:rPr>
                <w:sz w:val="16"/>
                <w:szCs w:val="16"/>
              </w:rPr>
              <w:t xml:space="preserve">- </w:t>
            </w:r>
          </w:p>
        </w:tc>
        <w:tc>
          <w:tcPr>
            <w:tcW w:w="1701"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147"/>
        </w:trPr>
        <w:tc>
          <w:tcPr>
            <w:tcW w:w="9639" w:type="dxa"/>
            <w:gridSpan w:val="5"/>
          </w:tcPr>
          <w:p w:rsidR="00681C3D" w:rsidRPr="00681C3D" w:rsidRDefault="00681C3D" w:rsidP="00681C3D">
            <w:pPr>
              <w:rPr>
                <w:sz w:val="16"/>
                <w:szCs w:val="16"/>
              </w:rPr>
            </w:pPr>
            <w:r w:rsidRPr="00681C3D">
              <w:rPr>
                <w:sz w:val="16"/>
                <w:szCs w:val="16"/>
              </w:rPr>
              <w:t xml:space="preserve"> Бани: </w:t>
            </w:r>
          </w:p>
        </w:tc>
      </w:tr>
      <w:tr w:rsidR="00681C3D" w:rsidRPr="00681C3D" w:rsidTr="00BC49B3">
        <w:trPr>
          <w:trHeight w:val="272"/>
        </w:trPr>
        <w:tc>
          <w:tcPr>
            <w:tcW w:w="3544" w:type="dxa"/>
          </w:tcPr>
          <w:p w:rsidR="00681C3D" w:rsidRPr="00681C3D" w:rsidRDefault="00681C3D" w:rsidP="00681C3D">
            <w:pPr>
              <w:rPr>
                <w:sz w:val="16"/>
                <w:szCs w:val="16"/>
              </w:rPr>
            </w:pPr>
            <w:r w:rsidRPr="00681C3D">
              <w:rPr>
                <w:sz w:val="16"/>
                <w:szCs w:val="16"/>
              </w:rPr>
              <w:t xml:space="preserve">для мытья в мыльной и ополаскиванием в душе </w:t>
            </w:r>
          </w:p>
        </w:tc>
        <w:tc>
          <w:tcPr>
            <w:tcW w:w="1843" w:type="dxa"/>
          </w:tcPr>
          <w:p w:rsidR="00681C3D" w:rsidRPr="00681C3D" w:rsidRDefault="00681C3D" w:rsidP="00681C3D">
            <w:pPr>
              <w:rPr>
                <w:sz w:val="16"/>
                <w:szCs w:val="16"/>
              </w:rPr>
            </w:pPr>
            <w:r w:rsidRPr="00681C3D">
              <w:rPr>
                <w:sz w:val="16"/>
                <w:szCs w:val="16"/>
              </w:rPr>
              <w:t xml:space="preserve">1 посетитель </w:t>
            </w:r>
          </w:p>
        </w:tc>
        <w:tc>
          <w:tcPr>
            <w:tcW w:w="1134" w:type="dxa"/>
          </w:tcPr>
          <w:p w:rsidR="00681C3D" w:rsidRPr="00681C3D" w:rsidRDefault="00681C3D" w:rsidP="00681C3D">
            <w:pPr>
              <w:rPr>
                <w:sz w:val="16"/>
                <w:szCs w:val="16"/>
              </w:rPr>
            </w:pPr>
            <w:r w:rsidRPr="00681C3D">
              <w:rPr>
                <w:sz w:val="16"/>
                <w:szCs w:val="16"/>
              </w:rPr>
              <w:t xml:space="preserve">180 </w:t>
            </w:r>
          </w:p>
        </w:tc>
        <w:tc>
          <w:tcPr>
            <w:tcW w:w="1417" w:type="dxa"/>
          </w:tcPr>
          <w:p w:rsidR="00681C3D" w:rsidRPr="00681C3D" w:rsidRDefault="00681C3D" w:rsidP="00681C3D">
            <w:pPr>
              <w:rPr>
                <w:sz w:val="16"/>
                <w:szCs w:val="16"/>
              </w:rPr>
            </w:pPr>
            <w:r w:rsidRPr="00681C3D">
              <w:rPr>
                <w:sz w:val="16"/>
                <w:szCs w:val="16"/>
              </w:rPr>
              <w:t xml:space="preserve">120 </w:t>
            </w:r>
          </w:p>
        </w:tc>
        <w:tc>
          <w:tcPr>
            <w:tcW w:w="1701" w:type="dxa"/>
          </w:tcPr>
          <w:p w:rsidR="00681C3D" w:rsidRPr="00681C3D" w:rsidRDefault="00681C3D" w:rsidP="00681C3D">
            <w:pPr>
              <w:rPr>
                <w:sz w:val="16"/>
                <w:szCs w:val="16"/>
              </w:rPr>
            </w:pPr>
            <w:r w:rsidRPr="00681C3D">
              <w:rPr>
                <w:sz w:val="16"/>
                <w:szCs w:val="16"/>
              </w:rPr>
              <w:t xml:space="preserve">3 </w:t>
            </w:r>
          </w:p>
        </w:tc>
      </w:tr>
      <w:tr w:rsidR="00681C3D" w:rsidRPr="00681C3D" w:rsidTr="00BC49B3">
        <w:trPr>
          <w:trHeight w:val="272"/>
        </w:trPr>
        <w:tc>
          <w:tcPr>
            <w:tcW w:w="3544" w:type="dxa"/>
          </w:tcPr>
          <w:p w:rsidR="00681C3D" w:rsidRPr="00681C3D" w:rsidRDefault="00681C3D" w:rsidP="00681C3D">
            <w:pPr>
              <w:rPr>
                <w:sz w:val="16"/>
                <w:szCs w:val="16"/>
              </w:rPr>
            </w:pPr>
            <w:r w:rsidRPr="00681C3D">
              <w:rPr>
                <w:sz w:val="16"/>
                <w:szCs w:val="16"/>
              </w:rPr>
              <w:t xml:space="preserve">то же, с приемом оздоровительных процедур </w:t>
            </w:r>
          </w:p>
        </w:tc>
        <w:tc>
          <w:tcPr>
            <w:tcW w:w="1843" w:type="dxa"/>
          </w:tcPr>
          <w:p w:rsidR="00681C3D" w:rsidRPr="00681C3D" w:rsidRDefault="00681C3D" w:rsidP="00681C3D">
            <w:pPr>
              <w:rPr>
                <w:sz w:val="16"/>
                <w:szCs w:val="16"/>
              </w:rPr>
            </w:pPr>
            <w:r w:rsidRPr="00681C3D">
              <w:rPr>
                <w:sz w:val="16"/>
                <w:szCs w:val="16"/>
              </w:rPr>
              <w:t xml:space="preserve">1 посетитель </w:t>
            </w:r>
          </w:p>
        </w:tc>
        <w:tc>
          <w:tcPr>
            <w:tcW w:w="1134" w:type="dxa"/>
          </w:tcPr>
          <w:p w:rsidR="00681C3D" w:rsidRPr="00681C3D" w:rsidRDefault="00681C3D" w:rsidP="00681C3D">
            <w:pPr>
              <w:rPr>
                <w:sz w:val="16"/>
                <w:szCs w:val="16"/>
              </w:rPr>
            </w:pPr>
            <w:r w:rsidRPr="00681C3D">
              <w:rPr>
                <w:sz w:val="16"/>
                <w:szCs w:val="16"/>
              </w:rPr>
              <w:t xml:space="preserve">290 </w:t>
            </w:r>
          </w:p>
        </w:tc>
        <w:tc>
          <w:tcPr>
            <w:tcW w:w="1417" w:type="dxa"/>
          </w:tcPr>
          <w:p w:rsidR="00681C3D" w:rsidRPr="00681C3D" w:rsidRDefault="00681C3D" w:rsidP="00681C3D">
            <w:pPr>
              <w:rPr>
                <w:sz w:val="16"/>
                <w:szCs w:val="16"/>
              </w:rPr>
            </w:pPr>
            <w:r w:rsidRPr="00681C3D">
              <w:rPr>
                <w:sz w:val="16"/>
                <w:szCs w:val="16"/>
              </w:rPr>
              <w:t xml:space="preserve">190 </w:t>
            </w:r>
          </w:p>
        </w:tc>
        <w:tc>
          <w:tcPr>
            <w:tcW w:w="1701" w:type="dxa"/>
          </w:tcPr>
          <w:p w:rsidR="00681C3D" w:rsidRPr="00681C3D" w:rsidRDefault="00681C3D" w:rsidP="00681C3D">
            <w:pPr>
              <w:rPr>
                <w:sz w:val="16"/>
                <w:szCs w:val="16"/>
              </w:rPr>
            </w:pPr>
            <w:r w:rsidRPr="00681C3D">
              <w:rPr>
                <w:sz w:val="16"/>
                <w:szCs w:val="16"/>
              </w:rPr>
              <w:t xml:space="preserve">3 </w:t>
            </w:r>
          </w:p>
        </w:tc>
      </w:tr>
      <w:tr w:rsidR="00681C3D" w:rsidRPr="00681C3D" w:rsidTr="00BC49B3">
        <w:trPr>
          <w:trHeight w:val="145"/>
        </w:trPr>
        <w:tc>
          <w:tcPr>
            <w:tcW w:w="3544" w:type="dxa"/>
          </w:tcPr>
          <w:p w:rsidR="00681C3D" w:rsidRPr="00681C3D" w:rsidRDefault="00681C3D" w:rsidP="00681C3D">
            <w:pPr>
              <w:rPr>
                <w:sz w:val="16"/>
                <w:szCs w:val="16"/>
              </w:rPr>
            </w:pPr>
            <w:r w:rsidRPr="00681C3D">
              <w:rPr>
                <w:sz w:val="16"/>
                <w:szCs w:val="16"/>
              </w:rPr>
              <w:t xml:space="preserve">душевая кабина </w:t>
            </w:r>
          </w:p>
        </w:tc>
        <w:tc>
          <w:tcPr>
            <w:tcW w:w="1843" w:type="dxa"/>
          </w:tcPr>
          <w:p w:rsidR="00681C3D" w:rsidRPr="00681C3D" w:rsidRDefault="00681C3D" w:rsidP="00681C3D">
            <w:pPr>
              <w:rPr>
                <w:sz w:val="16"/>
                <w:szCs w:val="16"/>
              </w:rPr>
            </w:pPr>
            <w:r w:rsidRPr="00681C3D">
              <w:rPr>
                <w:sz w:val="16"/>
                <w:szCs w:val="16"/>
              </w:rPr>
              <w:t xml:space="preserve">1 посетитель </w:t>
            </w:r>
          </w:p>
        </w:tc>
        <w:tc>
          <w:tcPr>
            <w:tcW w:w="1134" w:type="dxa"/>
          </w:tcPr>
          <w:p w:rsidR="00681C3D" w:rsidRPr="00681C3D" w:rsidRDefault="00681C3D" w:rsidP="00681C3D">
            <w:pPr>
              <w:rPr>
                <w:sz w:val="16"/>
                <w:szCs w:val="16"/>
              </w:rPr>
            </w:pPr>
            <w:r w:rsidRPr="00681C3D">
              <w:rPr>
                <w:sz w:val="16"/>
                <w:szCs w:val="16"/>
              </w:rPr>
              <w:t xml:space="preserve">360 </w:t>
            </w:r>
          </w:p>
        </w:tc>
        <w:tc>
          <w:tcPr>
            <w:tcW w:w="1417" w:type="dxa"/>
          </w:tcPr>
          <w:p w:rsidR="00681C3D" w:rsidRPr="00681C3D" w:rsidRDefault="00681C3D" w:rsidP="00681C3D">
            <w:pPr>
              <w:rPr>
                <w:sz w:val="16"/>
                <w:szCs w:val="16"/>
              </w:rPr>
            </w:pPr>
            <w:r w:rsidRPr="00681C3D">
              <w:rPr>
                <w:sz w:val="16"/>
                <w:szCs w:val="16"/>
              </w:rPr>
              <w:t xml:space="preserve">240 </w:t>
            </w:r>
          </w:p>
        </w:tc>
        <w:tc>
          <w:tcPr>
            <w:tcW w:w="1701" w:type="dxa"/>
          </w:tcPr>
          <w:p w:rsidR="00681C3D" w:rsidRPr="00681C3D" w:rsidRDefault="00681C3D" w:rsidP="00681C3D">
            <w:pPr>
              <w:rPr>
                <w:sz w:val="16"/>
                <w:szCs w:val="16"/>
              </w:rPr>
            </w:pPr>
            <w:r w:rsidRPr="00681C3D">
              <w:rPr>
                <w:sz w:val="16"/>
                <w:szCs w:val="16"/>
              </w:rPr>
              <w:t xml:space="preserve">3 </w:t>
            </w:r>
          </w:p>
        </w:tc>
      </w:tr>
      <w:tr w:rsidR="00681C3D" w:rsidRPr="00681C3D" w:rsidTr="00BC49B3">
        <w:trPr>
          <w:trHeight w:val="145"/>
        </w:trPr>
        <w:tc>
          <w:tcPr>
            <w:tcW w:w="3544" w:type="dxa"/>
          </w:tcPr>
          <w:p w:rsidR="00681C3D" w:rsidRPr="00681C3D" w:rsidRDefault="00681C3D" w:rsidP="00681C3D">
            <w:pPr>
              <w:rPr>
                <w:sz w:val="16"/>
                <w:szCs w:val="16"/>
              </w:rPr>
            </w:pPr>
            <w:r w:rsidRPr="00681C3D">
              <w:rPr>
                <w:sz w:val="16"/>
                <w:szCs w:val="16"/>
              </w:rPr>
              <w:t xml:space="preserve">ванная кабина </w:t>
            </w:r>
          </w:p>
        </w:tc>
        <w:tc>
          <w:tcPr>
            <w:tcW w:w="1843" w:type="dxa"/>
          </w:tcPr>
          <w:p w:rsidR="00681C3D" w:rsidRPr="00681C3D" w:rsidRDefault="00681C3D" w:rsidP="00681C3D">
            <w:pPr>
              <w:rPr>
                <w:sz w:val="16"/>
                <w:szCs w:val="16"/>
              </w:rPr>
            </w:pPr>
            <w:r w:rsidRPr="00681C3D">
              <w:rPr>
                <w:sz w:val="16"/>
                <w:szCs w:val="16"/>
              </w:rPr>
              <w:t xml:space="preserve">1 посетитель </w:t>
            </w:r>
          </w:p>
        </w:tc>
        <w:tc>
          <w:tcPr>
            <w:tcW w:w="1134" w:type="dxa"/>
          </w:tcPr>
          <w:p w:rsidR="00681C3D" w:rsidRPr="00681C3D" w:rsidRDefault="00681C3D" w:rsidP="00681C3D">
            <w:pPr>
              <w:rPr>
                <w:sz w:val="16"/>
                <w:szCs w:val="16"/>
              </w:rPr>
            </w:pPr>
            <w:r w:rsidRPr="00681C3D">
              <w:rPr>
                <w:sz w:val="16"/>
                <w:szCs w:val="16"/>
              </w:rPr>
              <w:t xml:space="preserve">540 </w:t>
            </w:r>
          </w:p>
        </w:tc>
        <w:tc>
          <w:tcPr>
            <w:tcW w:w="1417" w:type="dxa"/>
          </w:tcPr>
          <w:p w:rsidR="00681C3D" w:rsidRPr="00681C3D" w:rsidRDefault="00681C3D" w:rsidP="00681C3D">
            <w:pPr>
              <w:rPr>
                <w:sz w:val="16"/>
                <w:szCs w:val="16"/>
              </w:rPr>
            </w:pPr>
            <w:r w:rsidRPr="00681C3D">
              <w:rPr>
                <w:sz w:val="16"/>
                <w:szCs w:val="16"/>
              </w:rPr>
              <w:t xml:space="preserve">360 </w:t>
            </w:r>
          </w:p>
        </w:tc>
        <w:tc>
          <w:tcPr>
            <w:tcW w:w="1701" w:type="dxa"/>
          </w:tcPr>
          <w:p w:rsidR="00681C3D" w:rsidRPr="00681C3D" w:rsidRDefault="00681C3D" w:rsidP="00681C3D">
            <w:pPr>
              <w:rPr>
                <w:sz w:val="16"/>
                <w:szCs w:val="16"/>
              </w:rPr>
            </w:pPr>
            <w:r w:rsidRPr="00681C3D">
              <w:rPr>
                <w:sz w:val="16"/>
                <w:szCs w:val="16"/>
              </w:rPr>
              <w:t xml:space="preserve">3 </w:t>
            </w:r>
          </w:p>
        </w:tc>
      </w:tr>
      <w:tr w:rsidR="00681C3D" w:rsidRPr="00681C3D" w:rsidTr="00BC49B3">
        <w:trPr>
          <w:trHeight w:val="147"/>
        </w:trPr>
        <w:tc>
          <w:tcPr>
            <w:tcW w:w="9639" w:type="dxa"/>
            <w:gridSpan w:val="5"/>
          </w:tcPr>
          <w:p w:rsidR="00681C3D" w:rsidRPr="00681C3D" w:rsidRDefault="00681C3D" w:rsidP="00681C3D">
            <w:pPr>
              <w:rPr>
                <w:sz w:val="16"/>
                <w:szCs w:val="16"/>
              </w:rPr>
            </w:pPr>
            <w:r w:rsidRPr="00681C3D">
              <w:rPr>
                <w:sz w:val="16"/>
                <w:szCs w:val="16"/>
              </w:rPr>
              <w:t xml:space="preserve"> Производственные цехи: </w:t>
            </w:r>
          </w:p>
        </w:tc>
      </w:tr>
      <w:tr w:rsidR="00681C3D" w:rsidRPr="00681C3D" w:rsidTr="00BC49B3">
        <w:trPr>
          <w:trHeight w:val="145"/>
        </w:trPr>
        <w:tc>
          <w:tcPr>
            <w:tcW w:w="3544" w:type="dxa"/>
          </w:tcPr>
          <w:p w:rsidR="00681C3D" w:rsidRPr="00681C3D" w:rsidRDefault="00681C3D" w:rsidP="00681C3D">
            <w:pPr>
              <w:rPr>
                <w:sz w:val="16"/>
                <w:szCs w:val="16"/>
              </w:rPr>
            </w:pPr>
            <w:r w:rsidRPr="00681C3D">
              <w:rPr>
                <w:sz w:val="16"/>
                <w:szCs w:val="16"/>
              </w:rPr>
              <w:t xml:space="preserve">обычные </w:t>
            </w:r>
          </w:p>
        </w:tc>
        <w:tc>
          <w:tcPr>
            <w:tcW w:w="1843" w:type="dxa"/>
          </w:tcPr>
          <w:p w:rsidR="00681C3D" w:rsidRPr="00681C3D" w:rsidRDefault="00681C3D" w:rsidP="00681C3D">
            <w:pPr>
              <w:rPr>
                <w:sz w:val="16"/>
                <w:szCs w:val="16"/>
              </w:rPr>
            </w:pPr>
            <w:r w:rsidRPr="00681C3D">
              <w:rPr>
                <w:sz w:val="16"/>
                <w:szCs w:val="16"/>
              </w:rPr>
              <w:t xml:space="preserve">1 чел. в смену </w:t>
            </w:r>
          </w:p>
        </w:tc>
        <w:tc>
          <w:tcPr>
            <w:tcW w:w="1134" w:type="dxa"/>
          </w:tcPr>
          <w:p w:rsidR="00681C3D" w:rsidRPr="00681C3D" w:rsidRDefault="00681C3D" w:rsidP="00681C3D">
            <w:pPr>
              <w:rPr>
                <w:sz w:val="16"/>
                <w:szCs w:val="16"/>
              </w:rPr>
            </w:pPr>
            <w:r w:rsidRPr="00681C3D">
              <w:rPr>
                <w:sz w:val="16"/>
                <w:szCs w:val="16"/>
              </w:rPr>
              <w:t xml:space="preserve">25 </w:t>
            </w:r>
          </w:p>
        </w:tc>
        <w:tc>
          <w:tcPr>
            <w:tcW w:w="1417" w:type="dxa"/>
          </w:tcPr>
          <w:p w:rsidR="00681C3D" w:rsidRPr="00681C3D" w:rsidRDefault="00681C3D" w:rsidP="00681C3D">
            <w:pPr>
              <w:rPr>
                <w:sz w:val="16"/>
                <w:szCs w:val="16"/>
              </w:rPr>
            </w:pPr>
            <w:r w:rsidRPr="00681C3D">
              <w:rPr>
                <w:sz w:val="16"/>
                <w:szCs w:val="16"/>
              </w:rPr>
              <w:t xml:space="preserve">11 </w:t>
            </w:r>
          </w:p>
        </w:tc>
        <w:tc>
          <w:tcPr>
            <w:tcW w:w="1701" w:type="dxa"/>
          </w:tcPr>
          <w:p w:rsidR="00681C3D" w:rsidRPr="00681C3D" w:rsidRDefault="00681C3D" w:rsidP="00681C3D">
            <w:pPr>
              <w:rPr>
                <w:sz w:val="16"/>
                <w:szCs w:val="16"/>
              </w:rPr>
            </w:pPr>
            <w:r w:rsidRPr="00681C3D">
              <w:rPr>
                <w:sz w:val="16"/>
                <w:szCs w:val="16"/>
              </w:rPr>
              <w:t xml:space="preserve">8 </w:t>
            </w:r>
          </w:p>
        </w:tc>
      </w:tr>
      <w:tr w:rsidR="00681C3D" w:rsidRPr="00681C3D" w:rsidTr="00BC49B3">
        <w:trPr>
          <w:trHeight w:val="335"/>
        </w:trPr>
        <w:tc>
          <w:tcPr>
            <w:tcW w:w="3544" w:type="dxa"/>
          </w:tcPr>
          <w:p w:rsidR="00681C3D" w:rsidRPr="00681C3D" w:rsidRDefault="00681C3D" w:rsidP="00681C3D">
            <w:pPr>
              <w:rPr>
                <w:sz w:val="16"/>
                <w:szCs w:val="16"/>
              </w:rPr>
            </w:pPr>
            <w:r w:rsidRPr="00681C3D">
              <w:rPr>
                <w:sz w:val="16"/>
                <w:szCs w:val="16"/>
              </w:rPr>
              <w:t xml:space="preserve">с тепловыделениями свыше 84 кДж на 1 м/ч </w:t>
            </w:r>
          </w:p>
        </w:tc>
        <w:tc>
          <w:tcPr>
            <w:tcW w:w="1843" w:type="dxa"/>
          </w:tcPr>
          <w:p w:rsidR="00681C3D" w:rsidRPr="00681C3D" w:rsidRDefault="00681C3D" w:rsidP="00681C3D">
            <w:pPr>
              <w:rPr>
                <w:sz w:val="16"/>
                <w:szCs w:val="16"/>
              </w:rPr>
            </w:pPr>
            <w:r w:rsidRPr="00681C3D">
              <w:rPr>
                <w:sz w:val="16"/>
                <w:szCs w:val="16"/>
              </w:rPr>
              <w:t xml:space="preserve">1 чел. в смену </w:t>
            </w:r>
          </w:p>
        </w:tc>
        <w:tc>
          <w:tcPr>
            <w:tcW w:w="1134" w:type="dxa"/>
          </w:tcPr>
          <w:p w:rsidR="00681C3D" w:rsidRPr="00681C3D" w:rsidRDefault="00681C3D" w:rsidP="00681C3D">
            <w:pPr>
              <w:rPr>
                <w:sz w:val="16"/>
                <w:szCs w:val="16"/>
              </w:rPr>
            </w:pPr>
            <w:r w:rsidRPr="00681C3D">
              <w:rPr>
                <w:sz w:val="16"/>
                <w:szCs w:val="16"/>
              </w:rPr>
              <w:t xml:space="preserve">45 </w:t>
            </w:r>
          </w:p>
        </w:tc>
        <w:tc>
          <w:tcPr>
            <w:tcW w:w="1417" w:type="dxa"/>
          </w:tcPr>
          <w:p w:rsidR="00681C3D" w:rsidRPr="00681C3D" w:rsidRDefault="00681C3D" w:rsidP="00681C3D">
            <w:pPr>
              <w:rPr>
                <w:sz w:val="16"/>
                <w:szCs w:val="16"/>
              </w:rPr>
            </w:pPr>
            <w:r w:rsidRPr="00681C3D">
              <w:rPr>
                <w:sz w:val="16"/>
                <w:szCs w:val="16"/>
              </w:rPr>
              <w:t xml:space="preserve">24 </w:t>
            </w:r>
          </w:p>
        </w:tc>
        <w:tc>
          <w:tcPr>
            <w:tcW w:w="1701" w:type="dxa"/>
          </w:tcPr>
          <w:p w:rsidR="00681C3D" w:rsidRPr="00681C3D" w:rsidRDefault="00681C3D" w:rsidP="00681C3D">
            <w:pPr>
              <w:rPr>
                <w:sz w:val="16"/>
                <w:szCs w:val="16"/>
              </w:rPr>
            </w:pPr>
            <w:r w:rsidRPr="00681C3D">
              <w:rPr>
                <w:sz w:val="16"/>
                <w:szCs w:val="16"/>
              </w:rPr>
              <w:t xml:space="preserve">6 </w:t>
            </w:r>
          </w:p>
        </w:tc>
      </w:tr>
      <w:tr w:rsidR="00681C3D" w:rsidRPr="00681C3D" w:rsidTr="00BC49B3">
        <w:trPr>
          <w:trHeight w:val="273"/>
        </w:trPr>
        <w:tc>
          <w:tcPr>
            <w:tcW w:w="3544" w:type="dxa"/>
          </w:tcPr>
          <w:p w:rsidR="00681C3D" w:rsidRPr="00681C3D" w:rsidRDefault="00681C3D" w:rsidP="00681C3D">
            <w:pPr>
              <w:rPr>
                <w:sz w:val="16"/>
                <w:szCs w:val="16"/>
              </w:rPr>
            </w:pPr>
            <w:r w:rsidRPr="00681C3D">
              <w:rPr>
                <w:sz w:val="16"/>
                <w:szCs w:val="16"/>
              </w:rPr>
              <w:t xml:space="preserve"> Душевые в бытовых помещениях промышленных предприятий </w:t>
            </w:r>
          </w:p>
        </w:tc>
        <w:tc>
          <w:tcPr>
            <w:tcW w:w="1843" w:type="dxa"/>
          </w:tcPr>
          <w:p w:rsidR="00681C3D" w:rsidRPr="00681C3D" w:rsidRDefault="00681C3D" w:rsidP="00681C3D">
            <w:pPr>
              <w:rPr>
                <w:sz w:val="16"/>
                <w:szCs w:val="16"/>
              </w:rPr>
            </w:pPr>
            <w:r w:rsidRPr="00681C3D">
              <w:rPr>
                <w:sz w:val="16"/>
                <w:szCs w:val="16"/>
              </w:rPr>
              <w:t xml:space="preserve">1 душевая сетка в смену </w:t>
            </w:r>
          </w:p>
        </w:tc>
        <w:tc>
          <w:tcPr>
            <w:tcW w:w="1134" w:type="dxa"/>
          </w:tcPr>
          <w:p w:rsidR="00681C3D" w:rsidRPr="00681C3D" w:rsidRDefault="00681C3D" w:rsidP="00681C3D">
            <w:pPr>
              <w:rPr>
                <w:sz w:val="16"/>
                <w:szCs w:val="16"/>
              </w:rPr>
            </w:pPr>
            <w:r w:rsidRPr="00681C3D">
              <w:rPr>
                <w:sz w:val="16"/>
                <w:szCs w:val="16"/>
              </w:rPr>
              <w:t xml:space="preserve">500 </w:t>
            </w:r>
          </w:p>
        </w:tc>
        <w:tc>
          <w:tcPr>
            <w:tcW w:w="1417" w:type="dxa"/>
          </w:tcPr>
          <w:p w:rsidR="00681C3D" w:rsidRPr="00681C3D" w:rsidRDefault="00681C3D" w:rsidP="00681C3D">
            <w:pPr>
              <w:rPr>
                <w:sz w:val="16"/>
                <w:szCs w:val="16"/>
              </w:rPr>
            </w:pPr>
            <w:r w:rsidRPr="00681C3D">
              <w:rPr>
                <w:sz w:val="16"/>
                <w:szCs w:val="16"/>
              </w:rPr>
              <w:t xml:space="preserve">270 </w:t>
            </w:r>
          </w:p>
        </w:tc>
        <w:tc>
          <w:tcPr>
            <w:tcW w:w="1701" w:type="dxa"/>
          </w:tcPr>
          <w:p w:rsidR="00681C3D" w:rsidRPr="00681C3D" w:rsidRDefault="00681C3D" w:rsidP="00681C3D">
            <w:pPr>
              <w:rPr>
                <w:sz w:val="16"/>
                <w:szCs w:val="16"/>
              </w:rPr>
            </w:pPr>
            <w:r w:rsidRPr="00681C3D">
              <w:rPr>
                <w:sz w:val="16"/>
                <w:szCs w:val="16"/>
              </w:rPr>
              <w:t xml:space="preserve">- </w:t>
            </w:r>
          </w:p>
        </w:tc>
      </w:tr>
      <w:tr w:rsidR="00681C3D" w:rsidRPr="00681C3D" w:rsidTr="00BC49B3">
        <w:trPr>
          <w:trHeight w:val="147"/>
        </w:trPr>
        <w:tc>
          <w:tcPr>
            <w:tcW w:w="9639" w:type="dxa"/>
            <w:gridSpan w:val="5"/>
          </w:tcPr>
          <w:p w:rsidR="00681C3D" w:rsidRPr="00681C3D" w:rsidRDefault="00681C3D" w:rsidP="00681C3D">
            <w:pPr>
              <w:rPr>
                <w:sz w:val="16"/>
                <w:szCs w:val="16"/>
              </w:rPr>
            </w:pPr>
            <w:r w:rsidRPr="00681C3D">
              <w:rPr>
                <w:sz w:val="16"/>
                <w:szCs w:val="16"/>
              </w:rPr>
              <w:t xml:space="preserve"> Расход воды на поливку: </w:t>
            </w:r>
          </w:p>
        </w:tc>
      </w:tr>
      <w:tr w:rsidR="00681C3D" w:rsidRPr="00681C3D" w:rsidTr="00BC49B3">
        <w:trPr>
          <w:trHeight w:val="280"/>
        </w:trPr>
        <w:tc>
          <w:tcPr>
            <w:tcW w:w="3544" w:type="dxa"/>
          </w:tcPr>
          <w:p w:rsidR="00681C3D" w:rsidRPr="00681C3D" w:rsidRDefault="00681C3D" w:rsidP="00681C3D">
            <w:pPr>
              <w:rPr>
                <w:sz w:val="16"/>
                <w:szCs w:val="16"/>
              </w:rPr>
            </w:pPr>
            <w:r w:rsidRPr="00681C3D">
              <w:rPr>
                <w:sz w:val="16"/>
                <w:szCs w:val="16"/>
              </w:rPr>
              <w:t xml:space="preserve">зеленых насаждений, газонов и цветников </w:t>
            </w:r>
          </w:p>
        </w:tc>
        <w:tc>
          <w:tcPr>
            <w:tcW w:w="1843"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1134" w:type="dxa"/>
          </w:tcPr>
          <w:p w:rsidR="00681C3D" w:rsidRPr="00681C3D" w:rsidRDefault="00681C3D" w:rsidP="00681C3D">
            <w:pPr>
              <w:rPr>
                <w:sz w:val="16"/>
                <w:szCs w:val="16"/>
              </w:rPr>
            </w:pPr>
            <w:r w:rsidRPr="00681C3D">
              <w:rPr>
                <w:sz w:val="16"/>
                <w:szCs w:val="16"/>
              </w:rPr>
              <w:t xml:space="preserve">3-6 </w:t>
            </w:r>
          </w:p>
        </w:tc>
        <w:tc>
          <w:tcPr>
            <w:tcW w:w="1417" w:type="dxa"/>
          </w:tcPr>
          <w:p w:rsidR="00681C3D" w:rsidRPr="00681C3D" w:rsidRDefault="00681C3D" w:rsidP="00681C3D">
            <w:pPr>
              <w:rPr>
                <w:sz w:val="16"/>
                <w:szCs w:val="16"/>
              </w:rPr>
            </w:pPr>
            <w:r w:rsidRPr="00681C3D">
              <w:rPr>
                <w:sz w:val="16"/>
                <w:szCs w:val="16"/>
              </w:rPr>
              <w:t xml:space="preserve">- </w:t>
            </w:r>
          </w:p>
        </w:tc>
        <w:tc>
          <w:tcPr>
            <w:tcW w:w="1701" w:type="dxa"/>
          </w:tcPr>
          <w:p w:rsidR="00681C3D" w:rsidRPr="00681C3D" w:rsidRDefault="00681C3D" w:rsidP="00681C3D">
            <w:pPr>
              <w:rPr>
                <w:sz w:val="16"/>
                <w:szCs w:val="16"/>
              </w:rPr>
            </w:pPr>
            <w:r w:rsidRPr="00681C3D">
              <w:rPr>
                <w:sz w:val="16"/>
                <w:szCs w:val="16"/>
              </w:rPr>
              <w:t xml:space="preserve">- </w:t>
            </w:r>
          </w:p>
        </w:tc>
      </w:tr>
      <w:tr w:rsidR="00681C3D" w:rsidRPr="00681C3D" w:rsidTr="00BC49B3">
        <w:trPr>
          <w:trHeight w:val="156"/>
        </w:trPr>
        <w:tc>
          <w:tcPr>
            <w:tcW w:w="3544" w:type="dxa"/>
          </w:tcPr>
          <w:p w:rsidR="00681C3D" w:rsidRPr="00681C3D" w:rsidRDefault="00681C3D" w:rsidP="00681C3D">
            <w:pPr>
              <w:rPr>
                <w:sz w:val="16"/>
                <w:szCs w:val="16"/>
              </w:rPr>
            </w:pPr>
            <w:r w:rsidRPr="00681C3D">
              <w:rPr>
                <w:sz w:val="16"/>
                <w:szCs w:val="16"/>
              </w:rPr>
              <w:t xml:space="preserve">Заливка поверхности катка </w:t>
            </w:r>
          </w:p>
        </w:tc>
        <w:tc>
          <w:tcPr>
            <w:tcW w:w="1843"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1134" w:type="dxa"/>
          </w:tcPr>
          <w:p w:rsidR="00681C3D" w:rsidRPr="00681C3D" w:rsidRDefault="00681C3D" w:rsidP="00681C3D">
            <w:pPr>
              <w:rPr>
                <w:sz w:val="16"/>
                <w:szCs w:val="16"/>
              </w:rPr>
            </w:pPr>
            <w:r w:rsidRPr="00681C3D">
              <w:rPr>
                <w:sz w:val="16"/>
                <w:szCs w:val="16"/>
              </w:rPr>
              <w:t xml:space="preserve">0,5 </w:t>
            </w:r>
          </w:p>
        </w:tc>
        <w:tc>
          <w:tcPr>
            <w:tcW w:w="1417" w:type="dxa"/>
          </w:tcPr>
          <w:p w:rsidR="00681C3D" w:rsidRPr="00681C3D" w:rsidRDefault="00681C3D" w:rsidP="00681C3D">
            <w:pPr>
              <w:rPr>
                <w:sz w:val="16"/>
                <w:szCs w:val="16"/>
              </w:rPr>
            </w:pPr>
            <w:r w:rsidRPr="00681C3D">
              <w:rPr>
                <w:sz w:val="16"/>
                <w:szCs w:val="16"/>
              </w:rPr>
              <w:t xml:space="preserve">- </w:t>
            </w:r>
          </w:p>
        </w:tc>
        <w:tc>
          <w:tcPr>
            <w:tcW w:w="1701" w:type="dxa"/>
          </w:tcPr>
          <w:p w:rsidR="00681C3D" w:rsidRPr="00681C3D" w:rsidRDefault="00681C3D" w:rsidP="00681C3D">
            <w:pPr>
              <w:rPr>
                <w:sz w:val="16"/>
                <w:szCs w:val="16"/>
              </w:rPr>
            </w:pPr>
            <w:r w:rsidRPr="00681C3D">
              <w:rPr>
                <w:sz w:val="16"/>
                <w:szCs w:val="16"/>
              </w:rPr>
              <w:t xml:space="preserve">-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r w:rsidRPr="00681C3D">
        <w:rPr>
          <w:b/>
          <w:color w:val="auto"/>
          <w:sz w:val="16"/>
          <w:szCs w:val="16"/>
        </w:rPr>
        <w:t xml:space="preserve"> </w:t>
      </w:r>
    </w:p>
    <w:p w:rsidR="00681C3D" w:rsidRPr="00681C3D" w:rsidRDefault="00681C3D" w:rsidP="00681C3D">
      <w:pPr>
        <w:pStyle w:val="Default"/>
        <w:spacing w:line="240" w:lineRule="exact"/>
        <w:jc w:val="both"/>
        <w:rPr>
          <w:b/>
          <w:color w:val="auto"/>
          <w:sz w:val="16"/>
          <w:szCs w:val="16"/>
        </w:rPr>
      </w:pPr>
      <w:r w:rsidRPr="00681C3D">
        <w:rPr>
          <w:color w:val="auto"/>
          <w:sz w:val="16"/>
          <w:szCs w:val="16"/>
        </w:rPr>
        <w:t xml:space="preserve">а) Нормы расхода воды установлены для основных потребителей и включают все дополнительные расходы (обслуживающим персоналом, душевыми для обслуживающего персонала, посетителями, на уборку помещений и т.п.).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Потребление воды в групповых душевых и на ножные ванны в бытовых помещениях производственных предприятий, на стирку белья в прачечных и приготовление пищи на предприятиях общественного питания.</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б). При неавтоматизированных стиральных машинах в прачечных и при стирке белья со специфическими загрязнениями расчетный расход горячей воды допускается увеличивать на 30%.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в). Приведенные расчетные расходы воды на поливку установлены из расчета на 1 поливку. Число поливок в сутки следует принимать в зависимости от климатических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 Расходы воды на производственные нужды, не указанные в таблице, следует принимать в соответствии с технологическими заданиями и указаниями по строительному проектированию предприятий отдельных отраслей промышленности.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д). Для водопотребителей гражданских зданий, сооружений и помещений, не указанных в таблице, нормы расхода воды следует принимать согласно настоящему приложению для потребителей, аналогичных по характеру водопотребления.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е). На предприятиях общественного питания количество блюд (U), реализуемых за один рабочий день, допускается определять по формуле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U=2,2nmTψ,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где n - количество посадочных мест;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m - количество посадок, принимаемых для столовых открытого типа и кафе - 2; для столовых студенческих и при промышленных предприятиях - 3; для ресторанов - 1,5;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T - время работы предприятия общественного питания, ч; </w:t>
      </w:r>
    </w:p>
    <w:p w:rsidR="00681C3D" w:rsidRPr="00681C3D" w:rsidRDefault="00681C3D" w:rsidP="00681C3D">
      <w:pPr>
        <w:pStyle w:val="Default"/>
        <w:spacing w:line="240" w:lineRule="exact"/>
        <w:rPr>
          <w:color w:val="auto"/>
          <w:sz w:val="16"/>
          <w:szCs w:val="16"/>
        </w:rPr>
      </w:pPr>
      <w:r w:rsidRPr="00681C3D">
        <w:rPr>
          <w:color w:val="auto"/>
          <w:sz w:val="16"/>
          <w:szCs w:val="16"/>
        </w:rPr>
        <w:t xml:space="preserve">ψ - коэффициент неравномерности посадок на протяжении рабочего дня, принимаемый: для столовых и кафе - 0,45; для ресторанов - 0,55; для других предприятий общественного питания при обосновании допускается принимать 1,0. </w:t>
      </w:r>
    </w:p>
    <w:p w:rsidR="00681C3D" w:rsidRPr="00681C3D" w:rsidRDefault="00681C3D" w:rsidP="00681C3D">
      <w:pPr>
        <w:pStyle w:val="Default"/>
        <w:spacing w:line="240" w:lineRule="exact"/>
        <w:rPr>
          <w:color w:val="auto"/>
          <w:sz w:val="16"/>
          <w:szCs w:val="16"/>
        </w:rPr>
      </w:pPr>
    </w:p>
    <w:p w:rsidR="00681C3D" w:rsidRPr="00681C3D" w:rsidRDefault="00681C3D" w:rsidP="00681C3D">
      <w:pPr>
        <w:pStyle w:val="Default"/>
        <w:jc w:val="both"/>
        <w:rPr>
          <w:color w:val="auto"/>
          <w:sz w:val="16"/>
          <w:szCs w:val="16"/>
        </w:rPr>
      </w:pPr>
      <w:r w:rsidRPr="00681C3D">
        <w:rPr>
          <w:color w:val="auto"/>
          <w:sz w:val="16"/>
          <w:szCs w:val="16"/>
        </w:rPr>
        <w:t xml:space="preserve">- При проектировании систем водоснабжения расход воды на производственно-технические и хозяйственно-бытовые цели промышленных и сельскохозяйственных предприятий (в т.ч. расходы на поение скота, птиц и зверей на животноводческих фермах и комплексах) принимается по технологическим нормам в соответствии с требованиями отраслевых/ведомственных нормативных документов с обязательным учетом технологических данных. </w:t>
      </w:r>
    </w:p>
    <w:p w:rsidR="00681C3D" w:rsidRPr="00681C3D" w:rsidRDefault="00681C3D" w:rsidP="00681C3D">
      <w:pPr>
        <w:pStyle w:val="Default"/>
        <w:jc w:val="both"/>
        <w:rPr>
          <w:color w:val="auto"/>
          <w:sz w:val="16"/>
          <w:szCs w:val="16"/>
        </w:rPr>
      </w:pPr>
      <w:r w:rsidRPr="00681C3D">
        <w:rPr>
          <w:color w:val="auto"/>
          <w:sz w:val="16"/>
          <w:szCs w:val="16"/>
        </w:rPr>
        <w:t xml:space="preserve">- При проектировании систем водоснабжения расходы воды на поливку в населенных пунктах и на территории промышленных предприятий должны приниматься в зависимости от покрытия территории, способа ее поливки, вида насаждений, климатических и других местных условий по таблице 5. </w:t>
      </w:r>
    </w:p>
    <w:p w:rsidR="00681C3D" w:rsidRPr="00681C3D" w:rsidRDefault="00681C3D" w:rsidP="00681C3D">
      <w:pPr>
        <w:pStyle w:val="Default"/>
        <w:spacing w:line="276" w:lineRule="auto"/>
        <w:jc w:val="right"/>
        <w:rPr>
          <w:color w:val="auto"/>
          <w:sz w:val="16"/>
          <w:szCs w:val="16"/>
        </w:rPr>
      </w:pPr>
      <w:r w:rsidRPr="00681C3D">
        <w:rPr>
          <w:color w:val="auto"/>
          <w:sz w:val="16"/>
          <w:szCs w:val="16"/>
        </w:rPr>
        <w:t xml:space="preserve">                                                                                                            Таблица 5</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04"/>
        <w:gridCol w:w="1417"/>
        <w:gridCol w:w="1277"/>
      </w:tblGrid>
      <w:tr w:rsidR="00681C3D" w:rsidRPr="00681C3D" w:rsidTr="00BC49B3">
        <w:trPr>
          <w:trHeight w:val="271"/>
        </w:trPr>
        <w:tc>
          <w:tcPr>
            <w:tcW w:w="6804"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Назначение воды </w:t>
            </w:r>
          </w:p>
        </w:tc>
        <w:tc>
          <w:tcPr>
            <w:tcW w:w="1417"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Единица измерения </w:t>
            </w:r>
          </w:p>
        </w:tc>
        <w:tc>
          <w:tcPr>
            <w:tcW w:w="1277"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Расход воды на поливку, л/м2 </w:t>
            </w:r>
          </w:p>
        </w:tc>
      </w:tr>
      <w:tr w:rsidR="00681C3D" w:rsidRPr="00681C3D" w:rsidTr="00BC49B3">
        <w:trPr>
          <w:trHeight w:val="145"/>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зеленых насаждений </w:t>
            </w:r>
          </w:p>
        </w:tc>
        <w:tc>
          <w:tcPr>
            <w:tcW w:w="1417"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277" w:type="dxa"/>
          </w:tcPr>
          <w:p w:rsidR="00681C3D" w:rsidRPr="00681C3D" w:rsidRDefault="00681C3D" w:rsidP="00681C3D">
            <w:pPr>
              <w:pStyle w:val="Default"/>
              <w:rPr>
                <w:color w:val="auto"/>
                <w:sz w:val="16"/>
                <w:szCs w:val="16"/>
              </w:rPr>
            </w:pPr>
            <w:r w:rsidRPr="00681C3D">
              <w:rPr>
                <w:color w:val="auto"/>
                <w:sz w:val="16"/>
                <w:szCs w:val="16"/>
              </w:rPr>
              <w:t xml:space="preserve">3-4 </w:t>
            </w:r>
          </w:p>
        </w:tc>
      </w:tr>
      <w:tr w:rsidR="00681C3D" w:rsidRPr="00681C3D" w:rsidTr="00BC49B3">
        <w:trPr>
          <w:trHeight w:val="145"/>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газонов и цветников </w:t>
            </w:r>
          </w:p>
        </w:tc>
        <w:tc>
          <w:tcPr>
            <w:tcW w:w="1417"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277" w:type="dxa"/>
          </w:tcPr>
          <w:p w:rsidR="00681C3D" w:rsidRPr="00681C3D" w:rsidRDefault="00681C3D" w:rsidP="00681C3D">
            <w:pPr>
              <w:pStyle w:val="Default"/>
              <w:rPr>
                <w:color w:val="auto"/>
                <w:sz w:val="16"/>
                <w:szCs w:val="16"/>
              </w:rPr>
            </w:pPr>
            <w:r w:rsidRPr="00681C3D">
              <w:rPr>
                <w:color w:val="auto"/>
                <w:sz w:val="16"/>
                <w:szCs w:val="16"/>
              </w:rPr>
              <w:t xml:space="preserve">4-6 </w:t>
            </w:r>
          </w:p>
        </w:tc>
      </w:tr>
      <w:tr w:rsidR="00681C3D" w:rsidRPr="00681C3D" w:rsidTr="00BC49B3">
        <w:trPr>
          <w:trHeight w:val="145"/>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грунтовых зимних теплицах </w:t>
            </w:r>
          </w:p>
        </w:tc>
        <w:tc>
          <w:tcPr>
            <w:tcW w:w="1417"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277" w:type="dxa"/>
          </w:tcPr>
          <w:p w:rsidR="00681C3D" w:rsidRPr="00681C3D" w:rsidRDefault="00681C3D" w:rsidP="00681C3D">
            <w:pPr>
              <w:pStyle w:val="Default"/>
              <w:rPr>
                <w:color w:val="auto"/>
                <w:sz w:val="16"/>
                <w:szCs w:val="16"/>
              </w:rPr>
            </w:pPr>
            <w:r w:rsidRPr="00681C3D">
              <w:rPr>
                <w:color w:val="auto"/>
                <w:sz w:val="16"/>
                <w:szCs w:val="16"/>
              </w:rPr>
              <w:t xml:space="preserve">15 </w:t>
            </w:r>
          </w:p>
        </w:tc>
      </w:tr>
      <w:tr w:rsidR="00681C3D" w:rsidRPr="00681C3D" w:rsidTr="00BC49B3">
        <w:trPr>
          <w:trHeight w:val="272"/>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стеллажных зимних и грунтовых весенних теплицах, парниках всех типов, утепленном грунте </w:t>
            </w:r>
          </w:p>
        </w:tc>
        <w:tc>
          <w:tcPr>
            <w:tcW w:w="1417"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277" w:type="dxa"/>
          </w:tcPr>
          <w:p w:rsidR="00681C3D" w:rsidRPr="00681C3D" w:rsidRDefault="00681C3D" w:rsidP="00681C3D">
            <w:pPr>
              <w:pStyle w:val="Default"/>
              <w:rPr>
                <w:color w:val="auto"/>
                <w:sz w:val="16"/>
                <w:szCs w:val="16"/>
              </w:rPr>
            </w:pPr>
            <w:r w:rsidRPr="00681C3D">
              <w:rPr>
                <w:color w:val="auto"/>
                <w:sz w:val="16"/>
                <w:szCs w:val="16"/>
              </w:rPr>
              <w:t xml:space="preserve">6 </w:t>
            </w:r>
          </w:p>
        </w:tc>
      </w:tr>
      <w:tr w:rsidR="00681C3D" w:rsidRPr="00681C3D" w:rsidTr="00BC49B3">
        <w:trPr>
          <w:trHeight w:val="145"/>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овощных культур </w:t>
            </w:r>
          </w:p>
        </w:tc>
        <w:tc>
          <w:tcPr>
            <w:tcW w:w="1417"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277" w:type="dxa"/>
          </w:tcPr>
          <w:p w:rsidR="00681C3D" w:rsidRPr="00681C3D" w:rsidRDefault="00681C3D" w:rsidP="00681C3D">
            <w:pPr>
              <w:pStyle w:val="Default"/>
              <w:rPr>
                <w:color w:val="auto"/>
                <w:sz w:val="16"/>
                <w:szCs w:val="16"/>
              </w:rPr>
            </w:pPr>
            <w:r w:rsidRPr="00681C3D">
              <w:rPr>
                <w:color w:val="auto"/>
                <w:sz w:val="16"/>
                <w:szCs w:val="16"/>
              </w:rPr>
              <w:t xml:space="preserve">3-15 </w:t>
            </w:r>
          </w:p>
        </w:tc>
      </w:tr>
      <w:tr w:rsidR="00681C3D" w:rsidRPr="00681C3D" w:rsidTr="00BC49B3">
        <w:trPr>
          <w:trHeight w:val="271"/>
        </w:trPr>
        <w:tc>
          <w:tcPr>
            <w:tcW w:w="680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плодовых деревьев </w:t>
            </w:r>
          </w:p>
        </w:tc>
        <w:tc>
          <w:tcPr>
            <w:tcW w:w="1417"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277" w:type="dxa"/>
          </w:tcPr>
          <w:p w:rsidR="00681C3D" w:rsidRPr="00681C3D" w:rsidRDefault="00681C3D" w:rsidP="00681C3D">
            <w:pPr>
              <w:pStyle w:val="Default"/>
              <w:rPr>
                <w:color w:val="auto"/>
                <w:sz w:val="16"/>
                <w:szCs w:val="16"/>
              </w:rPr>
            </w:pPr>
            <w:r w:rsidRPr="00681C3D">
              <w:rPr>
                <w:color w:val="auto"/>
                <w:sz w:val="16"/>
                <w:szCs w:val="16"/>
              </w:rPr>
              <w:t xml:space="preserve">10-15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p>
    <w:p w:rsidR="00681C3D" w:rsidRPr="00681C3D" w:rsidRDefault="00681C3D" w:rsidP="00681C3D">
      <w:pPr>
        <w:pStyle w:val="Default"/>
        <w:spacing w:line="240" w:lineRule="exact"/>
        <w:jc w:val="both"/>
        <w:rPr>
          <w:b/>
          <w:color w:val="auto"/>
          <w:sz w:val="16"/>
          <w:szCs w:val="16"/>
        </w:rPr>
      </w:pPr>
      <w:r w:rsidRPr="00681C3D">
        <w:rPr>
          <w:b/>
          <w:color w:val="auto"/>
          <w:sz w:val="16"/>
          <w:szCs w:val="16"/>
        </w:rPr>
        <w:t xml:space="preserve"> </w:t>
      </w:r>
      <w:r w:rsidRPr="00681C3D">
        <w:rPr>
          <w:color w:val="auto"/>
          <w:sz w:val="16"/>
          <w:szCs w:val="16"/>
        </w:rPr>
        <w:t xml:space="preserve">1. При отсутствии данных о площадях по видам благоустройства (зеленые насаждения, проезды и т.п.) удельное среднесуточное за поливочный сезон потребление воды на поливку в расчете на одного жителя следует принимать 50-90 л/сут в зависимости от климатических условий, мощности источника водоснабжения, степени благоустройства населенных пунктов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2. Количество поливок следует принимать 1-2 в сутки в зависимости от климатических условий.</w:t>
      </w:r>
    </w:p>
    <w:p w:rsidR="00681C3D" w:rsidRPr="00681C3D" w:rsidRDefault="00681C3D" w:rsidP="00681C3D">
      <w:pPr>
        <w:pStyle w:val="Default"/>
        <w:rPr>
          <w:color w:val="auto"/>
          <w:sz w:val="16"/>
          <w:szCs w:val="16"/>
        </w:rPr>
      </w:pPr>
    </w:p>
    <w:p w:rsidR="00681C3D" w:rsidRPr="00681C3D" w:rsidRDefault="00681C3D" w:rsidP="00681C3D">
      <w:pPr>
        <w:pStyle w:val="Default"/>
        <w:jc w:val="both"/>
        <w:rPr>
          <w:color w:val="auto"/>
          <w:sz w:val="16"/>
          <w:szCs w:val="16"/>
        </w:rPr>
      </w:pPr>
      <w:r w:rsidRPr="00681C3D">
        <w:rPr>
          <w:color w:val="auto"/>
          <w:sz w:val="16"/>
          <w:szCs w:val="16"/>
        </w:rPr>
        <w:t xml:space="preserve">- Вопросы обеспечения пожарной безопасности, требования к источникам пожарного водоснабжения, расчетные расходы воды на пожаротушение объектов, расчетное количество одновременных пожаров, минимальные свободные напоры в наружных сетях водопроводов, расстановку пожарных гидрантов на сети, категорию зданий, сооружений, строений и помещений по пожарной и взрывопожарной опасности следует принимать согласно Техническому регламенту о требованиях пожарной безопасности СП 4.13130, СП 5.13130, СП 8.13130, СП 10.1313, а также настоящими нормативами. </w:t>
      </w:r>
    </w:p>
    <w:p w:rsidR="00681C3D" w:rsidRPr="00681C3D" w:rsidRDefault="00681C3D" w:rsidP="00681C3D">
      <w:pPr>
        <w:rPr>
          <w:b/>
          <w:i/>
          <w:sz w:val="16"/>
          <w:szCs w:val="16"/>
        </w:rPr>
      </w:pPr>
    </w:p>
    <w:p w:rsidR="00681C3D" w:rsidRPr="00681C3D" w:rsidRDefault="00681C3D" w:rsidP="00681C3D">
      <w:pPr>
        <w:contextualSpacing/>
        <w:rPr>
          <w:b/>
          <w:i/>
          <w:sz w:val="16"/>
          <w:szCs w:val="16"/>
        </w:rPr>
      </w:pPr>
      <w:r w:rsidRPr="00681C3D">
        <w:rPr>
          <w:b/>
          <w:i/>
          <w:sz w:val="16"/>
          <w:szCs w:val="16"/>
        </w:rPr>
        <w:t>1.1.4. Расчетные показатели объектов, относящихся к области теплоснабжения:</w:t>
      </w:r>
    </w:p>
    <w:p w:rsidR="00681C3D" w:rsidRPr="00681C3D" w:rsidRDefault="00681C3D" w:rsidP="00681C3D">
      <w:pPr>
        <w:pStyle w:val="Default"/>
        <w:jc w:val="both"/>
        <w:rPr>
          <w:color w:val="auto"/>
          <w:sz w:val="16"/>
          <w:szCs w:val="16"/>
        </w:rPr>
      </w:pPr>
      <w:r w:rsidRPr="00681C3D">
        <w:rPr>
          <w:color w:val="auto"/>
          <w:sz w:val="16"/>
          <w:szCs w:val="16"/>
        </w:rPr>
        <w:lastRenderedPageBreak/>
        <w:t>Расчетные показатели минимально допустимого уровня обеспеченности тепловой энергией населения устанавливается на основании показателей, приведенных  в таблице 6:</w:t>
      </w:r>
    </w:p>
    <w:p w:rsidR="00681C3D" w:rsidRPr="00681C3D" w:rsidRDefault="00681C3D" w:rsidP="00681C3D">
      <w:pPr>
        <w:pStyle w:val="Default"/>
        <w:jc w:val="right"/>
        <w:rPr>
          <w:color w:val="auto"/>
          <w:sz w:val="16"/>
          <w:szCs w:val="16"/>
        </w:rPr>
      </w:pPr>
      <w:r w:rsidRPr="00681C3D">
        <w:rPr>
          <w:color w:val="auto"/>
          <w:sz w:val="16"/>
          <w:szCs w:val="16"/>
        </w:rPr>
        <w:t xml:space="preserve">                                                                                                                           </w:t>
      </w:r>
      <w:r w:rsidRPr="00681C3D">
        <w:rPr>
          <w:sz w:val="16"/>
          <w:szCs w:val="16"/>
        </w:rPr>
        <w:t>Таблица 6</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5"/>
        <w:gridCol w:w="3141"/>
        <w:gridCol w:w="3968"/>
        <w:gridCol w:w="1844"/>
      </w:tblGrid>
      <w:tr w:rsidR="00681C3D" w:rsidRPr="00681C3D" w:rsidTr="00BC49B3">
        <w:trPr>
          <w:trHeight w:val="490"/>
        </w:trPr>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п/п</w:t>
            </w:r>
          </w:p>
        </w:tc>
        <w:tc>
          <w:tcPr>
            <w:tcW w:w="3141"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Наименование показателей</w:t>
            </w:r>
          </w:p>
        </w:tc>
        <w:tc>
          <w:tcPr>
            <w:tcW w:w="3968"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Ед. изм.</w:t>
            </w:r>
          </w:p>
        </w:tc>
        <w:tc>
          <w:tcPr>
            <w:tcW w:w="1844"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Уровень</w:t>
            </w:r>
          </w:p>
          <w:p w:rsidR="00681C3D" w:rsidRPr="00681C3D" w:rsidRDefault="00681C3D" w:rsidP="00681C3D">
            <w:pPr>
              <w:pStyle w:val="Default"/>
              <w:spacing w:line="240" w:lineRule="exact"/>
              <w:jc w:val="center"/>
              <w:rPr>
                <w:color w:val="auto"/>
                <w:sz w:val="16"/>
                <w:szCs w:val="16"/>
              </w:rPr>
            </w:pPr>
            <w:r w:rsidRPr="00681C3D">
              <w:rPr>
                <w:color w:val="auto"/>
                <w:sz w:val="16"/>
                <w:szCs w:val="16"/>
              </w:rPr>
              <w:t>обеспеченности</w:t>
            </w:r>
          </w:p>
        </w:tc>
      </w:tr>
      <w:tr w:rsidR="00681C3D" w:rsidRPr="00681C3D" w:rsidTr="00BC49B3">
        <w:trPr>
          <w:trHeight w:hRule="exact" w:val="493"/>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w:t>
            </w:r>
          </w:p>
        </w:tc>
        <w:tc>
          <w:tcPr>
            <w:tcW w:w="3141"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Централизованное отопление (расход тепловой энергии)</w:t>
            </w:r>
          </w:p>
        </w:tc>
        <w:tc>
          <w:tcPr>
            <w:tcW w:w="3968"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Гкал в месяц на 1 кв.м общей площади</w:t>
            </w:r>
          </w:p>
        </w:tc>
        <w:tc>
          <w:tcPr>
            <w:tcW w:w="1844" w:type="dxa"/>
            <w:shd w:val="clear" w:color="auto" w:fill="FFFFFF"/>
          </w:tcPr>
          <w:p w:rsidR="00681C3D" w:rsidRPr="00681C3D" w:rsidRDefault="00681C3D" w:rsidP="00681C3D">
            <w:pPr>
              <w:pStyle w:val="Default"/>
              <w:spacing w:line="240" w:lineRule="exact"/>
              <w:jc w:val="center"/>
              <w:rPr>
                <w:color w:val="auto"/>
                <w:sz w:val="16"/>
                <w:szCs w:val="16"/>
              </w:rPr>
            </w:pPr>
          </w:p>
        </w:tc>
      </w:tr>
      <w:tr w:rsidR="00681C3D" w:rsidRPr="00681C3D" w:rsidTr="00BC49B3">
        <w:trPr>
          <w:trHeight w:hRule="exact" w:val="284"/>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1.1</w:t>
            </w:r>
          </w:p>
        </w:tc>
        <w:tc>
          <w:tcPr>
            <w:tcW w:w="8953" w:type="dxa"/>
            <w:gridSpan w:val="3"/>
            <w:shd w:val="clear" w:color="auto" w:fill="FFFFFF"/>
          </w:tcPr>
          <w:p w:rsidR="00681C3D" w:rsidRPr="00681C3D" w:rsidRDefault="00681C3D" w:rsidP="00681C3D">
            <w:pPr>
              <w:rPr>
                <w:sz w:val="16"/>
                <w:szCs w:val="16"/>
              </w:rPr>
            </w:pPr>
            <w:r w:rsidRPr="00681C3D">
              <w:rPr>
                <w:sz w:val="16"/>
                <w:szCs w:val="16"/>
              </w:rPr>
              <w:t>Многоквартирные дома до 1999 года постройки включительно.</w:t>
            </w:r>
          </w:p>
          <w:p w:rsidR="00681C3D" w:rsidRPr="00681C3D" w:rsidRDefault="00681C3D" w:rsidP="00681C3D">
            <w:pPr>
              <w:pStyle w:val="Default"/>
              <w:spacing w:line="240" w:lineRule="exact"/>
              <w:jc w:val="center"/>
              <w:rPr>
                <w:color w:val="auto"/>
                <w:sz w:val="16"/>
                <w:szCs w:val="16"/>
              </w:rPr>
            </w:pP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3968"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844"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0,0523</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3968"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844"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0,0485</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1.2</w:t>
            </w:r>
          </w:p>
        </w:tc>
        <w:tc>
          <w:tcPr>
            <w:tcW w:w="3141" w:type="dxa"/>
            <w:shd w:val="clear" w:color="auto" w:fill="auto"/>
          </w:tcPr>
          <w:p w:rsidR="00681C3D" w:rsidRPr="00681C3D" w:rsidRDefault="00681C3D" w:rsidP="00681C3D">
            <w:pPr>
              <w:pStyle w:val="Default"/>
              <w:spacing w:line="200" w:lineRule="exact"/>
              <w:rPr>
                <w:color w:val="auto"/>
                <w:sz w:val="16"/>
                <w:szCs w:val="16"/>
              </w:rPr>
            </w:pPr>
            <w:r w:rsidRPr="00681C3D">
              <w:rPr>
                <w:color w:val="auto"/>
                <w:sz w:val="16"/>
                <w:szCs w:val="16"/>
              </w:rPr>
              <w:t>Жилые дома</w:t>
            </w:r>
          </w:p>
        </w:tc>
        <w:tc>
          <w:tcPr>
            <w:tcW w:w="3968" w:type="dxa"/>
            <w:shd w:val="clear" w:color="auto" w:fill="auto"/>
          </w:tcPr>
          <w:p w:rsidR="00681C3D" w:rsidRPr="00681C3D" w:rsidRDefault="00681C3D" w:rsidP="00681C3D">
            <w:pPr>
              <w:pStyle w:val="Default"/>
              <w:spacing w:line="240" w:lineRule="exact"/>
              <w:jc w:val="center"/>
              <w:rPr>
                <w:color w:val="auto"/>
                <w:sz w:val="16"/>
                <w:szCs w:val="16"/>
              </w:rPr>
            </w:pPr>
          </w:p>
        </w:tc>
        <w:tc>
          <w:tcPr>
            <w:tcW w:w="1844"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3968"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844"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0,0488</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3968"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844"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0,0453</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1.3</w:t>
            </w:r>
          </w:p>
        </w:tc>
        <w:tc>
          <w:tcPr>
            <w:tcW w:w="8953" w:type="dxa"/>
            <w:gridSpan w:val="3"/>
            <w:shd w:val="clear" w:color="auto" w:fill="auto"/>
          </w:tcPr>
          <w:p w:rsidR="00681C3D" w:rsidRPr="00681C3D" w:rsidRDefault="00681C3D" w:rsidP="00681C3D">
            <w:pPr>
              <w:pStyle w:val="Default"/>
              <w:spacing w:line="240" w:lineRule="exact"/>
              <w:rPr>
                <w:color w:val="auto"/>
                <w:sz w:val="16"/>
                <w:szCs w:val="16"/>
              </w:rPr>
            </w:pPr>
            <w:r w:rsidRPr="00681C3D">
              <w:rPr>
                <w:color w:val="auto"/>
                <w:sz w:val="16"/>
                <w:szCs w:val="16"/>
              </w:rPr>
              <w:t>Многоквартирные дома после 1999 года постройки.</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3968" w:type="dxa"/>
            <w:shd w:val="clear" w:color="auto" w:fill="auto"/>
          </w:tcPr>
          <w:p w:rsidR="00681C3D" w:rsidRPr="00681C3D" w:rsidRDefault="00681C3D" w:rsidP="00681C3D">
            <w:pPr>
              <w:pStyle w:val="ConsPlusNormal"/>
              <w:jc w:val="center"/>
              <w:rPr>
                <w:rFonts w:ascii="Times New Roman" w:hAnsi="Times New Roman" w:cs="Times New Roman"/>
                <w:i/>
                <w:sz w:val="16"/>
                <w:szCs w:val="16"/>
              </w:rPr>
            </w:pPr>
            <w:r w:rsidRPr="00681C3D">
              <w:rPr>
                <w:rFonts w:ascii="Times New Roman" w:hAnsi="Times New Roman" w:cs="Times New Roman"/>
                <w:sz w:val="16"/>
                <w:szCs w:val="16"/>
              </w:rPr>
              <w:t>ʺ</w:t>
            </w:r>
          </w:p>
        </w:tc>
        <w:tc>
          <w:tcPr>
            <w:tcW w:w="1844"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0,0230</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3968"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844"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0,0196</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1.4</w:t>
            </w:r>
          </w:p>
        </w:tc>
        <w:tc>
          <w:tcPr>
            <w:tcW w:w="3141" w:type="dxa"/>
            <w:shd w:val="clear" w:color="auto" w:fill="auto"/>
          </w:tcPr>
          <w:p w:rsidR="00681C3D" w:rsidRPr="00681C3D" w:rsidRDefault="00681C3D" w:rsidP="00681C3D">
            <w:pPr>
              <w:pStyle w:val="Default"/>
              <w:spacing w:line="200" w:lineRule="exact"/>
              <w:jc w:val="both"/>
              <w:rPr>
                <w:color w:val="auto"/>
                <w:sz w:val="16"/>
                <w:szCs w:val="16"/>
              </w:rPr>
            </w:pPr>
            <w:r w:rsidRPr="00681C3D">
              <w:rPr>
                <w:color w:val="auto"/>
                <w:sz w:val="16"/>
                <w:szCs w:val="16"/>
              </w:rPr>
              <w:t>Жилые дома</w:t>
            </w:r>
          </w:p>
        </w:tc>
        <w:tc>
          <w:tcPr>
            <w:tcW w:w="3968" w:type="dxa"/>
            <w:shd w:val="clear" w:color="auto" w:fill="auto"/>
          </w:tcPr>
          <w:p w:rsidR="00681C3D" w:rsidRPr="00681C3D" w:rsidRDefault="00681C3D" w:rsidP="00681C3D">
            <w:pPr>
              <w:pStyle w:val="Default"/>
              <w:spacing w:line="240" w:lineRule="exact"/>
              <w:jc w:val="center"/>
              <w:rPr>
                <w:color w:val="auto"/>
                <w:sz w:val="16"/>
                <w:szCs w:val="16"/>
              </w:rPr>
            </w:pPr>
          </w:p>
        </w:tc>
        <w:tc>
          <w:tcPr>
            <w:tcW w:w="1844"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3968"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844"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0,0215</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3968"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844"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0,0183</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w:t>
            </w:r>
          </w:p>
        </w:tc>
        <w:tc>
          <w:tcPr>
            <w:tcW w:w="3141"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Твердое топливо (дрова)</w:t>
            </w:r>
          </w:p>
        </w:tc>
        <w:tc>
          <w:tcPr>
            <w:tcW w:w="3968" w:type="dxa"/>
            <w:shd w:val="clear" w:color="auto" w:fill="auto"/>
          </w:tcPr>
          <w:p w:rsidR="00681C3D" w:rsidRPr="00681C3D" w:rsidRDefault="00681C3D" w:rsidP="00681C3D">
            <w:pPr>
              <w:pStyle w:val="Default"/>
              <w:spacing w:line="240" w:lineRule="exact"/>
              <w:jc w:val="both"/>
              <w:rPr>
                <w:color w:val="auto"/>
                <w:sz w:val="16"/>
                <w:szCs w:val="16"/>
              </w:rPr>
            </w:pPr>
          </w:p>
        </w:tc>
        <w:tc>
          <w:tcPr>
            <w:tcW w:w="1844" w:type="dxa"/>
            <w:shd w:val="clear" w:color="auto" w:fill="auto"/>
          </w:tcPr>
          <w:p w:rsidR="00681C3D" w:rsidRPr="00681C3D" w:rsidRDefault="00681C3D" w:rsidP="00681C3D">
            <w:pPr>
              <w:pStyle w:val="Default"/>
              <w:spacing w:line="240" w:lineRule="exact"/>
              <w:jc w:val="both"/>
              <w:rPr>
                <w:color w:val="auto"/>
                <w:sz w:val="16"/>
                <w:szCs w:val="16"/>
              </w:rPr>
            </w:pP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2.1</w:t>
            </w:r>
          </w:p>
        </w:tc>
        <w:tc>
          <w:tcPr>
            <w:tcW w:w="3141"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Неблагоустроенное жилье</w:t>
            </w:r>
          </w:p>
        </w:tc>
        <w:tc>
          <w:tcPr>
            <w:tcW w:w="3968"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на 1кв.м жилого помещения</w:t>
            </w:r>
          </w:p>
        </w:tc>
        <w:tc>
          <w:tcPr>
            <w:tcW w:w="1844"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0,298</w:t>
            </w:r>
          </w:p>
        </w:tc>
      </w:tr>
      <w:tr w:rsidR="00681C3D" w:rsidRPr="00681C3D" w:rsidTr="00BC49B3">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2.2</w:t>
            </w:r>
          </w:p>
        </w:tc>
        <w:tc>
          <w:tcPr>
            <w:tcW w:w="3141"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Домовладение</w:t>
            </w:r>
          </w:p>
        </w:tc>
        <w:tc>
          <w:tcPr>
            <w:tcW w:w="3968"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/год (из расчета средней площади помещения 50 кв.м)</w:t>
            </w:r>
          </w:p>
        </w:tc>
        <w:tc>
          <w:tcPr>
            <w:tcW w:w="1844"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15</w:t>
            </w:r>
          </w:p>
        </w:tc>
      </w:tr>
    </w:tbl>
    <w:p w:rsidR="00681C3D" w:rsidRPr="00681C3D" w:rsidRDefault="00681C3D" w:rsidP="00681C3D">
      <w:pPr>
        <w:pStyle w:val="Default"/>
        <w:jc w:val="both"/>
        <w:rPr>
          <w:color w:val="auto"/>
          <w:sz w:val="16"/>
          <w:szCs w:val="16"/>
          <w:u w:val="single"/>
        </w:rPr>
      </w:pPr>
      <w:r w:rsidRPr="00681C3D">
        <w:rPr>
          <w:color w:val="auto"/>
          <w:sz w:val="16"/>
          <w:szCs w:val="16"/>
          <w:u w:val="single"/>
        </w:rPr>
        <w:t>Примечание:</w:t>
      </w:r>
    </w:p>
    <w:p w:rsidR="00681C3D" w:rsidRPr="00681C3D" w:rsidRDefault="00681C3D" w:rsidP="00681C3D">
      <w:pPr>
        <w:pStyle w:val="Default"/>
        <w:spacing w:line="240" w:lineRule="exact"/>
        <w:jc w:val="both"/>
        <w:rPr>
          <w:color w:val="auto"/>
          <w:sz w:val="16"/>
          <w:szCs w:val="16"/>
        </w:rPr>
      </w:pPr>
      <w:r w:rsidRPr="00681C3D">
        <w:rPr>
          <w:color w:val="auto"/>
          <w:sz w:val="16"/>
          <w:szCs w:val="16"/>
        </w:rPr>
        <w:t>1. Уровень обеспеченности тепловой энергией населения определены с применением расчетного метода.</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2. Характеристика климатических условий населенных пунктов Александровского муниципального образования, принята по СНиП 23-01-99* "Строительная климатология".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3. Территории Бессоновского муниципального образования определена в 6 климатическом районе Пензенской области согласно таблице 1 "Климатические параметры холодного периода года" СНиП 23-01-99* "Строительная климатология" с учетом климатических условий.</w:t>
      </w:r>
    </w:p>
    <w:p w:rsidR="00681C3D" w:rsidRPr="00681C3D" w:rsidRDefault="00681C3D" w:rsidP="00681C3D">
      <w:pPr>
        <w:contextualSpacing/>
        <w:jc w:val="both"/>
        <w:rPr>
          <w:sz w:val="16"/>
          <w:szCs w:val="16"/>
          <w:u w:val="single"/>
        </w:rPr>
      </w:pPr>
      <w:r w:rsidRPr="00681C3D">
        <w:rPr>
          <w:sz w:val="16"/>
          <w:szCs w:val="16"/>
        </w:rPr>
        <w:t xml:space="preserve">4. Продолжительность отопительного периода составляет 9 месяцев (количество календарных месяцев, в том числе неполных, в отопительном периоде, характеризующихся среднесуточной температурой наружного воздуха </w:t>
      </w:r>
      <w:smartTag w:uri="urn:schemas-microsoft-com:office:smarttags" w:element="metricconverter">
        <w:smartTagPr>
          <w:attr w:name="ProductID" w:val="8ﾰC"/>
        </w:smartTagPr>
        <w:r w:rsidRPr="00681C3D">
          <w:rPr>
            <w:sz w:val="16"/>
            <w:szCs w:val="16"/>
          </w:rPr>
          <w:t>8°C</w:t>
        </w:r>
      </w:smartTag>
      <w:r w:rsidRPr="00681C3D">
        <w:rPr>
          <w:sz w:val="16"/>
          <w:szCs w:val="16"/>
        </w:rPr>
        <w:t xml:space="preserve"> и ниже, а именно: сентябрь, октябрь, ноябрь, декабрь, январь, февраль, март, апрель, май).</w:t>
      </w:r>
    </w:p>
    <w:p w:rsidR="00681C3D" w:rsidRPr="00681C3D" w:rsidRDefault="00681C3D" w:rsidP="00681C3D">
      <w:pPr>
        <w:rPr>
          <w:b/>
          <w:i/>
          <w:sz w:val="16"/>
          <w:szCs w:val="16"/>
        </w:rPr>
      </w:pPr>
    </w:p>
    <w:p w:rsidR="00681C3D" w:rsidRPr="00681C3D" w:rsidRDefault="00681C3D" w:rsidP="00681C3D">
      <w:pPr>
        <w:rPr>
          <w:b/>
          <w:i/>
          <w:sz w:val="16"/>
          <w:szCs w:val="16"/>
        </w:rPr>
      </w:pPr>
      <w:r w:rsidRPr="00681C3D">
        <w:rPr>
          <w:b/>
          <w:i/>
          <w:sz w:val="16"/>
          <w:szCs w:val="16"/>
        </w:rPr>
        <w:t xml:space="preserve">1.1.5 . Расчетные показатели максимально допустимого уровня территориальной доступности объектов водоотведения .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sz w:val="16"/>
          <w:szCs w:val="16"/>
        </w:rPr>
      </w:pPr>
      <w:r w:rsidRPr="00681C3D">
        <w:rPr>
          <w:sz w:val="16"/>
          <w:szCs w:val="16"/>
        </w:rPr>
        <w:t xml:space="preserve">Предельные значения расчетных показателей максимально допустимого уровня территориальной доступности объектов водоотведения не нормируются. </w:t>
      </w:r>
    </w:p>
    <w:p w:rsidR="00681C3D" w:rsidRPr="00681C3D" w:rsidRDefault="00681C3D" w:rsidP="00681C3D">
      <w:pPr>
        <w:pStyle w:val="1"/>
        <w:jc w:val="both"/>
        <w:rPr>
          <w:rFonts w:ascii="Times New Roman" w:hAnsi="Times New Roman"/>
          <w:color w:val="000000"/>
          <w:sz w:val="16"/>
          <w:szCs w:val="16"/>
        </w:rPr>
      </w:pPr>
      <w:r w:rsidRPr="00681C3D">
        <w:rPr>
          <w:rFonts w:ascii="Times New Roman" w:hAnsi="Times New Roman"/>
          <w:color w:val="000000"/>
          <w:sz w:val="16"/>
          <w:szCs w:val="16"/>
        </w:rPr>
        <w:t xml:space="preserve">1.2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w:t>
      </w:r>
    </w:p>
    <w:p w:rsidR="00681C3D" w:rsidRPr="00681C3D" w:rsidRDefault="00681C3D" w:rsidP="00681C3D">
      <w:pPr>
        <w:pStyle w:val="1"/>
        <w:jc w:val="both"/>
        <w:rPr>
          <w:rFonts w:ascii="Times New Roman" w:hAnsi="Times New Roman"/>
          <w:i/>
          <w:color w:val="000000"/>
          <w:sz w:val="16"/>
          <w:szCs w:val="16"/>
        </w:rPr>
      </w:pPr>
      <w:r w:rsidRPr="00681C3D">
        <w:rPr>
          <w:rFonts w:ascii="Times New Roman" w:hAnsi="Times New Roman"/>
          <w:i/>
          <w:color w:val="000000"/>
          <w:sz w:val="16"/>
          <w:szCs w:val="16"/>
        </w:rPr>
        <w:t xml:space="preserve">1.2.1.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муниципальных образований Бессоновского района </w:t>
      </w:r>
    </w:p>
    <w:p w:rsidR="00681C3D" w:rsidRPr="00681C3D" w:rsidRDefault="00681C3D" w:rsidP="00681C3D">
      <w:pPr>
        <w:pStyle w:val="Default"/>
        <w:jc w:val="both"/>
        <w:rPr>
          <w:sz w:val="16"/>
          <w:szCs w:val="16"/>
        </w:rPr>
      </w:pPr>
    </w:p>
    <w:p w:rsidR="00681C3D" w:rsidRPr="00681C3D" w:rsidRDefault="00681C3D" w:rsidP="00681C3D">
      <w:pPr>
        <w:pStyle w:val="Default"/>
        <w:jc w:val="both"/>
        <w:rPr>
          <w:sz w:val="16"/>
          <w:szCs w:val="16"/>
        </w:rPr>
      </w:pPr>
      <w:r w:rsidRPr="00681C3D">
        <w:rPr>
          <w:sz w:val="16"/>
          <w:szCs w:val="16"/>
        </w:rPr>
        <w:t>Расчетные показатели сети автомобильных дорог общего пользования местного значения Бессоновского районного муниципального образования приведены в таблице 8.</w:t>
      </w:r>
    </w:p>
    <w:p w:rsidR="00681C3D" w:rsidRPr="00681C3D" w:rsidRDefault="00681C3D" w:rsidP="00681C3D">
      <w:pPr>
        <w:shd w:val="clear" w:color="auto" w:fill="FFFFFF"/>
        <w:spacing w:line="226" w:lineRule="atLeast"/>
        <w:jc w:val="right"/>
        <w:textAlignment w:val="baseline"/>
        <w:rPr>
          <w:spacing w:val="1"/>
          <w:sz w:val="16"/>
          <w:szCs w:val="16"/>
        </w:rPr>
      </w:pPr>
      <w:r w:rsidRPr="00681C3D">
        <w:rPr>
          <w:spacing w:val="1"/>
          <w:sz w:val="16"/>
          <w:szCs w:val="16"/>
        </w:rPr>
        <w:t xml:space="preserve">                                                                                                                                      </w:t>
      </w:r>
      <w:r w:rsidRPr="00681C3D">
        <w:rPr>
          <w:sz w:val="16"/>
          <w:szCs w:val="16"/>
        </w:rPr>
        <w:t>Таблица 7</w:t>
      </w:r>
    </w:p>
    <w:tbl>
      <w:tblPr>
        <w:tblW w:w="9498" w:type="dxa"/>
        <w:tblCellMar>
          <w:left w:w="0" w:type="dxa"/>
          <w:right w:w="0" w:type="dxa"/>
        </w:tblCellMar>
        <w:tblLook w:val="04A0"/>
      </w:tblPr>
      <w:tblGrid>
        <w:gridCol w:w="2817"/>
        <w:gridCol w:w="6681"/>
      </w:tblGrid>
      <w:tr w:rsidR="00681C3D" w:rsidRPr="00681C3D" w:rsidTr="00BC49B3">
        <w:trPr>
          <w:trHeight w:val="15"/>
        </w:trPr>
        <w:tc>
          <w:tcPr>
            <w:tcW w:w="2817" w:type="dxa"/>
            <w:hideMark/>
          </w:tcPr>
          <w:p w:rsidR="00681C3D" w:rsidRPr="00681C3D" w:rsidRDefault="00681C3D" w:rsidP="00681C3D">
            <w:pPr>
              <w:rPr>
                <w:sz w:val="16"/>
                <w:szCs w:val="16"/>
              </w:rPr>
            </w:pPr>
            <w:r w:rsidRPr="00681C3D">
              <w:rPr>
                <w:sz w:val="16"/>
                <w:szCs w:val="16"/>
              </w:rPr>
              <w:t xml:space="preserve">                                                                                                                           </w:t>
            </w:r>
          </w:p>
        </w:tc>
        <w:tc>
          <w:tcPr>
            <w:tcW w:w="6681" w:type="dxa"/>
            <w:hideMark/>
          </w:tcPr>
          <w:p w:rsidR="00681C3D" w:rsidRPr="00681C3D" w:rsidRDefault="00681C3D" w:rsidP="00681C3D">
            <w:pPr>
              <w:rPr>
                <w:sz w:val="16"/>
                <w:szCs w:val="16"/>
              </w:rPr>
            </w:pPr>
          </w:p>
        </w:tc>
      </w:tr>
      <w:tr w:rsidR="00681C3D" w:rsidRPr="00681C3D" w:rsidTr="00BC49B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дорог и улиц</w:t>
            </w:r>
          </w:p>
        </w:tc>
        <w:tc>
          <w:tcPr>
            <w:tcW w:w="668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Основное назначение дорог и улиц</w:t>
            </w:r>
          </w:p>
        </w:tc>
      </w:tr>
      <w:tr w:rsidR="00681C3D" w:rsidRPr="00681C3D" w:rsidTr="00BC49B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668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tc>
      </w:tr>
      <w:tr w:rsidR="00681C3D" w:rsidRPr="00681C3D" w:rsidTr="00BC49B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668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связь жилой застройки с основными улицами</w:t>
            </w:r>
          </w:p>
        </w:tc>
      </w:tr>
      <w:tr w:rsidR="00681C3D" w:rsidRPr="00681C3D" w:rsidTr="00BC49B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668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связи жилых и производственных территорий, обслуживают производственные территории</w:t>
            </w:r>
          </w:p>
        </w:tc>
      </w:tr>
      <w:tr w:rsidR="00681C3D" w:rsidRPr="00681C3D" w:rsidTr="00BC49B3">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668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непосредственный подъезд к участкам жилой, производственной и общественной застройки</w:t>
            </w:r>
          </w:p>
        </w:tc>
      </w:tr>
    </w:tbl>
    <w:p w:rsidR="00681C3D" w:rsidRPr="00681C3D" w:rsidRDefault="00681C3D" w:rsidP="00681C3D">
      <w:pPr>
        <w:shd w:val="clear" w:color="auto" w:fill="FFFFFF"/>
        <w:spacing w:line="226" w:lineRule="atLeast"/>
        <w:textAlignment w:val="baseline"/>
        <w:rPr>
          <w:spacing w:val="1"/>
          <w:sz w:val="16"/>
          <w:szCs w:val="16"/>
        </w:rPr>
      </w:pPr>
    </w:p>
    <w:p w:rsidR="00681C3D" w:rsidRPr="00681C3D" w:rsidRDefault="00681C3D" w:rsidP="00681C3D">
      <w:pPr>
        <w:shd w:val="clear" w:color="auto" w:fill="FFFFFF"/>
        <w:spacing w:line="226" w:lineRule="atLeast"/>
        <w:jc w:val="right"/>
        <w:textAlignment w:val="baseline"/>
        <w:rPr>
          <w:spacing w:val="1"/>
          <w:sz w:val="16"/>
          <w:szCs w:val="16"/>
        </w:rPr>
      </w:pPr>
      <w:r w:rsidRPr="00681C3D">
        <w:rPr>
          <w:spacing w:val="1"/>
          <w:sz w:val="16"/>
          <w:szCs w:val="16"/>
        </w:rPr>
        <w:t xml:space="preserve">                                                                                                                                               </w:t>
      </w:r>
      <w:r w:rsidRPr="00681C3D">
        <w:rPr>
          <w:sz w:val="16"/>
          <w:szCs w:val="16"/>
        </w:rPr>
        <w:t>Таблица 8</w:t>
      </w:r>
    </w:p>
    <w:tbl>
      <w:tblPr>
        <w:tblW w:w="10065" w:type="dxa"/>
        <w:tblInd w:w="74" w:type="dxa"/>
        <w:tblLayout w:type="fixed"/>
        <w:tblCellMar>
          <w:left w:w="0" w:type="dxa"/>
          <w:right w:w="0" w:type="dxa"/>
        </w:tblCellMar>
        <w:tblLook w:val="04A0"/>
      </w:tblPr>
      <w:tblGrid>
        <w:gridCol w:w="1276"/>
        <w:gridCol w:w="992"/>
        <w:gridCol w:w="851"/>
        <w:gridCol w:w="1276"/>
        <w:gridCol w:w="1275"/>
        <w:gridCol w:w="993"/>
        <w:gridCol w:w="1134"/>
        <w:gridCol w:w="1134"/>
        <w:gridCol w:w="1134"/>
      </w:tblGrid>
      <w:tr w:rsidR="00681C3D" w:rsidRPr="00681C3D" w:rsidTr="00BC49B3">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сельских улиц и дорог</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Расчетная скорость движения, км/ч</w:t>
            </w:r>
          </w:p>
        </w:tc>
        <w:tc>
          <w:tcPr>
            <w:tcW w:w="85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полосы движения, м</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Число полос движения (суммарно в двух направ-</w:t>
            </w:r>
            <w:r w:rsidRPr="00681C3D">
              <w:rPr>
                <w:sz w:val="16"/>
                <w:szCs w:val="16"/>
              </w:rPr>
              <w:br/>
              <w:t>лениях)</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кривых в плане без виража, м</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Наиболь-</w:t>
            </w:r>
            <w:r w:rsidRPr="00681C3D">
              <w:rPr>
                <w:sz w:val="16"/>
                <w:szCs w:val="16"/>
              </w:rPr>
              <w:br/>
              <w:t>ший продоль-</w:t>
            </w:r>
            <w:r w:rsidRPr="00681C3D">
              <w:rPr>
                <w:sz w:val="16"/>
                <w:szCs w:val="16"/>
              </w:rPr>
              <w:br/>
              <w:t>ный уклон, ‰</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выпуклой кривой, м</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вогнутой кривой, м</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пешехо-</w:t>
            </w:r>
            <w:r w:rsidRPr="00681C3D">
              <w:rPr>
                <w:sz w:val="16"/>
                <w:szCs w:val="16"/>
              </w:rPr>
              <w:br/>
              <w:t>дной части тротуара, м</w:t>
            </w:r>
          </w:p>
        </w:tc>
      </w:tr>
      <w:tr w:rsidR="00681C3D" w:rsidRPr="00681C3D" w:rsidTr="00BC49B3">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 xml:space="preserve">Основные </w:t>
            </w:r>
            <w:r w:rsidRPr="00681C3D">
              <w:rPr>
                <w:sz w:val="16"/>
                <w:szCs w:val="16"/>
              </w:rPr>
              <w:lastRenderedPageBreak/>
              <w:t>улицы сельского поселения</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lastRenderedPageBreak/>
              <w:t>60</w:t>
            </w:r>
          </w:p>
        </w:tc>
        <w:tc>
          <w:tcPr>
            <w:tcW w:w="85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2-4</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220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70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1700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1,5-2,25</w:t>
            </w:r>
          </w:p>
        </w:tc>
      </w:tr>
      <w:tr w:rsidR="00681C3D" w:rsidRPr="00681C3D" w:rsidTr="00BC49B3">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lastRenderedPageBreak/>
              <w:t>Местные улицы</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85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250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w:t>
            </w:r>
          </w:p>
        </w:tc>
      </w:tr>
      <w:tr w:rsidR="00681C3D" w:rsidRPr="00681C3D" w:rsidTr="00BC49B3">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85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2,75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1,0 (допус-</w:t>
            </w:r>
            <w:r w:rsidRPr="00681C3D">
              <w:rPr>
                <w:sz w:val="16"/>
                <w:szCs w:val="16"/>
              </w:rPr>
              <w:br/>
              <w:t>кается устраивать с одной стороны)</w:t>
            </w:r>
          </w:p>
        </w:tc>
      </w:tr>
      <w:tr w:rsidR="00681C3D" w:rsidRPr="00681C3D" w:rsidTr="00BC49B3">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992"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85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w:t>
            </w:r>
          </w:p>
        </w:tc>
      </w:tr>
    </w:tbl>
    <w:p w:rsidR="00681C3D" w:rsidRPr="00681C3D" w:rsidRDefault="00681C3D" w:rsidP="00681C3D">
      <w:pPr>
        <w:rPr>
          <w:sz w:val="16"/>
          <w:szCs w:val="16"/>
        </w:rPr>
      </w:pPr>
    </w:p>
    <w:p w:rsidR="00681C3D" w:rsidRPr="00681C3D" w:rsidRDefault="00681C3D" w:rsidP="00681C3D">
      <w:pPr>
        <w:pStyle w:val="3"/>
        <w:widowControl w:val="0"/>
        <w:autoSpaceDE w:val="0"/>
        <w:autoSpaceDN w:val="0"/>
        <w:adjustRightInd w:val="0"/>
        <w:jc w:val="both"/>
        <w:rPr>
          <w:i/>
          <w:color w:val="000000"/>
          <w:sz w:val="16"/>
          <w:szCs w:val="16"/>
        </w:rPr>
      </w:pPr>
      <w:r w:rsidRPr="00681C3D">
        <w:rPr>
          <w:i/>
          <w:color w:val="000000"/>
          <w:sz w:val="16"/>
          <w:szCs w:val="16"/>
        </w:rPr>
        <w:t>1.2.2. Расчетные показатели объектов дорожного сервиса на автомобильных дорогах местного значения, в границах Бессоновского района Пензенской области</w:t>
      </w:r>
    </w:p>
    <w:p w:rsidR="00681C3D" w:rsidRPr="00681C3D" w:rsidRDefault="00681C3D" w:rsidP="00681C3D">
      <w:pPr>
        <w:contextualSpacing/>
        <w:jc w:val="right"/>
        <w:rPr>
          <w:i/>
          <w:color w:val="000000"/>
          <w:sz w:val="16"/>
          <w:szCs w:val="16"/>
        </w:rPr>
      </w:pPr>
      <w:r w:rsidRPr="00681C3D">
        <w:rPr>
          <w:i/>
          <w:color w:val="000000"/>
          <w:sz w:val="16"/>
          <w:szCs w:val="16"/>
        </w:rPr>
        <w:t xml:space="preserve">                                                                                                                                </w:t>
      </w:r>
    </w:p>
    <w:p w:rsidR="00681C3D" w:rsidRPr="00681C3D" w:rsidRDefault="00681C3D" w:rsidP="00681C3D">
      <w:pPr>
        <w:contextualSpacing/>
        <w:jc w:val="right"/>
        <w:rPr>
          <w:i/>
          <w:color w:val="000000"/>
          <w:sz w:val="16"/>
          <w:szCs w:val="16"/>
        </w:rPr>
      </w:pPr>
      <w:r w:rsidRPr="00681C3D">
        <w:rPr>
          <w:sz w:val="16"/>
          <w:szCs w:val="16"/>
        </w:rPr>
        <w:t>Таблица 9</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835"/>
        <w:gridCol w:w="1560"/>
        <w:gridCol w:w="1417"/>
        <w:gridCol w:w="1701"/>
        <w:gridCol w:w="1701"/>
      </w:tblGrid>
      <w:tr w:rsidR="00681C3D" w:rsidRPr="00681C3D" w:rsidTr="00BC49B3">
        <w:trPr>
          <w:trHeight w:val="523"/>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2835"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2977"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3402"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BC49B3">
        <w:trPr>
          <w:trHeight w:val="394"/>
        </w:trPr>
        <w:tc>
          <w:tcPr>
            <w:tcW w:w="567" w:type="dxa"/>
            <w:vMerge/>
          </w:tcPr>
          <w:p w:rsidR="00681C3D" w:rsidRPr="00681C3D" w:rsidRDefault="00681C3D" w:rsidP="00681C3D">
            <w:pPr>
              <w:jc w:val="both"/>
              <w:rPr>
                <w:b/>
                <w:color w:val="000000"/>
                <w:sz w:val="16"/>
                <w:szCs w:val="16"/>
              </w:rPr>
            </w:pPr>
          </w:p>
        </w:tc>
        <w:tc>
          <w:tcPr>
            <w:tcW w:w="2835" w:type="dxa"/>
            <w:vMerge/>
            <w:vAlign w:val="center"/>
          </w:tcPr>
          <w:p w:rsidR="00681C3D" w:rsidRPr="00681C3D" w:rsidRDefault="00681C3D" w:rsidP="00681C3D">
            <w:pPr>
              <w:jc w:val="both"/>
              <w:rPr>
                <w:b/>
                <w:color w:val="000000"/>
                <w:sz w:val="16"/>
                <w:szCs w:val="16"/>
              </w:rPr>
            </w:pPr>
          </w:p>
        </w:tc>
        <w:tc>
          <w:tcPr>
            <w:tcW w:w="1560"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417"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BC49B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2835" w:type="dxa"/>
            <w:vAlign w:val="center"/>
          </w:tcPr>
          <w:p w:rsidR="00681C3D" w:rsidRPr="00681C3D" w:rsidRDefault="00681C3D" w:rsidP="00681C3D">
            <w:pPr>
              <w:jc w:val="both"/>
              <w:rPr>
                <w:color w:val="000000"/>
                <w:sz w:val="16"/>
                <w:szCs w:val="16"/>
              </w:rPr>
            </w:pPr>
            <w:r w:rsidRPr="00681C3D">
              <w:rPr>
                <w:color w:val="000000"/>
                <w:sz w:val="16"/>
                <w:szCs w:val="16"/>
              </w:rPr>
              <w:t>Автобусные остановки</w:t>
            </w:r>
          </w:p>
        </w:tc>
        <w:tc>
          <w:tcPr>
            <w:tcW w:w="1560" w:type="dxa"/>
            <w:vAlign w:val="center"/>
          </w:tcPr>
          <w:p w:rsidR="00681C3D" w:rsidRPr="00681C3D" w:rsidRDefault="00681C3D" w:rsidP="00681C3D">
            <w:pPr>
              <w:jc w:val="both"/>
              <w:rPr>
                <w:color w:val="000000"/>
                <w:sz w:val="16"/>
                <w:szCs w:val="16"/>
              </w:rPr>
            </w:pPr>
            <w:r w:rsidRPr="00681C3D">
              <w:rPr>
                <w:color w:val="000000"/>
                <w:sz w:val="16"/>
                <w:szCs w:val="16"/>
              </w:rPr>
              <w:t>остановка</w:t>
            </w:r>
          </w:p>
        </w:tc>
        <w:tc>
          <w:tcPr>
            <w:tcW w:w="1417" w:type="dxa"/>
            <w:vAlign w:val="center"/>
          </w:tcPr>
          <w:p w:rsidR="00681C3D" w:rsidRPr="00681C3D" w:rsidRDefault="00681C3D" w:rsidP="00681C3D">
            <w:pPr>
              <w:jc w:val="both"/>
              <w:rPr>
                <w:color w:val="000000"/>
                <w:sz w:val="16"/>
                <w:szCs w:val="16"/>
              </w:rPr>
            </w:pPr>
            <w:r w:rsidRPr="00681C3D">
              <w:rPr>
                <w:color w:val="000000"/>
                <w:sz w:val="16"/>
                <w:szCs w:val="16"/>
              </w:rPr>
              <w:t>-</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остановками</w:t>
            </w:r>
          </w:p>
        </w:tc>
        <w:tc>
          <w:tcPr>
            <w:tcW w:w="1701" w:type="dxa"/>
            <w:vAlign w:val="center"/>
          </w:tcPr>
          <w:p w:rsidR="00681C3D" w:rsidRPr="00681C3D" w:rsidRDefault="00681C3D" w:rsidP="00681C3D">
            <w:pPr>
              <w:autoSpaceDE w:val="0"/>
              <w:autoSpaceDN w:val="0"/>
              <w:adjustRightInd w:val="0"/>
              <w:jc w:val="both"/>
              <w:rPr>
                <w:color w:val="000000"/>
                <w:sz w:val="16"/>
                <w:szCs w:val="16"/>
              </w:rPr>
            </w:pPr>
            <w:r w:rsidRPr="00681C3D">
              <w:rPr>
                <w:color w:val="000000"/>
                <w:sz w:val="16"/>
                <w:szCs w:val="16"/>
              </w:rPr>
              <w:t>На дорогах не чаще чем через 3 км</w:t>
            </w:r>
          </w:p>
        </w:tc>
      </w:tr>
      <w:tr w:rsidR="00681C3D" w:rsidRPr="00681C3D" w:rsidTr="00BC49B3">
        <w:trPr>
          <w:trHeight w:val="538"/>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2835" w:type="dxa"/>
            <w:vAlign w:val="center"/>
          </w:tcPr>
          <w:p w:rsidR="00681C3D" w:rsidRPr="00681C3D" w:rsidRDefault="00681C3D" w:rsidP="00681C3D">
            <w:pPr>
              <w:jc w:val="both"/>
              <w:rPr>
                <w:color w:val="000000"/>
                <w:sz w:val="16"/>
                <w:szCs w:val="16"/>
              </w:rPr>
            </w:pPr>
            <w:r w:rsidRPr="00681C3D">
              <w:rPr>
                <w:color w:val="000000"/>
                <w:sz w:val="16"/>
                <w:szCs w:val="16"/>
              </w:rPr>
              <w:t>Станции технического обслуживания</w:t>
            </w:r>
          </w:p>
        </w:tc>
        <w:tc>
          <w:tcPr>
            <w:tcW w:w="1560" w:type="dxa"/>
            <w:vAlign w:val="center"/>
          </w:tcPr>
          <w:p w:rsidR="00681C3D" w:rsidRPr="00681C3D" w:rsidRDefault="00681C3D" w:rsidP="00681C3D">
            <w:pPr>
              <w:jc w:val="both"/>
              <w:rPr>
                <w:color w:val="000000"/>
                <w:sz w:val="16"/>
                <w:szCs w:val="16"/>
              </w:rPr>
            </w:pPr>
            <w:r w:rsidRPr="00681C3D">
              <w:rPr>
                <w:color w:val="000000"/>
                <w:sz w:val="16"/>
                <w:szCs w:val="16"/>
              </w:rPr>
              <w:t>Число постов</w:t>
            </w:r>
          </w:p>
        </w:tc>
        <w:tc>
          <w:tcPr>
            <w:tcW w:w="1417" w:type="dxa"/>
            <w:vAlign w:val="center"/>
          </w:tcPr>
          <w:p w:rsidR="00681C3D" w:rsidRPr="00681C3D" w:rsidRDefault="00681C3D" w:rsidP="00681C3D">
            <w:pPr>
              <w:jc w:val="both"/>
              <w:rPr>
                <w:color w:val="000000"/>
                <w:sz w:val="16"/>
                <w:szCs w:val="16"/>
              </w:rPr>
            </w:pPr>
            <w:r w:rsidRPr="00681C3D">
              <w:rPr>
                <w:color w:val="000000"/>
                <w:sz w:val="16"/>
                <w:szCs w:val="16"/>
              </w:rPr>
              <w:t>1-4</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СТО</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80-150</w:t>
            </w:r>
          </w:p>
        </w:tc>
      </w:tr>
    </w:tbl>
    <w:p w:rsidR="00681C3D" w:rsidRPr="00681C3D" w:rsidRDefault="00681C3D" w:rsidP="00681C3D">
      <w:pPr>
        <w:jc w:val="both"/>
        <w:rPr>
          <w:color w:val="000000"/>
          <w:sz w:val="16"/>
          <w:szCs w:val="16"/>
          <w:u w:val="single"/>
        </w:rPr>
      </w:pPr>
    </w:p>
    <w:p w:rsidR="00681C3D" w:rsidRPr="00681C3D" w:rsidRDefault="00681C3D" w:rsidP="00681C3D">
      <w:pPr>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jc w:val="both"/>
        <w:rPr>
          <w:sz w:val="16"/>
          <w:szCs w:val="16"/>
        </w:rPr>
      </w:pPr>
      <w:r w:rsidRPr="00681C3D">
        <w:rPr>
          <w:color w:val="000000"/>
          <w:sz w:val="16"/>
          <w:szCs w:val="16"/>
        </w:rPr>
        <w:t xml:space="preserve">а) При размещении зданий и сооружений автомобильного сервиса необходимо учитывать наличие энергоснабжения, водоснабжения и обслуживающего персонала, а также возможность их дальнейшего развития. При дорожных станциях технического обслуживания целесообразно предусматривать АЗС, </w:t>
      </w:r>
      <w:r w:rsidRPr="00681C3D">
        <w:rPr>
          <w:spacing w:val="1"/>
          <w:sz w:val="16"/>
          <w:szCs w:val="16"/>
          <w:shd w:val="clear" w:color="auto" w:fill="FFFFFF"/>
        </w:rPr>
        <w:t>проектировать из расчета одна топливораздаточная колонка на 1200 легковых автомобилей, согласно п. 11.41 СП 42-13330.2016.</w:t>
      </w:r>
    </w:p>
    <w:p w:rsidR="00681C3D" w:rsidRPr="00681C3D" w:rsidRDefault="00681C3D" w:rsidP="00681C3D">
      <w:pPr>
        <w:autoSpaceDE w:val="0"/>
        <w:autoSpaceDN w:val="0"/>
        <w:adjustRightInd w:val="0"/>
        <w:contextualSpacing/>
        <w:jc w:val="both"/>
        <w:rPr>
          <w:color w:val="000000"/>
          <w:sz w:val="16"/>
          <w:szCs w:val="16"/>
        </w:rPr>
      </w:pPr>
      <w:r w:rsidRPr="00681C3D">
        <w:rPr>
          <w:color w:val="000000"/>
          <w:sz w:val="16"/>
          <w:szCs w:val="16"/>
        </w:rPr>
        <w:t>б) При объектах автомобильного сервиса при необходимости следует размещать пункты питания и торговли.</w:t>
      </w:r>
    </w:p>
    <w:p w:rsidR="00681C3D" w:rsidRPr="00681C3D" w:rsidRDefault="00681C3D" w:rsidP="00681C3D">
      <w:pPr>
        <w:contextualSpacing/>
        <w:jc w:val="both"/>
        <w:rPr>
          <w:b/>
          <w:i/>
          <w:color w:val="000000"/>
          <w:sz w:val="16"/>
          <w:szCs w:val="16"/>
        </w:rPr>
      </w:pPr>
    </w:p>
    <w:p w:rsidR="00681C3D" w:rsidRPr="00681C3D" w:rsidRDefault="00681C3D" w:rsidP="00681C3D">
      <w:pPr>
        <w:contextualSpacing/>
        <w:jc w:val="both"/>
        <w:rPr>
          <w:b/>
          <w:i/>
          <w:color w:val="000000"/>
          <w:sz w:val="16"/>
          <w:szCs w:val="16"/>
        </w:rPr>
      </w:pPr>
      <w:r w:rsidRPr="00681C3D">
        <w:rPr>
          <w:b/>
          <w:i/>
          <w:color w:val="000000"/>
          <w:sz w:val="16"/>
          <w:szCs w:val="16"/>
        </w:rPr>
        <w:t>1.2.3. Расчетные показатели объектов парковки (парковочные места):</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 на территории Бессоновского района Пензенской области:</w:t>
      </w:r>
    </w:p>
    <w:p w:rsidR="00681C3D" w:rsidRPr="00681C3D" w:rsidRDefault="00681C3D" w:rsidP="00681C3D">
      <w:pPr>
        <w:contextualSpacing/>
        <w:jc w:val="right"/>
        <w:rPr>
          <w:color w:val="000000"/>
          <w:sz w:val="16"/>
          <w:szCs w:val="16"/>
        </w:rPr>
      </w:pPr>
      <w:r w:rsidRPr="00681C3D">
        <w:rPr>
          <w:color w:val="000000"/>
          <w:sz w:val="16"/>
          <w:szCs w:val="16"/>
        </w:rPr>
        <w:t xml:space="preserve">                                                                                                              </w:t>
      </w:r>
      <w:r w:rsidRPr="00681C3D">
        <w:rPr>
          <w:sz w:val="16"/>
          <w:szCs w:val="16"/>
        </w:rPr>
        <w:t>Таблица 10</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402"/>
        <w:gridCol w:w="1701"/>
        <w:gridCol w:w="1276"/>
        <w:gridCol w:w="1751"/>
        <w:gridCol w:w="1084"/>
      </w:tblGrid>
      <w:tr w:rsidR="00681C3D" w:rsidRPr="00681C3D" w:rsidTr="00BC49B3">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3402" w:type="dxa"/>
            <w:vMerge w:val="restart"/>
            <w:vAlign w:val="center"/>
          </w:tcPr>
          <w:p w:rsidR="00681C3D" w:rsidRPr="00681C3D" w:rsidRDefault="00681C3D" w:rsidP="00681C3D">
            <w:pPr>
              <w:contextualSpacing/>
              <w:jc w:val="both"/>
              <w:rPr>
                <w:color w:val="000000"/>
                <w:sz w:val="16"/>
                <w:szCs w:val="16"/>
              </w:rPr>
            </w:pPr>
            <w:r w:rsidRPr="00681C3D">
              <w:rPr>
                <w:color w:val="000000"/>
                <w:sz w:val="16"/>
                <w:szCs w:val="16"/>
              </w:rPr>
              <w:t>Наименование объекта</w:t>
            </w:r>
          </w:p>
        </w:tc>
        <w:tc>
          <w:tcPr>
            <w:tcW w:w="2977"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835"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BC49B3">
        <w:trPr>
          <w:trHeight w:val="455"/>
        </w:trPr>
        <w:tc>
          <w:tcPr>
            <w:tcW w:w="567" w:type="dxa"/>
            <w:vMerge/>
            <w:vAlign w:val="center"/>
          </w:tcPr>
          <w:p w:rsidR="00681C3D" w:rsidRPr="00681C3D" w:rsidRDefault="00681C3D" w:rsidP="00681C3D">
            <w:pPr>
              <w:jc w:val="both"/>
              <w:rPr>
                <w:b/>
                <w:color w:val="000000"/>
                <w:sz w:val="16"/>
                <w:szCs w:val="16"/>
              </w:rPr>
            </w:pPr>
          </w:p>
        </w:tc>
        <w:tc>
          <w:tcPr>
            <w:tcW w:w="3402" w:type="dxa"/>
            <w:vMerge/>
            <w:vAlign w:val="center"/>
          </w:tcPr>
          <w:p w:rsidR="00681C3D" w:rsidRPr="00681C3D" w:rsidRDefault="00681C3D" w:rsidP="00681C3D">
            <w:pPr>
              <w:contextualSpacing/>
              <w:jc w:val="both"/>
              <w:rPr>
                <w:b/>
                <w:color w:val="000000"/>
                <w:sz w:val="16"/>
                <w:szCs w:val="16"/>
              </w:rPr>
            </w:pP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751"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084"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BC49B3">
        <w:trPr>
          <w:trHeight w:val="605"/>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402" w:type="dxa"/>
            <w:vAlign w:val="center"/>
          </w:tcPr>
          <w:p w:rsidR="00681C3D" w:rsidRPr="00681C3D" w:rsidRDefault="00681C3D" w:rsidP="00681C3D">
            <w:pPr>
              <w:contextualSpacing/>
              <w:jc w:val="both"/>
              <w:rPr>
                <w:color w:val="000000"/>
                <w:sz w:val="16"/>
                <w:szCs w:val="16"/>
              </w:rPr>
            </w:pPr>
            <w:r w:rsidRPr="00681C3D">
              <w:rPr>
                <w:color w:val="000000"/>
                <w:sz w:val="16"/>
                <w:szCs w:val="16"/>
              </w:rPr>
              <w:t xml:space="preserve">Открытые гостевые стоянки </w:t>
            </w:r>
          </w:p>
        </w:tc>
        <w:tc>
          <w:tcPr>
            <w:tcW w:w="1701" w:type="dxa"/>
            <w:vAlign w:val="center"/>
          </w:tcPr>
          <w:p w:rsidR="00681C3D" w:rsidRPr="00681C3D" w:rsidRDefault="00681C3D" w:rsidP="00681C3D">
            <w:pPr>
              <w:jc w:val="center"/>
              <w:rPr>
                <w:color w:val="000000"/>
                <w:sz w:val="16"/>
                <w:szCs w:val="16"/>
              </w:rPr>
            </w:pPr>
            <w:r w:rsidRPr="00681C3D">
              <w:rPr>
                <w:color w:val="000000"/>
                <w:sz w:val="16"/>
                <w:szCs w:val="16"/>
              </w:rPr>
              <w:t>машино-мест</w:t>
            </w:r>
          </w:p>
          <w:p w:rsidR="00681C3D" w:rsidRPr="00681C3D" w:rsidRDefault="00681C3D" w:rsidP="00681C3D">
            <w:pPr>
              <w:jc w:val="center"/>
              <w:rPr>
                <w:color w:val="000000"/>
                <w:sz w:val="16"/>
                <w:szCs w:val="16"/>
              </w:rPr>
            </w:pPr>
            <w:r w:rsidRPr="00681C3D">
              <w:rPr>
                <w:color w:val="000000"/>
                <w:sz w:val="16"/>
                <w:szCs w:val="16"/>
              </w:rPr>
              <w:t>на 1 квартиру</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 xml:space="preserve">0.2** </w:t>
            </w:r>
          </w:p>
        </w:tc>
        <w:tc>
          <w:tcPr>
            <w:tcW w:w="1751"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084"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BC49B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402" w:type="dxa"/>
            <w:vAlign w:val="center"/>
          </w:tcPr>
          <w:p w:rsidR="00681C3D" w:rsidRPr="00681C3D" w:rsidRDefault="00681C3D" w:rsidP="00681C3D">
            <w:pPr>
              <w:contextualSpacing/>
              <w:jc w:val="both"/>
              <w:rPr>
                <w:color w:val="000000"/>
                <w:sz w:val="16"/>
                <w:szCs w:val="16"/>
              </w:rPr>
            </w:pPr>
            <w:r w:rsidRPr="00681C3D">
              <w:rPr>
                <w:color w:val="000000"/>
                <w:sz w:val="16"/>
                <w:szCs w:val="16"/>
              </w:rPr>
              <w:t xml:space="preserve"> Стоянки постоянного хранения легковых автомобилей</w:t>
            </w:r>
          </w:p>
        </w:tc>
        <w:tc>
          <w:tcPr>
            <w:tcW w:w="1701" w:type="dxa"/>
            <w:vAlign w:val="center"/>
          </w:tcPr>
          <w:p w:rsidR="00681C3D" w:rsidRPr="00681C3D" w:rsidRDefault="00681C3D" w:rsidP="00681C3D">
            <w:pPr>
              <w:jc w:val="center"/>
              <w:rPr>
                <w:color w:val="000000"/>
                <w:sz w:val="16"/>
                <w:szCs w:val="16"/>
              </w:rPr>
            </w:pPr>
            <w:r w:rsidRPr="00681C3D">
              <w:rPr>
                <w:color w:val="000000"/>
                <w:sz w:val="16"/>
                <w:szCs w:val="16"/>
              </w:rPr>
              <w:t>машино-мест</w:t>
            </w:r>
          </w:p>
          <w:p w:rsidR="00681C3D" w:rsidRPr="00681C3D" w:rsidRDefault="00681C3D" w:rsidP="00681C3D">
            <w:pPr>
              <w:jc w:val="center"/>
              <w:rPr>
                <w:color w:val="000000"/>
                <w:sz w:val="16"/>
                <w:szCs w:val="16"/>
              </w:rPr>
            </w:pPr>
            <w:r w:rsidRPr="00681C3D">
              <w:rPr>
                <w:color w:val="000000"/>
                <w:sz w:val="16"/>
                <w:szCs w:val="16"/>
              </w:rPr>
              <w:t>на 1 квартиру</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0,8*</w:t>
            </w:r>
          </w:p>
        </w:tc>
        <w:tc>
          <w:tcPr>
            <w:tcW w:w="1751"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084" w:type="dxa"/>
            <w:vAlign w:val="center"/>
          </w:tcPr>
          <w:p w:rsidR="00681C3D" w:rsidRPr="00681C3D" w:rsidRDefault="00681C3D" w:rsidP="00681C3D">
            <w:pPr>
              <w:jc w:val="both"/>
              <w:rPr>
                <w:color w:val="000000"/>
                <w:sz w:val="16"/>
                <w:szCs w:val="16"/>
              </w:rPr>
            </w:pPr>
            <w:r w:rsidRPr="00681C3D">
              <w:rPr>
                <w:color w:val="000000"/>
                <w:sz w:val="16"/>
                <w:szCs w:val="16"/>
              </w:rPr>
              <w:t>800</w:t>
            </w:r>
          </w:p>
        </w:tc>
      </w:tr>
      <w:tr w:rsidR="00681C3D" w:rsidRPr="00681C3D" w:rsidTr="00BC49B3">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402" w:type="dxa"/>
            <w:vAlign w:val="center"/>
          </w:tcPr>
          <w:p w:rsidR="00681C3D" w:rsidRPr="00681C3D" w:rsidRDefault="00681C3D" w:rsidP="00681C3D">
            <w:pPr>
              <w:contextualSpacing/>
              <w:jc w:val="both"/>
              <w:rPr>
                <w:color w:val="000000"/>
                <w:sz w:val="16"/>
                <w:szCs w:val="16"/>
              </w:rPr>
            </w:pPr>
            <w:r w:rsidRPr="00681C3D">
              <w:rPr>
                <w:color w:val="000000"/>
                <w:sz w:val="16"/>
                <w:szCs w:val="16"/>
              </w:rPr>
              <w:t>Парковочные места объектов дошкольного, начального и среднего общего образования</w:t>
            </w:r>
          </w:p>
        </w:tc>
        <w:tc>
          <w:tcPr>
            <w:tcW w:w="1701" w:type="dxa"/>
            <w:vAlign w:val="center"/>
          </w:tcPr>
          <w:p w:rsidR="00681C3D" w:rsidRPr="00681C3D" w:rsidRDefault="00681C3D" w:rsidP="00681C3D">
            <w:pPr>
              <w:jc w:val="center"/>
              <w:rPr>
                <w:color w:val="000000"/>
                <w:sz w:val="16"/>
                <w:szCs w:val="16"/>
              </w:rPr>
            </w:pPr>
            <w:r w:rsidRPr="00681C3D">
              <w:rPr>
                <w:color w:val="000000"/>
                <w:sz w:val="16"/>
                <w:szCs w:val="16"/>
              </w:rPr>
              <w:t>машино-мест</w:t>
            </w:r>
          </w:p>
          <w:p w:rsidR="00681C3D" w:rsidRPr="00681C3D" w:rsidRDefault="00681C3D" w:rsidP="00681C3D">
            <w:pPr>
              <w:jc w:val="center"/>
              <w:rPr>
                <w:color w:val="000000"/>
                <w:sz w:val="16"/>
                <w:szCs w:val="16"/>
              </w:rPr>
            </w:pPr>
            <w:r w:rsidRPr="00681C3D">
              <w:rPr>
                <w:color w:val="000000"/>
                <w:sz w:val="16"/>
                <w:szCs w:val="16"/>
              </w:rPr>
              <w:t>на 100 работающих</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5</w:t>
            </w:r>
          </w:p>
        </w:tc>
        <w:tc>
          <w:tcPr>
            <w:tcW w:w="1751"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084"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BC49B3">
        <w:trPr>
          <w:trHeight w:val="836"/>
        </w:trPr>
        <w:tc>
          <w:tcPr>
            <w:tcW w:w="567" w:type="dxa"/>
            <w:vAlign w:val="center"/>
          </w:tcPr>
          <w:p w:rsidR="00681C3D" w:rsidRPr="00681C3D" w:rsidRDefault="00681C3D" w:rsidP="00681C3D">
            <w:pPr>
              <w:jc w:val="both"/>
              <w:rPr>
                <w:color w:val="000000"/>
                <w:spacing w:val="-14"/>
                <w:sz w:val="16"/>
                <w:szCs w:val="16"/>
              </w:rPr>
            </w:pPr>
            <w:r w:rsidRPr="00681C3D">
              <w:rPr>
                <w:color w:val="000000"/>
                <w:spacing w:val="-14"/>
                <w:sz w:val="16"/>
                <w:szCs w:val="16"/>
              </w:rPr>
              <w:t>4.</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Парковочные места офисных, административных зданий, научных и проектных организаций регионального значения</w:t>
            </w:r>
          </w:p>
        </w:tc>
        <w:tc>
          <w:tcPr>
            <w:tcW w:w="1701" w:type="dxa"/>
            <w:vAlign w:val="center"/>
          </w:tcPr>
          <w:p w:rsidR="00681C3D" w:rsidRPr="00681C3D" w:rsidRDefault="00681C3D" w:rsidP="00681C3D">
            <w:pPr>
              <w:jc w:val="center"/>
              <w:rPr>
                <w:color w:val="000000"/>
                <w:sz w:val="16"/>
                <w:szCs w:val="16"/>
              </w:rPr>
            </w:pPr>
            <w:r w:rsidRPr="00681C3D">
              <w:rPr>
                <w:color w:val="000000"/>
                <w:sz w:val="16"/>
                <w:szCs w:val="16"/>
              </w:rPr>
              <w:t>машино-мест</w:t>
            </w:r>
          </w:p>
          <w:p w:rsidR="00681C3D" w:rsidRPr="00681C3D" w:rsidRDefault="00681C3D" w:rsidP="00681C3D">
            <w:pPr>
              <w:jc w:val="center"/>
              <w:rPr>
                <w:color w:val="000000"/>
                <w:sz w:val="16"/>
                <w:szCs w:val="16"/>
              </w:rPr>
            </w:pPr>
            <w:r w:rsidRPr="00681C3D">
              <w:rPr>
                <w:color w:val="000000"/>
                <w:sz w:val="16"/>
                <w:szCs w:val="16"/>
              </w:rPr>
              <w:t>на 100 работающих</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10-15</w:t>
            </w:r>
          </w:p>
        </w:tc>
        <w:tc>
          <w:tcPr>
            <w:tcW w:w="1751"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084" w:type="dxa"/>
            <w:vAlign w:val="center"/>
          </w:tcPr>
          <w:p w:rsidR="00681C3D" w:rsidRPr="00681C3D" w:rsidRDefault="00681C3D" w:rsidP="00681C3D">
            <w:pPr>
              <w:jc w:val="both"/>
              <w:rPr>
                <w:color w:val="000000"/>
                <w:sz w:val="16"/>
                <w:szCs w:val="16"/>
              </w:rPr>
            </w:pPr>
            <w:r w:rsidRPr="00681C3D">
              <w:rPr>
                <w:color w:val="000000"/>
                <w:sz w:val="16"/>
                <w:szCs w:val="16"/>
              </w:rPr>
              <w:t>250</w:t>
            </w:r>
          </w:p>
        </w:tc>
      </w:tr>
      <w:tr w:rsidR="00681C3D" w:rsidRPr="00681C3D" w:rsidTr="00BC49B3">
        <w:trPr>
          <w:trHeight w:val="836"/>
        </w:trPr>
        <w:tc>
          <w:tcPr>
            <w:tcW w:w="567" w:type="dxa"/>
            <w:vAlign w:val="center"/>
          </w:tcPr>
          <w:p w:rsidR="00681C3D" w:rsidRPr="00681C3D" w:rsidRDefault="00681C3D" w:rsidP="00681C3D">
            <w:pPr>
              <w:jc w:val="both"/>
              <w:rPr>
                <w:color w:val="000000"/>
                <w:spacing w:val="-20"/>
                <w:sz w:val="16"/>
                <w:szCs w:val="16"/>
              </w:rPr>
            </w:pPr>
            <w:r w:rsidRPr="00681C3D">
              <w:rPr>
                <w:color w:val="000000"/>
                <w:spacing w:val="-20"/>
                <w:sz w:val="16"/>
                <w:szCs w:val="16"/>
              </w:rPr>
              <w:t>5.</w:t>
            </w:r>
          </w:p>
        </w:tc>
        <w:tc>
          <w:tcPr>
            <w:tcW w:w="3402"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 xml:space="preserve">Парковочные места торговых центров, универмагов, магазинов с площадью торговых залов &gt; </w:t>
            </w:r>
            <w:smartTag w:uri="urn:schemas-microsoft-com:office:smarttags" w:element="metricconverter">
              <w:smartTagPr>
                <w:attr w:name="ProductID" w:val="200 м²"/>
              </w:smartTagPr>
              <w:r w:rsidRPr="00681C3D">
                <w:rPr>
                  <w:color w:val="000000"/>
                  <w:spacing w:val="-14"/>
                  <w:sz w:val="16"/>
                  <w:szCs w:val="16"/>
                </w:rPr>
                <w:t>200 м²</w:t>
              </w:r>
            </w:smartTag>
          </w:p>
        </w:tc>
        <w:tc>
          <w:tcPr>
            <w:tcW w:w="1701" w:type="dxa"/>
            <w:vAlign w:val="center"/>
          </w:tcPr>
          <w:p w:rsidR="00681C3D" w:rsidRPr="00681C3D" w:rsidRDefault="00681C3D" w:rsidP="00681C3D">
            <w:pPr>
              <w:jc w:val="center"/>
              <w:rPr>
                <w:color w:val="000000"/>
                <w:spacing w:val="-14"/>
                <w:sz w:val="16"/>
                <w:szCs w:val="16"/>
              </w:rPr>
            </w:pPr>
            <w:r w:rsidRPr="00681C3D">
              <w:rPr>
                <w:color w:val="000000"/>
                <w:spacing w:val="-14"/>
                <w:sz w:val="16"/>
                <w:szCs w:val="16"/>
              </w:rPr>
              <w:t>машино-мест</w:t>
            </w:r>
          </w:p>
          <w:p w:rsidR="00681C3D" w:rsidRPr="00681C3D" w:rsidRDefault="00681C3D" w:rsidP="00681C3D">
            <w:pPr>
              <w:jc w:val="center"/>
              <w:rPr>
                <w:color w:val="000000"/>
                <w:spacing w:val="-14"/>
                <w:sz w:val="16"/>
                <w:szCs w:val="16"/>
              </w:rPr>
            </w:pPr>
            <w:r w:rsidRPr="00681C3D">
              <w:rPr>
                <w:color w:val="000000"/>
                <w:spacing w:val="-14"/>
                <w:sz w:val="16"/>
                <w:szCs w:val="16"/>
              </w:rPr>
              <w:t xml:space="preserve">на </w:t>
            </w:r>
            <w:smartTag w:uri="urn:schemas-microsoft-com:office:smarttags" w:element="metricconverter">
              <w:smartTagPr>
                <w:attr w:name="ProductID" w:val="100 м²"/>
              </w:smartTagPr>
              <w:r w:rsidRPr="00681C3D">
                <w:rPr>
                  <w:color w:val="000000"/>
                  <w:spacing w:val="-14"/>
                  <w:sz w:val="16"/>
                  <w:szCs w:val="16"/>
                </w:rPr>
                <w:t>100 м²</w:t>
              </w:r>
            </w:smartTag>
            <w:r w:rsidRPr="00681C3D">
              <w:rPr>
                <w:color w:val="000000"/>
                <w:spacing w:val="-14"/>
                <w:sz w:val="16"/>
                <w:szCs w:val="16"/>
              </w:rPr>
              <w:t xml:space="preserve"> торговой площади</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5-7</w:t>
            </w:r>
          </w:p>
        </w:tc>
        <w:tc>
          <w:tcPr>
            <w:tcW w:w="1751"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084" w:type="dxa"/>
            <w:vAlign w:val="center"/>
          </w:tcPr>
          <w:p w:rsidR="00681C3D" w:rsidRPr="00681C3D" w:rsidRDefault="00681C3D" w:rsidP="00681C3D">
            <w:pPr>
              <w:jc w:val="both"/>
              <w:rPr>
                <w:color w:val="000000"/>
                <w:sz w:val="16"/>
                <w:szCs w:val="16"/>
              </w:rPr>
            </w:pPr>
            <w:r w:rsidRPr="00681C3D">
              <w:rPr>
                <w:color w:val="000000"/>
                <w:sz w:val="16"/>
                <w:szCs w:val="16"/>
              </w:rPr>
              <w:t>250</w:t>
            </w:r>
          </w:p>
        </w:tc>
      </w:tr>
    </w:tbl>
    <w:p w:rsidR="00681C3D" w:rsidRPr="00681C3D" w:rsidRDefault="00681C3D" w:rsidP="00681C3D">
      <w:pPr>
        <w:jc w:val="both"/>
        <w:rPr>
          <w:color w:val="000000"/>
          <w:sz w:val="16"/>
          <w:szCs w:val="16"/>
          <w:u w:val="single"/>
        </w:rPr>
      </w:pPr>
    </w:p>
    <w:p w:rsidR="00681C3D" w:rsidRPr="00681C3D" w:rsidRDefault="00681C3D" w:rsidP="00681C3D">
      <w:pPr>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contextualSpacing/>
        <w:jc w:val="both"/>
        <w:rPr>
          <w:color w:val="000000"/>
          <w:sz w:val="16"/>
          <w:szCs w:val="16"/>
        </w:rPr>
      </w:pPr>
      <w:r w:rsidRPr="00681C3D">
        <w:rPr>
          <w:color w:val="000000"/>
          <w:sz w:val="16"/>
          <w:szCs w:val="16"/>
        </w:rPr>
        <w:t>а) (*)Указанные машино-места следует размещать в</w:t>
      </w:r>
      <w:r w:rsidRPr="00681C3D">
        <w:rPr>
          <w:bCs/>
          <w:color w:val="000000"/>
          <w:spacing w:val="-3"/>
          <w:sz w:val="16"/>
          <w:szCs w:val="16"/>
        </w:rPr>
        <w:t xml:space="preserve"> капитальных гаражах (паркингах):</w:t>
      </w:r>
      <w:r w:rsidRPr="00681C3D">
        <w:rPr>
          <w:color w:val="000000"/>
          <w:sz w:val="16"/>
          <w:szCs w:val="16"/>
        </w:rPr>
        <w:t xml:space="preserve"> наземных, подземных, полуподземных, встроенных и пристроенных, на открытых охраняемых и неохраняемых стоянках за пределами земельных участков многоквартирных домов в границах квартала (микрорайона) в радиусе пешеходной доступности не более </w:t>
      </w:r>
      <w:smartTag w:uri="urn:schemas-microsoft-com:office:smarttags" w:element="metricconverter">
        <w:smartTagPr>
          <w:attr w:name="ProductID" w:val="800 м"/>
        </w:smartTagPr>
        <w:r w:rsidRPr="00681C3D">
          <w:rPr>
            <w:color w:val="000000"/>
            <w:sz w:val="16"/>
            <w:szCs w:val="16"/>
          </w:rPr>
          <w:t>800 м</w:t>
        </w:r>
      </w:smartTag>
      <w:r w:rsidRPr="00681C3D">
        <w:rPr>
          <w:color w:val="000000"/>
          <w:sz w:val="16"/>
          <w:szCs w:val="16"/>
        </w:rPr>
        <w:t xml:space="preserve">,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681C3D">
          <w:rPr>
            <w:color w:val="000000"/>
            <w:sz w:val="16"/>
            <w:szCs w:val="16"/>
          </w:rPr>
          <w:t>1500 м</w:t>
        </w:r>
      </w:smartTag>
      <w:r w:rsidRPr="00681C3D">
        <w:rPr>
          <w:color w:val="000000"/>
          <w:sz w:val="16"/>
          <w:szCs w:val="16"/>
        </w:rPr>
        <w:t xml:space="preserve">. В случае отсутствия такой возможности, размещение  требуемого количества машино-мест должно быть обеспечено в подземных охраняемых </w:t>
      </w:r>
      <w:r w:rsidRPr="00681C3D">
        <w:rPr>
          <w:color w:val="000000"/>
          <w:spacing w:val="-2"/>
          <w:sz w:val="16"/>
          <w:szCs w:val="16"/>
        </w:rPr>
        <w:t>автостоянках на придомовой территории</w:t>
      </w:r>
      <w:r w:rsidRPr="00681C3D">
        <w:rPr>
          <w:color w:val="000000"/>
          <w:sz w:val="16"/>
          <w:szCs w:val="16"/>
        </w:rPr>
        <w:t xml:space="preserve"> многоквартирных жилых домов с соблюдением нормативного уровня благоустройства. </w:t>
      </w:r>
    </w:p>
    <w:p w:rsidR="00681C3D" w:rsidRPr="00681C3D" w:rsidRDefault="00681C3D" w:rsidP="00681C3D">
      <w:pPr>
        <w:pStyle w:val="S"/>
        <w:widowControl w:val="0"/>
        <w:spacing w:line="240" w:lineRule="auto"/>
        <w:ind w:firstLine="0"/>
        <w:contextualSpacing/>
        <w:rPr>
          <w:color w:val="000000"/>
          <w:sz w:val="16"/>
          <w:szCs w:val="16"/>
        </w:rPr>
      </w:pPr>
      <w:r w:rsidRPr="00681C3D">
        <w:rPr>
          <w:color w:val="000000"/>
          <w:sz w:val="16"/>
          <w:szCs w:val="16"/>
        </w:rPr>
        <w:t>в)(**) На гостевой стоянке осуществляется временная бесплатная (без извлечения прибыли) стоянка личного автомобильного транспорта посетителей и жителей жилого дома.</w:t>
      </w:r>
    </w:p>
    <w:p w:rsidR="00681C3D" w:rsidRPr="00681C3D" w:rsidRDefault="00681C3D" w:rsidP="00681C3D">
      <w:pPr>
        <w:pStyle w:val="2"/>
        <w:jc w:val="both"/>
        <w:rPr>
          <w:color w:val="000000"/>
          <w:sz w:val="16"/>
          <w:szCs w:val="16"/>
        </w:rPr>
      </w:pPr>
      <w:r w:rsidRPr="00681C3D">
        <w:rPr>
          <w:color w:val="000000"/>
          <w:sz w:val="16"/>
          <w:szCs w:val="16"/>
        </w:rPr>
        <w:lastRenderedPageBreak/>
        <w:t xml:space="preserve">1.3. Расчетные показатели объектов, относящихся к областям физической культуры и массового спорта местного значения Бессоновского района Пензенской области: </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pStyle w:val="afff1"/>
        <w:ind w:left="0"/>
        <w:rPr>
          <w:color w:val="000000"/>
          <w:sz w:val="16"/>
          <w:szCs w:val="16"/>
        </w:rPr>
      </w:pPr>
      <w:r w:rsidRPr="00681C3D">
        <w:rPr>
          <w:color w:val="000000"/>
          <w:sz w:val="16"/>
          <w:szCs w:val="16"/>
        </w:rPr>
        <w:t xml:space="preserve">-на территории для комплексного освоения в целях жилищного строительства </w:t>
      </w:r>
    </w:p>
    <w:p w:rsidR="00681C3D" w:rsidRPr="00681C3D" w:rsidRDefault="00681C3D" w:rsidP="00681C3D">
      <w:pPr>
        <w:pStyle w:val="afff1"/>
        <w:ind w:left="0"/>
        <w:rPr>
          <w:color w:val="000000"/>
          <w:sz w:val="16"/>
          <w:szCs w:val="16"/>
        </w:rPr>
      </w:pPr>
    </w:p>
    <w:p w:rsidR="00681C3D" w:rsidRPr="00681C3D" w:rsidRDefault="00681C3D" w:rsidP="00681C3D">
      <w:pPr>
        <w:pStyle w:val="afff1"/>
        <w:ind w:left="0"/>
        <w:jc w:val="right"/>
        <w:rPr>
          <w:color w:val="000000"/>
          <w:sz w:val="16"/>
          <w:szCs w:val="16"/>
        </w:rPr>
      </w:pPr>
      <w:r w:rsidRPr="00681C3D">
        <w:rPr>
          <w:color w:val="000000"/>
          <w:sz w:val="16"/>
          <w:szCs w:val="16"/>
        </w:rPr>
        <w:t xml:space="preserve">                                                                                                                  </w:t>
      </w:r>
    </w:p>
    <w:p w:rsidR="00681C3D" w:rsidRPr="00681C3D" w:rsidRDefault="00681C3D" w:rsidP="00681C3D">
      <w:pPr>
        <w:pStyle w:val="afff1"/>
        <w:ind w:left="0"/>
        <w:jc w:val="right"/>
        <w:rPr>
          <w:color w:val="000000"/>
          <w:sz w:val="16"/>
          <w:szCs w:val="16"/>
        </w:rPr>
      </w:pPr>
      <w:r w:rsidRPr="00681C3D">
        <w:rPr>
          <w:color w:val="000000"/>
          <w:sz w:val="16"/>
          <w:szCs w:val="16"/>
        </w:rPr>
        <w:t>Таблица 11</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544"/>
        <w:gridCol w:w="1984"/>
        <w:gridCol w:w="1418"/>
        <w:gridCol w:w="1727"/>
        <w:gridCol w:w="1250"/>
      </w:tblGrid>
      <w:tr w:rsidR="00681C3D" w:rsidRPr="00681C3D" w:rsidTr="00681C3D">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w:t>
            </w:r>
          </w:p>
          <w:p w:rsidR="00681C3D" w:rsidRPr="00681C3D" w:rsidRDefault="00681C3D" w:rsidP="00681C3D">
            <w:pPr>
              <w:jc w:val="both"/>
              <w:rPr>
                <w:color w:val="000000"/>
                <w:sz w:val="16"/>
                <w:szCs w:val="16"/>
              </w:rPr>
            </w:pPr>
            <w:r w:rsidRPr="00681C3D">
              <w:rPr>
                <w:color w:val="000000"/>
                <w:sz w:val="16"/>
                <w:szCs w:val="16"/>
              </w:rPr>
              <w:t>пп</w:t>
            </w:r>
          </w:p>
        </w:tc>
        <w:tc>
          <w:tcPr>
            <w:tcW w:w="3544"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3402"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977"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681C3D">
        <w:trPr>
          <w:trHeight w:val="563"/>
        </w:trPr>
        <w:tc>
          <w:tcPr>
            <w:tcW w:w="567" w:type="dxa"/>
            <w:vMerge/>
          </w:tcPr>
          <w:p w:rsidR="00681C3D" w:rsidRPr="00681C3D" w:rsidRDefault="00681C3D" w:rsidP="00681C3D">
            <w:pPr>
              <w:jc w:val="both"/>
              <w:rPr>
                <w:b/>
                <w:color w:val="000000"/>
                <w:sz w:val="16"/>
                <w:szCs w:val="16"/>
              </w:rPr>
            </w:pPr>
          </w:p>
        </w:tc>
        <w:tc>
          <w:tcPr>
            <w:tcW w:w="3544" w:type="dxa"/>
            <w:vMerge/>
            <w:vAlign w:val="center"/>
          </w:tcPr>
          <w:p w:rsidR="00681C3D" w:rsidRPr="00681C3D" w:rsidRDefault="00681C3D" w:rsidP="00681C3D">
            <w:pPr>
              <w:jc w:val="both"/>
              <w:rPr>
                <w:b/>
                <w:color w:val="000000"/>
                <w:sz w:val="16"/>
                <w:szCs w:val="16"/>
              </w:rPr>
            </w:pPr>
          </w:p>
        </w:tc>
        <w:tc>
          <w:tcPr>
            <w:tcW w:w="1984"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727"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50"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544" w:type="dxa"/>
            <w:vAlign w:val="center"/>
          </w:tcPr>
          <w:p w:rsidR="00681C3D" w:rsidRPr="00681C3D" w:rsidRDefault="00681C3D" w:rsidP="00681C3D">
            <w:pPr>
              <w:rPr>
                <w:color w:val="000000"/>
                <w:sz w:val="16"/>
                <w:szCs w:val="16"/>
              </w:rPr>
            </w:pPr>
            <w:r w:rsidRPr="00681C3D">
              <w:rPr>
                <w:color w:val="000000"/>
                <w:sz w:val="16"/>
                <w:szCs w:val="16"/>
              </w:rPr>
              <w:t xml:space="preserve">Спортивный зал общего пользования в физкультурно-спортивном центре </w:t>
            </w:r>
          </w:p>
        </w:tc>
        <w:tc>
          <w:tcPr>
            <w:tcW w:w="1984" w:type="dxa"/>
            <w:vAlign w:val="center"/>
          </w:tcPr>
          <w:p w:rsidR="00681C3D" w:rsidRPr="00681C3D" w:rsidRDefault="00681C3D" w:rsidP="00681C3D">
            <w:pPr>
              <w:jc w:val="both"/>
              <w:rPr>
                <w:color w:val="000000"/>
                <w:sz w:val="16"/>
                <w:szCs w:val="16"/>
              </w:rPr>
            </w:pPr>
            <w:r w:rsidRPr="00681C3D">
              <w:rPr>
                <w:color w:val="000000"/>
                <w:sz w:val="16"/>
                <w:szCs w:val="16"/>
              </w:rPr>
              <w:t>м² площади пола на 1000 чел.</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60-80</w:t>
            </w:r>
          </w:p>
        </w:tc>
        <w:tc>
          <w:tcPr>
            <w:tcW w:w="1727" w:type="dxa"/>
            <w:vMerge w:val="restart"/>
            <w:vAlign w:val="center"/>
          </w:tcPr>
          <w:p w:rsidR="00681C3D" w:rsidRPr="00681C3D" w:rsidRDefault="00681C3D" w:rsidP="00681C3D">
            <w:pPr>
              <w:jc w:val="both"/>
              <w:rPr>
                <w:color w:val="000000"/>
                <w:sz w:val="16"/>
                <w:szCs w:val="16"/>
              </w:rPr>
            </w:pPr>
            <w:r w:rsidRPr="00681C3D">
              <w:rPr>
                <w:color w:val="000000"/>
                <w:sz w:val="16"/>
                <w:szCs w:val="16"/>
              </w:rPr>
              <w:t>мин. транспортно-пешеходной доступности</w:t>
            </w:r>
          </w:p>
        </w:tc>
        <w:tc>
          <w:tcPr>
            <w:tcW w:w="1250" w:type="dxa"/>
            <w:vMerge w:val="restart"/>
            <w:vAlign w:val="center"/>
          </w:tcPr>
          <w:p w:rsidR="00681C3D" w:rsidRPr="00681C3D" w:rsidRDefault="00681C3D" w:rsidP="00681C3D">
            <w:pPr>
              <w:jc w:val="both"/>
              <w:rPr>
                <w:color w:val="000000"/>
                <w:sz w:val="16"/>
                <w:szCs w:val="16"/>
              </w:rPr>
            </w:pPr>
            <w:r w:rsidRPr="00681C3D">
              <w:rPr>
                <w:color w:val="000000"/>
                <w:sz w:val="16"/>
                <w:szCs w:val="16"/>
              </w:rPr>
              <w:t>30</w:t>
            </w:r>
          </w:p>
        </w:tc>
      </w:tr>
      <w:tr w:rsidR="00681C3D" w:rsidRPr="00681C3D" w:rsidTr="00681C3D">
        <w:trPr>
          <w:trHeight w:val="555"/>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544" w:type="dxa"/>
            <w:vAlign w:val="center"/>
          </w:tcPr>
          <w:p w:rsidR="00681C3D" w:rsidRPr="00681C3D" w:rsidRDefault="00681C3D" w:rsidP="00681C3D">
            <w:pPr>
              <w:rPr>
                <w:color w:val="000000"/>
                <w:sz w:val="16"/>
                <w:szCs w:val="16"/>
              </w:rPr>
            </w:pPr>
            <w:r w:rsidRPr="00681C3D">
              <w:rPr>
                <w:color w:val="000000"/>
                <w:sz w:val="16"/>
                <w:szCs w:val="16"/>
              </w:rPr>
              <w:t xml:space="preserve">Бассейн крытый (открытый) общего пользования </w:t>
            </w:r>
          </w:p>
        </w:tc>
        <w:tc>
          <w:tcPr>
            <w:tcW w:w="1984" w:type="dxa"/>
            <w:vAlign w:val="center"/>
          </w:tcPr>
          <w:p w:rsidR="00681C3D" w:rsidRPr="00681C3D" w:rsidRDefault="00681C3D" w:rsidP="00681C3D">
            <w:pPr>
              <w:jc w:val="both"/>
              <w:rPr>
                <w:color w:val="000000"/>
                <w:sz w:val="16"/>
                <w:szCs w:val="16"/>
              </w:rPr>
            </w:pPr>
            <w:r w:rsidRPr="00681C3D">
              <w:rPr>
                <w:color w:val="000000"/>
                <w:sz w:val="16"/>
                <w:szCs w:val="16"/>
              </w:rPr>
              <w:t>м² зеркала воды на 1000 чел.</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20-25</w:t>
            </w:r>
          </w:p>
        </w:tc>
        <w:tc>
          <w:tcPr>
            <w:tcW w:w="1727" w:type="dxa"/>
            <w:vMerge/>
            <w:vAlign w:val="center"/>
          </w:tcPr>
          <w:p w:rsidR="00681C3D" w:rsidRPr="00681C3D" w:rsidRDefault="00681C3D" w:rsidP="00681C3D">
            <w:pPr>
              <w:jc w:val="both"/>
              <w:rPr>
                <w:color w:val="000000"/>
                <w:sz w:val="16"/>
                <w:szCs w:val="16"/>
              </w:rPr>
            </w:pPr>
          </w:p>
        </w:tc>
        <w:tc>
          <w:tcPr>
            <w:tcW w:w="1250" w:type="dxa"/>
            <w:vMerge/>
            <w:vAlign w:val="center"/>
          </w:tcPr>
          <w:p w:rsidR="00681C3D" w:rsidRPr="00681C3D" w:rsidRDefault="00681C3D" w:rsidP="00681C3D">
            <w:pPr>
              <w:jc w:val="both"/>
              <w:rPr>
                <w:color w:val="000000"/>
                <w:sz w:val="16"/>
                <w:szCs w:val="16"/>
              </w:rPr>
            </w:pPr>
          </w:p>
        </w:tc>
      </w:tr>
      <w:tr w:rsidR="00681C3D" w:rsidRPr="00681C3D" w:rsidTr="00681C3D">
        <w:trPr>
          <w:trHeight w:val="567"/>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544" w:type="dxa"/>
            <w:vAlign w:val="center"/>
          </w:tcPr>
          <w:p w:rsidR="00681C3D" w:rsidRPr="00681C3D" w:rsidRDefault="00681C3D" w:rsidP="00681C3D">
            <w:pPr>
              <w:rPr>
                <w:color w:val="000000"/>
                <w:sz w:val="16"/>
                <w:szCs w:val="16"/>
              </w:rPr>
            </w:pPr>
            <w:r w:rsidRPr="00681C3D">
              <w:rPr>
                <w:color w:val="000000"/>
                <w:sz w:val="16"/>
                <w:szCs w:val="16"/>
              </w:rPr>
              <w:t>Территория плоскостных спортивных сооружений</w:t>
            </w:r>
          </w:p>
        </w:tc>
        <w:tc>
          <w:tcPr>
            <w:tcW w:w="1984" w:type="dxa"/>
            <w:vAlign w:val="center"/>
          </w:tcPr>
          <w:p w:rsidR="00681C3D" w:rsidRPr="00681C3D" w:rsidRDefault="00681C3D" w:rsidP="00681C3D">
            <w:pPr>
              <w:jc w:val="both"/>
              <w:rPr>
                <w:color w:val="000000"/>
                <w:sz w:val="16"/>
                <w:szCs w:val="16"/>
              </w:rPr>
            </w:pPr>
            <w:r w:rsidRPr="00681C3D">
              <w:rPr>
                <w:color w:val="000000"/>
                <w:sz w:val="16"/>
                <w:szCs w:val="16"/>
              </w:rPr>
              <w:t xml:space="preserve">Кв.м на 10 тыс  </w:t>
            </w:r>
          </w:p>
          <w:p w:rsidR="00681C3D" w:rsidRPr="00681C3D" w:rsidRDefault="00681C3D" w:rsidP="00681C3D">
            <w:pPr>
              <w:jc w:val="both"/>
              <w:rPr>
                <w:color w:val="000000"/>
                <w:sz w:val="16"/>
                <w:szCs w:val="16"/>
              </w:rPr>
            </w:pPr>
            <w:r w:rsidRPr="00681C3D">
              <w:rPr>
                <w:color w:val="000000"/>
                <w:sz w:val="16"/>
                <w:szCs w:val="16"/>
              </w:rPr>
              <w:t>чел.</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19494</w:t>
            </w:r>
          </w:p>
        </w:tc>
        <w:tc>
          <w:tcPr>
            <w:tcW w:w="1727" w:type="dxa"/>
            <w:vMerge/>
            <w:vAlign w:val="center"/>
          </w:tcPr>
          <w:p w:rsidR="00681C3D" w:rsidRPr="00681C3D" w:rsidRDefault="00681C3D" w:rsidP="00681C3D">
            <w:pPr>
              <w:jc w:val="both"/>
              <w:rPr>
                <w:color w:val="000000"/>
                <w:sz w:val="16"/>
                <w:szCs w:val="16"/>
              </w:rPr>
            </w:pPr>
          </w:p>
        </w:tc>
        <w:tc>
          <w:tcPr>
            <w:tcW w:w="1250" w:type="dxa"/>
            <w:vMerge/>
            <w:vAlign w:val="center"/>
          </w:tcPr>
          <w:p w:rsidR="00681C3D" w:rsidRPr="00681C3D" w:rsidRDefault="00681C3D" w:rsidP="00681C3D">
            <w:pPr>
              <w:jc w:val="both"/>
              <w:rPr>
                <w:color w:val="000000"/>
                <w:sz w:val="16"/>
                <w:szCs w:val="16"/>
              </w:rPr>
            </w:pPr>
          </w:p>
        </w:tc>
      </w:tr>
      <w:tr w:rsidR="00681C3D" w:rsidRPr="00681C3D" w:rsidTr="00681C3D">
        <w:trPr>
          <w:trHeight w:val="699"/>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4.</w:t>
            </w:r>
          </w:p>
        </w:tc>
        <w:tc>
          <w:tcPr>
            <w:tcW w:w="3544" w:type="dxa"/>
            <w:vAlign w:val="center"/>
          </w:tcPr>
          <w:p w:rsidR="00681C3D" w:rsidRPr="00681C3D" w:rsidRDefault="00681C3D" w:rsidP="00681C3D">
            <w:pPr>
              <w:rPr>
                <w:color w:val="000000"/>
                <w:sz w:val="16"/>
                <w:szCs w:val="16"/>
              </w:rPr>
            </w:pPr>
            <w:r w:rsidRPr="00681C3D">
              <w:rPr>
                <w:color w:val="000000"/>
                <w:sz w:val="16"/>
                <w:szCs w:val="16"/>
              </w:rPr>
              <w:t>Помещения для физкультурно-оздоровительных занятий микрорайона</w:t>
            </w:r>
          </w:p>
        </w:tc>
        <w:tc>
          <w:tcPr>
            <w:tcW w:w="1984" w:type="dxa"/>
            <w:vAlign w:val="center"/>
          </w:tcPr>
          <w:p w:rsidR="00681C3D" w:rsidRPr="00681C3D" w:rsidRDefault="00681C3D" w:rsidP="00681C3D">
            <w:pPr>
              <w:jc w:val="both"/>
              <w:rPr>
                <w:color w:val="000000"/>
                <w:sz w:val="16"/>
                <w:szCs w:val="16"/>
              </w:rPr>
            </w:pPr>
            <w:r w:rsidRPr="00681C3D">
              <w:rPr>
                <w:color w:val="000000"/>
                <w:sz w:val="16"/>
                <w:szCs w:val="16"/>
              </w:rPr>
              <w:t>м² общ. площади на 1000 чел.</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70-80</w:t>
            </w:r>
          </w:p>
        </w:tc>
        <w:tc>
          <w:tcPr>
            <w:tcW w:w="1727"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250" w:type="dxa"/>
            <w:vAlign w:val="center"/>
          </w:tcPr>
          <w:p w:rsidR="00681C3D" w:rsidRPr="00681C3D" w:rsidRDefault="00681C3D" w:rsidP="00681C3D">
            <w:pPr>
              <w:jc w:val="both"/>
              <w:rPr>
                <w:color w:val="000000"/>
                <w:sz w:val="16"/>
                <w:szCs w:val="16"/>
              </w:rPr>
            </w:pPr>
            <w:r w:rsidRPr="00681C3D">
              <w:rPr>
                <w:color w:val="000000"/>
                <w:sz w:val="16"/>
                <w:szCs w:val="16"/>
              </w:rPr>
              <w:t>500</w:t>
            </w:r>
          </w:p>
        </w:tc>
      </w:tr>
    </w:tbl>
    <w:p w:rsidR="00681C3D" w:rsidRPr="00681C3D" w:rsidRDefault="00681C3D" w:rsidP="00681C3D">
      <w:pPr>
        <w:pStyle w:val="afff1"/>
        <w:ind w:left="0"/>
        <w:rPr>
          <w:color w:val="000000"/>
          <w:sz w:val="16"/>
          <w:szCs w:val="16"/>
        </w:rPr>
      </w:pPr>
      <w:r w:rsidRPr="00681C3D">
        <w:rPr>
          <w:color w:val="000000"/>
          <w:sz w:val="16"/>
          <w:szCs w:val="16"/>
          <w:u w:val="single"/>
        </w:rPr>
        <w:t>Примечания:</w:t>
      </w:r>
    </w:p>
    <w:p w:rsidR="00681C3D" w:rsidRPr="00681C3D" w:rsidRDefault="00681C3D" w:rsidP="00681C3D">
      <w:pPr>
        <w:pStyle w:val="afff1"/>
        <w:ind w:left="0"/>
        <w:rPr>
          <w:color w:val="000000"/>
          <w:sz w:val="16"/>
          <w:szCs w:val="16"/>
        </w:rPr>
      </w:pPr>
      <w:r w:rsidRPr="00681C3D">
        <w:rPr>
          <w:color w:val="000000"/>
          <w:sz w:val="16"/>
          <w:szCs w:val="16"/>
        </w:rPr>
        <w:t xml:space="preserve">а)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 </w:t>
      </w:r>
    </w:p>
    <w:p w:rsidR="00681C3D" w:rsidRPr="00681C3D" w:rsidRDefault="00681C3D" w:rsidP="00681C3D">
      <w:pPr>
        <w:pStyle w:val="afff1"/>
        <w:ind w:left="0"/>
        <w:rPr>
          <w:color w:val="000000"/>
          <w:sz w:val="16"/>
          <w:szCs w:val="16"/>
        </w:rPr>
      </w:pPr>
    </w:p>
    <w:p w:rsidR="00681C3D" w:rsidRPr="00681C3D" w:rsidRDefault="00681C3D" w:rsidP="00681C3D">
      <w:pPr>
        <w:autoSpaceDE w:val="0"/>
        <w:autoSpaceDN w:val="0"/>
        <w:adjustRightInd w:val="0"/>
        <w:jc w:val="both"/>
        <w:rPr>
          <w:b/>
          <w:bCs/>
          <w:color w:val="000000"/>
          <w:sz w:val="16"/>
          <w:szCs w:val="16"/>
        </w:rPr>
      </w:pPr>
      <w:r w:rsidRPr="00681C3D">
        <w:rPr>
          <w:b/>
          <w:bCs/>
          <w:color w:val="000000"/>
          <w:sz w:val="16"/>
          <w:szCs w:val="16"/>
        </w:rPr>
        <w:t>2. МАТЕРИАЛЫ ПО ОБОСНОВАНИЮ РАСЧЕТНЫХ ПОКАЗАТЕЛЕЙ, СОДЕРЖАЩИХСЯ В ОСНОВНОЙ ЧАСТИ НОРМАТИВОВ ГРАДОСТРОИТЕЛЬНОГО ПРОЕКТИРОВАНИЯ;</w:t>
      </w:r>
    </w:p>
    <w:p w:rsidR="00681C3D" w:rsidRPr="00681C3D" w:rsidRDefault="00681C3D" w:rsidP="00681C3D">
      <w:pPr>
        <w:contextualSpacing/>
        <w:jc w:val="both"/>
        <w:rPr>
          <w:color w:val="000000"/>
          <w:sz w:val="16"/>
          <w:szCs w:val="16"/>
        </w:rPr>
      </w:pPr>
    </w:p>
    <w:p w:rsidR="00681C3D" w:rsidRPr="00BC49B3" w:rsidRDefault="00681C3D" w:rsidP="00681C3D">
      <w:pPr>
        <w:pStyle w:val="3"/>
        <w:tabs>
          <w:tab w:val="left" w:pos="180"/>
        </w:tabs>
        <w:jc w:val="both"/>
        <w:rPr>
          <w:i/>
          <w:color w:val="000000"/>
          <w:sz w:val="16"/>
          <w:szCs w:val="16"/>
        </w:rPr>
      </w:pPr>
      <w:r w:rsidRPr="00681C3D">
        <w:rPr>
          <w:i/>
          <w:color w:val="000000"/>
          <w:sz w:val="16"/>
          <w:szCs w:val="16"/>
        </w:rPr>
        <w:t>2.1. Обоснование расчетных показателей объектов, относящиеся к области электро-, газо-, водо-, теплоснабжения и водоотведения содержащиеся в пункте 1.1. нормативов</w:t>
      </w:r>
    </w:p>
    <w:p w:rsidR="00681C3D" w:rsidRPr="00681C3D" w:rsidRDefault="00681C3D" w:rsidP="00681C3D">
      <w:pPr>
        <w:pStyle w:val="3"/>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1.1.1 </w:t>
      </w:r>
    </w:p>
    <w:p w:rsidR="00681C3D" w:rsidRPr="00681C3D" w:rsidRDefault="00681C3D" w:rsidP="00681C3D">
      <w:pPr>
        <w:pStyle w:val="afff1"/>
        <w:ind w:left="0"/>
        <w:rPr>
          <w:color w:val="000000"/>
          <w:sz w:val="16"/>
          <w:szCs w:val="16"/>
        </w:rPr>
      </w:pPr>
      <w:r w:rsidRPr="00681C3D">
        <w:rPr>
          <w:color w:val="000000"/>
          <w:sz w:val="16"/>
          <w:szCs w:val="16"/>
        </w:rPr>
        <w:t xml:space="preserve"> 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-по  электропотреблению кВт·ч /год на 1 чел. приняты на уровне установленном </w:t>
      </w:r>
      <w:r w:rsidRPr="00681C3D">
        <w:rPr>
          <w:bCs/>
          <w:color w:val="000000"/>
          <w:sz w:val="16"/>
          <w:szCs w:val="16"/>
        </w:rPr>
        <w:t>приняты на уровне рекомендованных приложением Л свода правил СП 42.13330.2016</w:t>
      </w:r>
      <w:r w:rsidRPr="00681C3D">
        <w:rPr>
          <w:color w:val="000000"/>
          <w:sz w:val="16"/>
          <w:szCs w:val="16"/>
        </w:rPr>
        <w:t xml:space="preserve"> «Градостроительство. Планировка и застройка городских и сельских поселений» </w:t>
      </w:r>
    </w:p>
    <w:p w:rsidR="00681C3D" w:rsidRPr="00681C3D" w:rsidRDefault="00681C3D" w:rsidP="00681C3D">
      <w:pPr>
        <w:pStyle w:val="afff1"/>
        <w:ind w:left="0"/>
        <w:rPr>
          <w:color w:val="000000"/>
          <w:sz w:val="16"/>
          <w:szCs w:val="16"/>
        </w:rPr>
      </w:pPr>
      <w:r w:rsidRPr="00681C3D">
        <w:rPr>
          <w:color w:val="000000"/>
          <w:sz w:val="16"/>
          <w:szCs w:val="16"/>
        </w:rPr>
        <w:t>-использование максимума  электрической нагрузки ч/год так же принято в соответствии с приложением Л СП 42.13330.2016.</w:t>
      </w:r>
    </w:p>
    <w:p w:rsidR="00681C3D" w:rsidRPr="00681C3D" w:rsidRDefault="00681C3D" w:rsidP="00681C3D">
      <w:pPr>
        <w:pStyle w:val="afff1"/>
        <w:ind w:left="0"/>
        <w:rPr>
          <w:color w:val="000000"/>
          <w:sz w:val="16"/>
          <w:szCs w:val="16"/>
        </w:rPr>
      </w:pPr>
      <w:r w:rsidRPr="00681C3D">
        <w:rPr>
          <w:color w:val="000000"/>
          <w:sz w:val="16"/>
          <w:szCs w:val="16"/>
        </w:rPr>
        <w:t xml:space="preserve"> -электрическая нагрузка, расход электроэнергии приняты согласно </w:t>
      </w:r>
      <w:hyperlink r:id="rId71" w:history="1">
        <w:r w:rsidRPr="00681C3D">
          <w:rPr>
            <w:rStyle w:val="ac"/>
            <w:color w:val="000000"/>
            <w:sz w:val="16"/>
            <w:szCs w:val="16"/>
          </w:rPr>
          <w:t>РД 34.20.185-94</w:t>
        </w:r>
      </w:hyperlink>
    </w:p>
    <w:p w:rsidR="00681C3D" w:rsidRPr="00681C3D" w:rsidRDefault="00681C3D" w:rsidP="00681C3D">
      <w:pPr>
        <w:pStyle w:val="3"/>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1.2.2 </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По показателям №1,2,3.4 указанные укрупненные показатели потребления газа при теплоте сгорания 34 МДж/ м</w:t>
      </w:r>
      <w:r w:rsidRPr="00681C3D">
        <w:rPr>
          <w:color w:val="000000"/>
          <w:sz w:val="16"/>
          <w:szCs w:val="16"/>
          <w:vertAlign w:val="superscript"/>
        </w:rPr>
        <w:t>3</w:t>
      </w:r>
      <w:r w:rsidR="002673E5">
        <w:rPr>
          <w:noProof/>
          <w:color w:val="000000"/>
          <w:sz w:val="16"/>
          <w:szCs w:val="16"/>
        </w:rPr>
      </w:r>
      <w:r w:rsidR="002673E5" w:rsidRPr="002673E5">
        <w:rPr>
          <w:noProof/>
          <w:color w:val="000000"/>
          <w:sz w:val="16"/>
          <w:szCs w:val="16"/>
        </w:rPr>
        <w:pict>
          <v:rect id="_x0000_s1046" alt="СП 42-101-2003 Общие положения по проектированию и строительству газораспределительных систем из металлических и полиэтиленовых труб" style="width:8.25pt;height:17.25pt;visibility:visible;mso-position-horizontal-relative:char;mso-position-vertical-relative:line" filled="f" stroked="f">
            <o:lock v:ext="edit" aspectratio="t"/>
            <w10:wrap type="none"/>
            <w10:anchorlock/>
          </v:rect>
        </w:pict>
      </w:r>
      <w:r w:rsidRPr="00681C3D">
        <w:rPr>
          <w:color w:val="000000"/>
          <w:sz w:val="16"/>
          <w:szCs w:val="16"/>
        </w:rPr>
        <w:t xml:space="preserve"> (8000 ккал/ м</w:t>
      </w:r>
      <w:r w:rsidRPr="00681C3D">
        <w:rPr>
          <w:color w:val="000000"/>
          <w:sz w:val="16"/>
          <w:szCs w:val="16"/>
          <w:vertAlign w:val="superscript"/>
        </w:rPr>
        <w:t>3</w:t>
      </w:r>
      <w:r w:rsidRPr="00681C3D">
        <w:rPr>
          <w:color w:val="000000"/>
          <w:sz w:val="16"/>
          <w:szCs w:val="16"/>
        </w:rPr>
        <w:t xml:space="preserve">) приняты согласно </w:t>
      </w:r>
      <w:hyperlink r:id="rId72" w:history="1">
        <w:r w:rsidRPr="00681C3D">
          <w:rPr>
            <w:rStyle w:val="ac"/>
            <w:color w:val="000000"/>
            <w:sz w:val="16"/>
            <w:szCs w:val="16"/>
          </w:rPr>
          <w:t>СП 42-101-2003</w:t>
        </w:r>
      </w:hyperlink>
      <w:r w:rsidRPr="00681C3D">
        <w:rPr>
          <w:color w:val="000000"/>
          <w:sz w:val="16"/>
          <w:szCs w:val="16"/>
        </w:rPr>
        <w:t xml:space="preserve"> согласно пункту 3.12.следующего содержания «При составлении проектов генеральных планов городов и других поселений допускается принимать укрупненные показатели потребления газа, м3/год на 1 чел., при теплоте сгорания газа 34 МДж/м3 (8000 ккал/м3):</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w:t>
      </w:r>
      <w:r w:rsidRPr="00681C3D">
        <w:rPr>
          <w:b/>
          <w:color w:val="000000"/>
          <w:sz w:val="16"/>
          <w:szCs w:val="16"/>
        </w:rPr>
        <w:t>-</w:t>
      </w:r>
      <w:r w:rsidRPr="00681C3D">
        <w:rPr>
          <w:color w:val="000000"/>
          <w:sz w:val="16"/>
          <w:szCs w:val="16"/>
        </w:rPr>
        <w:t xml:space="preserve">  при наличии централизованного горячего водоснабжения - 120;</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 при горячем водоснабжении от газовых водонагревателей - 300;</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 при отсутствии всяких видов горячего водоснабжения - 180 (220 в сельской местности)</w:t>
      </w:r>
    </w:p>
    <w:p w:rsidR="00681C3D" w:rsidRPr="00681C3D" w:rsidRDefault="00681C3D" w:rsidP="00681C3D">
      <w:pPr>
        <w:contextualSpacing/>
        <w:jc w:val="both"/>
        <w:rPr>
          <w:color w:val="000000"/>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1.1.3.</w:t>
      </w:r>
    </w:p>
    <w:p w:rsidR="00681C3D" w:rsidRPr="00681C3D" w:rsidRDefault="00681C3D" w:rsidP="00681C3D">
      <w:pPr>
        <w:contextualSpacing/>
        <w:jc w:val="both"/>
        <w:rPr>
          <w:sz w:val="16"/>
          <w:szCs w:val="16"/>
        </w:rPr>
      </w:pPr>
      <w:r w:rsidRPr="00681C3D">
        <w:rPr>
          <w:sz w:val="16"/>
          <w:szCs w:val="16"/>
        </w:rPr>
        <w:t xml:space="preserve">Расчетные показатели приняты на уровне установленном </w:t>
      </w:r>
      <w:hyperlink r:id="rId73" w:history="1">
        <w:r w:rsidRPr="00681C3D">
          <w:rPr>
            <w:rStyle w:val="ac"/>
            <w:sz w:val="16"/>
            <w:szCs w:val="16"/>
          </w:rPr>
          <w:t>СП 31.13330.2012 «</w:t>
        </w:r>
        <w:r w:rsidRPr="00681C3D">
          <w:rPr>
            <w:bCs/>
            <w:sz w:val="16"/>
            <w:szCs w:val="16"/>
          </w:rPr>
          <w:t xml:space="preserve">Свод правил водоснабжение. Наружные сети и сооружения» </w:t>
        </w:r>
        <w:r w:rsidRPr="00681C3D">
          <w:rPr>
            <w:rStyle w:val="ac"/>
            <w:sz w:val="16"/>
            <w:szCs w:val="16"/>
          </w:rPr>
          <w:t>с учетом примечаний табл.1</w:t>
        </w:r>
      </w:hyperlink>
    </w:p>
    <w:p w:rsidR="00681C3D" w:rsidRPr="00681C3D" w:rsidRDefault="00681C3D" w:rsidP="00681C3D">
      <w:pPr>
        <w:contextualSpacing/>
        <w:jc w:val="both"/>
        <w:rPr>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1.1.4.</w:t>
      </w:r>
    </w:p>
    <w:p w:rsidR="00681C3D" w:rsidRPr="00681C3D" w:rsidRDefault="00681C3D" w:rsidP="00681C3D">
      <w:pPr>
        <w:pStyle w:val="afff1"/>
        <w:ind w:left="0"/>
        <w:rPr>
          <w:sz w:val="16"/>
          <w:szCs w:val="16"/>
        </w:rPr>
      </w:pPr>
      <w:r w:rsidRPr="00681C3D">
        <w:rPr>
          <w:sz w:val="16"/>
          <w:szCs w:val="16"/>
        </w:rPr>
        <w:t xml:space="preserve">Расчетные показатели приняты на уровне установленном </w:t>
      </w:r>
      <w:hyperlink r:id="rId74" w:history="1">
        <w:r w:rsidRPr="00681C3D">
          <w:rPr>
            <w:rStyle w:val="ac"/>
            <w:sz w:val="16"/>
            <w:szCs w:val="16"/>
          </w:rPr>
          <w:t>СП 124.13330 «</w:t>
        </w:r>
        <w:r w:rsidRPr="00681C3D">
          <w:rPr>
            <w:bCs/>
            <w:sz w:val="16"/>
            <w:szCs w:val="16"/>
          </w:rPr>
          <w:t>Тепловые сети»</w:t>
        </w:r>
        <w:r w:rsidRPr="00681C3D">
          <w:rPr>
            <w:rStyle w:val="ac"/>
            <w:sz w:val="16"/>
            <w:szCs w:val="16"/>
          </w:rPr>
          <w:t>.</w:t>
        </w:r>
      </w:hyperlink>
    </w:p>
    <w:p w:rsidR="00681C3D" w:rsidRPr="00681C3D" w:rsidRDefault="00681C3D" w:rsidP="00681C3D">
      <w:pPr>
        <w:contextualSpacing/>
        <w:jc w:val="both"/>
        <w:rPr>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1.1.5.</w:t>
      </w:r>
    </w:p>
    <w:p w:rsidR="00681C3D" w:rsidRPr="00681C3D" w:rsidRDefault="00681C3D" w:rsidP="00681C3D">
      <w:pPr>
        <w:pStyle w:val="afff1"/>
        <w:ind w:left="0"/>
        <w:rPr>
          <w:sz w:val="16"/>
          <w:szCs w:val="16"/>
        </w:rPr>
      </w:pPr>
      <w:r w:rsidRPr="00681C3D">
        <w:rPr>
          <w:sz w:val="16"/>
          <w:szCs w:val="16"/>
        </w:rPr>
        <w:t xml:space="preserve">Расчетные показатели приняты на уровне установленном </w:t>
      </w:r>
      <w:hyperlink r:id="rId75" w:history="1">
        <w:r w:rsidRPr="00681C3D">
          <w:rPr>
            <w:rStyle w:val="ac"/>
            <w:sz w:val="16"/>
            <w:szCs w:val="16"/>
          </w:rPr>
          <w:t>СП 32.13330.2012 «Канализация. Наружные сети и сооружения.»</w:t>
        </w:r>
      </w:hyperlink>
      <w:r w:rsidRPr="00681C3D">
        <w:rPr>
          <w:sz w:val="16"/>
          <w:szCs w:val="16"/>
        </w:rPr>
        <w:t xml:space="preserve">. </w:t>
      </w:r>
    </w:p>
    <w:p w:rsidR="00681C3D" w:rsidRPr="00681C3D" w:rsidRDefault="00681C3D" w:rsidP="00681C3D">
      <w:pPr>
        <w:contextualSpacing/>
        <w:jc w:val="both"/>
        <w:rPr>
          <w:sz w:val="16"/>
          <w:szCs w:val="16"/>
        </w:rPr>
      </w:pPr>
    </w:p>
    <w:p w:rsidR="00681C3D" w:rsidRPr="00681C3D" w:rsidRDefault="00681C3D" w:rsidP="00681C3D">
      <w:pPr>
        <w:pStyle w:val="3"/>
        <w:widowControl w:val="0"/>
        <w:autoSpaceDE w:val="0"/>
        <w:autoSpaceDN w:val="0"/>
        <w:adjustRightInd w:val="0"/>
        <w:jc w:val="both"/>
        <w:rPr>
          <w:i/>
          <w:color w:val="000000"/>
          <w:sz w:val="16"/>
          <w:szCs w:val="16"/>
        </w:rPr>
      </w:pPr>
      <w:r w:rsidRPr="00681C3D">
        <w:rPr>
          <w:i/>
          <w:color w:val="000000"/>
          <w:sz w:val="16"/>
          <w:szCs w:val="16"/>
        </w:rPr>
        <w:t>2.2. Обоснование расчетных показателей объектов дорожного сервиса на автомобильных дорогах межмуниципального значения содержащихся в разделе 1.2 нормативов.</w:t>
      </w:r>
    </w:p>
    <w:p w:rsidR="00681C3D" w:rsidRPr="00681C3D" w:rsidRDefault="00681C3D" w:rsidP="00681C3D">
      <w:pPr>
        <w:rPr>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1.2.1</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СП 42.13330.2016</w:t>
      </w:r>
      <w:r w:rsidRPr="00681C3D">
        <w:rPr>
          <w:b/>
          <w:bCs/>
          <w:color w:val="000000"/>
          <w:sz w:val="16"/>
          <w:szCs w:val="16"/>
        </w:rPr>
        <w:t xml:space="preserve"> «</w:t>
      </w:r>
      <w:r w:rsidRPr="00681C3D">
        <w:rPr>
          <w:color w:val="000000"/>
          <w:sz w:val="16"/>
          <w:szCs w:val="16"/>
        </w:rPr>
        <w:t>Градостроительство. Планировка и застройка городских и сельских поселений».</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1.2.2</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СП 42.13330.2016</w:t>
      </w:r>
      <w:r w:rsidRPr="00681C3D">
        <w:rPr>
          <w:b/>
          <w:bCs/>
          <w:color w:val="000000"/>
          <w:sz w:val="16"/>
          <w:szCs w:val="16"/>
        </w:rPr>
        <w:t xml:space="preserve"> «</w:t>
      </w:r>
      <w:r w:rsidRPr="00681C3D">
        <w:rPr>
          <w:color w:val="000000"/>
          <w:sz w:val="16"/>
          <w:szCs w:val="16"/>
        </w:rPr>
        <w:t>Градостроительство. Планировка и застройка городских и сельских поселений».</w:t>
      </w:r>
    </w:p>
    <w:p w:rsidR="00681C3D" w:rsidRPr="00681C3D" w:rsidRDefault="00681C3D" w:rsidP="00681C3D">
      <w:pPr>
        <w:pStyle w:val="2"/>
        <w:jc w:val="both"/>
        <w:rPr>
          <w:color w:val="000000"/>
          <w:sz w:val="16"/>
          <w:szCs w:val="16"/>
        </w:rPr>
      </w:pPr>
      <w:r w:rsidRPr="00681C3D">
        <w:rPr>
          <w:color w:val="000000"/>
          <w:sz w:val="16"/>
          <w:szCs w:val="16"/>
        </w:rPr>
        <w:t>2.3 Обоснование расчетных показателей объектов</w:t>
      </w:r>
      <w:r w:rsidRPr="00681C3D">
        <w:rPr>
          <w:b w:val="0"/>
          <w:color w:val="000000"/>
          <w:sz w:val="16"/>
          <w:szCs w:val="16"/>
        </w:rPr>
        <w:t xml:space="preserve"> </w:t>
      </w:r>
      <w:r w:rsidRPr="00681C3D">
        <w:rPr>
          <w:color w:val="000000"/>
          <w:sz w:val="16"/>
          <w:szCs w:val="16"/>
        </w:rPr>
        <w:t>относящихся к областям физической культуры и массового спорта местного значения содержащихся в разделе 1.3 нормативов.</w:t>
      </w:r>
    </w:p>
    <w:p w:rsidR="00681C3D" w:rsidRPr="00681C3D" w:rsidRDefault="00681C3D" w:rsidP="00681C3D">
      <w:pPr>
        <w:contextualSpacing/>
        <w:jc w:val="both"/>
        <w:rPr>
          <w:b/>
          <w:color w:val="000000"/>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1.3</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№1,2,4 приняты на уровне установленном в </w:t>
      </w:r>
      <w:r w:rsidRPr="00681C3D">
        <w:rPr>
          <w:bCs/>
          <w:color w:val="000000"/>
          <w:sz w:val="16"/>
          <w:szCs w:val="16"/>
        </w:rPr>
        <w:t>СП 42.13330.2016</w:t>
      </w:r>
      <w:r w:rsidRPr="00681C3D">
        <w:rPr>
          <w:color w:val="000000"/>
          <w:sz w:val="16"/>
          <w:szCs w:val="16"/>
        </w:rPr>
        <w:t xml:space="preserve"> «Градостроительство. Планировка и застройка городских и сельских поселений», приложение Д.</w:t>
      </w:r>
    </w:p>
    <w:p w:rsidR="00681C3D" w:rsidRPr="00681C3D" w:rsidRDefault="00681C3D" w:rsidP="00681C3D">
      <w:pPr>
        <w:pStyle w:val="afff1"/>
        <w:ind w:left="0"/>
        <w:rPr>
          <w:color w:val="000000"/>
          <w:sz w:val="16"/>
          <w:szCs w:val="16"/>
        </w:rPr>
      </w:pPr>
      <w:r w:rsidRPr="00681C3D">
        <w:rPr>
          <w:color w:val="000000"/>
          <w:sz w:val="16"/>
          <w:szCs w:val="16"/>
        </w:rPr>
        <w:t>№3</w:t>
      </w:r>
      <w:r w:rsidRPr="00681C3D">
        <w:rPr>
          <w:b/>
          <w:color w:val="000000"/>
          <w:sz w:val="16"/>
          <w:szCs w:val="16"/>
        </w:rPr>
        <w:t xml:space="preserve"> </w:t>
      </w:r>
      <w:r w:rsidRPr="00681C3D">
        <w:rPr>
          <w:color w:val="000000"/>
          <w:sz w:val="16"/>
          <w:szCs w:val="16"/>
        </w:rPr>
        <w:t>принят в соответствии</w:t>
      </w:r>
      <w:r w:rsidRPr="00681C3D">
        <w:rPr>
          <w:b/>
          <w:color w:val="000000"/>
          <w:sz w:val="16"/>
          <w:szCs w:val="16"/>
        </w:rPr>
        <w:t xml:space="preserve"> </w:t>
      </w:r>
      <w:r w:rsidRPr="00681C3D">
        <w:rPr>
          <w:color w:val="000000"/>
          <w:sz w:val="16"/>
          <w:szCs w:val="16"/>
        </w:rPr>
        <w:t xml:space="preserve">с </w:t>
      </w:r>
      <w:hyperlink r:id="rId76" w:history="1">
        <w:r w:rsidRPr="00681C3D">
          <w:rPr>
            <w:rStyle w:val="ac"/>
            <w:color w:val="000000"/>
            <w:sz w:val="16"/>
            <w:szCs w:val="16"/>
          </w:rPr>
          <w:t>социальными нормативами и нормами одобренными распоряжением Правительства</w:t>
        </w:r>
        <w:r w:rsidRPr="00681C3D">
          <w:rPr>
            <w:rStyle w:val="ac"/>
            <w:b/>
            <w:color w:val="000000"/>
            <w:sz w:val="16"/>
            <w:szCs w:val="16"/>
          </w:rPr>
          <w:t xml:space="preserve"> </w:t>
        </w:r>
        <w:r w:rsidRPr="00681C3D">
          <w:rPr>
            <w:rStyle w:val="ac"/>
            <w:color w:val="000000"/>
            <w:sz w:val="16"/>
            <w:szCs w:val="16"/>
          </w:rPr>
          <w:t>Российской Федерации от 3 июля 1996 г. № 1063-р ( с последующими изменениями )</w:t>
        </w:r>
      </w:hyperlink>
    </w:p>
    <w:p w:rsidR="00681C3D" w:rsidRPr="00681C3D" w:rsidRDefault="00681C3D" w:rsidP="00681C3D">
      <w:pPr>
        <w:pStyle w:val="afff1"/>
        <w:ind w:left="0"/>
        <w:rPr>
          <w:sz w:val="16"/>
          <w:szCs w:val="16"/>
        </w:rPr>
      </w:pPr>
    </w:p>
    <w:p w:rsidR="00681C3D" w:rsidRPr="00681C3D" w:rsidRDefault="00681C3D" w:rsidP="00681C3D">
      <w:pPr>
        <w:tabs>
          <w:tab w:val="left" w:pos="9923"/>
        </w:tabs>
        <w:autoSpaceDE w:val="0"/>
        <w:autoSpaceDN w:val="0"/>
        <w:adjustRightInd w:val="0"/>
        <w:jc w:val="both"/>
        <w:rPr>
          <w:b/>
          <w:bCs/>
          <w:sz w:val="16"/>
          <w:szCs w:val="16"/>
        </w:rPr>
      </w:pPr>
      <w:r w:rsidRPr="00681C3D">
        <w:rPr>
          <w:b/>
          <w:bCs/>
          <w:sz w:val="16"/>
          <w:szCs w:val="16"/>
        </w:rPr>
        <w:t>3.ПРАВИЛА И ОБЛАСТЬ ПРИМЕНЕНИЯ РАСЧЕТНЫХ ПОКАЗАТЕЛЕЙ, СОДЕРЖАЩИХСЯ В ОСНОВНОЙ ЧАСТИ НОРМАТИВОВ ГРАДОСТРОИТЕЛЬНОГО ПРОЕКТИРОВАНИЯ.</w:t>
      </w:r>
    </w:p>
    <w:p w:rsidR="00681C3D" w:rsidRPr="00681C3D" w:rsidRDefault="00681C3D" w:rsidP="00681C3D">
      <w:pPr>
        <w:tabs>
          <w:tab w:val="left" w:pos="9923"/>
        </w:tabs>
        <w:autoSpaceDE w:val="0"/>
        <w:autoSpaceDN w:val="0"/>
        <w:adjustRightInd w:val="0"/>
        <w:jc w:val="both"/>
        <w:rPr>
          <w:sz w:val="16"/>
          <w:szCs w:val="16"/>
        </w:rPr>
      </w:pPr>
    </w:p>
    <w:p w:rsidR="00681C3D" w:rsidRPr="00681C3D" w:rsidRDefault="00681C3D" w:rsidP="00681C3D">
      <w:pPr>
        <w:tabs>
          <w:tab w:val="left" w:pos="9923"/>
        </w:tabs>
        <w:ind w:firstLine="567"/>
        <w:contextualSpacing/>
        <w:jc w:val="both"/>
        <w:rPr>
          <w:sz w:val="16"/>
          <w:szCs w:val="16"/>
        </w:rPr>
      </w:pPr>
      <w:r w:rsidRPr="00681C3D">
        <w:rPr>
          <w:sz w:val="16"/>
          <w:szCs w:val="16"/>
        </w:rPr>
        <w:t xml:space="preserve">Местные нормативы градостроительного проектирования Сосновского сельсовета Бессоновского района Пензенской области разработаны в целях установления совокупности расчетных показателей минимально допустимого уровня обеспеченности объектами местного значения относящимися к областям: электро-, газо, водо-, теплоснабжения и водоотведения, автомобильных дорог местного значения; физической культуры и массового спорта, иных областей в связи с решением вопросов местного значения Сосновского сельсовета Бессоновского района Пензенской области, а также расчетных показателей максимально допустимого уровня территориальной доступности таких объектов для населения Сосновского сельсовета Бессоновского района Пензенской области. </w:t>
      </w:r>
    </w:p>
    <w:p w:rsidR="00681C3D" w:rsidRPr="00681C3D" w:rsidRDefault="00681C3D" w:rsidP="00681C3D">
      <w:pPr>
        <w:pStyle w:val="2"/>
        <w:tabs>
          <w:tab w:val="left" w:pos="9923"/>
        </w:tabs>
        <w:ind w:firstLine="567"/>
        <w:jc w:val="both"/>
        <w:rPr>
          <w:sz w:val="16"/>
          <w:szCs w:val="16"/>
        </w:rPr>
      </w:pPr>
      <w:r w:rsidRPr="00681C3D">
        <w:rPr>
          <w:sz w:val="16"/>
          <w:szCs w:val="16"/>
        </w:rPr>
        <w:t>3.1 Область применения расчетных показателей нормативов градостроительного проектирования Сосновского сельсовета Бессоновского района Пензенской области</w:t>
      </w:r>
    </w:p>
    <w:p w:rsidR="00681C3D" w:rsidRPr="00681C3D" w:rsidRDefault="00681C3D" w:rsidP="00681C3D">
      <w:pPr>
        <w:tabs>
          <w:tab w:val="left" w:pos="9923"/>
        </w:tabs>
        <w:contextualSpacing/>
        <w:jc w:val="both"/>
        <w:rPr>
          <w:sz w:val="16"/>
          <w:szCs w:val="16"/>
        </w:rPr>
      </w:pPr>
      <w:r w:rsidRPr="00681C3D">
        <w:rPr>
          <w:sz w:val="16"/>
          <w:szCs w:val="16"/>
        </w:rPr>
        <w:t xml:space="preserve">Действие расчетных показателей местных нормативов градостроительного проектирования Бессоновского района Пензенской области  распространяется на всю территорию Сосновского сельсовета Бессоновского района Пензенской области где имеются объекты нормирования относящиеся к объектам местного значения. </w:t>
      </w:r>
    </w:p>
    <w:p w:rsidR="00681C3D" w:rsidRPr="00681C3D" w:rsidRDefault="00681C3D" w:rsidP="00681C3D">
      <w:pPr>
        <w:tabs>
          <w:tab w:val="left" w:pos="9923"/>
        </w:tabs>
        <w:contextualSpacing/>
        <w:jc w:val="both"/>
        <w:rPr>
          <w:sz w:val="16"/>
          <w:szCs w:val="16"/>
        </w:rPr>
      </w:pPr>
      <w:r w:rsidRPr="00681C3D">
        <w:rPr>
          <w:sz w:val="16"/>
          <w:szCs w:val="16"/>
        </w:rPr>
        <w:t>Местные нормативы градостроительного проектирования являются обязательными для применения всеми участниками деятельности, связанной с градостроительным проектированием, на территории Сосновского сельсовета Бессоновского района Пензенской области  независимо от ведомственной подчиненности и форм собственности: органами местного самоуправления, юридическими и физическими лицами.</w:t>
      </w:r>
    </w:p>
    <w:p w:rsidR="00681C3D" w:rsidRPr="00681C3D" w:rsidRDefault="00681C3D" w:rsidP="00681C3D">
      <w:pPr>
        <w:tabs>
          <w:tab w:val="left" w:pos="9923"/>
        </w:tabs>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Сосновского сельсовета Бессоновского района Пензенской области  применяются:</w:t>
      </w:r>
    </w:p>
    <w:p w:rsidR="00681C3D" w:rsidRPr="00681C3D" w:rsidRDefault="00681C3D" w:rsidP="00681C3D">
      <w:pPr>
        <w:tabs>
          <w:tab w:val="left" w:pos="9923"/>
        </w:tabs>
        <w:contextualSpacing/>
        <w:jc w:val="both"/>
        <w:rPr>
          <w:sz w:val="16"/>
          <w:szCs w:val="16"/>
        </w:rPr>
      </w:pPr>
      <w:r w:rsidRPr="00681C3D">
        <w:rPr>
          <w:sz w:val="16"/>
          <w:szCs w:val="16"/>
        </w:rPr>
        <w:t>-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w:t>
      </w:r>
    </w:p>
    <w:p w:rsidR="00681C3D" w:rsidRPr="00681C3D" w:rsidRDefault="00681C3D" w:rsidP="00681C3D">
      <w:pPr>
        <w:tabs>
          <w:tab w:val="left" w:pos="9923"/>
        </w:tabs>
        <w:contextualSpacing/>
        <w:jc w:val="both"/>
        <w:rPr>
          <w:sz w:val="16"/>
          <w:szCs w:val="16"/>
        </w:rPr>
      </w:pPr>
      <w:r w:rsidRPr="00681C3D">
        <w:rPr>
          <w:sz w:val="16"/>
          <w:szCs w:val="16"/>
        </w:rPr>
        <w:t xml:space="preserve"> Применение местных нормативов градостроительного проектирования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 </w:t>
      </w:r>
    </w:p>
    <w:p w:rsidR="00681C3D" w:rsidRPr="00681C3D" w:rsidRDefault="00681C3D" w:rsidP="00681C3D">
      <w:pPr>
        <w:tabs>
          <w:tab w:val="left" w:pos="9923"/>
        </w:tabs>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также применяются:</w:t>
      </w:r>
    </w:p>
    <w:p w:rsidR="00681C3D" w:rsidRPr="00681C3D" w:rsidRDefault="00681C3D" w:rsidP="00681C3D">
      <w:pPr>
        <w:tabs>
          <w:tab w:val="left" w:pos="9923"/>
        </w:tabs>
        <w:contextualSpacing/>
        <w:jc w:val="both"/>
        <w:rPr>
          <w:sz w:val="16"/>
          <w:szCs w:val="16"/>
        </w:rPr>
      </w:pPr>
      <w:r w:rsidRPr="00681C3D">
        <w:rPr>
          <w:sz w:val="16"/>
          <w:szCs w:val="16"/>
        </w:rPr>
        <w:t>- при проверке подготовленной документации по планировке территории на соответствие документам территориального планирования, правилам землепользования и застройки, требованиям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681C3D" w:rsidRPr="00681C3D" w:rsidRDefault="00681C3D" w:rsidP="00681C3D">
      <w:pPr>
        <w:tabs>
          <w:tab w:val="left" w:pos="9923"/>
        </w:tabs>
        <w:contextualSpacing/>
        <w:jc w:val="both"/>
        <w:rPr>
          <w:sz w:val="16"/>
          <w:szCs w:val="16"/>
        </w:rPr>
      </w:pPr>
      <w:r w:rsidRPr="00681C3D">
        <w:rPr>
          <w:sz w:val="16"/>
          <w:szCs w:val="16"/>
        </w:rPr>
        <w:t>- при проведении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681C3D" w:rsidRPr="00681C3D" w:rsidRDefault="00681C3D" w:rsidP="00681C3D">
      <w:pPr>
        <w:tabs>
          <w:tab w:val="left" w:pos="9923"/>
        </w:tabs>
        <w:contextualSpacing/>
        <w:jc w:val="both"/>
        <w:rPr>
          <w:sz w:val="16"/>
          <w:szCs w:val="16"/>
        </w:rPr>
      </w:pPr>
      <w:r w:rsidRPr="00681C3D">
        <w:rPr>
          <w:sz w:val="16"/>
          <w:szCs w:val="16"/>
        </w:rPr>
        <w:t>- при осуществлении контроля соблюдения участниками градостроительной деятельности законодательства о градостроительной деятельности.</w:t>
      </w:r>
    </w:p>
    <w:p w:rsidR="00681C3D" w:rsidRPr="00681C3D" w:rsidRDefault="00681C3D" w:rsidP="00681C3D">
      <w:pPr>
        <w:tabs>
          <w:tab w:val="left" w:pos="9923"/>
        </w:tabs>
        <w:contextualSpacing/>
        <w:jc w:val="both"/>
        <w:rPr>
          <w:sz w:val="16"/>
          <w:szCs w:val="16"/>
        </w:rPr>
      </w:pPr>
      <w:r w:rsidRPr="00681C3D">
        <w:rPr>
          <w:sz w:val="16"/>
          <w:szCs w:val="16"/>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 </w:t>
      </w:r>
    </w:p>
    <w:p w:rsidR="00681C3D" w:rsidRPr="00681C3D" w:rsidRDefault="00681C3D" w:rsidP="00681C3D">
      <w:pPr>
        <w:tabs>
          <w:tab w:val="left" w:pos="9923"/>
        </w:tabs>
        <w:contextualSpacing/>
        <w:jc w:val="both"/>
        <w:rPr>
          <w:sz w:val="16"/>
          <w:szCs w:val="16"/>
        </w:rPr>
      </w:pPr>
    </w:p>
    <w:p w:rsidR="00681C3D" w:rsidRPr="00681C3D" w:rsidRDefault="00681C3D" w:rsidP="00681C3D">
      <w:pPr>
        <w:tabs>
          <w:tab w:val="left" w:pos="9923"/>
        </w:tabs>
        <w:contextualSpacing/>
        <w:jc w:val="both"/>
        <w:rPr>
          <w:b/>
          <w:i/>
          <w:sz w:val="16"/>
          <w:szCs w:val="16"/>
        </w:rPr>
      </w:pPr>
      <w:r w:rsidRPr="00681C3D">
        <w:rPr>
          <w:b/>
          <w:i/>
          <w:sz w:val="16"/>
          <w:szCs w:val="16"/>
        </w:rPr>
        <w:t xml:space="preserve">       3.2.Правила применения  расчетных показателей местных нормативов градостроительного проектирования Сосновского сельсовета Бессоновского района Пензенской области</w:t>
      </w:r>
    </w:p>
    <w:p w:rsidR="00681C3D" w:rsidRPr="00681C3D" w:rsidRDefault="00681C3D" w:rsidP="00681C3D">
      <w:pPr>
        <w:tabs>
          <w:tab w:val="left" w:pos="9923"/>
        </w:tabs>
        <w:contextualSpacing/>
        <w:jc w:val="both"/>
        <w:rPr>
          <w:sz w:val="16"/>
          <w:szCs w:val="16"/>
        </w:rPr>
      </w:pPr>
      <w:r w:rsidRPr="00681C3D">
        <w:rPr>
          <w:sz w:val="16"/>
          <w:szCs w:val="16"/>
        </w:rPr>
        <w:t>Установление совокупности расчетных показателей минимально допустимого уровня обеспеченности объектами местного  значения, установление минимально допустимого уровня обеспеченности объектами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Сосновского сельсовета Бессоновского района Пензенской области  в документах территориального планирования, зон планируемого размещения объектов местного значения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681C3D" w:rsidRPr="00681C3D" w:rsidRDefault="00681C3D" w:rsidP="00681C3D">
      <w:pPr>
        <w:contextualSpacing/>
        <w:jc w:val="both"/>
        <w:rPr>
          <w:sz w:val="16"/>
          <w:szCs w:val="16"/>
        </w:rPr>
      </w:pPr>
      <w:r w:rsidRPr="00681C3D">
        <w:rPr>
          <w:sz w:val="16"/>
          <w:szCs w:val="16"/>
        </w:rPr>
        <w:t xml:space="preserve">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 </w:t>
      </w:r>
    </w:p>
    <w:p w:rsidR="00681C3D" w:rsidRPr="00681C3D" w:rsidRDefault="00681C3D" w:rsidP="00681C3D">
      <w:pPr>
        <w:contextualSpacing/>
        <w:jc w:val="both"/>
        <w:rPr>
          <w:sz w:val="16"/>
          <w:szCs w:val="16"/>
        </w:rPr>
      </w:pPr>
      <w:r w:rsidRPr="00681C3D">
        <w:rPr>
          <w:sz w:val="16"/>
          <w:szCs w:val="16"/>
        </w:rPr>
        <w:t>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нормативами,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rsidR="00681C3D" w:rsidRPr="00681C3D" w:rsidRDefault="00681C3D" w:rsidP="00681C3D">
      <w:pPr>
        <w:pStyle w:val="afff1"/>
        <w:ind w:left="0"/>
        <w:rPr>
          <w:color w:val="000000"/>
          <w:sz w:val="16"/>
          <w:szCs w:val="16"/>
        </w:rPr>
      </w:pPr>
    </w:p>
    <w:p w:rsidR="00D52FBA" w:rsidRDefault="00D52FBA" w:rsidP="00681C3D">
      <w:pPr>
        <w:widowControl w:val="0"/>
        <w:autoSpaceDE w:val="0"/>
        <w:autoSpaceDN w:val="0"/>
        <w:adjustRightInd w:val="0"/>
        <w:jc w:val="right"/>
        <w:outlineLvl w:val="0"/>
        <w:rPr>
          <w:b/>
          <w:color w:val="000000"/>
          <w:sz w:val="16"/>
          <w:szCs w:val="16"/>
        </w:rPr>
      </w:pPr>
    </w:p>
    <w:p w:rsidR="00D52FBA" w:rsidRDefault="00D52FBA" w:rsidP="00681C3D">
      <w:pPr>
        <w:widowControl w:val="0"/>
        <w:autoSpaceDE w:val="0"/>
        <w:autoSpaceDN w:val="0"/>
        <w:adjustRightInd w:val="0"/>
        <w:jc w:val="right"/>
        <w:outlineLvl w:val="0"/>
        <w:rPr>
          <w:b/>
          <w:color w:val="000000"/>
          <w:sz w:val="16"/>
          <w:szCs w:val="16"/>
        </w:rPr>
      </w:pPr>
    </w:p>
    <w:p w:rsidR="00D52FBA" w:rsidRDefault="00D52FBA" w:rsidP="00681C3D">
      <w:pPr>
        <w:widowControl w:val="0"/>
        <w:autoSpaceDE w:val="0"/>
        <w:autoSpaceDN w:val="0"/>
        <w:adjustRightInd w:val="0"/>
        <w:jc w:val="right"/>
        <w:outlineLvl w:val="0"/>
        <w:rPr>
          <w:b/>
          <w:color w:val="000000"/>
          <w:sz w:val="16"/>
          <w:szCs w:val="16"/>
        </w:rPr>
      </w:pPr>
    </w:p>
    <w:p w:rsidR="00D52FBA" w:rsidRDefault="00D52FBA" w:rsidP="00681C3D">
      <w:pPr>
        <w:widowControl w:val="0"/>
        <w:autoSpaceDE w:val="0"/>
        <w:autoSpaceDN w:val="0"/>
        <w:adjustRightInd w:val="0"/>
        <w:jc w:val="right"/>
        <w:outlineLvl w:val="0"/>
        <w:rPr>
          <w:b/>
          <w:color w:val="000000"/>
          <w:sz w:val="16"/>
          <w:szCs w:val="16"/>
        </w:rPr>
      </w:pPr>
    </w:p>
    <w:p w:rsidR="00D52FBA" w:rsidRDefault="00D52FBA" w:rsidP="00681C3D">
      <w:pPr>
        <w:widowControl w:val="0"/>
        <w:autoSpaceDE w:val="0"/>
        <w:autoSpaceDN w:val="0"/>
        <w:adjustRightInd w:val="0"/>
        <w:jc w:val="right"/>
        <w:outlineLvl w:val="0"/>
        <w:rPr>
          <w:b/>
          <w:color w:val="000000"/>
          <w:sz w:val="16"/>
          <w:szCs w:val="16"/>
        </w:rPr>
      </w:pPr>
    </w:p>
    <w:p w:rsidR="00D52FBA" w:rsidRDefault="00D52FBA" w:rsidP="00681C3D">
      <w:pPr>
        <w:widowControl w:val="0"/>
        <w:autoSpaceDE w:val="0"/>
        <w:autoSpaceDN w:val="0"/>
        <w:adjustRightInd w:val="0"/>
        <w:jc w:val="right"/>
        <w:outlineLvl w:val="0"/>
        <w:rPr>
          <w:b/>
          <w:color w:val="000000"/>
          <w:sz w:val="16"/>
          <w:szCs w:val="16"/>
        </w:rPr>
      </w:pPr>
    </w:p>
    <w:p w:rsidR="00D52FBA" w:rsidRDefault="00D52FBA" w:rsidP="00681C3D">
      <w:pPr>
        <w:widowControl w:val="0"/>
        <w:autoSpaceDE w:val="0"/>
        <w:autoSpaceDN w:val="0"/>
        <w:adjustRightInd w:val="0"/>
        <w:jc w:val="right"/>
        <w:outlineLvl w:val="0"/>
        <w:rPr>
          <w:b/>
          <w:color w:val="000000"/>
          <w:sz w:val="16"/>
          <w:szCs w:val="16"/>
        </w:rPr>
      </w:pPr>
    </w:p>
    <w:p w:rsidR="00D52FBA" w:rsidRDefault="00D52FBA" w:rsidP="00681C3D">
      <w:pPr>
        <w:widowControl w:val="0"/>
        <w:autoSpaceDE w:val="0"/>
        <w:autoSpaceDN w:val="0"/>
        <w:adjustRightInd w:val="0"/>
        <w:jc w:val="right"/>
        <w:outlineLvl w:val="0"/>
        <w:rPr>
          <w:b/>
          <w:color w:val="000000"/>
          <w:sz w:val="16"/>
          <w:szCs w:val="16"/>
        </w:rPr>
      </w:pPr>
    </w:p>
    <w:p w:rsidR="00681C3D" w:rsidRPr="00681C3D" w:rsidRDefault="00681C3D" w:rsidP="00681C3D">
      <w:pPr>
        <w:widowControl w:val="0"/>
        <w:autoSpaceDE w:val="0"/>
        <w:autoSpaceDN w:val="0"/>
        <w:adjustRightInd w:val="0"/>
        <w:jc w:val="right"/>
        <w:outlineLvl w:val="0"/>
        <w:rPr>
          <w:b/>
          <w:color w:val="000000"/>
          <w:sz w:val="16"/>
          <w:szCs w:val="16"/>
        </w:rPr>
      </w:pPr>
      <w:r w:rsidRPr="00681C3D">
        <w:rPr>
          <w:b/>
          <w:color w:val="000000"/>
          <w:sz w:val="16"/>
          <w:szCs w:val="16"/>
        </w:rPr>
        <w:lastRenderedPageBreak/>
        <w:t>Приложение 9</w:t>
      </w:r>
    </w:p>
    <w:p w:rsidR="00681C3D" w:rsidRPr="00681C3D" w:rsidRDefault="00681C3D" w:rsidP="00681C3D">
      <w:pPr>
        <w:widowControl w:val="0"/>
        <w:autoSpaceDE w:val="0"/>
        <w:autoSpaceDN w:val="0"/>
        <w:adjustRightInd w:val="0"/>
        <w:jc w:val="right"/>
        <w:outlineLvl w:val="0"/>
        <w:rPr>
          <w:b/>
          <w:color w:val="000000"/>
          <w:sz w:val="16"/>
          <w:szCs w:val="16"/>
        </w:rPr>
      </w:pPr>
    </w:p>
    <w:p w:rsidR="00681C3D" w:rsidRPr="00681C3D" w:rsidRDefault="00681C3D" w:rsidP="00681C3D">
      <w:pPr>
        <w:widowControl w:val="0"/>
        <w:autoSpaceDE w:val="0"/>
        <w:autoSpaceDN w:val="0"/>
        <w:adjustRightInd w:val="0"/>
        <w:jc w:val="right"/>
        <w:outlineLvl w:val="0"/>
        <w:rPr>
          <w:color w:val="000000"/>
          <w:sz w:val="16"/>
          <w:szCs w:val="16"/>
        </w:rPr>
      </w:pPr>
    </w:p>
    <w:p w:rsidR="00681C3D" w:rsidRPr="00681C3D" w:rsidRDefault="00681C3D" w:rsidP="00681C3D">
      <w:pPr>
        <w:jc w:val="center"/>
        <w:rPr>
          <w:color w:val="000000"/>
          <w:sz w:val="16"/>
          <w:szCs w:val="16"/>
        </w:rPr>
      </w:pPr>
    </w:p>
    <w:p w:rsidR="00681C3D" w:rsidRPr="00681C3D" w:rsidRDefault="00681C3D" w:rsidP="00681C3D">
      <w:pPr>
        <w:jc w:val="center"/>
        <w:rPr>
          <w:b/>
          <w:sz w:val="16"/>
          <w:szCs w:val="16"/>
        </w:rPr>
      </w:pPr>
      <w:r w:rsidRPr="00681C3D">
        <w:rPr>
          <w:b/>
          <w:sz w:val="16"/>
          <w:szCs w:val="16"/>
        </w:rPr>
        <w:t>МЕСТНЫЕ НОРМАТИВЫ</w:t>
      </w:r>
    </w:p>
    <w:p w:rsidR="00681C3D" w:rsidRPr="00681C3D" w:rsidRDefault="00681C3D" w:rsidP="00681C3D">
      <w:pPr>
        <w:jc w:val="center"/>
        <w:rPr>
          <w:b/>
          <w:sz w:val="16"/>
          <w:szCs w:val="16"/>
        </w:rPr>
      </w:pPr>
      <w:r w:rsidRPr="00681C3D">
        <w:rPr>
          <w:b/>
          <w:sz w:val="16"/>
          <w:szCs w:val="16"/>
        </w:rPr>
        <w:t>ГРАДОСТРОИТЕЛЬНОГО ПРОЕКТИРОВАНИЯ</w:t>
      </w:r>
    </w:p>
    <w:p w:rsidR="00681C3D" w:rsidRPr="00681C3D" w:rsidRDefault="00681C3D" w:rsidP="00681C3D">
      <w:pPr>
        <w:jc w:val="center"/>
        <w:rPr>
          <w:b/>
          <w:sz w:val="16"/>
          <w:szCs w:val="16"/>
        </w:rPr>
      </w:pPr>
      <w:r w:rsidRPr="00681C3D">
        <w:rPr>
          <w:b/>
          <w:sz w:val="16"/>
          <w:szCs w:val="16"/>
        </w:rPr>
        <w:t>СТЕПАНОВСКОГО  СЕЛЬСОВЕТА БЕССОНОВСКОГО РАЙОНА</w:t>
      </w:r>
      <w:r w:rsidRPr="00681C3D">
        <w:rPr>
          <w:b/>
          <w:sz w:val="16"/>
          <w:szCs w:val="16"/>
        </w:rPr>
        <w:br/>
        <w:t xml:space="preserve"> ПЕНЗЕНСКОЙ ОБЛАСТИ</w:t>
      </w:r>
    </w:p>
    <w:p w:rsidR="00681C3D" w:rsidRPr="00681C3D" w:rsidRDefault="00681C3D" w:rsidP="00681C3D">
      <w:pPr>
        <w:jc w:val="center"/>
        <w:rPr>
          <w:color w:val="000000"/>
          <w:sz w:val="16"/>
          <w:szCs w:val="16"/>
        </w:rPr>
      </w:pPr>
    </w:p>
    <w:p w:rsidR="00681C3D" w:rsidRPr="00681C3D" w:rsidRDefault="00681C3D" w:rsidP="00681C3D">
      <w:pPr>
        <w:rPr>
          <w:color w:val="000000"/>
          <w:sz w:val="16"/>
          <w:szCs w:val="16"/>
        </w:rPr>
      </w:pPr>
    </w:p>
    <w:p w:rsidR="00681C3D" w:rsidRPr="00681C3D" w:rsidRDefault="00681C3D" w:rsidP="00681C3D">
      <w:pPr>
        <w:jc w:val="center"/>
        <w:rPr>
          <w:color w:val="000000"/>
          <w:sz w:val="16"/>
          <w:szCs w:val="16"/>
        </w:rPr>
      </w:pPr>
      <w:r w:rsidRPr="00681C3D">
        <w:rPr>
          <w:color w:val="000000"/>
          <w:sz w:val="16"/>
          <w:szCs w:val="16"/>
        </w:rPr>
        <w:t>с. Бессоновка</w:t>
      </w:r>
    </w:p>
    <w:p w:rsidR="00681C3D" w:rsidRPr="00681C3D" w:rsidRDefault="00681C3D" w:rsidP="00681C3D">
      <w:pPr>
        <w:jc w:val="center"/>
        <w:rPr>
          <w:color w:val="000000"/>
          <w:sz w:val="16"/>
          <w:szCs w:val="16"/>
        </w:rPr>
      </w:pPr>
      <w:r w:rsidRPr="00681C3D">
        <w:rPr>
          <w:color w:val="000000"/>
          <w:sz w:val="16"/>
          <w:szCs w:val="16"/>
        </w:rPr>
        <w:t>декабрь 2018 г.</w:t>
      </w:r>
    </w:p>
    <w:p w:rsidR="00681C3D" w:rsidRPr="00681C3D" w:rsidRDefault="00681C3D" w:rsidP="00681C3D">
      <w:pPr>
        <w:jc w:val="both"/>
        <w:rPr>
          <w:b/>
          <w:color w:val="000000"/>
          <w:sz w:val="16"/>
          <w:szCs w:val="16"/>
        </w:rPr>
      </w:pPr>
      <w:r w:rsidRPr="00681C3D">
        <w:rPr>
          <w:b/>
          <w:color w:val="000000"/>
          <w:sz w:val="16"/>
          <w:szCs w:val="16"/>
        </w:rPr>
        <w:t>1.ОСНОВНАЯ ЧАСТЬ</w:t>
      </w:r>
    </w:p>
    <w:p w:rsidR="00681C3D" w:rsidRPr="00681C3D" w:rsidRDefault="00681C3D" w:rsidP="00681C3D">
      <w:pPr>
        <w:contextualSpacing/>
        <w:jc w:val="both"/>
        <w:rPr>
          <w:bCs/>
          <w:color w:val="000000"/>
          <w:sz w:val="16"/>
          <w:szCs w:val="16"/>
        </w:rPr>
      </w:pPr>
      <w:r w:rsidRPr="00681C3D">
        <w:rPr>
          <w:bCs/>
          <w:color w:val="000000"/>
          <w:sz w:val="16"/>
          <w:szCs w:val="16"/>
        </w:rPr>
        <w:t>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Бессоновского района Пензенской области</w:t>
      </w:r>
    </w:p>
    <w:p w:rsidR="00681C3D" w:rsidRPr="00681C3D" w:rsidRDefault="00681C3D" w:rsidP="00681C3D">
      <w:pPr>
        <w:pStyle w:val="2"/>
        <w:ind w:firstLine="567"/>
        <w:jc w:val="both"/>
        <w:rPr>
          <w:i/>
          <w:sz w:val="16"/>
          <w:szCs w:val="16"/>
        </w:rPr>
      </w:pPr>
      <w:r w:rsidRPr="00681C3D">
        <w:rPr>
          <w:i/>
          <w:sz w:val="16"/>
          <w:szCs w:val="16"/>
        </w:rPr>
        <w:t>1.1. Расчетные показатели по объектам, относящимся к областям электро-,  газо-, водо-, теплоснабжения и водоотведения.</w:t>
      </w:r>
    </w:p>
    <w:p w:rsidR="00681C3D" w:rsidRPr="00681C3D" w:rsidRDefault="00681C3D" w:rsidP="00681C3D">
      <w:pPr>
        <w:pStyle w:val="2"/>
        <w:jc w:val="both"/>
        <w:rPr>
          <w:color w:val="000000"/>
          <w:sz w:val="16"/>
          <w:szCs w:val="16"/>
        </w:rPr>
      </w:pPr>
      <w:r w:rsidRPr="00681C3D">
        <w:rPr>
          <w:color w:val="000000"/>
          <w:sz w:val="16"/>
          <w:szCs w:val="16"/>
        </w:rPr>
        <w:t xml:space="preserve">1.1.1 Расчетные показатели объектов, относящихся к области электроснабжения: </w:t>
      </w:r>
    </w:p>
    <w:p w:rsidR="00681C3D" w:rsidRPr="00681C3D" w:rsidRDefault="00681C3D" w:rsidP="00681C3D">
      <w:pPr>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right"/>
        <w:rPr>
          <w:color w:val="000000"/>
          <w:sz w:val="16"/>
          <w:szCs w:val="16"/>
        </w:rPr>
      </w:pPr>
      <w:r w:rsidRPr="00681C3D">
        <w:rPr>
          <w:color w:val="000000"/>
          <w:sz w:val="16"/>
          <w:szCs w:val="16"/>
        </w:rPr>
        <w:t xml:space="preserve">                                                                                                                                     Таблица 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3686"/>
        <w:gridCol w:w="2551"/>
        <w:gridCol w:w="3119"/>
      </w:tblGrid>
      <w:tr w:rsidR="00681C3D" w:rsidRPr="00681C3D" w:rsidTr="00681C3D">
        <w:trPr>
          <w:trHeight w:val="384"/>
        </w:trPr>
        <w:tc>
          <w:tcPr>
            <w:tcW w:w="567"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w:t>
            </w:r>
          </w:p>
          <w:p w:rsidR="00681C3D" w:rsidRPr="00681C3D" w:rsidRDefault="00681C3D" w:rsidP="00681C3D">
            <w:pPr>
              <w:contextualSpacing/>
              <w:rPr>
                <w:color w:val="000000"/>
                <w:sz w:val="16"/>
                <w:szCs w:val="16"/>
              </w:rPr>
            </w:pPr>
            <w:r w:rsidRPr="00681C3D">
              <w:rPr>
                <w:color w:val="000000"/>
                <w:sz w:val="16"/>
                <w:szCs w:val="16"/>
              </w:rPr>
              <w:t>п/п</w:t>
            </w:r>
          </w:p>
        </w:tc>
        <w:tc>
          <w:tcPr>
            <w:tcW w:w="3686"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Наименование объекта</w:t>
            </w:r>
          </w:p>
          <w:p w:rsidR="00681C3D" w:rsidRPr="00681C3D" w:rsidRDefault="00681C3D" w:rsidP="00681C3D">
            <w:pPr>
              <w:contextualSpacing/>
              <w:rPr>
                <w:color w:val="000000"/>
                <w:sz w:val="16"/>
                <w:szCs w:val="16"/>
              </w:rPr>
            </w:pPr>
            <w:r w:rsidRPr="00681C3D">
              <w:rPr>
                <w:color w:val="000000"/>
                <w:sz w:val="16"/>
                <w:szCs w:val="16"/>
              </w:rPr>
              <w:t>(Наименование ресурса)*</w:t>
            </w:r>
          </w:p>
        </w:tc>
        <w:tc>
          <w:tcPr>
            <w:tcW w:w="5670" w:type="dxa"/>
            <w:gridSpan w:val="2"/>
            <w:vAlign w:val="center"/>
          </w:tcPr>
          <w:p w:rsidR="00681C3D" w:rsidRPr="00681C3D" w:rsidRDefault="00681C3D" w:rsidP="00681C3D">
            <w:pPr>
              <w:contextualSpacing/>
              <w:rPr>
                <w:color w:val="000000"/>
                <w:sz w:val="16"/>
                <w:szCs w:val="16"/>
              </w:rPr>
            </w:pPr>
            <w:r w:rsidRPr="00681C3D">
              <w:rPr>
                <w:color w:val="000000"/>
                <w:sz w:val="16"/>
                <w:szCs w:val="16"/>
              </w:rPr>
              <w:t>Минимально допустимый уровень обеспеченности</w:t>
            </w:r>
          </w:p>
        </w:tc>
      </w:tr>
      <w:tr w:rsidR="00681C3D" w:rsidRPr="00681C3D" w:rsidTr="00681C3D">
        <w:trPr>
          <w:trHeight w:val="776"/>
        </w:trPr>
        <w:tc>
          <w:tcPr>
            <w:tcW w:w="567" w:type="dxa"/>
            <w:vMerge/>
            <w:vAlign w:val="center"/>
          </w:tcPr>
          <w:p w:rsidR="00681C3D" w:rsidRPr="00681C3D" w:rsidRDefault="00681C3D" w:rsidP="00681C3D">
            <w:pPr>
              <w:contextualSpacing/>
              <w:rPr>
                <w:color w:val="000000"/>
                <w:sz w:val="16"/>
                <w:szCs w:val="16"/>
              </w:rPr>
            </w:pPr>
          </w:p>
        </w:tc>
        <w:tc>
          <w:tcPr>
            <w:tcW w:w="3686" w:type="dxa"/>
            <w:vMerge/>
            <w:vAlign w:val="center"/>
          </w:tcPr>
          <w:p w:rsidR="00681C3D" w:rsidRPr="00681C3D" w:rsidRDefault="00681C3D" w:rsidP="00681C3D">
            <w:pPr>
              <w:contextualSpacing/>
              <w:rPr>
                <w:color w:val="000000"/>
                <w:sz w:val="16"/>
                <w:szCs w:val="16"/>
              </w:rPr>
            </w:pPr>
          </w:p>
        </w:tc>
        <w:tc>
          <w:tcPr>
            <w:tcW w:w="2551" w:type="dxa"/>
            <w:vAlign w:val="center"/>
          </w:tcPr>
          <w:p w:rsidR="00681C3D" w:rsidRPr="00681C3D" w:rsidRDefault="00681C3D" w:rsidP="00681C3D">
            <w:pPr>
              <w:contextualSpacing/>
              <w:rPr>
                <w:color w:val="000000"/>
                <w:sz w:val="16"/>
                <w:szCs w:val="16"/>
              </w:rPr>
            </w:pPr>
            <w:r w:rsidRPr="00681C3D">
              <w:rPr>
                <w:color w:val="000000"/>
                <w:sz w:val="16"/>
                <w:szCs w:val="16"/>
              </w:rPr>
              <w:t>Электро</w:t>
            </w:r>
          </w:p>
          <w:p w:rsidR="00681C3D" w:rsidRPr="00681C3D" w:rsidRDefault="00681C3D" w:rsidP="00681C3D">
            <w:pPr>
              <w:contextualSpacing/>
              <w:rPr>
                <w:color w:val="000000"/>
                <w:sz w:val="16"/>
                <w:szCs w:val="16"/>
              </w:rPr>
            </w:pPr>
            <w:r w:rsidRPr="00681C3D">
              <w:rPr>
                <w:color w:val="000000"/>
                <w:sz w:val="16"/>
                <w:szCs w:val="16"/>
              </w:rPr>
              <w:t>потребление, кВт·ч/год на 1 чел.</w:t>
            </w:r>
          </w:p>
        </w:tc>
        <w:tc>
          <w:tcPr>
            <w:tcW w:w="3119" w:type="dxa"/>
            <w:vAlign w:val="center"/>
          </w:tcPr>
          <w:p w:rsidR="00681C3D" w:rsidRPr="00681C3D" w:rsidRDefault="00681C3D" w:rsidP="00681C3D">
            <w:pPr>
              <w:contextualSpacing/>
              <w:rPr>
                <w:sz w:val="16"/>
                <w:szCs w:val="16"/>
              </w:rPr>
            </w:pPr>
            <w:r w:rsidRPr="00681C3D">
              <w:rPr>
                <w:color w:val="000000"/>
                <w:sz w:val="16"/>
                <w:szCs w:val="16"/>
              </w:rPr>
              <w:t>Использование максимума электрической нагрузки, ч/год</w:t>
            </w:r>
          </w:p>
        </w:tc>
      </w:tr>
      <w:tr w:rsidR="00681C3D" w:rsidRPr="00681C3D" w:rsidTr="00681C3D">
        <w:trPr>
          <w:trHeight w:val="557"/>
        </w:trPr>
        <w:tc>
          <w:tcPr>
            <w:tcW w:w="567" w:type="dxa"/>
            <w:vAlign w:val="center"/>
          </w:tcPr>
          <w:p w:rsidR="00681C3D" w:rsidRPr="00681C3D" w:rsidRDefault="00681C3D" w:rsidP="00681C3D">
            <w:pPr>
              <w:jc w:val="center"/>
              <w:rPr>
                <w:color w:val="000000"/>
                <w:sz w:val="16"/>
                <w:szCs w:val="16"/>
              </w:rPr>
            </w:pPr>
            <w:r w:rsidRPr="00681C3D">
              <w:rPr>
                <w:color w:val="000000"/>
                <w:sz w:val="16"/>
                <w:szCs w:val="16"/>
              </w:rPr>
              <w:t>1</w:t>
            </w:r>
          </w:p>
        </w:tc>
        <w:tc>
          <w:tcPr>
            <w:tcW w:w="3686" w:type="dxa"/>
            <w:vAlign w:val="center"/>
          </w:tcPr>
          <w:p w:rsidR="00681C3D" w:rsidRPr="00681C3D" w:rsidRDefault="00681C3D" w:rsidP="00681C3D">
            <w:pPr>
              <w:contextualSpacing/>
              <w:rPr>
                <w:color w:val="000000"/>
                <w:sz w:val="16"/>
                <w:szCs w:val="16"/>
              </w:rPr>
            </w:pPr>
            <w:r w:rsidRPr="00681C3D">
              <w:rPr>
                <w:color w:val="000000"/>
                <w:sz w:val="16"/>
                <w:szCs w:val="16"/>
              </w:rPr>
              <w:t>-не оборудованные стационарными электроплитами</w:t>
            </w:r>
          </w:p>
        </w:tc>
        <w:tc>
          <w:tcPr>
            <w:tcW w:w="2551" w:type="dxa"/>
            <w:vAlign w:val="center"/>
          </w:tcPr>
          <w:p w:rsidR="00681C3D" w:rsidRPr="00681C3D" w:rsidRDefault="00681C3D" w:rsidP="00681C3D">
            <w:pPr>
              <w:pStyle w:val="Default"/>
              <w:rPr>
                <w:sz w:val="16"/>
                <w:szCs w:val="16"/>
              </w:rPr>
            </w:pPr>
            <w:r w:rsidRPr="00681C3D">
              <w:rPr>
                <w:sz w:val="16"/>
                <w:szCs w:val="16"/>
              </w:rPr>
              <w:t>950</w:t>
            </w:r>
          </w:p>
        </w:tc>
        <w:tc>
          <w:tcPr>
            <w:tcW w:w="3119" w:type="dxa"/>
            <w:vAlign w:val="center"/>
          </w:tcPr>
          <w:p w:rsidR="00681C3D" w:rsidRPr="00681C3D" w:rsidRDefault="00681C3D" w:rsidP="00681C3D">
            <w:pPr>
              <w:rPr>
                <w:color w:val="000000"/>
                <w:sz w:val="16"/>
                <w:szCs w:val="16"/>
              </w:rPr>
            </w:pPr>
            <w:r w:rsidRPr="00681C3D">
              <w:rPr>
                <w:color w:val="000000"/>
                <w:sz w:val="16"/>
                <w:szCs w:val="16"/>
              </w:rPr>
              <w:t>4100</w:t>
            </w:r>
          </w:p>
        </w:tc>
      </w:tr>
      <w:tr w:rsidR="00681C3D" w:rsidRPr="00681C3D" w:rsidTr="00681C3D">
        <w:trPr>
          <w:trHeight w:val="565"/>
        </w:trPr>
        <w:tc>
          <w:tcPr>
            <w:tcW w:w="567" w:type="dxa"/>
            <w:vAlign w:val="center"/>
          </w:tcPr>
          <w:p w:rsidR="00681C3D" w:rsidRPr="00681C3D" w:rsidRDefault="00681C3D" w:rsidP="00681C3D">
            <w:pPr>
              <w:jc w:val="center"/>
              <w:rPr>
                <w:color w:val="000000"/>
                <w:sz w:val="16"/>
                <w:szCs w:val="16"/>
              </w:rPr>
            </w:pPr>
            <w:r w:rsidRPr="00681C3D">
              <w:rPr>
                <w:color w:val="000000"/>
                <w:sz w:val="16"/>
                <w:szCs w:val="16"/>
              </w:rPr>
              <w:t>2</w:t>
            </w:r>
          </w:p>
        </w:tc>
        <w:tc>
          <w:tcPr>
            <w:tcW w:w="3686" w:type="dxa"/>
            <w:vAlign w:val="center"/>
          </w:tcPr>
          <w:p w:rsidR="00681C3D" w:rsidRPr="00681C3D" w:rsidRDefault="00681C3D" w:rsidP="00681C3D">
            <w:pPr>
              <w:contextualSpacing/>
              <w:rPr>
                <w:color w:val="000000"/>
                <w:sz w:val="16"/>
                <w:szCs w:val="16"/>
              </w:rPr>
            </w:pPr>
            <w:r w:rsidRPr="00681C3D">
              <w:rPr>
                <w:color w:val="000000"/>
                <w:sz w:val="16"/>
                <w:szCs w:val="16"/>
              </w:rPr>
              <w:t>-оборудованные стационарным электроплитами (100% охвата)</w:t>
            </w:r>
          </w:p>
        </w:tc>
        <w:tc>
          <w:tcPr>
            <w:tcW w:w="2551" w:type="dxa"/>
            <w:vAlign w:val="center"/>
          </w:tcPr>
          <w:p w:rsidR="00681C3D" w:rsidRPr="00681C3D" w:rsidRDefault="00681C3D" w:rsidP="00681C3D">
            <w:pPr>
              <w:pStyle w:val="Default"/>
              <w:rPr>
                <w:sz w:val="16"/>
                <w:szCs w:val="16"/>
              </w:rPr>
            </w:pPr>
            <w:r w:rsidRPr="00681C3D">
              <w:rPr>
                <w:sz w:val="16"/>
                <w:szCs w:val="16"/>
              </w:rPr>
              <w:t>1350</w:t>
            </w:r>
          </w:p>
        </w:tc>
        <w:tc>
          <w:tcPr>
            <w:tcW w:w="3119" w:type="dxa"/>
            <w:vAlign w:val="center"/>
          </w:tcPr>
          <w:p w:rsidR="00681C3D" w:rsidRPr="00681C3D" w:rsidRDefault="00681C3D" w:rsidP="00681C3D">
            <w:pPr>
              <w:rPr>
                <w:color w:val="000000"/>
                <w:sz w:val="16"/>
                <w:szCs w:val="16"/>
              </w:rPr>
            </w:pPr>
            <w:r w:rsidRPr="00681C3D">
              <w:rPr>
                <w:color w:val="000000"/>
                <w:sz w:val="16"/>
                <w:szCs w:val="16"/>
              </w:rPr>
              <w:t>4400</w:t>
            </w:r>
          </w:p>
        </w:tc>
      </w:tr>
      <w:tr w:rsidR="00681C3D" w:rsidRPr="00681C3D" w:rsidTr="00681C3D">
        <w:trPr>
          <w:trHeight w:val="276"/>
        </w:trPr>
        <w:tc>
          <w:tcPr>
            <w:tcW w:w="567" w:type="dxa"/>
            <w:vAlign w:val="center"/>
          </w:tcPr>
          <w:p w:rsidR="00681C3D" w:rsidRPr="00681C3D" w:rsidRDefault="00681C3D" w:rsidP="00681C3D">
            <w:pPr>
              <w:jc w:val="center"/>
              <w:rPr>
                <w:color w:val="000000"/>
                <w:sz w:val="16"/>
                <w:szCs w:val="16"/>
              </w:rPr>
            </w:pPr>
            <w:r w:rsidRPr="00681C3D">
              <w:rPr>
                <w:color w:val="000000"/>
                <w:sz w:val="16"/>
                <w:szCs w:val="16"/>
              </w:rPr>
              <w:t>3</w:t>
            </w:r>
          </w:p>
        </w:tc>
        <w:tc>
          <w:tcPr>
            <w:tcW w:w="3686" w:type="dxa"/>
            <w:vAlign w:val="center"/>
          </w:tcPr>
          <w:p w:rsidR="00681C3D" w:rsidRPr="00681C3D" w:rsidRDefault="00681C3D" w:rsidP="00681C3D">
            <w:pPr>
              <w:rPr>
                <w:color w:val="000000"/>
                <w:sz w:val="16"/>
                <w:szCs w:val="16"/>
              </w:rPr>
            </w:pPr>
            <w:r w:rsidRPr="00681C3D">
              <w:rPr>
                <w:color w:val="000000"/>
                <w:sz w:val="16"/>
                <w:szCs w:val="16"/>
              </w:rPr>
              <w:t>Электрические нагрузки *</w:t>
            </w:r>
          </w:p>
        </w:tc>
        <w:tc>
          <w:tcPr>
            <w:tcW w:w="2551" w:type="dxa"/>
            <w:vAlign w:val="center"/>
          </w:tcPr>
          <w:p w:rsidR="00681C3D" w:rsidRPr="00681C3D" w:rsidRDefault="00681C3D" w:rsidP="00681C3D">
            <w:pPr>
              <w:pStyle w:val="Default"/>
              <w:rPr>
                <w:sz w:val="16"/>
                <w:szCs w:val="16"/>
              </w:rPr>
            </w:pPr>
            <w:r w:rsidRPr="00681C3D">
              <w:rPr>
                <w:sz w:val="16"/>
                <w:szCs w:val="16"/>
              </w:rPr>
              <w:t>кВт</w:t>
            </w:r>
          </w:p>
        </w:tc>
        <w:tc>
          <w:tcPr>
            <w:tcW w:w="3119" w:type="dxa"/>
            <w:vAlign w:val="center"/>
          </w:tcPr>
          <w:p w:rsidR="00681C3D" w:rsidRPr="00681C3D" w:rsidRDefault="00681C3D" w:rsidP="00681C3D">
            <w:pPr>
              <w:rPr>
                <w:color w:val="000000"/>
                <w:sz w:val="16"/>
                <w:szCs w:val="16"/>
              </w:rPr>
            </w:pPr>
            <w:r w:rsidRPr="00681C3D">
              <w:rPr>
                <w:color w:val="000000"/>
                <w:sz w:val="16"/>
                <w:szCs w:val="16"/>
              </w:rPr>
              <w:t>-</w:t>
            </w:r>
          </w:p>
        </w:tc>
      </w:tr>
    </w:tbl>
    <w:p w:rsidR="00681C3D" w:rsidRPr="00681C3D" w:rsidRDefault="00681C3D" w:rsidP="00681C3D">
      <w:pPr>
        <w:pStyle w:val="ConsPlusCell"/>
        <w:jc w:val="both"/>
        <w:rPr>
          <w:color w:val="000000"/>
          <w:sz w:val="16"/>
          <w:szCs w:val="16"/>
          <w:u w:val="single"/>
        </w:rPr>
      </w:pPr>
    </w:p>
    <w:p w:rsidR="00681C3D" w:rsidRPr="00681C3D" w:rsidRDefault="00681C3D" w:rsidP="00681C3D">
      <w:pPr>
        <w:pStyle w:val="ConsPlusCell"/>
        <w:jc w:val="both"/>
        <w:rPr>
          <w:color w:val="000000"/>
          <w:sz w:val="16"/>
          <w:szCs w:val="16"/>
        </w:rPr>
      </w:pPr>
      <w:r w:rsidRPr="00681C3D">
        <w:rPr>
          <w:color w:val="000000"/>
          <w:sz w:val="16"/>
          <w:szCs w:val="16"/>
          <w:u w:val="single"/>
        </w:rPr>
        <w:t>Примечания:</w:t>
      </w:r>
      <w:r w:rsidRPr="00681C3D">
        <w:rPr>
          <w:color w:val="000000"/>
          <w:sz w:val="16"/>
          <w:szCs w:val="16"/>
        </w:rPr>
        <w:t xml:space="preserve"> </w:t>
      </w:r>
      <w:r w:rsidRPr="00681C3D">
        <w:rPr>
          <w:color w:val="000000"/>
          <w:sz w:val="16"/>
          <w:szCs w:val="16"/>
        </w:rPr>
        <w:tab/>
      </w:r>
    </w:p>
    <w:p w:rsidR="00681C3D" w:rsidRPr="00681C3D" w:rsidRDefault="00681C3D" w:rsidP="00681C3D">
      <w:pPr>
        <w:pStyle w:val="ConsPlusCell"/>
        <w:jc w:val="both"/>
        <w:rPr>
          <w:color w:val="000000"/>
          <w:sz w:val="16"/>
          <w:szCs w:val="16"/>
        </w:rPr>
      </w:pPr>
      <w:r w:rsidRPr="00681C3D">
        <w:rPr>
          <w:color w:val="000000"/>
          <w:sz w:val="16"/>
          <w:szCs w:val="16"/>
        </w:rPr>
        <w:t xml:space="preserve">а). Условия применения  стационарных электроплит в жилой застройке, а также районы применения населением бытовых кондиционеров принимать в соответствии с </w:t>
      </w:r>
      <w:hyperlink r:id="rId77" w:history="1">
        <w:r w:rsidRPr="00681C3D">
          <w:rPr>
            <w:color w:val="000000"/>
            <w:sz w:val="16"/>
            <w:szCs w:val="16"/>
          </w:rPr>
          <w:t>СП 54.13330</w:t>
        </w:r>
      </w:hyperlink>
      <w:r w:rsidRPr="00681C3D">
        <w:rPr>
          <w:color w:val="000000"/>
          <w:sz w:val="16"/>
          <w:szCs w:val="16"/>
        </w:rPr>
        <w:t>.</w:t>
      </w:r>
    </w:p>
    <w:p w:rsidR="00681C3D" w:rsidRPr="00681C3D" w:rsidRDefault="00681C3D" w:rsidP="00681C3D">
      <w:pPr>
        <w:pStyle w:val="ConsPlusCell"/>
        <w:jc w:val="both"/>
        <w:rPr>
          <w:color w:val="000000"/>
          <w:sz w:val="16"/>
          <w:szCs w:val="16"/>
        </w:rPr>
      </w:pPr>
      <w:r w:rsidRPr="00681C3D">
        <w:rPr>
          <w:color w:val="000000"/>
          <w:sz w:val="16"/>
          <w:szCs w:val="16"/>
        </w:rPr>
        <w:t>б).(*) Расчёт электрических нагрузок для разных типов застройки следует производить в соответствии с нормами РД 34.20.185-94.</w:t>
      </w:r>
    </w:p>
    <w:p w:rsidR="00681C3D" w:rsidRPr="00681C3D" w:rsidRDefault="00681C3D" w:rsidP="00681C3D">
      <w:pPr>
        <w:pStyle w:val="ConsPlusCell"/>
        <w:jc w:val="both"/>
        <w:rPr>
          <w:color w:val="000000"/>
          <w:sz w:val="16"/>
          <w:szCs w:val="16"/>
        </w:rPr>
      </w:pPr>
      <w:r w:rsidRPr="00681C3D">
        <w:rPr>
          <w:color w:val="000000"/>
          <w:sz w:val="16"/>
          <w:szCs w:val="16"/>
        </w:rPr>
        <w:t>в).(*)Расчетные показатели максимально допустимого уровня территориальной доступности объектами электроснабжения не нормируется.</w:t>
      </w:r>
    </w:p>
    <w:p w:rsidR="00681C3D" w:rsidRPr="00681C3D" w:rsidRDefault="00681C3D" w:rsidP="00681C3D">
      <w:pPr>
        <w:contextualSpacing/>
        <w:jc w:val="both"/>
        <w:rPr>
          <w:b/>
          <w:i/>
          <w:color w:val="000000"/>
          <w:sz w:val="16"/>
          <w:szCs w:val="16"/>
        </w:rPr>
      </w:pPr>
    </w:p>
    <w:p w:rsidR="00681C3D" w:rsidRPr="00681C3D" w:rsidRDefault="00681C3D" w:rsidP="00681C3D">
      <w:pPr>
        <w:contextualSpacing/>
        <w:jc w:val="both"/>
        <w:rPr>
          <w:color w:val="000000"/>
          <w:sz w:val="16"/>
          <w:szCs w:val="16"/>
          <w:u w:val="single"/>
        </w:rPr>
      </w:pPr>
      <w:r w:rsidRPr="00681C3D">
        <w:rPr>
          <w:b/>
          <w:i/>
          <w:color w:val="000000"/>
          <w:sz w:val="16"/>
          <w:szCs w:val="16"/>
        </w:rPr>
        <w:t>1.1.2. Расчетные показатели объектов, относящихся к области газоснабжения</w:t>
      </w:r>
      <w:r w:rsidRPr="00681C3D">
        <w:rPr>
          <w:color w:val="000000"/>
          <w:sz w:val="16"/>
          <w:szCs w:val="16"/>
        </w:rPr>
        <w:t>:</w:t>
      </w:r>
    </w:p>
    <w:p w:rsidR="00681C3D" w:rsidRPr="00681C3D" w:rsidRDefault="00681C3D" w:rsidP="00681C3D">
      <w:pPr>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right"/>
        <w:rPr>
          <w:color w:val="000000"/>
          <w:sz w:val="16"/>
          <w:szCs w:val="16"/>
        </w:rPr>
      </w:pPr>
      <w:r w:rsidRPr="00681C3D">
        <w:rPr>
          <w:color w:val="000000"/>
          <w:sz w:val="16"/>
          <w:szCs w:val="16"/>
        </w:rPr>
        <w:t xml:space="preserve">                                                                                                                                    Таблица 2</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544"/>
        <w:gridCol w:w="1843"/>
        <w:gridCol w:w="1276"/>
        <w:gridCol w:w="1559"/>
        <w:gridCol w:w="1134"/>
      </w:tblGrid>
      <w:tr w:rsidR="00681C3D" w:rsidRPr="00681C3D" w:rsidTr="00681C3D">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w:t>
            </w:r>
          </w:p>
          <w:p w:rsidR="00681C3D" w:rsidRPr="00681C3D" w:rsidRDefault="00681C3D" w:rsidP="00681C3D">
            <w:pPr>
              <w:jc w:val="both"/>
              <w:rPr>
                <w:color w:val="000000"/>
                <w:sz w:val="16"/>
                <w:szCs w:val="16"/>
                <w:lang w:val="en-US"/>
              </w:rPr>
            </w:pPr>
            <w:r w:rsidRPr="00681C3D">
              <w:rPr>
                <w:color w:val="000000"/>
                <w:sz w:val="16"/>
                <w:szCs w:val="16"/>
              </w:rPr>
              <w:t>п/п</w:t>
            </w:r>
          </w:p>
        </w:tc>
        <w:tc>
          <w:tcPr>
            <w:tcW w:w="3544"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p w:rsidR="00681C3D" w:rsidRPr="00681C3D" w:rsidRDefault="00681C3D" w:rsidP="00681C3D">
            <w:pPr>
              <w:jc w:val="both"/>
              <w:rPr>
                <w:color w:val="000000"/>
                <w:sz w:val="16"/>
                <w:szCs w:val="16"/>
              </w:rPr>
            </w:pPr>
            <w:r w:rsidRPr="00681C3D">
              <w:rPr>
                <w:color w:val="000000"/>
                <w:sz w:val="16"/>
                <w:szCs w:val="16"/>
              </w:rPr>
              <w:t>(Наименование ресурса)*</w:t>
            </w:r>
          </w:p>
        </w:tc>
        <w:tc>
          <w:tcPr>
            <w:tcW w:w="3119"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693"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681C3D">
        <w:trPr>
          <w:trHeight w:val="557"/>
        </w:trPr>
        <w:tc>
          <w:tcPr>
            <w:tcW w:w="567" w:type="dxa"/>
            <w:vMerge/>
            <w:vAlign w:val="center"/>
          </w:tcPr>
          <w:p w:rsidR="00681C3D" w:rsidRPr="00681C3D" w:rsidRDefault="00681C3D" w:rsidP="00681C3D">
            <w:pPr>
              <w:jc w:val="both"/>
              <w:rPr>
                <w:color w:val="000000"/>
                <w:sz w:val="16"/>
                <w:szCs w:val="16"/>
              </w:rPr>
            </w:pPr>
          </w:p>
        </w:tc>
        <w:tc>
          <w:tcPr>
            <w:tcW w:w="3544" w:type="dxa"/>
            <w:vMerge/>
            <w:vAlign w:val="center"/>
          </w:tcPr>
          <w:p w:rsidR="00681C3D" w:rsidRPr="00681C3D" w:rsidRDefault="00681C3D" w:rsidP="00681C3D">
            <w:pPr>
              <w:jc w:val="both"/>
              <w:rPr>
                <w:color w:val="000000"/>
                <w:sz w:val="16"/>
                <w:szCs w:val="16"/>
              </w:rPr>
            </w:pPr>
          </w:p>
        </w:tc>
        <w:tc>
          <w:tcPr>
            <w:tcW w:w="1843"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134"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681C3D">
        <w:trPr>
          <w:trHeight w:val="591"/>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54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наличии централизованного горячего водоснабжения **</w:t>
            </w:r>
          </w:p>
        </w:tc>
        <w:tc>
          <w:tcPr>
            <w:tcW w:w="1843"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276" w:type="dxa"/>
            <w:vAlign w:val="center"/>
          </w:tcPr>
          <w:p w:rsidR="00681C3D" w:rsidRPr="00681C3D" w:rsidRDefault="00681C3D" w:rsidP="00681C3D">
            <w:pPr>
              <w:jc w:val="both"/>
              <w:rPr>
                <w:color w:val="000000"/>
                <w:sz w:val="16"/>
                <w:szCs w:val="16"/>
                <w:lang w:val="en-US"/>
              </w:rPr>
            </w:pPr>
            <w:r w:rsidRPr="00681C3D">
              <w:rPr>
                <w:color w:val="000000"/>
                <w:sz w:val="16"/>
                <w:szCs w:val="16"/>
              </w:rPr>
              <w:t>120</w:t>
            </w:r>
          </w:p>
        </w:tc>
        <w:tc>
          <w:tcPr>
            <w:tcW w:w="2693" w:type="dxa"/>
            <w:gridSpan w:val="2"/>
            <w:vMerge w:val="restart"/>
            <w:vAlign w:val="center"/>
          </w:tcPr>
          <w:p w:rsidR="00681C3D" w:rsidRPr="00681C3D" w:rsidRDefault="00681C3D" w:rsidP="00681C3D">
            <w:pPr>
              <w:jc w:val="both"/>
              <w:rPr>
                <w:color w:val="000000"/>
                <w:sz w:val="16"/>
                <w:szCs w:val="16"/>
              </w:rPr>
            </w:pPr>
            <w:r w:rsidRPr="00681C3D">
              <w:rPr>
                <w:color w:val="000000"/>
                <w:sz w:val="16"/>
                <w:szCs w:val="16"/>
              </w:rPr>
              <w:t>Не нормируется</w:t>
            </w:r>
          </w:p>
        </w:tc>
      </w:tr>
      <w:tr w:rsidR="00681C3D" w:rsidRPr="00681C3D" w:rsidTr="00681C3D">
        <w:trPr>
          <w:trHeight w:val="744"/>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54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горячем водоснабжении от газовых водонагревателей **</w:t>
            </w:r>
          </w:p>
        </w:tc>
        <w:tc>
          <w:tcPr>
            <w:tcW w:w="1843"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276" w:type="dxa"/>
            <w:vAlign w:val="center"/>
          </w:tcPr>
          <w:p w:rsidR="00681C3D" w:rsidRPr="00681C3D" w:rsidRDefault="00681C3D" w:rsidP="00681C3D">
            <w:pPr>
              <w:jc w:val="both"/>
              <w:rPr>
                <w:color w:val="000000"/>
                <w:sz w:val="16"/>
                <w:szCs w:val="16"/>
                <w:lang w:val="en-US"/>
              </w:rPr>
            </w:pPr>
            <w:r w:rsidRPr="00681C3D">
              <w:rPr>
                <w:color w:val="000000"/>
                <w:sz w:val="16"/>
                <w:szCs w:val="16"/>
              </w:rPr>
              <w:t>300</w:t>
            </w:r>
          </w:p>
        </w:tc>
        <w:tc>
          <w:tcPr>
            <w:tcW w:w="2693" w:type="dxa"/>
            <w:gridSpan w:val="2"/>
            <w:vMerge/>
            <w:vAlign w:val="center"/>
          </w:tcPr>
          <w:p w:rsidR="00681C3D" w:rsidRPr="00681C3D" w:rsidRDefault="00681C3D" w:rsidP="00681C3D">
            <w:pPr>
              <w:jc w:val="both"/>
              <w:rPr>
                <w:color w:val="000000"/>
                <w:sz w:val="16"/>
                <w:szCs w:val="16"/>
              </w:rPr>
            </w:pP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544"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отсутствии всяких видов горячего водоснабжения</w:t>
            </w:r>
          </w:p>
        </w:tc>
        <w:tc>
          <w:tcPr>
            <w:tcW w:w="1843" w:type="dxa"/>
            <w:vAlign w:val="center"/>
          </w:tcPr>
          <w:p w:rsidR="00681C3D" w:rsidRPr="00681C3D" w:rsidRDefault="00681C3D" w:rsidP="00681C3D">
            <w:pPr>
              <w:jc w:val="both"/>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both"/>
              <w:rPr>
                <w:color w:val="000000"/>
                <w:sz w:val="16"/>
                <w:szCs w:val="16"/>
              </w:rPr>
            </w:pPr>
            <w:r w:rsidRPr="00681C3D">
              <w:rPr>
                <w:color w:val="000000"/>
                <w:sz w:val="16"/>
                <w:szCs w:val="16"/>
              </w:rPr>
              <w:t>на 1 чел.</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220</w:t>
            </w:r>
          </w:p>
        </w:tc>
        <w:tc>
          <w:tcPr>
            <w:tcW w:w="2693" w:type="dxa"/>
            <w:gridSpan w:val="2"/>
            <w:vMerge/>
            <w:vAlign w:val="center"/>
          </w:tcPr>
          <w:p w:rsidR="00681C3D" w:rsidRPr="00681C3D" w:rsidRDefault="00681C3D" w:rsidP="00681C3D">
            <w:pPr>
              <w:jc w:val="both"/>
              <w:rPr>
                <w:color w:val="000000"/>
                <w:sz w:val="16"/>
                <w:szCs w:val="16"/>
              </w:rPr>
            </w:pPr>
          </w:p>
        </w:tc>
      </w:tr>
    </w:tbl>
    <w:p w:rsidR="00681C3D" w:rsidRPr="00681C3D" w:rsidRDefault="00681C3D" w:rsidP="00681C3D">
      <w:pPr>
        <w:contextualSpacing/>
        <w:jc w:val="both"/>
        <w:rPr>
          <w:color w:val="000000"/>
          <w:sz w:val="16"/>
          <w:szCs w:val="16"/>
          <w:u w:val="single"/>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contextualSpacing/>
        <w:jc w:val="both"/>
        <w:rPr>
          <w:color w:val="000000"/>
          <w:sz w:val="16"/>
          <w:szCs w:val="16"/>
        </w:rPr>
      </w:pPr>
      <w:r w:rsidRPr="00681C3D">
        <w:rPr>
          <w:color w:val="000000"/>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contextualSpacing/>
        <w:jc w:val="both"/>
        <w:rPr>
          <w:color w:val="000000"/>
          <w:sz w:val="16"/>
          <w:szCs w:val="16"/>
        </w:rPr>
      </w:pPr>
      <w:r w:rsidRPr="00681C3D">
        <w:rPr>
          <w:color w:val="000000"/>
          <w:sz w:val="16"/>
          <w:szCs w:val="16"/>
        </w:rPr>
        <w:t>б) (**)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 м3)</w:t>
      </w:r>
    </w:p>
    <w:p w:rsidR="00681C3D" w:rsidRPr="00681C3D" w:rsidRDefault="00681C3D" w:rsidP="00681C3D">
      <w:pPr>
        <w:contextualSpacing/>
        <w:jc w:val="both"/>
        <w:rPr>
          <w:color w:val="000000"/>
          <w:sz w:val="16"/>
          <w:szCs w:val="16"/>
        </w:rPr>
      </w:pPr>
      <w:r w:rsidRPr="00681C3D">
        <w:rPr>
          <w:color w:val="000000"/>
          <w:sz w:val="16"/>
          <w:szCs w:val="16"/>
        </w:rPr>
        <w:t>в) (***) Удельные показатели максимальной тепловой нагрузки, расходы газа для различных потребителей следует принимать по нормам СП 124.13330.2012, СП 42-101-2003.</w:t>
      </w:r>
    </w:p>
    <w:p w:rsidR="00681C3D" w:rsidRPr="00681C3D" w:rsidRDefault="00681C3D" w:rsidP="00681C3D">
      <w:pPr>
        <w:contextualSpacing/>
        <w:jc w:val="both"/>
        <w:rPr>
          <w:color w:val="000000"/>
          <w:sz w:val="16"/>
          <w:szCs w:val="16"/>
        </w:rPr>
      </w:pPr>
    </w:p>
    <w:p w:rsidR="00681C3D" w:rsidRPr="00681C3D" w:rsidRDefault="00681C3D" w:rsidP="00681C3D">
      <w:pPr>
        <w:jc w:val="both"/>
        <w:rPr>
          <w:b/>
          <w:i/>
          <w:sz w:val="16"/>
          <w:szCs w:val="16"/>
        </w:rPr>
      </w:pPr>
      <w:r w:rsidRPr="00681C3D">
        <w:rPr>
          <w:b/>
          <w:i/>
          <w:sz w:val="16"/>
          <w:szCs w:val="16"/>
        </w:rPr>
        <w:t>1.1.3 Расчетные показатели водоснабжения.</w:t>
      </w:r>
    </w:p>
    <w:p w:rsidR="00681C3D" w:rsidRPr="00681C3D" w:rsidRDefault="00681C3D" w:rsidP="00681C3D">
      <w:pPr>
        <w:autoSpaceDE w:val="0"/>
        <w:autoSpaceDN w:val="0"/>
        <w:adjustRightInd w:val="0"/>
        <w:jc w:val="both"/>
        <w:rPr>
          <w:sz w:val="16"/>
          <w:szCs w:val="16"/>
        </w:rPr>
      </w:pPr>
    </w:p>
    <w:p w:rsidR="00681C3D" w:rsidRPr="00681C3D" w:rsidRDefault="00681C3D" w:rsidP="00681C3D">
      <w:pPr>
        <w:autoSpaceDE w:val="0"/>
        <w:autoSpaceDN w:val="0"/>
        <w:adjustRightInd w:val="0"/>
        <w:jc w:val="both"/>
        <w:rPr>
          <w:sz w:val="16"/>
          <w:szCs w:val="16"/>
        </w:rPr>
      </w:pPr>
      <w:r w:rsidRPr="00681C3D">
        <w:rPr>
          <w:sz w:val="16"/>
          <w:szCs w:val="16"/>
        </w:rPr>
        <w:t xml:space="preserve"> Расчетные показатели водоснабжения приведены в таблице 3. Расчетные показатели</w:t>
      </w:r>
      <w:r w:rsidRPr="00681C3D">
        <w:rPr>
          <w:bCs/>
          <w:sz w:val="16"/>
          <w:szCs w:val="16"/>
        </w:rPr>
        <w:t xml:space="preserve"> максимально допустимого уровня </w:t>
      </w:r>
      <w:r w:rsidRPr="00681C3D">
        <w:rPr>
          <w:sz w:val="16"/>
          <w:szCs w:val="16"/>
        </w:rPr>
        <w:t>территориальной доступности объектами водоснабжения не нормируются.</w:t>
      </w:r>
    </w:p>
    <w:p w:rsidR="00681C3D" w:rsidRPr="00681C3D" w:rsidRDefault="00681C3D" w:rsidP="00681C3D">
      <w:pPr>
        <w:autoSpaceDE w:val="0"/>
        <w:autoSpaceDN w:val="0"/>
        <w:adjustRightInd w:val="0"/>
        <w:jc w:val="right"/>
        <w:rPr>
          <w:sz w:val="16"/>
          <w:szCs w:val="16"/>
        </w:rPr>
      </w:pPr>
      <w:r w:rsidRPr="00681C3D">
        <w:rPr>
          <w:sz w:val="16"/>
          <w:szCs w:val="16"/>
        </w:rPr>
        <w:t xml:space="preserve">                                                                                                                                          </w:t>
      </w:r>
    </w:p>
    <w:p w:rsidR="00681C3D" w:rsidRPr="00681C3D" w:rsidRDefault="00681C3D" w:rsidP="00681C3D">
      <w:pPr>
        <w:autoSpaceDE w:val="0"/>
        <w:autoSpaceDN w:val="0"/>
        <w:adjustRightInd w:val="0"/>
        <w:jc w:val="right"/>
        <w:rPr>
          <w:sz w:val="16"/>
          <w:szCs w:val="16"/>
        </w:rPr>
      </w:pPr>
    </w:p>
    <w:p w:rsidR="00681C3D" w:rsidRPr="00681C3D" w:rsidRDefault="00681C3D" w:rsidP="00681C3D">
      <w:pPr>
        <w:autoSpaceDE w:val="0"/>
        <w:autoSpaceDN w:val="0"/>
        <w:adjustRightInd w:val="0"/>
        <w:jc w:val="right"/>
        <w:rPr>
          <w:sz w:val="16"/>
          <w:szCs w:val="16"/>
        </w:rPr>
      </w:pPr>
    </w:p>
    <w:p w:rsidR="00681C3D" w:rsidRPr="00681C3D" w:rsidRDefault="00681C3D" w:rsidP="00681C3D">
      <w:pPr>
        <w:autoSpaceDE w:val="0"/>
        <w:autoSpaceDN w:val="0"/>
        <w:adjustRightInd w:val="0"/>
        <w:jc w:val="right"/>
        <w:rPr>
          <w:sz w:val="16"/>
          <w:szCs w:val="16"/>
        </w:rPr>
      </w:pPr>
      <w:r w:rsidRPr="00681C3D">
        <w:rPr>
          <w:sz w:val="16"/>
          <w:szCs w:val="16"/>
        </w:rPr>
        <w:t>Таблица 3.</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544"/>
        <w:gridCol w:w="1701"/>
        <w:gridCol w:w="1276"/>
        <w:gridCol w:w="1559"/>
        <w:gridCol w:w="992"/>
      </w:tblGrid>
      <w:tr w:rsidR="00681C3D" w:rsidRPr="00681C3D" w:rsidTr="00681C3D">
        <w:trPr>
          <w:trHeight w:val="778"/>
        </w:trPr>
        <w:tc>
          <w:tcPr>
            <w:tcW w:w="567" w:type="dxa"/>
            <w:vMerge w:val="restart"/>
            <w:vAlign w:val="center"/>
          </w:tcPr>
          <w:p w:rsidR="00681C3D" w:rsidRPr="00681C3D" w:rsidRDefault="00681C3D" w:rsidP="00681C3D">
            <w:pPr>
              <w:jc w:val="center"/>
              <w:rPr>
                <w:sz w:val="16"/>
                <w:szCs w:val="16"/>
              </w:rPr>
            </w:pPr>
            <w:r w:rsidRPr="00681C3D">
              <w:rPr>
                <w:sz w:val="16"/>
                <w:szCs w:val="16"/>
              </w:rPr>
              <w:t>№</w:t>
            </w:r>
          </w:p>
          <w:p w:rsidR="00681C3D" w:rsidRPr="00681C3D" w:rsidRDefault="00681C3D" w:rsidP="00681C3D">
            <w:pPr>
              <w:jc w:val="center"/>
              <w:rPr>
                <w:sz w:val="16"/>
                <w:szCs w:val="16"/>
              </w:rPr>
            </w:pPr>
            <w:r w:rsidRPr="00681C3D">
              <w:rPr>
                <w:sz w:val="16"/>
                <w:szCs w:val="16"/>
              </w:rPr>
              <w:t>п/п</w:t>
            </w:r>
          </w:p>
        </w:tc>
        <w:tc>
          <w:tcPr>
            <w:tcW w:w="3544" w:type="dxa"/>
            <w:vMerge w:val="restart"/>
            <w:vAlign w:val="center"/>
          </w:tcPr>
          <w:p w:rsidR="00681C3D" w:rsidRPr="00681C3D" w:rsidRDefault="00681C3D" w:rsidP="00681C3D">
            <w:pPr>
              <w:jc w:val="center"/>
              <w:rPr>
                <w:sz w:val="16"/>
                <w:szCs w:val="16"/>
              </w:rPr>
            </w:pPr>
            <w:r w:rsidRPr="00681C3D">
              <w:rPr>
                <w:sz w:val="16"/>
                <w:szCs w:val="16"/>
              </w:rPr>
              <w:t>Наименование объекта</w:t>
            </w:r>
          </w:p>
          <w:p w:rsidR="00681C3D" w:rsidRPr="00681C3D" w:rsidRDefault="00681C3D" w:rsidP="00681C3D">
            <w:pPr>
              <w:jc w:val="center"/>
              <w:rPr>
                <w:sz w:val="16"/>
                <w:szCs w:val="16"/>
              </w:rPr>
            </w:pPr>
            <w:r w:rsidRPr="00681C3D">
              <w:rPr>
                <w:sz w:val="16"/>
                <w:szCs w:val="16"/>
              </w:rPr>
              <w:t>(Наименование ресурса)*</w:t>
            </w:r>
          </w:p>
        </w:tc>
        <w:tc>
          <w:tcPr>
            <w:tcW w:w="2977" w:type="dxa"/>
            <w:gridSpan w:val="2"/>
            <w:vAlign w:val="center"/>
          </w:tcPr>
          <w:p w:rsidR="00681C3D" w:rsidRPr="00681C3D" w:rsidRDefault="00681C3D" w:rsidP="00681C3D">
            <w:pPr>
              <w:jc w:val="center"/>
              <w:rPr>
                <w:sz w:val="16"/>
                <w:szCs w:val="16"/>
              </w:rPr>
            </w:pPr>
            <w:r w:rsidRPr="00681C3D">
              <w:rPr>
                <w:sz w:val="16"/>
                <w:szCs w:val="16"/>
              </w:rPr>
              <w:t>Минимально допустимый уровень обеспеченности</w:t>
            </w:r>
          </w:p>
        </w:tc>
        <w:tc>
          <w:tcPr>
            <w:tcW w:w="2551" w:type="dxa"/>
            <w:gridSpan w:val="2"/>
          </w:tcPr>
          <w:p w:rsidR="00681C3D" w:rsidRPr="00681C3D" w:rsidRDefault="00681C3D" w:rsidP="00681C3D">
            <w:pPr>
              <w:jc w:val="center"/>
              <w:rPr>
                <w:sz w:val="16"/>
                <w:szCs w:val="16"/>
              </w:rPr>
            </w:pPr>
            <w:r w:rsidRPr="00681C3D">
              <w:rPr>
                <w:sz w:val="16"/>
                <w:szCs w:val="16"/>
              </w:rPr>
              <w:t>Максимально допустимый уровень территориальной доступности</w:t>
            </w:r>
          </w:p>
        </w:tc>
      </w:tr>
      <w:tr w:rsidR="00681C3D" w:rsidRPr="00681C3D" w:rsidTr="00681C3D">
        <w:trPr>
          <w:trHeight w:val="533"/>
        </w:trPr>
        <w:tc>
          <w:tcPr>
            <w:tcW w:w="567" w:type="dxa"/>
            <w:vMerge/>
            <w:vAlign w:val="center"/>
          </w:tcPr>
          <w:p w:rsidR="00681C3D" w:rsidRPr="00681C3D" w:rsidRDefault="00681C3D" w:rsidP="00681C3D">
            <w:pPr>
              <w:jc w:val="center"/>
              <w:rPr>
                <w:sz w:val="16"/>
                <w:szCs w:val="16"/>
              </w:rPr>
            </w:pPr>
          </w:p>
        </w:tc>
        <w:tc>
          <w:tcPr>
            <w:tcW w:w="3544" w:type="dxa"/>
            <w:vMerge/>
            <w:vAlign w:val="center"/>
          </w:tcPr>
          <w:p w:rsidR="00681C3D" w:rsidRPr="00681C3D" w:rsidRDefault="00681C3D" w:rsidP="00681C3D">
            <w:pPr>
              <w:jc w:val="center"/>
              <w:rPr>
                <w:sz w:val="16"/>
                <w:szCs w:val="16"/>
              </w:rPr>
            </w:pPr>
          </w:p>
        </w:tc>
        <w:tc>
          <w:tcPr>
            <w:tcW w:w="1701"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1276" w:type="dxa"/>
            <w:vAlign w:val="center"/>
          </w:tcPr>
          <w:p w:rsidR="00681C3D" w:rsidRPr="00681C3D" w:rsidRDefault="00681C3D" w:rsidP="00681C3D">
            <w:pPr>
              <w:jc w:val="center"/>
              <w:rPr>
                <w:sz w:val="16"/>
                <w:szCs w:val="16"/>
              </w:rPr>
            </w:pPr>
            <w:r w:rsidRPr="00681C3D">
              <w:rPr>
                <w:sz w:val="16"/>
                <w:szCs w:val="16"/>
              </w:rPr>
              <w:t>Величина</w:t>
            </w:r>
          </w:p>
        </w:tc>
        <w:tc>
          <w:tcPr>
            <w:tcW w:w="1559"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992" w:type="dxa"/>
            <w:vAlign w:val="center"/>
          </w:tcPr>
          <w:p w:rsidR="00681C3D" w:rsidRPr="00681C3D" w:rsidRDefault="00681C3D" w:rsidP="00681C3D">
            <w:pPr>
              <w:jc w:val="center"/>
              <w:rPr>
                <w:sz w:val="16"/>
                <w:szCs w:val="16"/>
              </w:rPr>
            </w:pPr>
            <w:r w:rsidRPr="00681C3D">
              <w:rPr>
                <w:sz w:val="16"/>
                <w:szCs w:val="16"/>
              </w:rPr>
              <w:t>Величина</w:t>
            </w:r>
          </w:p>
        </w:tc>
      </w:tr>
      <w:tr w:rsidR="00681C3D" w:rsidRPr="00681C3D" w:rsidTr="00681C3D">
        <w:trPr>
          <w:trHeight w:val="836"/>
        </w:trPr>
        <w:tc>
          <w:tcPr>
            <w:tcW w:w="567" w:type="dxa"/>
            <w:vAlign w:val="center"/>
          </w:tcPr>
          <w:p w:rsidR="00681C3D" w:rsidRPr="00681C3D" w:rsidRDefault="00681C3D" w:rsidP="00681C3D">
            <w:pPr>
              <w:jc w:val="center"/>
              <w:rPr>
                <w:sz w:val="16"/>
                <w:szCs w:val="16"/>
              </w:rPr>
            </w:pPr>
            <w:r w:rsidRPr="00681C3D">
              <w:rPr>
                <w:sz w:val="16"/>
                <w:szCs w:val="16"/>
              </w:rPr>
              <w:t>1</w:t>
            </w:r>
          </w:p>
        </w:tc>
        <w:tc>
          <w:tcPr>
            <w:tcW w:w="3544" w:type="dxa"/>
            <w:vAlign w:val="center"/>
          </w:tcPr>
          <w:p w:rsidR="00681C3D" w:rsidRPr="00681C3D" w:rsidRDefault="00681C3D" w:rsidP="00681C3D">
            <w:pPr>
              <w:rPr>
                <w:sz w:val="16"/>
                <w:szCs w:val="16"/>
              </w:rPr>
            </w:pPr>
            <w:r w:rsidRPr="00681C3D">
              <w:rPr>
                <w:sz w:val="16"/>
                <w:szCs w:val="16"/>
              </w:rPr>
              <w:t xml:space="preserve">Водоснабжение, зона застройки многоквартирными  малоэтажными жилыми домами с местными водонагревателями </w:t>
            </w:r>
          </w:p>
        </w:tc>
        <w:tc>
          <w:tcPr>
            <w:tcW w:w="1701"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276" w:type="dxa"/>
            <w:vAlign w:val="center"/>
          </w:tcPr>
          <w:p w:rsidR="00681C3D" w:rsidRPr="00681C3D" w:rsidRDefault="00681C3D" w:rsidP="00681C3D">
            <w:pPr>
              <w:jc w:val="center"/>
              <w:rPr>
                <w:sz w:val="16"/>
                <w:szCs w:val="16"/>
              </w:rPr>
            </w:pPr>
            <w:r w:rsidRPr="00681C3D">
              <w:rPr>
                <w:sz w:val="16"/>
                <w:szCs w:val="16"/>
              </w:rPr>
              <w:t>195 **</w:t>
            </w:r>
          </w:p>
        </w:tc>
        <w:tc>
          <w:tcPr>
            <w:tcW w:w="2551" w:type="dxa"/>
            <w:gridSpan w:val="2"/>
            <w:vMerge w:val="restart"/>
            <w:vAlign w:val="center"/>
          </w:tcPr>
          <w:p w:rsidR="00681C3D" w:rsidRPr="00681C3D" w:rsidRDefault="00681C3D" w:rsidP="00681C3D">
            <w:pPr>
              <w:jc w:val="center"/>
              <w:rPr>
                <w:sz w:val="16"/>
                <w:szCs w:val="16"/>
              </w:rPr>
            </w:pPr>
            <w:r w:rsidRPr="00681C3D">
              <w:rPr>
                <w:sz w:val="16"/>
                <w:szCs w:val="16"/>
              </w:rPr>
              <w:t>Не нормируется</w:t>
            </w:r>
          </w:p>
        </w:tc>
      </w:tr>
      <w:tr w:rsidR="00681C3D" w:rsidRPr="00681C3D" w:rsidTr="00681C3D">
        <w:trPr>
          <w:trHeight w:val="836"/>
        </w:trPr>
        <w:tc>
          <w:tcPr>
            <w:tcW w:w="567" w:type="dxa"/>
            <w:vAlign w:val="center"/>
          </w:tcPr>
          <w:p w:rsidR="00681C3D" w:rsidRPr="00681C3D" w:rsidRDefault="00681C3D" w:rsidP="00681C3D">
            <w:pPr>
              <w:jc w:val="center"/>
              <w:rPr>
                <w:sz w:val="16"/>
                <w:szCs w:val="16"/>
              </w:rPr>
            </w:pPr>
            <w:r w:rsidRPr="00681C3D">
              <w:rPr>
                <w:sz w:val="16"/>
                <w:szCs w:val="16"/>
              </w:rPr>
              <w:t>2</w:t>
            </w:r>
          </w:p>
        </w:tc>
        <w:tc>
          <w:tcPr>
            <w:tcW w:w="3544" w:type="dxa"/>
            <w:vAlign w:val="center"/>
          </w:tcPr>
          <w:p w:rsidR="00681C3D" w:rsidRPr="00681C3D" w:rsidRDefault="00681C3D" w:rsidP="00681C3D">
            <w:pPr>
              <w:rPr>
                <w:sz w:val="16"/>
                <w:szCs w:val="16"/>
              </w:rPr>
            </w:pPr>
            <w:r w:rsidRPr="00681C3D">
              <w:rPr>
                <w:sz w:val="16"/>
                <w:szCs w:val="16"/>
              </w:rPr>
              <w:t>Водоснабжение, зона застройки индивидуальными  жилыми домами с местными водонагревателями</w:t>
            </w:r>
          </w:p>
        </w:tc>
        <w:tc>
          <w:tcPr>
            <w:tcW w:w="1701"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276" w:type="dxa"/>
            <w:vAlign w:val="center"/>
          </w:tcPr>
          <w:p w:rsidR="00681C3D" w:rsidRPr="00681C3D" w:rsidRDefault="00681C3D" w:rsidP="00681C3D">
            <w:pPr>
              <w:jc w:val="center"/>
              <w:rPr>
                <w:sz w:val="16"/>
                <w:szCs w:val="16"/>
              </w:rPr>
            </w:pPr>
            <w:r w:rsidRPr="00681C3D">
              <w:rPr>
                <w:sz w:val="16"/>
                <w:szCs w:val="16"/>
              </w:rPr>
              <w:t>230 **</w:t>
            </w:r>
          </w:p>
        </w:tc>
        <w:tc>
          <w:tcPr>
            <w:tcW w:w="2551" w:type="dxa"/>
            <w:gridSpan w:val="2"/>
            <w:vMerge/>
            <w:vAlign w:val="center"/>
          </w:tcPr>
          <w:p w:rsidR="00681C3D" w:rsidRPr="00681C3D" w:rsidRDefault="00681C3D" w:rsidP="00681C3D">
            <w:pPr>
              <w:jc w:val="center"/>
              <w:rPr>
                <w:sz w:val="16"/>
                <w:szCs w:val="16"/>
              </w:rPr>
            </w:pPr>
          </w:p>
        </w:tc>
      </w:tr>
      <w:tr w:rsidR="00681C3D" w:rsidRPr="00681C3D" w:rsidTr="00681C3D">
        <w:trPr>
          <w:trHeight w:val="547"/>
        </w:trPr>
        <w:tc>
          <w:tcPr>
            <w:tcW w:w="567" w:type="dxa"/>
            <w:vAlign w:val="center"/>
          </w:tcPr>
          <w:p w:rsidR="00681C3D" w:rsidRPr="00681C3D" w:rsidRDefault="00681C3D" w:rsidP="00681C3D">
            <w:pPr>
              <w:jc w:val="center"/>
              <w:rPr>
                <w:sz w:val="16"/>
                <w:szCs w:val="16"/>
              </w:rPr>
            </w:pPr>
            <w:r w:rsidRPr="00681C3D">
              <w:rPr>
                <w:sz w:val="16"/>
                <w:szCs w:val="16"/>
              </w:rPr>
              <w:t>3</w:t>
            </w:r>
          </w:p>
        </w:tc>
        <w:tc>
          <w:tcPr>
            <w:tcW w:w="3544" w:type="dxa"/>
            <w:vAlign w:val="center"/>
          </w:tcPr>
          <w:p w:rsidR="00681C3D" w:rsidRPr="00681C3D" w:rsidRDefault="00681C3D" w:rsidP="00681C3D">
            <w:pPr>
              <w:rPr>
                <w:sz w:val="16"/>
                <w:szCs w:val="16"/>
              </w:rPr>
            </w:pPr>
            <w:r w:rsidRPr="00681C3D">
              <w:rPr>
                <w:sz w:val="16"/>
                <w:szCs w:val="16"/>
              </w:rPr>
              <w:t>Водоснабжение.</w:t>
            </w:r>
          </w:p>
          <w:p w:rsidR="00681C3D" w:rsidRPr="00681C3D" w:rsidRDefault="00681C3D" w:rsidP="00681C3D">
            <w:pPr>
              <w:rPr>
                <w:sz w:val="16"/>
                <w:szCs w:val="16"/>
              </w:rPr>
            </w:pPr>
            <w:r w:rsidRPr="00681C3D">
              <w:rPr>
                <w:sz w:val="16"/>
                <w:szCs w:val="16"/>
              </w:rPr>
              <w:t>Лагеря труда и отдыха</w:t>
            </w:r>
          </w:p>
        </w:tc>
        <w:tc>
          <w:tcPr>
            <w:tcW w:w="1701" w:type="dxa"/>
            <w:vAlign w:val="center"/>
          </w:tcPr>
          <w:p w:rsidR="00681C3D" w:rsidRPr="00681C3D" w:rsidRDefault="00681C3D" w:rsidP="00681C3D">
            <w:pPr>
              <w:jc w:val="center"/>
              <w:rPr>
                <w:sz w:val="16"/>
                <w:szCs w:val="16"/>
              </w:rPr>
            </w:pPr>
            <w:r w:rsidRPr="00681C3D">
              <w:rPr>
                <w:sz w:val="16"/>
                <w:szCs w:val="16"/>
              </w:rPr>
              <w:t>л / сут. на 1 место</w:t>
            </w:r>
          </w:p>
        </w:tc>
        <w:tc>
          <w:tcPr>
            <w:tcW w:w="1276" w:type="dxa"/>
            <w:vAlign w:val="center"/>
          </w:tcPr>
          <w:p w:rsidR="00681C3D" w:rsidRPr="00681C3D" w:rsidRDefault="00681C3D" w:rsidP="00681C3D">
            <w:pPr>
              <w:jc w:val="center"/>
              <w:rPr>
                <w:sz w:val="16"/>
                <w:szCs w:val="16"/>
              </w:rPr>
            </w:pPr>
            <w:r w:rsidRPr="00681C3D">
              <w:rPr>
                <w:sz w:val="16"/>
                <w:szCs w:val="16"/>
              </w:rPr>
              <w:t>130 ***</w:t>
            </w:r>
          </w:p>
        </w:tc>
        <w:tc>
          <w:tcPr>
            <w:tcW w:w="2551" w:type="dxa"/>
            <w:gridSpan w:val="2"/>
            <w:vMerge/>
            <w:vAlign w:val="center"/>
          </w:tcPr>
          <w:p w:rsidR="00681C3D" w:rsidRPr="00681C3D" w:rsidRDefault="00681C3D" w:rsidP="00681C3D">
            <w:pPr>
              <w:jc w:val="center"/>
              <w:rPr>
                <w:sz w:val="16"/>
                <w:szCs w:val="16"/>
              </w:rPr>
            </w:pPr>
          </w:p>
        </w:tc>
      </w:tr>
    </w:tbl>
    <w:p w:rsidR="00681C3D" w:rsidRPr="00681C3D" w:rsidRDefault="00681C3D" w:rsidP="00681C3D">
      <w:pPr>
        <w:contextualSpacing/>
        <w:jc w:val="both"/>
        <w:rPr>
          <w:sz w:val="16"/>
          <w:szCs w:val="16"/>
          <w:u w:val="single"/>
        </w:rPr>
      </w:pPr>
    </w:p>
    <w:p w:rsidR="00681C3D" w:rsidRPr="00681C3D" w:rsidRDefault="00681C3D" w:rsidP="00681C3D">
      <w:pPr>
        <w:contextualSpacing/>
        <w:jc w:val="both"/>
        <w:rPr>
          <w:sz w:val="16"/>
          <w:szCs w:val="16"/>
          <w:u w:val="single"/>
        </w:rPr>
      </w:pPr>
      <w:r w:rsidRPr="00681C3D">
        <w:rPr>
          <w:sz w:val="16"/>
          <w:szCs w:val="16"/>
          <w:u w:val="single"/>
        </w:rPr>
        <w:t>Примечания:</w:t>
      </w:r>
    </w:p>
    <w:p w:rsidR="00681C3D" w:rsidRPr="00681C3D" w:rsidRDefault="00681C3D" w:rsidP="00681C3D">
      <w:pPr>
        <w:contextualSpacing/>
        <w:jc w:val="both"/>
        <w:rPr>
          <w:sz w:val="16"/>
          <w:szCs w:val="16"/>
        </w:rPr>
      </w:pPr>
      <w:r w:rsidRPr="00681C3D">
        <w:rPr>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contextualSpacing/>
        <w:jc w:val="both"/>
        <w:rPr>
          <w:sz w:val="16"/>
          <w:szCs w:val="16"/>
        </w:rPr>
      </w:pPr>
      <w:r w:rsidRPr="00681C3D">
        <w:rPr>
          <w:sz w:val="16"/>
          <w:szCs w:val="16"/>
        </w:rPr>
        <w:t>б) (**) Указанные нормы следует применять с учётом требований табл.1 СП 31.13330.2012</w:t>
      </w:r>
    </w:p>
    <w:p w:rsidR="00681C3D" w:rsidRPr="00681C3D" w:rsidRDefault="00681C3D" w:rsidP="00681C3D">
      <w:pPr>
        <w:contextualSpacing/>
        <w:jc w:val="both"/>
        <w:rPr>
          <w:sz w:val="16"/>
          <w:szCs w:val="16"/>
        </w:rPr>
      </w:pPr>
      <w:r w:rsidRPr="00681C3D">
        <w:rPr>
          <w:sz w:val="16"/>
          <w:szCs w:val="16"/>
        </w:rPr>
        <w:t xml:space="preserve">б) (***) Указанные нормы следует применять с учётом требований СП 30.13330.2012.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color w:val="auto"/>
          <w:sz w:val="16"/>
          <w:szCs w:val="16"/>
        </w:rPr>
      </w:pPr>
      <w:r w:rsidRPr="00681C3D">
        <w:rPr>
          <w:color w:val="auto"/>
          <w:sz w:val="16"/>
          <w:szCs w:val="16"/>
        </w:rPr>
        <w:t xml:space="preserve">- При проектировании систем водоснабжения расчетные (удельные) средние за год суточные расходы воды в зданиях общественного и промышленного назначения, из расчета л/сут на 1 потребителя, необходимо принимать по таблице 4. </w:t>
      </w:r>
    </w:p>
    <w:p w:rsidR="00681C3D" w:rsidRPr="00681C3D" w:rsidRDefault="00681C3D" w:rsidP="00681C3D">
      <w:pPr>
        <w:pStyle w:val="Default"/>
        <w:jc w:val="right"/>
        <w:rPr>
          <w:color w:val="auto"/>
          <w:sz w:val="16"/>
          <w:szCs w:val="16"/>
        </w:rPr>
      </w:pPr>
      <w:r w:rsidRPr="00681C3D">
        <w:rPr>
          <w:color w:val="auto"/>
          <w:sz w:val="16"/>
          <w:szCs w:val="16"/>
        </w:rPr>
        <w:t xml:space="preserve">                                                                                                             Таблица 4</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4"/>
        <w:gridCol w:w="1701"/>
        <w:gridCol w:w="1418"/>
        <w:gridCol w:w="1842"/>
        <w:gridCol w:w="1276"/>
      </w:tblGrid>
      <w:tr w:rsidR="00681C3D" w:rsidRPr="00681C3D" w:rsidTr="00681C3D">
        <w:trPr>
          <w:trHeight w:val="524"/>
        </w:trPr>
        <w:tc>
          <w:tcPr>
            <w:tcW w:w="3544" w:type="dxa"/>
            <w:vMerge w:val="restart"/>
            <w:shd w:val="clear" w:color="auto" w:fill="auto"/>
            <w:vAlign w:val="center"/>
          </w:tcPr>
          <w:p w:rsidR="00681C3D" w:rsidRPr="00681C3D" w:rsidRDefault="00681C3D" w:rsidP="00681C3D">
            <w:pPr>
              <w:rPr>
                <w:sz w:val="16"/>
                <w:szCs w:val="16"/>
              </w:rPr>
            </w:pPr>
            <w:r w:rsidRPr="00681C3D">
              <w:rPr>
                <w:sz w:val="16"/>
                <w:szCs w:val="16"/>
              </w:rPr>
              <w:t>Водопотребители</w:t>
            </w:r>
          </w:p>
        </w:tc>
        <w:tc>
          <w:tcPr>
            <w:tcW w:w="1701" w:type="dxa"/>
            <w:vMerge w:val="restart"/>
            <w:shd w:val="clear" w:color="auto" w:fill="auto"/>
            <w:vAlign w:val="center"/>
          </w:tcPr>
          <w:p w:rsidR="00681C3D" w:rsidRPr="00681C3D" w:rsidRDefault="00681C3D" w:rsidP="00681C3D">
            <w:pPr>
              <w:rPr>
                <w:sz w:val="16"/>
                <w:szCs w:val="16"/>
              </w:rPr>
            </w:pPr>
            <w:r w:rsidRPr="00681C3D">
              <w:rPr>
                <w:sz w:val="16"/>
                <w:szCs w:val="16"/>
              </w:rPr>
              <w:t>Единица измерения</w:t>
            </w:r>
          </w:p>
        </w:tc>
        <w:tc>
          <w:tcPr>
            <w:tcW w:w="3260" w:type="dxa"/>
            <w:gridSpan w:val="2"/>
            <w:shd w:val="clear" w:color="auto" w:fill="auto"/>
          </w:tcPr>
          <w:p w:rsidR="00681C3D" w:rsidRPr="00681C3D" w:rsidRDefault="00681C3D" w:rsidP="00681C3D">
            <w:pPr>
              <w:rPr>
                <w:sz w:val="16"/>
                <w:szCs w:val="16"/>
              </w:rPr>
            </w:pPr>
            <w:r w:rsidRPr="00681C3D">
              <w:rPr>
                <w:sz w:val="16"/>
                <w:szCs w:val="16"/>
              </w:rPr>
              <w:t xml:space="preserve">Расчетные (удельные) средние за год суточные расходы воды, л/сут, на единицу измерения </w:t>
            </w:r>
          </w:p>
        </w:tc>
        <w:tc>
          <w:tcPr>
            <w:tcW w:w="1276" w:type="dxa"/>
            <w:vMerge w:val="restart"/>
            <w:shd w:val="clear" w:color="auto" w:fill="auto"/>
          </w:tcPr>
          <w:p w:rsidR="00681C3D" w:rsidRPr="00681C3D" w:rsidRDefault="00681C3D" w:rsidP="00681C3D">
            <w:pPr>
              <w:rPr>
                <w:sz w:val="16"/>
                <w:szCs w:val="16"/>
              </w:rPr>
            </w:pPr>
            <w:r w:rsidRPr="00681C3D">
              <w:rPr>
                <w:sz w:val="16"/>
                <w:szCs w:val="16"/>
              </w:rPr>
              <w:t>Продолжи- тельность водоразбора, ч</w:t>
            </w:r>
          </w:p>
        </w:tc>
      </w:tr>
      <w:tr w:rsidR="00681C3D" w:rsidRPr="00681C3D" w:rsidTr="00681C3D">
        <w:trPr>
          <w:trHeight w:val="231"/>
        </w:trPr>
        <w:tc>
          <w:tcPr>
            <w:tcW w:w="3544" w:type="dxa"/>
            <w:vMerge/>
          </w:tcPr>
          <w:p w:rsidR="00681C3D" w:rsidRPr="00681C3D" w:rsidRDefault="00681C3D" w:rsidP="00681C3D">
            <w:pPr>
              <w:rPr>
                <w:sz w:val="16"/>
                <w:szCs w:val="16"/>
              </w:rPr>
            </w:pPr>
          </w:p>
        </w:tc>
        <w:tc>
          <w:tcPr>
            <w:tcW w:w="1701" w:type="dxa"/>
            <w:vMerge/>
          </w:tcPr>
          <w:p w:rsidR="00681C3D" w:rsidRPr="00681C3D" w:rsidRDefault="00681C3D" w:rsidP="00681C3D">
            <w:pPr>
              <w:rPr>
                <w:sz w:val="16"/>
                <w:szCs w:val="16"/>
              </w:rPr>
            </w:pPr>
          </w:p>
        </w:tc>
        <w:tc>
          <w:tcPr>
            <w:tcW w:w="1418" w:type="dxa"/>
            <w:shd w:val="clear" w:color="auto" w:fill="FFFFFF"/>
          </w:tcPr>
          <w:p w:rsidR="00681C3D" w:rsidRPr="00681C3D" w:rsidRDefault="00681C3D" w:rsidP="00681C3D">
            <w:pPr>
              <w:rPr>
                <w:sz w:val="16"/>
                <w:szCs w:val="16"/>
              </w:rPr>
            </w:pPr>
            <w:r w:rsidRPr="00681C3D">
              <w:rPr>
                <w:sz w:val="16"/>
                <w:szCs w:val="16"/>
              </w:rPr>
              <w:t>общий</w:t>
            </w:r>
          </w:p>
        </w:tc>
        <w:tc>
          <w:tcPr>
            <w:tcW w:w="1842" w:type="dxa"/>
            <w:shd w:val="clear" w:color="auto" w:fill="FFFFFF"/>
          </w:tcPr>
          <w:p w:rsidR="00681C3D" w:rsidRPr="00681C3D" w:rsidRDefault="00681C3D" w:rsidP="00681C3D">
            <w:pPr>
              <w:rPr>
                <w:sz w:val="16"/>
                <w:szCs w:val="16"/>
              </w:rPr>
            </w:pPr>
            <w:r w:rsidRPr="00681C3D">
              <w:rPr>
                <w:sz w:val="16"/>
                <w:szCs w:val="16"/>
              </w:rPr>
              <w:t>в том числе горячей</w:t>
            </w:r>
          </w:p>
        </w:tc>
        <w:tc>
          <w:tcPr>
            <w:tcW w:w="1276" w:type="dxa"/>
            <w:vMerge/>
          </w:tcPr>
          <w:p w:rsidR="00681C3D" w:rsidRPr="00681C3D" w:rsidRDefault="00681C3D" w:rsidP="00681C3D">
            <w:pPr>
              <w:rPr>
                <w:sz w:val="16"/>
                <w:szCs w:val="16"/>
              </w:rPr>
            </w:pPr>
          </w:p>
        </w:tc>
      </w:tr>
      <w:tr w:rsidR="00681C3D" w:rsidRPr="00681C3D" w:rsidTr="00681C3D">
        <w:trPr>
          <w:trHeight w:val="272"/>
        </w:trPr>
        <w:tc>
          <w:tcPr>
            <w:tcW w:w="3544" w:type="dxa"/>
          </w:tcPr>
          <w:p w:rsidR="00681C3D" w:rsidRPr="00681C3D" w:rsidRDefault="00681C3D" w:rsidP="00681C3D">
            <w:pPr>
              <w:rPr>
                <w:sz w:val="16"/>
                <w:szCs w:val="16"/>
              </w:rPr>
            </w:pPr>
            <w:r w:rsidRPr="00681C3D">
              <w:rPr>
                <w:sz w:val="16"/>
                <w:szCs w:val="16"/>
              </w:rPr>
              <w:t xml:space="preserve"> Административные здания </w:t>
            </w:r>
          </w:p>
        </w:tc>
        <w:tc>
          <w:tcPr>
            <w:tcW w:w="1701" w:type="dxa"/>
          </w:tcPr>
          <w:p w:rsidR="00681C3D" w:rsidRPr="00681C3D" w:rsidRDefault="00681C3D" w:rsidP="00681C3D">
            <w:pPr>
              <w:rPr>
                <w:sz w:val="16"/>
                <w:szCs w:val="16"/>
              </w:rPr>
            </w:pPr>
            <w:r w:rsidRPr="00681C3D">
              <w:rPr>
                <w:sz w:val="16"/>
                <w:szCs w:val="16"/>
              </w:rPr>
              <w:t xml:space="preserve">1 работающий </w:t>
            </w:r>
          </w:p>
        </w:tc>
        <w:tc>
          <w:tcPr>
            <w:tcW w:w="1418" w:type="dxa"/>
          </w:tcPr>
          <w:p w:rsidR="00681C3D" w:rsidRPr="00681C3D" w:rsidRDefault="00681C3D" w:rsidP="00681C3D">
            <w:pPr>
              <w:rPr>
                <w:sz w:val="16"/>
                <w:szCs w:val="16"/>
              </w:rPr>
            </w:pPr>
            <w:r w:rsidRPr="00681C3D">
              <w:rPr>
                <w:sz w:val="16"/>
                <w:szCs w:val="16"/>
              </w:rPr>
              <w:t xml:space="preserve">15 </w:t>
            </w:r>
          </w:p>
        </w:tc>
        <w:tc>
          <w:tcPr>
            <w:tcW w:w="1842" w:type="dxa"/>
          </w:tcPr>
          <w:p w:rsidR="00681C3D" w:rsidRPr="00681C3D" w:rsidRDefault="00681C3D" w:rsidP="00681C3D">
            <w:pPr>
              <w:rPr>
                <w:sz w:val="16"/>
                <w:szCs w:val="16"/>
              </w:rPr>
            </w:pPr>
            <w:r w:rsidRPr="00681C3D">
              <w:rPr>
                <w:sz w:val="16"/>
                <w:szCs w:val="16"/>
              </w:rPr>
              <w:t xml:space="preserve">6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267"/>
        </w:trPr>
        <w:tc>
          <w:tcPr>
            <w:tcW w:w="3544" w:type="dxa"/>
          </w:tcPr>
          <w:p w:rsidR="00681C3D" w:rsidRPr="00681C3D" w:rsidRDefault="00681C3D" w:rsidP="00681C3D">
            <w:pPr>
              <w:rPr>
                <w:sz w:val="16"/>
                <w:szCs w:val="16"/>
              </w:rPr>
            </w:pPr>
            <w:r w:rsidRPr="00681C3D">
              <w:rPr>
                <w:sz w:val="16"/>
                <w:szCs w:val="16"/>
              </w:rPr>
              <w:t xml:space="preserve"> Предприятия общественного питания с приготовлением пищи, реализуемой в обеденном зале </w:t>
            </w:r>
          </w:p>
        </w:tc>
        <w:tc>
          <w:tcPr>
            <w:tcW w:w="1701" w:type="dxa"/>
          </w:tcPr>
          <w:p w:rsidR="00681C3D" w:rsidRPr="00681C3D" w:rsidRDefault="00681C3D" w:rsidP="00681C3D">
            <w:pPr>
              <w:rPr>
                <w:sz w:val="16"/>
                <w:szCs w:val="16"/>
              </w:rPr>
            </w:pPr>
            <w:r w:rsidRPr="00681C3D">
              <w:rPr>
                <w:sz w:val="16"/>
                <w:szCs w:val="16"/>
              </w:rPr>
              <w:t xml:space="preserve">1 блюдо </w:t>
            </w:r>
          </w:p>
        </w:tc>
        <w:tc>
          <w:tcPr>
            <w:tcW w:w="1418" w:type="dxa"/>
          </w:tcPr>
          <w:p w:rsidR="00681C3D" w:rsidRPr="00681C3D" w:rsidRDefault="00681C3D" w:rsidP="00681C3D">
            <w:pPr>
              <w:rPr>
                <w:sz w:val="16"/>
                <w:szCs w:val="16"/>
              </w:rPr>
            </w:pPr>
            <w:r w:rsidRPr="00681C3D">
              <w:rPr>
                <w:sz w:val="16"/>
                <w:szCs w:val="16"/>
              </w:rPr>
              <w:t xml:space="preserve">12 </w:t>
            </w:r>
          </w:p>
        </w:tc>
        <w:tc>
          <w:tcPr>
            <w:tcW w:w="1842" w:type="dxa"/>
          </w:tcPr>
          <w:p w:rsidR="00681C3D" w:rsidRPr="00681C3D" w:rsidRDefault="00681C3D" w:rsidP="00681C3D">
            <w:pPr>
              <w:rPr>
                <w:sz w:val="16"/>
                <w:szCs w:val="16"/>
              </w:rPr>
            </w:pPr>
            <w:r w:rsidRPr="00681C3D">
              <w:rPr>
                <w:sz w:val="16"/>
                <w:szCs w:val="16"/>
              </w:rPr>
              <w:t xml:space="preserve">4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681C3D">
        <w:trPr>
          <w:trHeight w:val="147"/>
        </w:trPr>
        <w:tc>
          <w:tcPr>
            <w:tcW w:w="9781" w:type="dxa"/>
            <w:gridSpan w:val="5"/>
          </w:tcPr>
          <w:p w:rsidR="00681C3D" w:rsidRPr="00681C3D" w:rsidRDefault="00681C3D" w:rsidP="00681C3D">
            <w:pPr>
              <w:rPr>
                <w:sz w:val="16"/>
                <w:szCs w:val="16"/>
              </w:rPr>
            </w:pPr>
            <w:r w:rsidRPr="00681C3D">
              <w:rPr>
                <w:sz w:val="16"/>
                <w:szCs w:val="16"/>
              </w:rPr>
              <w:t xml:space="preserve">Магазины: </w:t>
            </w:r>
          </w:p>
        </w:tc>
      </w:tr>
      <w:tr w:rsidR="00681C3D" w:rsidRPr="00681C3D" w:rsidTr="00681C3D">
        <w:trPr>
          <w:trHeight w:val="524"/>
        </w:trPr>
        <w:tc>
          <w:tcPr>
            <w:tcW w:w="3544" w:type="dxa"/>
          </w:tcPr>
          <w:p w:rsidR="00681C3D" w:rsidRPr="00681C3D" w:rsidRDefault="00681C3D" w:rsidP="00681C3D">
            <w:pPr>
              <w:rPr>
                <w:sz w:val="16"/>
                <w:szCs w:val="16"/>
              </w:rPr>
            </w:pPr>
            <w:r w:rsidRPr="00681C3D">
              <w:rPr>
                <w:sz w:val="16"/>
                <w:szCs w:val="16"/>
              </w:rPr>
              <w:t xml:space="preserve">продовольственные (без холодильных установок) </w:t>
            </w:r>
          </w:p>
        </w:tc>
        <w:tc>
          <w:tcPr>
            <w:tcW w:w="1701" w:type="dxa"/>
          </w:tcPr>
          <w:p w:rsidR="00681C3D" w:rsidRPr="00681C3D" w:rsidRDefault="00681C3D" w:rsidP="00681C3D">
            <w:pPr>
              <w:rPr>
                <w:sz w:val="16"/>
                <w:szCs w:val="16"/>
              </w:rPr>
            </w:pPr>
            <w:r w:rsidRPr="00681C3D">
              <w:rPr>
                <w:sz w:val="16"/>
                <w:szCs w:val="16"/>
              </w:rPr>
              <w:t xml:space="preserve">1 работник в смену или </w:t>
            </w:r>
            <w:smartTag w:uri="urn:schemas-microsoft-com:office:smarttags" w:element="metricconverter">
              <w:smartTagPr>
                <w:attr w:name="ProductID" w:val="20 м2"/>
              </w:smartTagPr>
              <w:r w:rsidRPr="00681C3D">
                <w:rPr>
                  <w:sz w:val="16"/>
                  <w:szCs w:val="16"/>
                </w:rPr>
                <w:t>20 м2</w:t>
              </w:r>
            </w:smartTag>
            <w:r w:rsidRPr="00681C3D">
              <w:rPr>
                <w:sz w:val="16"/>
                <w:szCs w:val="16"/>
              </w:rPr>
              <w:t xml:space="preserve"> торгового зала </w:t>
            </w:r>
          </w:p>
        </w:tc>
        <w:tc>
          <w:tcPr>
            <w:tcW w:w="1418" w:type="dxa"/>
          </w:tcPr>
          <w:p w:rsidR="00681C3D" w:rsidRPr="00681C3D" w:rsidRDefault="00681C3D" w:rsidP="00681C3D">
            <w:pPr>
              <w:rPr>
                <w:sz w:val="16"/>
                <w:szCs w:val="16"/>
              </w:rPr>
            </w:pPr>
            <w:r w:rsidRPr="00681C3D">
              <w:rPr>
                <w:sz w:val="16"/>
                <w:szCs w:val="16"/>
              </w:rPr>
              <w:t xml:space="preserve">30 </w:t>
            </w:r>
          </w:p>
        </w:tc>
        <w:tc>
          <w:tcPr>
            <w:tcW w:w="1842" w:type="dxa"/>
          </w:tcPr>
          <w:p w:rsidR="00681C3D" w:rsidRPr="00681C3D" w:rsidRDefault="00681C3D" w:rsidP="00681C3D">
            <w:pPr>
              <w:rPr>
                <w:sz w:val="16"/>
                <w:szCs w:val="16"/>
              </w:rPr>
            </w:pPr>
            <w:r w:rsidRPr="00681C3D">
              <w:rPr>
                <w:sz w:val="16"/>
                <w:szCs w:val="16"/>
              </w:rPr>
              <w:t xml:space="preserve">12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271"/>
        </w:trPr>
        <w:tc>
          <w:tcPr>
            <w:tcW w:w="3544" w:type="dxa"/>
          </w:tcPr>
          <w:p w:rsidR="00681C3D" w:rsidRPr="00681C3D" w:rsidRDefault="00681C3D" w:rsidP="00681C3D">
            <w:pPr>
              <w:rPr>
                <w:sz w:val="16"/>
                <w:szCs w:val="16"/>
              </w:rPr>
            </w:pPr>
            <w:r w:rsidRPr="00681C3D">
              <w:rPr>
                <w:sz w:val="16"/>
                <w:szCs w:val="16"/>
              </w:rPr>
              <w:t xml:space="preserve">промтоварные </w:t>
            </w:r>
          </w:p>
        </w:tc>
        <w:tc>
          <w:tcPr>
            <w:tcW w:w="1701" w:type="dxa"/>
          </w:tcPr>
          <w:p w:rsidR="00681C3D" w:rsidRPr="00681C3D" w:rsidRDefault="00681C3D" w:rsidP="00681C3D">
            <w:pPr>
              <w:rPr>
                <w:sz w:val="16"/>
                <w:szCs w:val="16"/>
              </w:rPr>
            </w:pPr>
            <w:r w:rsidRPr="00681C3D">
              <w:rPr>
                <w:sz w:val="16"/>
                <w:szCs w:val="16"/>
              </w:rPr>
              <w:t xml:space="preserve">1 работник в смену </w:t>
            </w:r>
          </w:p>
        </w:tc>
        <w:tc>
          <w:tcPr>
            <w:tcW w:w="1418" w:type="dxa"/>
          </w:tcPr>
          <w:p w:rsidR="00681C3D" w:rsidRPr="00681C3D" w:rsidRDefault="00681C3D" w:rsidP="00681C3D">
            <w:pPr>
              <w:rPr>
                <w:sz w:val="16"/>
                <w:szCs w:val="16"/>
              </w:rPr>
            </w:pPr>
            <w:r w:rsidRPr="00681C3D">
              <w:rPr>
                <w:sz w:val="16"/>
                <w:szCs w:val="16"/>
              </w:rPr>
              <w:t xml:space="preserve">20 </w:t>
            </w:r>
          </w:p>
        </w:tc>
        <w:tc>
          <w:tcPr>
            <w:tcW w:w="1842" w:type="dxa"/>
          </w:tcPr>
          <w:p w:rsidR="00681C3D" w:rsidRPr="00681C3D" w:rsidRDefault="00681C3D" w:rsidP="00681C3D">
            <w:pPr>
              <w:rPr>
                <w:sz w:val="16"/>
                <w:szCs w:val="16"/>
              </w:rPr>
            </w:pPr>
            <w:r w:rsidRPr="00681C3D">
              <w:rPr>
                <w:sz w:val="16"/>
                <w:szCs w:val="16"/>
              </w:rPr>
              <w:t xml:space="preserve">8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147"/>
        </w:trPr>
        <w:tc>
          <w:tcPr>
            <w:tcW w:w="9781" w:type="dxa"/>
            <w:gridSpan w:val="5"/>
          </w:tcPr>
          <w:p w:rsidR="00681C3D" w:rsidRPr="00681C3D" w:rsidRDefault="00681C3D" w:rsidP="00681C3D">
            <w:pPr>
              <w:rPr>
                <w:sz w:val="16"/>
                <w:szCs w:val="16"/>
              </w:rPr>
            </w:pPr>
            <w:r w:rsidRPr="00681C3D">
              <w:rPr>
                <w:sz w:val="16"/>
                <w:szCs w:val="16"/>
              </w:rPr>
              <w:t xml:space="preserve"> Аптеки: </w:t>
            </w:r>
          </w:p>
        </w:tc>
      </w:tr>
      <w:tr w:rsidR="00681C3D" w:rsidRPr="00681C3D" w:rsidTr="00681C3D">
        <w:trPr>
          <w:trHeight w:val="272"/>
        </w:trPr>
        <w:tc>
          <w:tcPr>
            <w:tcW w:w="3544" w:type="dxa"/>
          </w:tcPr>
          <w:p w:rsidR="00681C3D" w:rsidRPr="00681C3D" w:rsidRDefault="00681C3D" w:rsidP="00681C3D">
            <w:pPr>
              <w:rPr>
                <w:sz w:val="16"/>
                <w:szCs w:val="16"/>
              </w:rPr>
            </w:pPr>
            <w:r w:rsidRPr="00681C3D">
              <w:rPr>
                <w:sz w:val="16"/>
                <w:szCs w:val="16"/>
              </w:rPr>
              <w:t xml:space="preserve">торговый зал и подсобные помещения </w:t>
            </w:r>
          </w:p>
        </w:tc>
        <w:tc>
          <w:tcPr>
            <w:tcW w:w="1701" w:type="dxa"/>
          </w:tcPr>
          <w:p w:rsidR="00681C3D" w:rsidRPr="00681C3D" w:rsidRDefault="00681C3D" w:rsidP="00681C3D">
            <w:pPr>
              <w:rPr>
                <w:sz w:val="16"/>
                <w:szCs w:val="16"/>
              </w:rPr>
            </w:pPr>
            <w:r w:rsidRPr="00681C3D">
              <w:rPr>
                <w:sz w:val="16"/>
                <w:szCs w:val="16"/>
              </w:rPr>
              <w:t xml:space="preserve">1 работающий </w:t>
            </w:r>
          </w:p>
        </w:tc>
        <w:tc>
          <w:tcPr>
            <w:tcW w:w="1418" w:type="dxa"/>
          </w:tcPr>
          <w:p w:rsidR="00681C3D" w:rsidRPr="00681C3D" w:rsidRDefault="00681C3D" w:rsidP="00681C3D">
            <w:pPr>
              <w:rPr>
                <w:sz w:val="16"/>
                <w:szCs w:val="16"/>
              </w:rPr>
            </w:pPr>
            <w:r w:rsidRPr="00681C3D">
              <w:rPr>
                <w:sz w:val="16"/>
                <w:szCs w:val="16"/>
              </w:rPr>
              <w:t xml:space="preserve">30 </w:t>
            </w:r>
          </w:p>
        </w:tc>
        <w:tc>
          <w:tcPr>
            <w:tcW w:w="1842" w:type="dxa"/>
          </w:tcPr>
          <w:p w:rsidR="00681C3D" w:rsidRPr="00681C3D" w:rsidRDefault="00681C3D" w:rsidP="00681C3D">
            <w:pPr>
              <w:rPr>
                <w:sz w:val="16"/>
                <w:szCs w:val="16"/>
              </w:rPr>
            </w:pPr>
            <w:r w:rsidRPr="00681C3D">
              <w:rPr>
                <w:sz w:val="16"/>
                <w:szCs w:val="16"/>
              </w:rPr>
              <w:t xml:space="preserve">12 </w:t>
            </w:r>
          </w:p>
        </w:tc>
        <w:tc>
          <w:tcPr>
            <w:tcW w:w="1276" w:type="dxa"/>
          </w:tcPr>
          <w:p w:rsidR="00681C3D" w:rsidRPr="00681C3D" w:rsidRDefault="00681C3D" w:rsidP="00681C3D">
            <w:pPr>
              <w:rPr>
                <w:sz w:val="16"/>
                <w:szCs w:val="16"/>
              </w:rPr>
            </w:pPr>
            <w:r w:rsidRPr="00681C3D">
              <w:rPr>
                <w:sz w:val="16"/>
                <w:szCs w:val="16"/>
              </w:rPr>
              <w:t xml:space="preserve">12 </w:t>
            </w:r>
          </w:p>
        </w:tc>
      </w:tr>
      <w:tr w:rsidR="00681C3D" w:rsidRPr="00681C3D" w:rsidTr="00681C3D">
        <w:trPr>
          <w:trHeight w:val="272"/>
        </w:trPr>
        <w:tc>
          <w:tcPr>
            <w:tcW w:w="3544" w:type="dxa"/>
          </w:tcPr>
          <w:p w:rsidR="00681C3D" w:rsidRPr="00681C3D" w:rsidRDefault="00681C3D" w:rsidP="00681C3D">
            <w:pPr>
              <w:rPr>
                <w:sz w:val="16"/>
                <w:szCs w:val="16"/>
              </w:rPr>
            </w:pPr>
            <w:r w:rsidRPr="00681C3D">
              <w:rPr>
                <w:sz w:val="16"/>
                <w:szCs w:val="16"/>
              </w:rPr>
              <w:t xml:space="preserve"> Парикмахерские </w:t>
            </w:r>
          </w:p>
        </w:tc>
        <w:tc>
          <w:tcPr>
            <w:tcW w:w="1701" w:type="dxa"/>
          </w:tcPr>
          <w:p w:rsidR="00681C3D" w:rsidRPr="00681C3D" w:rsidRDefault="00681C3D" w:rsidP="00681C3D">
            <w:pPr>
              <w:rPr>
                <w:sz w:val="16"/>
                <w:szCs w:val="16"/>
              </w:rPr>
            </w:pPr>
            <w:r w:rsidRPr="00681C3D">
              <w:rPr>
                <w:sz w:val="16"/>
                <w:szCs w:val="16"/>
              </w:rPr>
              <w:t xml:space="preserve">1 рабочее место в смену </w:t>
            </w:r>
          </w:p>
        </w:tc>
        <w:tc>
          <w:tcPr>
            <w:tcW w:w="1418" w:type="dxa"/>
          </w:tcPr>
          <w:p w:rsidR="00681C3D" w:rsidRPr="00681C3D" w:rsidRDefault="00681C3D" w:rsidP="00681C3D">
            <w:pPr>
              <w:rPr>
                <w:sz w:val="16"/>
                <w:szCs w:val="16"/>
              </w:rPr>
            </w:pPr>
            <w:r w:rsidRPr="00681C3D">
              <w:rPr>
                <w:sz w:val="16"/>
                <w:szCs w:val="16"/>
              </w:rPr>
              <w:t xml:space="preserve">56 </w:t>
            </w:r>
          </w:p>
        </w:tc>
        <w:tc>
          <w:tcPr>
            <w:tcW w:w="1842" w:type="dxa"/>
          </w:tcPr>
          <w:p w:rsidR="00681C3D" w:rsidRPr="00681C3D" w:rsidRDefault="00681C3D" w:rsidP="00681C3D">
            <w:pPr>
              <w:rPr>
                <w:sz w:val="16"/>
                <w:szCs w:val="16"/>
              </w:rPr>
            </w:pPr>
            <w:r w:rsidRPr="00681C3D">
              <w:rPr>
                <w:sz w:val="16"/>
                <w:szCs w:val="16"/>
              </w:rPr>
              <w:t xml:space="preserve">33 </w:t>
            </w:r>
          </w:p>
        </w:tc>
        <w:tc>
          <w:tcPr>
            <w:tcW w:w="1276" w:type="dxa"/>
          </w:tcPr>
          <w:p w:rsidR="00681C3D" w:rsidRPr="00681C3D" w:rsidRDefault="00681C3D" w:rsidP="00681C3D">
            <w:pPr>
              <w:rPr>
                <w:sz w:val="16"/>
                <w:szCs w:val="16"/>
              </w:rPr>
            </w:pPr>
            <w:r w:rsidRPr="00681C3D">
              <w:rPr>
                <w:sz w:val="16"/>
                <w:szCs w:val="16"/>
              </w:rPr>
              <w:t xml:space="preserve">12 </w:t>
            </w:r>
          </w:p>
        </w:tc>
      </w:tr>
      <w:tr w:rsidR="00681C3D" w:rsidRPr="00681C3D" w:rsidTr="00681C3D">
        <w:trPr>
          <w:trHeight w:val="147"/>
        </w:trPr>
        <w:tc>
          <w:tcPr>
            <w:tcW w:w="9781" w:type="dxa"/>
            <w:gridSpan w:val="5"/>
          </w:tcPr>
          <w:p w:rsidR="00681C3D" w:rsidRPr="00681C3D" w:rsidRDefault="00681C3D" w:rsidP="00681C3D">
            <w:pPr>
              <w:rPr>
                <w:sz w:val="16"/>
                <w:szCs w:val="16"/>
              </w:rPr>
            </w:pPr>
            <w:r w:rsidRPr="00681C3D">
              <w:rPr>
                <w:sz w:val="16"/>
                <w:szCs w:val="16"/>
              </w:rPr>
              <w:t xml:space="preserve">Стадионы и спортзалы: </w:t>
            </w:r>
          </w:p>
        </w:tc>
      </w:tr>
      <w:tr w:rsidR="00681C3D" w:rsidRPr="00681C3D" w:rsidTr="00681C3D">
        <w:trPr>
          <w:trHeight w:val="145"/>
        </w:trPr>
        <w:tc>
          <w:tcPr>
            <w:tcW w:w="3544" w:type="dxa"/>
          </w:tcPr>
          <w:p w:rsidR="00681C3D" w:rsidRPr="00681C3D" w:rsidRDefault="00681C3D" w:rsidP="00681C3D">
            <w:pPr>
              <w:rPr>
                <w:sz w:val="16"/>
                <w:szCs w:val="16"/>
              </w:rPr>
            </w:pPr>
            <w:r w:rsidRPr="00681C3D">
              <w:rPr>
                <w:sz w:val="16"/>
                <w:szCs w:val="16"/>
              </w:rPr>
              <w:t xml:space="preserve">для зрителей </w:t>
            </w:r>
          </w:p>
        </w:tc>
        <w:tc>
          <w:tcPr>
            <w:tcW w:w="1701" w:type="dxa"/>
          </w:tcPr>
          <w:p w:rsidR="00681C3D" w:rsidRPr="00681C3D" w:rsidRDefault="00681C3D" w:rsidP="00681C3D">
            <w:pPr>
              <w:rPr>
                <w:sz w:val="16"/>
                <w:szCs w:val="16"/>
              </w:rPr>
            </w:pPr>
            <w:r w:rsidRPr="00681C3D">
              <w:rPr>
                <w:sz w:val="16"/>
                <w:szCs w:val="16"/>
              </w:rPr>
              <w:t xml:space="preserve">1 человек </w:t>
            </w:r>
          </w:p>
        </w:tc>
        <w:tc>
          <w:tcPr>
            <w:tcW w:w="1418" w:type="dxa"/>
          </w:tcPr>
          <w:p w:rsidR="00681C3D" w:rsidRPr="00681C3D" w:rsidRDefault="00681C3D" w:rsidP="00681C3D">
            <w:pPr>
              <w:rPr>
                <w:sz w:val="16"/>
                <w:szCs w:val="16"/>
              </w:rPr>
            </w:pPr>
            <w:r w:rsidRPr="00681C3D">
              <w:rPr>
                <w:sz w:val="16"/>
                <w:szCs w:val="16"/>
              </w:rPr>
              <w:t xml:space="preserve">3 </w:t>
            </w:r>
          </w:p>
        </w:tc>
        <w:tc>
          <w:tcPr>
            <w:tcW w:w="1842" w:type="dxa"/>
          </w:tcPr>
          <w:p w:rsidR="00681C3D" w:rsidRPr="00681C3D" w:rsidRDefault="00681C3D" w:rsidP="00681C3D">
            <w:pPr>
              <w:rPr>
                <w:sz w:val="16"/>
                <w:szCs w:val="16"/>
              </w:rPr>
            </w:pPr>
            <w:r w:rsidRPr="00681C3D">
              <w:rPr>
                <w:sz w:val="16"/>
                <w:szCs w:val="16"/>
              </w:rPr>
              <w:t xml:space="preserve">1 </w:t>
            </w:r>
          </w:p>
        </w:tc>
        <w:tc>
          <w:tcPr>
            <w:tcW w:w="1276" w:type="dxa"/>
          </w:tcPr>
          <w:p w:rsidR="00681C3D" w:rsidRPr="00681C3D" w:rsidRDefault="00681C3D" w:rsidP="00681C3D">
            <w:pPr>
              <w:rPr>
                <w:sz w:val="16"/>
                <w:szCs w:val="16"/>
              </w:rPr>
            </w:pPr>
            <w:r w:rsidRPr="00681C3D">
              <w:rPr>
                <w:sz w:val="16"/>
                <w:szCs w:val="16"/>
              </w:rPr>
              <w:t xml:space="preserve">4 </w:t>
            </w:r>
          </w:p>
        </w:tc>
      </w:tr>
      <w:tr w:rsidR="00681C3D" w:rsidRPr="00681C3D" w:rsidTr="00681C3D">
        <w:trPr>
          <w:trHeight w:val="271"/>
        </w:trPr>
        <w:tc>
          <w:tcPr>
            <w:tcW w:w="3544" w:type="dxa"/>
          </w:tcPr>
          <w:p w:rsidR="00681C3D" w:rsidRPr="00681C3D" w:rsidRDefault="00681C3D" w:rsidP="00681C3D">
            <w:pPr>
              <w:rPr>
                <w:sz w:val="16"/>
                <w:szCs w:val="16"/>
              </w:rPr>
            </w:pPr>
            <w:r w:rsidRPr="00681C3D">
              <w:rPr>
                <w:sz w:val="16"/>
                <w:szCs w:val="16"/>
              </w:rPr>
              <w:t xml:space="preserve">для физкультурников с учетом приема душа </w:t>
            </w:r>
          </w:p>
        </w:tc>
        <w:tc>
          <w:tcPr>
            <w:tcW w:w="1701" w:type="dxa"/>
          </w:tcPr>
          <w:p w:rsidR="00681C3D" w:rsidRPr="00681C3D" w:rsidRDefault="00681C3D" w:rsidP="00681C3D">
            <w:pPr>
              <w:rPr>
                <w:sz w:val="16"/>
                <w:szCs w:val="16"/>
              </w:rPr>
            </w:pPr>
            <w:r w:rsidRPr="00681C3D">
              <w:rPr>
                <w:sz w:val="16"/>
                <w:szCs w:val="16"/>
              </w:rPr>
              <w:t xml:space="preserve">1 человек </w:t>
            </w:r>
          </w:p>
        </w:tc>
        <w:tc>
          <w:tcPr>
            <w:tcW w:w="1418" w:type="dxa"/>
          </w:tcPr>
          <w:p w:rsidR="00681C3D" w:rsidRPr="00681C3D" w:rsidRDefault="00681C3D" w:rsidP="00681C3D">
            <w:pPr>
              <w:rPr>
                <w:sz w:val="16"/>
                <w:szCs w:val="16"/>
              </w:rPr>
            </w:pPr>
            <w:r w:rsidRPr="00681C3D">
              <w:rPr>
                <w:sz w:val="16"/>
                <w:szCs w:val="16"/>
              </w:rPr>
              <w:t xml:space="preserve">50 </w:t>
            </w:r>
          </w:p>
        </w:tc>
        <w:tc>
          <w:tcPr>
            <w:tcW w:w="1842" w:type="dxa"/>
          </w:tcPr>
          <w:p w:rsidR="00681C3D" w:rsidRPr="00681C3D" w:rsidRDefault="00681C3D" w:rsidP="00681C3D">
            <w:pPr>
              <w:rPr>
                <w:sz w:val="16"/>
                <w:szCs w:val="16"/>
              </w:rPr>
            </w:pPr>
            <w:r w:rsidRPr="00681C3D">
              <w:rPr>
                <w:sz w:val="16"/>
                <w:szCs w:val="16"/>
              </w:rPr>
              <w:t xml:space="preserve">30 </w:t>
            </w:r>
          </w:p>
        </w:tc>
        <w:tc>
          <w:tcPr>
            <w:tcW w:w="1276" w:type="dxa"/>
          </w:tcPr>
          <w:p w:rsidR="00681C3D" w:rsidRPr="00681C3D" w:rsidRDefault="00681C3D" w:rsidP="00681C3D">
            <w:pPr>
              <w:rPr>
                <w:sz w:val="16"/>
                <w:szCs w:val="16"/>
              </w:rPr>
            </w:pPr>
            <w:r w:rsidRPr="00681C3D">
              <w:rPr>
                <w:sz w:val="16"/>
                <w:szCs w:val="16"/>
              </w:rPr>
              <w:t xml:space="preserve">11 </w:t>
            </w:r>
          </w:p>
        </w:tc>
      </w:tr>
      <w:tr w:rsidR="00681C3D" w:rsidRPr="00681C3D" w:rsidTr="00681C3D">
        <w:trPr>
          <w:trHeight w:val="271"/>
        </w:trPr>
        <w:tc>
          <w:tcPr>
            <w:tcW w:w="3544" w:type="dxa"/>
          </w:tcPr>
          <w:p w:rsidR="00681C3D" w:rsidRPr="00681C3D" w:rsidRDefault="00681C3D" w:rsidP="00681C3D">
            <w:pPr>
              <w:rPr>
                <w:sz w:val="16"/>
                <w:szCs w:val="16"/>
              </w:rPr>
            </w:pPr>
            <w:r w:rsidRPr="00681C3D">
              <w:rPr>
                <w:sz w:val="16"/>
                <w:szCs w:val="16"/>
              </w:rPr>
              <w:t xml:space="preserve">для спортсменов с учетом приема душа </w:t>
            </w:r>
          </w:p>
        </w:tc>
        <w:tc>
          <w:tcPr>
            <w:tcW w:w="1701" w:type="dxa"/>
          </w:tcPr>
          <w:p w:rsidR="00681C3D" w:rsidRPr="00681C3D" w:rsidRDefault="00681C3D" w:rsidP="00681C3D">
            <w:pPr>
              <w:rPr>
                <w:sz w:val="16"/>
                <w:szCs w:val="16"/>
              </w:rPr>
            </w:pPr>
            <w:r w:rsidRPr="00681C3D">
              <w:rPr>
                <w:sz w:val="16"/>
                <w:szCs w:val="16"/>
              </w:rPr>
              <w:t xml:space="preserve">1 человек </w:t>
            </w:r>
          </w:p>
        </w:tc>
        <w:tc>
          <w:tcPr>
            <w:tcW w:w="1418" w:type="dxa"/>
          </w:tcPr>
          <w:p w:rsidR="00681C3D" w:rsidRPr="00681C3D" w:rsidRDefault="00681C3D" w:rsidP="00681C3D">
            <w:pPr>
              <w:rPr>
                <w:sz w:val="16"/>
                <w:szCs w:val="16"/>
              </w:rPr>
            </w:pPr>
            <w:r w:rsidRPr="00681C3D">
              <w:rPr>
                <w:sz w:val="16"/>
                <w:szCs w:val="16"/>
              </w:rPr>
              <w:t xml:space="preserve">100 </w:t>
            </w:r>
          </w:p>
        </w:tc>
        <w:tc>
          <w:tcPr>
            <w:tcW w:w="1842" w:type="dxa"/>
          </w:tcPr>
          <w:p w:rsidR="00681C3D" w:rsidRPr="00681C3D" w:rsidRDefault="00681C3D" w:rsidP="00681C3D">
            <w:pPr>
              <w:rPr>
                <w:sz w:val="16"/>
                <w:szCs w:val="16"/>
              </w:rPr>
            </w:pPr>
            <w:r w:rsidRPr="00681C3D">
              <w:rPr>
                <w:sz w:val="16"/>
                <w:szCs w:val="16"/>
              </w:rPr>
              <w:t xml:space="preserve">60 </w:t>
            </w:r>
          </w:p>
        </w:tc>
        <w:tc>
          <w:tcPr>
            <w:tcW w:w="1276" w:type="dxa"/>
          </w:tcPr>
          <w:p w:rsidR="00681C3D" w:rsidRPr="00681C3D" w:rsidRDefault="00681C3D" w:rsidP="00681C3D">
            <w:pPr>
              <w:rPr>
                <w:sz w:val="16"/>
                <w:szCs w:val="16"/>
              </w:rPr>
            </w:pPr>
            <w:r w:rsidRPr="00681C3D">
              <w:rPr>
                <w:sz w:val="16"/>
                <w:szCs w:val="16"/>
              </w:rPr>
              <w:t xml:space="preserve">11 </w:t>
            </w:r>
          </w:p>
        </w:tc>
      </w:tr>
      <w:tr w:rsidR="00681C3D" w:rsidRPr="00681C3D" w:rsidTr="00681C3D">
        <w:trPr>
          <w:trHeight w:val="147"/>
        </w:trPr>
        <w:tc>
          <w:tcPr>
            <w:tcW w:w="9781" w:type="dxa"/>
            <w:gridSpan w:val="5"/>
          </w:tcPr>
          <w:p w:rsidR="00681C3D" w:rsidRPr="00681C3D" w:rsidRDefault="00681C3D" w:rsidP="00681C3D">
            <w:pPr>
              <w:rPr>
                <w:sz w:val="16"/>
                <w:szCs w:val="16"/>
              </w:rPr>
            </w:pPr>
            <w:r w:rsidRPr="00681C3D">
              <w:rPr>
                <w:sz w:val="16"/>
                <w:szCs w:val="16"/>
              </w:rPr>
              <w:t xml:space="preserve"> Плавательные бассейны: </w:t>
            </w:r>
          </w:p>
        </w:tc>
      </w:tr>
      <w:tr w:rsidR="00681C3D" w:rsidRPr="00681C3D" w:rsidTr="00681C3D">
        <w:trPr>
          <w:trHeight w:val="145"/>
        </w:trPr>
        <w:tc>
          <w:tcPr>
            <w:tcW w:w="3544" w:type="dxa"/>
          </w:tcPr>
          <w:p w:rsidR="00681C3D" w:rsidRPr="00681C3D" w:rsidRDefault="00681C3D" w:rsidP="00681C3D">
            <w:pPr>
              <w:rPr>
                <w:sz w:val="16"/>
                <w:szCs w:val="16"/>
              </w:rPr>
            </w:pPr>
            <w:r w:rsidRPr="00681C3D">
              <w:rPr>
                <w:sz w:val="16"/>
                <w:szCs w:val="16"/>
              </w:rPr>
              <w:t xml:space="preserve">для зрителей </w:t>
            </w:r>
          </w:p>
        </w:tc>
        <w:tc>
          <w:tcPr>
            <w:tcW w:w="1701" w:type="dxa"/>
          </w:tcPr>
          <w:p w:rsidR="00681C3D" w:rsidRPr="00681C3D" w:rsidRDefault="00681C3D" w:rsidP="00681C3D">
            <w:pPr>
              <w:rPr>
                <w:sz w:val="16"/>
                <w:szCs w:val="16"/>
              </w:rPr>
            </w:pPr>
            <w:r w:rsidRPr="00681C3D">
              <w:rPr>
                <w:sz w:val="16"/>
                <w:szCs w:val="16"/>
              </w:rPr>
              <w:t xml:space="preserve">1 место </w:t>
            </w:r>
          </w:p>
        </w:tc>
        <w:tc>
          <w:tcPr>
            <w:tcW w:w="1418" w:type="dxa"/>
          </w:tcPr>
          <w:p w:rsidR="00681C3D" w:rsidRPr="00681C3D" w:rsidRDefault="00681C3D" w:rsidP="00681C3D">
            <w:pPr>
              <w:rPr>
                <w:sz w:val="16"/>
                <w:szCs w:val="16"/>
              </w:rPr>
            </w:pPr>
            <w:r w:rsidRPr="00681C3D">
              <w:rPr>
                <w:sz w:val="16"/>
                <w:szCs w:val="16"/>
              </w:rPr>
              <w:t xml:space="preserve">3 </w:t>
            </w:r>
          </w:p>
        </w:tc>
        <w:tc>
          <w:tcPr>
            <w:tcW w:w="1842" w:type="dxa"/>
          </w:tcPr>
          <w:p w:rsidR="00681C3D" w:rsidRPr="00681C3D" w:rsidRDefault="00681C3D" w:rsidP="00681C3D">
            <w:pPr>
              <w:rPr>
                <w:sz w:val="16"/>
                <w:szCs w:val="16"/>
              </w:rPr>
            </w:pPr>
            <w:r w:rsidRPr="00681C3D">
              <w:rPr>
                <w:sz w:val="16"/>
                <w:szCs w:val="16"/>
              </w:rPr>
              <w:t xml:space="preserve">1 </w:t>
            </w:r>
          </w:p>
        </w:tc>
        <w:tc>
          <w:tcPr>
            <w:tcW w:w="1276" w:type="dxa"/>
          </w:tcPr>
          <w:p w:rsidR="00681C3D" w:rsidRPr="00681C3D" w:rsidRDefault="00681C3D" w:rsidP="00681C3D">
            <w:pPr>
              <w:rPr>
                <w:sz w:val="16"/>
                <w:szCs w:val="16"/>
              </w:rPr>
            </w:pPr>
            <w:r w:rsidRPr="00681C3D">
              <w:rPr>
                <w:sz w:val="16"/>
                <w:szCs w:val="16"/>
              </w:rPr>
              <w:t xml:space="preserve">6 </w:t>
            </w:r>
          </w:p>
        </w:tc>
      </w:tr>
      <w:tr w:rsidR="00681C3D" w:rsidRPr="00681C3D" w:rsidTr="00681C3D">
        <w:trPr>
          <w:trHeight w:val="271"/>
        </w:trPr>
        <w:tc>
          <w:tcPr>
            <w:tcW w:w="3544" w:type="dxa"/>
          </w:tcPr>
          <w:p w:rsidR="00681C3D" w:rsidRPr="00681C3D" w:rsidRDefault="00681C3D" w:rsidP="00681C3D">
            <w:pPr>
              <w:rPr>
                <w:sz w:val="16"/>
                <w:szCs w:val="16"/>
              </w:rPr>
            </w:pPr>
            <w:r w:rsidRPr="00681C3D">
              <w:rPr>
                <w:sz w:val="16"/>
                <w:szCs w:val="16"/>
              </w:rPr>
              <w:t xml:space="preserve">для спортсменов (физкультурников) с учетом приема душа </w:t>
            </w:r>
          </w:p>
        </w:tc>
        <w:tc>
          <w:tcPr>
            <w:tcW w:w="1701" w:type="dxa"/>
          </w:tcPr>
          <w:p w:rsidR="00681C3D" w:rsidRPr="00681C3D" w:rsidRDefault="00681C3D" w:rsidP="00681C3D">
            <w:pPr>
              <w:rPr>
                <w:sz w:val="16"/>
                <w:szCs w:val="16"/>
              </w:rPr>
            </w:pPr>
            <w:r w:rsidRPr="00681C3D">
              <w:rPr>
                <w:sz w:val="16"/>
                <w:szCs w:val="16"/>
              </w:rPr>
              <w:t xml:space="preserve">1 человек </w:t>
            </w:r>
          </w:p>
        </w:tc>
        <w:tc>
          <w:tcPr>
            <w:tcW w:w="1418" w:type="dxa"/>
          </w:tcPr>
          <w:p w:rsidR="00681C3D" w:rsidRPr="00681C3D" w:rsidRDefault="00681C3D" w:rsidP="00681C3D">
            <w:pPr>
              <w:rPr>
                <w:sz w:val="16"/>
                <w:szCs w:val="16"/>
              </w:rPr>
            </w:pPr>
            <w:r w:rsidRPr="00681C3D">
              <w:rPr>
                <w:sz w:val="16"/>
                <w:szCs w:val="16"/>
              </w:rPr>
              <w:t xml:space="preserve">100 </w:t>
            </w:r>
          </w:p>
        </w:tc>
        <w:tc>
          <w:tcPr>
            <w:tcW w:w="1842" w:type="dxa"/>
          </w:tcPr>
          <w:p w:rsidR="00681C3D" w:rsidRPr="00681C3D" w:rsidRDefault="00681C3D" w:rsidP="00681C3D">
            <w:pPr>
              <w:rPr>
                <w:sz w:val="16"/>
                <w:szCs w:val="16"/>
              </w:rPr>
            </w:pPr>
            <w:r w:rsidRPr="00681C3D">
              <w:rPr>
                <w:sz w:val="16"/>
                <w:szCs w:val="16"/>
              </w:rPr>
              <w:t xml:space="preserve">60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271"/>
        </w:trPr>
        <w:tc>
          <w:tcPr>
            <w:tcW w:w="3544" w:type="dxa"/>
          </w:tcPr>
          <w:p w:rsidR="00681C3D" w:rsidRPr="00681C3D" w:rsidRDefault="00681C3D" w:rsidP="00681C3D">
            <w:pPr>
              <w:rPr>
                <w:sz w:val="16"/>
                <w:szCs w:val="16"/>
              </w:rPr>
            </w:pPr>
            <w:r w:rsidRPr="00681C3D">
              <w:rPr>
                <w:sz w:val="16"/>
                <w:szCs w:val="16"/>
              </w:rPr>
              <w:t xml:space="preserve">на пополнение бассейна </w:t>
            </w:r>
          </w:p>
        </w:tc>
        <w:tc>
          <w:tcPr>
            <w:tcW w:w="1701" w:type="dxa"/>
          </w:tcPr>
          <w:p w:rsidR="00681C3D" w:rsidRPr="00681C3D" w:rsidRDefault="00681C3D" w:rsidP="00681C3D">
            <w:pPr>
              <w:rPr>
                <w:sz w:val="16"/>
                <w:szCs w:val="16"/>
              </w:rPr>
            </w:pPr>
            <w:r w:rsidRPr="00681C3D">
              <w:rPr>
                <w:sz w:val="16"/>
                <w:szCs w:val="16"/>
              </w:rPr>
              <w:t xml:space="preserve">% вместимости </w:t>
            </w:r>
          </w:p>
        </w:tc>
        <w:tc>
          <w:tcPr>
            <w:tcW w:w="1418" w:type="dxa"/>
          </w:tcPr>
          <w:p w:rsidR="00681C3D" w:rsidRPr="00681C3D" w:rsidRDefault="00681C3D" w:rsidP="00681C3D">
            <w:pPr>
              <w:rPr>
                <w:sz w:val="16"/>
                <w:szCs w:val="16"/>
              </w:rPr>
            </w:pPr>
            <w:r w:rsidRPr="00681C3D">
              <w:rPr>
                <w:sz w:val="16"/>
                <w:szCs w:val="16"/>
              </w:rPr>
              <w:t xml:space="preserve">10 </w:t>
            </w:r>
          </w:p>
        </w:tc>
        <w:tc>
          <w:tcPr>
            <w:tcW w:w="1842"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147"/>
        </w:trPr>
        <w:tc>
          <w:tcPr>
            <w:tcW w:w="9781" w:type="dxa"/>
            <w:gridSpan w:val="5"/>
          </w:tcPr>
          <w:p w:rsidR="00681C3D" w:rsidRPr="00681C3D" w:rsidRDefault="00681C3D" w:rsidP="00681C3D">
            <w:pPr>
              <w:rPr>
                <w:sz w:val="16"/>
                <w:szCs w:val="16"/>
              </w:rPr>
            </w:pPr>
            <w:r w:rsidRPr="00681C3D">
              <w:rPr>
                <w:sz w:val="16"/>
                <w:szCs w:val="16"/>
              </w:rPr>
              <w:t xml:space="preserve"> Бани: </w:t>
            </w:r>
          </w:p>
        </w:tc>
      </w:tr>
      <w:tr w:rsidR="00681C3D" w:rsidRPr="00681C3D" w:rsidTr="00681C3D">
        <w:trPr>
          <w:trHeight w:val="272"/>
        </w:trPr>
        <w:tc>
          <w:tcPr>
            <w:tcW w:w="3544" w:type="dxa"/>
          </w:tcPr>
          <w:p w:rsidR="00681C3D" w:rsidRPr="00681C3D" w:rsidRDefault="00681C3D" w:rsidP="00681C3D">
            <w:pPr>
              <w:rPr>
                <w:sz w:val="16"/>
                <w:szCs w:val="16"/>
              </w:rPr>
            </w:pPr>
            <w:r w:rsidRPr="00681C3D">
              <w:rPr>
                <w:sz w:val="16"/>
                <w:szCs w:val="16"/>
              </w:rPr>
              <w:t xml:space="preserve">для мытья в мыльной и ополаскиванием в душе </w:t>
            </w:r>
          </w:p>
        </w:tc>
        <w:tc>
          <w:tcPr>
            <w:tcW w:w="1701" w:type="dxa"/>
          </w:tcPr>
          <w:p w:rsidR="00681C3D" w:rsidRPr="00681C3D" w:rsidRDefault="00681C3D" w:rsidP="00681C3D">
            <w:pPr>
              <w:rPr>
                <w:sz w:val="16"/>
                <w:szCs w:val="16"/>
              </w:rPr>
            </w:pPr>
            <w:r w:rsidRPr="00681C3D">
              <w:rPr>
                <w:sz w:val="16"/>
                <w:szCs w:val="16"/>
              </w:rPr>
              <w:t xml:space="preserve">1 посетитель </w:t>
            </w:r>
          </w:p>
        </w:tc>
        <w:tc>
          <w:tcPr>
            <w:tcW w:w="1418" w:type="dxa"/>
          </w:tcPr>
          <w:p w:rsidR="00681C3D" w:rsidRPr="00681C3D" w:rsidRDefault="00681C3D" w:rsidP="00681C3D">
            <w:pPr>
              <w:rPr>
                <w:sz w:val="16"/>
                <w:szCs w:val="16"/>
              </w:rPr>
            </w:pPr>
            <w:r w:rsidRPr="00681C3D">
              <w:rPr>
                <w:sz w:val="16"/>
                <w:szCs w:val="16"/>
              </w:rPr>
              <w:t xml:space="preserve">180 </w:t>
            </w:r>
          </w:p>
        </w:tc>
        <w:tc>
          <w:tcPr>
            <w:tcW w:w="1842" w:type="dxa"/>
          </w:tcPr>
          <w:p w:rsidR="00681C3D" w:rsidRPr="00681C3D" w:rsidRDefault="00681C3D" w:rsidP="00681C3D">
            <w:pPr>
              <w:rPr>
                <w:sz w:val="16"/>
                <w:szCs w:val="16"/>
              </w:rPr>
            </w:pPr>
            <w:r w:rsidRPr="00681C3D">
              <w:rPr>
                <w:sz w:val="16"/>
                <w:szCs w:val="16"/>
              </w:rPr>
              <w:t xml:space="preserve">120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681C3D">
        <w:trPr>
          <w:trHeight w:val="272"/>
        </w:trPr>
        <w:tc>
          <w:tcPr>
            <w:tcW w:w="3544" w:type="dxa"/>
          </w:tcPr>
          <w:p w:rsidR="00681C3D" w:rsidRPr="00681C3D" w:rsidRDefault="00681C3D" w:rsidP="00681C3D">
            <w:pPr>
              <w:rPr>
                <w:sz w:val="16"/>
                <w:szCs w:val="16"/>
              </w:rPr>
            </w:pPr>
            <w:r w:rsidRPr="00681C3D">
              <w:rPr>
                <w:sz w:val="16"/>
                <w:szCs w:val="16"/>
              </w:rPr>
              <w:t xml:space="preserve">то же, с приемом оздоровительных процедур </w:t>
            </w:r>
          </w:p>
        </w:tc>
        <w:tc>
          <w:tcPr>
            <w:tcW w:w="1701" w:type="dxa"/>
          </w:tcPr>
          <w:p w:rsidR="00681C3D" w:rsidRPr="00681C3D" w:rsidRDefault="00681C3D" w:rsidP="00681C3D">
            <w:pPr>
              <w:rPr>
                <w:sz w:val="16"/>
                <w:szCs w:val="16"/>
              </w:rPr>
            </w:pPr>
            <w:r w:rsidRPr="00681C3D">
              <w:rPr>
                <w:sz w:val="16"/>
                <w:szCs w:val="16"/>
              </w:rPr>
              <w:t xml:space="preserve">1 посетитель </w:t>
            </w:r>
          </w:p>
        </w:tc>
        <w:tc>
          <w:tcPr>
            <w:tcW w:w="1418" w:type="dxa"/>
          </w:tcPr>
          <w:p w:rsidR="00681C3D" w:rsidRPr="00681C3D" w:rsidRDefault="00681C3D" w:rsidP="00681C3D">
            <w:pPr>
              <w:rPr>
                <w:sz w:val="16"/>
                <w:szCs w:val="16"/>
              </w:rPr>
            </w:pPr>
            <w:r w:rsidRPr="00681C3D">
              <w:rPr>
                <w:sz w:val="16"/>
                <w:szCs w:val="16"/>
              </w:rPr>
              <w:t xml:space="preserve">290 </w:t>
            </w:r>
          </w:p>
        </w:tc>
        <w:tc>
          <w:tcPr>
            <w:tcW w:w="1842" w:type="dxa"/>
          </w:tcPr>
          <w:p w:rsidR="00681C3D" w:rsidRPr="00681C3D" w:rsidRDefault="00681C3D" w:rsidP="00681C3D">
            <w:pPr>
              <w:rPr>
                <w:sz w:val="16"/>
                <w:szCs w:val="16"/>
              </w:rPr>
            </w:pPr>
            <w:r w:rsidRPr="00681C3D">
              <w:rPr>
                <w:sz w:val="16"/>
                <w:szCs w:val="16"/>
              </w:rPr>
              <w:t xml:space="preserve">190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681C3D">
        <w:trPr>
          <w:trHeight w:val="145"/>
        </w:trPr>
        <w:tc>
          <w:tcPr>
            <w:tcW w:w="3544" w:type="dxa"/>
          </w:tcPr>
          <w:p w:rsidR="00681C3D" w:rsidRPr="00681C3D" w:rsidRDefault="00681C3D" w:rsidP="00681C3D">
            <w:pPr>
              <w:rPr>
                <w:sz w:val="16"/>
                <w:szCs w:val="16"/>
              </w:rPr>
            </w:pPr>
            <w:r w:rsidRPr="00681C3D">
              <w:rPr>
                <w:sz w:val="16"/>
                <w:szCs w:val="16"/>
              </w:rPr>
              <w:t xml:space="preserve">душевая кабина </w:t>
            </w:r>
          </w:p>
        </w:tc>
        <w:tc>
          <w:tcPr>
            <w:tcW w:w="1701" w:type="dxa"/>
          </w:tcPr>
          <w:p w:rsidR="00681C3D" w:rsidRPr="00681C3D" w:rsidRDefault="00681C3D" w:rsidP="00681C3D">
            <w:pPr>
              <w:rPr>
                <w:sz w:val="16"/>
                <w:szCs w:val="16"/>
              </w:rPr>
            </w:pPr>
            <w:r w:rsidRPr="00681C3D">
              <w:rPr>
                <w:sz w:val="16"/>
                <w:szCs w:val="16"/>
              </w:rPr>
              <w:t xml:space="preserve">1 посетитель </w:t>
            </w:r>
          </w:p>
        </w:tc>
        <w:tc>
          <w:tcPr>
            <w:tcW w:w="1418" w:type="dxa"/>
          </w:tcPr>
          <w:p w:rsidR="00681C3D" w:rsidRPr="00681C3D" w:rsidRDefault="00681C3D" w:rsidP="00681C3D">
            <w:pPr>
              <w:rPr>
                <w:sz w:val="16"/>
                <w:szCs w:val="16"/>
              </w:rPr>
            </w:pPr>
            <w:r w:rsidRPr="00681C3D">
              <w:rPr>
                <w:sz w:val="16"/>
                <w:szCs w:val="16"/>
              </w:rPr>
              <w:t xml:space="preserve">360 </w:t>
            </w:r>
          </w:p>
        </w:tc>
        <w:tc>
          <w:tcPr>
            <w:tcW w:w="1842" w:type="dxa"/>
          </w:tcPr>
          <w:p w:rsidR="00681C3D" w:rsidRPr="00681C3D" w:rsidRDefault="00681C3D" w:rsidP="00681C3D">
            <w:pPr>
              <w:rPr>
                <w:sz w:val="16"/>
                <w:szCs w:val="16"/>
              </w:rPr>
            </w:pPr>
            <w:r w:rsidRPr="00681C3D">
              <w:rPr>
                <w:sz w:val="16"/>
                <w:szCs w:val="16"/>
              </w:rPr>
              <w:t xml:space="preserve">240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681C3D">
        <w:trPr>
          <w:trHeight w:val="145"/>
        </w:trPr>
        <w:tc>
          <w:tcPr>
            <w:tcW w:w="3544" w:type="dxa"/>
          </w:tcPr>
          <w:p w:rsidR="00681C3D" w:rsidRPr="00681C3D" w:rsidRDefault="00681C3D" w:rsidP="00681C3D">
            <w:pPr>
              <w:rPr>
                <w:sz w:val="16"/>
                <w:szCs w:val="16"/>
              </w:rPr>
            </w:pPr>
            <w:r w:rsidRPr="00681C3D">
              <w:rPr>
                <w:sz w:val="16"/>
                <w:szCs w:val="16"/>
              </w:rPr>
              <w:t xml:space="preserve">ванная кабина </w:t>
            </w:r>
          </w:p>
        </w:tc>
        <w:tc>
          <w:tcPr>
            <w:tcW w:w="1701" w:type="dxa"/>
          </w:tcPr>
          <w:p w:rsidR="00681C3D" w:rsidRPr="00681C3D" w:rsidRDefault="00681C3D" w:rsidP="00681C3D">
            <w:pPr>
              <w:rPr>
                <w:sz w:val="16"/>
                <w:szCs w:val="16"/>
              </w:rPr>
            </w:pPr>
            <w:r w:rsidRPr="00681C3D">
              <w:rPr>
                <w:sz w:val="16"/>
                <w:szCs w:val="16"/>
              </w:rPr>
              <w:t xml:space="preserve">1 посетитель </w:t>
            </w:r>
          </w:p>
        </w:tc>
        <w:tc>
          <w:tcPr>
            <w:tcW w:w="1418" w:type="dxa"/>
          </w:tcPr>
          <w:p w:rsidR="00681C3D" w:rsidRPr="00681C3D" w:rsidRDefault="00681C3D" w:rsidP="00681C3D">
            <w:pPr>
              <w:rPr>
                <w:sz w:val="16"/>
                <w:szCs w:val="16"/>
              </w:rPr>
            </w:pPr>
            <w:r w:rsidRPr="00681C3D">
              <w:rPr>
                <w:sz w:val="16"/>
                <w:szCs w:val="16"/>
              </w:rPr>
              <w:t xml:space="preserve">540 </w:t>
            </w:r>
          </w:p>
        </w:tc>
        <w:tc>
          <w:tcPr>
            <w:tcW w:w="1842" w:type="dxa"/>
          </w:tcPr>
          <w:p w:rsidR="00681C3D" w:rsidRPr="00681C3D" w:rsidRDefault="00681C3D" w:rsidP="00681C3D">
            <w:pPr>
              <w:rPr>
                <w:sz w:val="16"/>
                <w:szCs w:val="16"/>
              </w:rPr>
            </w:pPr>
            <w:r w:rsidRPr="00681C3D">
              <w:rPr>
                <w:sz w:val="16"/>
                <w:szCs w:val="16"/>
              </w:rPr>
              <w:t xml:space="preserve">360 </w:t>
            </w:r>
          </w:p>
        </w:tc>
        <w:tc>
          <w:tcPr>
            <w:tcW w:w="1276" w:type="dxa"/>
          </w:tcPr>
          <w:p w:rsidR="00681C3D" w:rsidRPr="00681C3D" w:rsidRDefault="00681C3D" w:rsidP="00681C3D">
            <w:pPr>
              <w:rPr>
                <w:sz w:val="16"/>
                <w:szCs w:val="16"/>
              </w:rPr>
            </w:pPr>
            <w:r w:rsidRPr="00681C3D">
              <w:rPr>
                <w:sz w:val="16"/>
                <w:szCs w:val="16"/>
              </w:rPr>
              <w:t xml:space="preserve">3 </w:t>
            </w:r>
          </w:p>
        </w:tc>
      </w:tr>
      <w:tr w:rsidR="00681C3D" w:rsidRPr="00681C3D" w:rsidTr="00681C3D">
        <w:trPr>
          <w:trHeight w:val="147"/>
        </w:trPr>
        <w:tc>
          <w:tcPr>
            <w:tcW w:w="9781" w:type="dxa"/>
            <w:gridSpan w:val="5"/>
          </w:tcPr>
          <w:p w:rsidR="00681C3D" w:rsidRPr="00681C3D" w:rsidRDefault="00681C3D" w:rsidP="00681C3D">
            <w:pPr>
              <w:rPr>
                <w:sz w:val="16"/>
                <w:szCs w:val="16"/>
              </w:rPr>
            </w:pPr>
            <w:r w:rsidRPr="00681C3D">
              <w:rPr>
                <w:sz w:val="16"/>
                <w:szCs w:val="16"/>
              </w:rPr>
              <w:t xml:space="preserve"> Производственные цехи: </w:t>
            </w:r>
          </w:p>
        </w:tc>
      </w:tr>
      <w:tr w:rsidR="00681C3D" w:rsidRPr="00681C3D" w:rsidTr="00681C3D">
        <w:trPr>
          <w:trHeight w:val="145"/>
        </w:trPr>
        <w:tc>
          <w:tcPr>
            <w:tcW w:w="3544" w:type="dxa"/>
          </w:tcPr>
          <w:p w:rsidR="00681C3D" w:rsidRPr="00681C3D" w:rsidRDefault="00681C3D" w:rsidP="00681C3D">
            <w:pPr>
              <w:rPr>
                <w:sz w:val="16"/>
                <w:szCs w:val="16"/>
              </w:rPr>
            </w:pPr>
            <w:r w:rsidRPr="00681C3D">
              <w:rPr>
                <w:sz w:val="16"/>
                <w:szCs w:val="16"/>
              </w:rPr>
              <w:t xml:space="preserve">обычные </w:t>
            </w:r>
          </w:p>
        </w:tc>
        <w:tc>
          <w:tcPr>
            <w:tcW w:w="1701" w:type="dxa"/>
          </w:tcPr>
          <w:p w:rsidR="00681C3D" w:rsidRPr="00681C3D" w:rsidRDefault="00681C3D" w:rsidP="00681C3D">
            <w:pPr>
              <w:rPr>
                <w:sz w:val="16"/>
                <w:szCs w:val="16"/>
              </w:rPr>
            </w:pPr>
            <w:r w:rsidRPr="00681C3D">
              <w:rPr>
                <w:sz w:val="16"/>
                <w:szCs w:val="16"/>
              </w:rPr>
              <w:t xml:space="preserve">1 чел. в смену </w:t>
            </w:r>
          </w:p>
        </w:tc>
        <w:tc>
          <w:tcPr>
            <w:tcW w:w="1418" w:type="dxa"/>
          </w:tcPr>
          <w:p w:rsidR="00681C3D" w:rsidRPr="00681C3D" w:rsidRDefault="00681C3D" w:rsidP="00681C3D">
            <w:pPr>
              <w:rPr>
                <w:sz w:val="16"/>
                <w:szCs w:val="16"/>
              </w:rPr>
            </w:pPr>
            <w:r w:rsidRPr="00681C3D">
              <w:rPr>
                <w:sz w:val="16"/>
                <w:szCs w:val="16"/>
              </w:rPr>
              <w:t xml:space="preserve">25 </w:t>
            </w:r>
          </w:p>
        </w:tc>
        <w:tc>
          <w:tcPr>
            <w:tcW w:w="1842" w:type="dxa"/>
          </w:tcPr>
          <w:p w:rsidR="00681C3D" w:rsidRPr="00681C3D" w:rsidRDefault="00681C3D" w:rsidP="00681C3D">
            <w:pPr>
              <w:rPr>
                <w:sz w:val="16"/>
                <w:szCs w:val="16"/>
              </w:rPr>
            </w:pPr>
            <w:r w:rsidRPr="00681C3D">
              <w:rPr>
                <w:sz w:val="16"/>
                <w:szCs w:val="16"/>
              </w:rPr>
              <w:t xml:space="preserve">11 </w:t>
            </w:r>
          </w:p>
        </w:tc>
        <w:tc>
          <w:tcPr>
            <w:tcW w:w="1276"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335"/>
        </w:trPr>
        <w:tc>
          <w:tcPr>
            <w:tcW w:w="3544" w:type="dxa"/>
          </w:tcPr>
          <w:p w:rsidR="00681C3D" w:rsidRPr="00681C3D" w:rsidRDefault="00681C3D" w:rsidP="00681C3D">
            <w:pPr>
              <w:rPr>
                <w:sz w:val="16"/>
                <w:szCs w:val="16"/>
              </w:rPr>
            </w:pPr>
            <w:r w:rsidRPr="00681C3D">
              <w:rPr>
                <w:sz w:val="16"/>
                <w:szCs w:val="16"/>
              </w:rPr>
              <w:t xml:space="preserve">с тепловыделениями свыше 84 кДж на 1 м/ч </w:t>
            </w:r>
          </w:p>
        </w:tc>
        <w:tc>
          <w:tcPr>
            <w:tcW w:w="1701" w:type="dxa"/>
          </w:tcPr>
          <w:p w:rsidR="00681C3D" w:rsidRPr="00681C3D" w:rsidRDefault="00681C3D" w:rsidP="00681C3D">
            <w:pPr>
              <w:rPr>
                <w:sz w:val="16"/>
                <w:szCs w:val="16"/>
              </w:rPr>
            </w:pPr>
            <w:r w:rsidRPr="00681C3D">
              <w:rPr>
                <w:sz w:val="16"/>
                <w:szCs w:val="16"/>
              </w:rPr>
              <w:t xml:space="preserve">1 чел. в смену </w:t>
            </w:r>
          </w:p>
        </w:tc>
        <w:tc>
          <w:tcPr>
            <w:tcW w:w="1418" w:type="dxa"/>
          </w:tcPr>
          <w:p w:rsidR="00681C3D" w:rsidRPr="00681C3D" w:rsidRDefault="00681C3D" w:rsidP="00681C3D">
            <w:pPr>
              <w:rPr>
                <w:sz w:val="16"/>
                <w:szCs w:val="16"/>
              </w:rPr>
            </w:pPr>
            <w:r w:rsidRPr="00681C3D">
              <w:rPr>
                <w:sz w:val="16"/>
                <w:szCs w:val="16"/>
              </w:rPr>
              <w:t xml:space="preserve">45 </w:t>
            </w:r>
          </w:p>
        </w:tc>
        <w:tc>
          <w:tcPr>
            <w:tcW w:w="1842" w:type="dxa"/>
          </w:tcPr>
          <w:p w:rsidR="00681C3D" w:rsidRPr="00681C3D" w:rsidRDefault="00681C3D" w:rsidP="00681C3D">
            <w:pPr>
              <w:rPr>
                <w:sz w:val="16"/>
                <w:szCs w:val="16"/>
              </w:rPr>
            </w:pPr>
            <w:r w:rsidRPr="00681C3D">
              <w:rPr>
                <w:sz w:val="16"/>
                <w:szCs w:val="16"/>
              </w:rPr>
              <w:t xml:space="preserve">24 </w:t>
            </w:r>
          </w:p>
        </w:tc>
        <w:tc>
          <w:tcPr>
            <w:tcW w:w="1276" w:type="dxa"/>
          </w:tcPr>
          <w:p w:rsidR="00681C3D" w:rsidRPr="00681C3D" w:rsidRDefault="00681C3D" w:rsidP="00681C3D">
            <w:pPr>
              <w:rPr>
                <w:sz w:val="16"/>
                <w:szCs w:val="16"/>
              </w:rPr>
            </w:pPr>
            <w:r w:rsidRPr="00681C3D">
              <w:rPr>
                <w:sz w:val="16"/>
                <w:szCs w:val="16"/>
              </w:rPr>
              <w:t xml:space="preserve">6 </w:t>
            </w:r>
          </w:p>
        </w:tc>
      </w:tr>
      <w:tr w:rsidR="00681C3D" w:rsidRPr="00681C3D" w:rsidTr="00681C3D">
        <w:trPr>
          <w:trHeight w:val="273"/>
        </w:trPr>
        <w:tc>
          <w:tcPr>
            <w:tcW w:w="3544" w:type="dxa"/>
          </w:tcPr>
          <w:p w:rsidR="00681C3D" w:rsidRPr="00681C3D" w:rsidRDefault="00681C3D" w:rsidP="00681C3D">
            <w:pPr>
              <w:rPr>
                <w:sz w:val="16"/>
                <w:szCs w:val="16"/>
              </w:rPr>
            </w:pPr>
            <w:r w:rsidRPr="00681C3D">
              <w:rPr>
                <w:sz w:val="16"/>
                <w:szCs w:val="16"/>
              </w:rPr>
              <w:t xml:space="preserve"> Душевые в бытовых помещениях промышленных предприятий </w:t>
            </w:r>
          </w:p>
        </w:tc>
        <w:tc>
          <w:tcPr>
            <w:tcW w:w="1701" w:type="dxa"/>
          </w:tcPr>
          <w:p w:rsidR="00681C3D" w:rsidRPr="00681C3D" w:rsidRDefault="00681C3D" w:rsidP="00681C3D">
            <w:pPr>
              <w:rPr>
                <w:sz w:val="16"/>
                <w:szCs w:val="16"/>
              </w:rPr>
            </w:pPr>
            <w:r w:rsidRPr="00681C3D">
              <w:rPr>
                <w:sz w:val="16"/>
                <w:szCs w:val="16"/>
              </w:rPr>
              <w:t xml:space="preserve">1 душевая сетка в смену </w:t>
            </w:r>
          </w:p>
        </w:tc>
        <w:tc>
          <w:tcPr>
            <w:tcW w:w="1418" w:type="dxa"/>
          </w:tcPr>
          <w:p w:rsidR="00681C3D" w:rsidRPr="00681C3D" w:rsidRDefault="00681C3D" w:rsidP="00681C3D">
            <w:pPr>
              <w:rPr>
                <w:sz w:val="16"/>
                <w:szCs w:val="16"/>
              </w:rPr>
            </w:pPr>
            <w:r w:rsidRPr="00681C3D">
              <w:rPr>
                <w:sz w:val="16"/>
                <w:szCs w:val="16"/>
              </w:rPr>
              <w:t xml:space="preserve">500 </w:t>
            </w:r>
          </w:p>
        </w:tc>
        <w:tc>
          <w:tcPr>
            <w:tcW w:w="1842" w:type="dxa"/>
          </w:tcPr>
          <w:p w:rsidR="00681C3D" w:rsidRPr="00681C3D" w:rsidRDefault="00681C3D" w:rsidP="00681C3D">
            <w:pPr>
              <w:rPr>
                <w:sz w:val="16"/>
                <w:szCs w:val="16"/>
              </w:rPr>
            </w:pPr>
            <w:r w:rsidRPr="00681C3D">
              <w:rPr>
                <w:sz w:val="16"/>
                <w:szCs w:val="16"/>
              </w:rPr>
              <w:t xml:space="preserve">270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681C3D">
        <w:trPr>
          <w:trHeight w:val="147"/>
        </w:trPr>
        <w:tc>
          <w:tcPr>
            <w:tcW w:w="9781" w:type="dxa"/>
            <w:gridSpan w:val="5"/>
          </w:tcPr>
          <w:p w:rsidR="00681C3D" w:rsidRPr="00681C3D" w:rsidRDefault="00681C3D" w:rsidP="00681C3D">
            <w:pPr>
              <w:rPr>
                <w:sz w:val="16"/>
                <w:szCs w:val="16"/>
              </w:rPr>
            </w:pPr>
            <w:r w:rsidRPr="00681C3D">
              <w:rPr>
                <w:sz w:val="16"/>
                <w:szCs w:val="16"/>
              </w:rPr>
              <w:lastRenderedPageBreak/>
              <w:t xml:space="preserve"> Расход воды на поливку: </w:t>
            </w:r>
          </w:p>
        </w:tc>
      </w:tr>
      <w:tr w:rsidR="00681C3D" w:rsidRPr="00681C3D" w:rsidTr="00681C3D">
        <w:trPr>
          <w:trHeight w:val="280"/>
        </w:trPr>
        <w:tc>
          <w:tcPr>
            <w:tcW w:w="3544" w:type="dxa"/>
          </w:tcPr>
          <w:p w:rsidR="00681C3D" w:rsidRPr="00681C3D" w:rsidRDefault="00681C3D" w:rsidP="00681C3D">
            <w:pPr>
              <w:rPr>
                <w:sz w:val="16"/>
                <w:szCs w:val="16"/>
              </w:rPr>
            </w:pPr>
            <w:r w:rsidRPr="00681C3D">
              <w:rPr>
                <w:sz w:val="16"/>
                <w:szCs w:val="16"/>
              </w:rPr>
              <w:t xml:space="preserve">зеленых насаждений, газонов и цветников </w:t>
            </w:r>
          </w:p>
        </w:tc>
        <w:tc>
          <w:tcPr>
            <w:tcW w:w="1701"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1418" w:type="dxa"/>
          </w:tcPr>
          <w:p w:rsidR="00681C3D" w:rsidRPr="00681C3D" w:rsidRDefault="00681C3D" w:rsidP="00681C3D">
            <w:pPr>
              <w:rPr>
                <w:sz w:val="16"/>
                <w:szCs w:val="16"/>
              </w:rPr>
            </w:pPr>
            <w:r w:rsidRPr="00681C3D">
              <w:rPr>
                <w:sz w:val="16"/>
                <w:szCs w:val="16"/>
              </w:rPr>
              <w:t xml:space="preserve">3-6 </w:t>
            </w:r>
          </w:p>
        </w:tc>
        <w:tc>
          <w:tcPr>
            <w:tcW w:w="1842"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 </w:t>
            </w:r>
          </w:p>
        </w:tc>
      </w:tr>
      <w:tr w:rsidR="00681C3D" w:rsidRPr="00681C3D" w:rsidTr="00681C3D">
        <w:trPr>
          <w:trHeight w:val="156"/>
        </w:trPr>
        <w:tc>
          <w:tcPr>
            <w:tcW w:w="3544" w:type="dxa"/>
          </w:tcPr>
          <w:p w:rsidR="00681C3D" w:rsidRPr="00681C3D" w:rsidRDefault="00681C3D" w:rsidP="00681C3D">
            <w:pPr>
              <w:rPr>
                <w:sz w:val="16"/>
                <w:szCs w:val="16"/>
              </w:rPr>
            </w:pPr>
            <w:r w:rsidRPr="00681C3D">
              <w:rPr>
                <w:sz w:val="16"/>
                <w:szCs w:val="16"/>
              </w:rPr>
              <w:t xml:space="preserve">Заливка поверхности катка </w:t>
            </w:r>
          </w:p>
        </w:tc>
        <w:tc>
          <w:tcPr>
            <w:tcW w:w="1701"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1418" w:type="dxa"/>
          </w:tcPr>
          <w:p w:rsidR="00681C3D" w:rsidRPr="00681C3D" w:rsidRDefault="00681C3D" w:rsidP="00681C3D">
            <w:pPr>
              <w:rPr>
                <w:sz w:val="16"/>
                <w:szCs w:val="16"/>
              </w:rPr>
            </w:pPr>
            <w:r w:rsidRPr="00681C3D">
              <w:rPr>
                <w:sz w:val="16"/>
                <w:szCs w:val="16"/>
              </w:rPr>
              <w:t xml:space="preserve">0,5 </w:t>
            </w:r>
          </w:p>
        </w:tc>
        <w:tc>
          <w:tcPr>
            <w:tcW w:w="1842" w:type="dxa"/>
          </w:tcPr>
          <w:p w:rsidR="00681C3D" w:rsidRPr="00681C3D" w:rsidRDefault="00681C3D" w:rsidP="00681C3D">
            <w:pPr>
              <w:rPr>
                <w:sz w:val="16"/>
                <w:szCs w:val="16"/>
              </w:rPr>
            </w:pPr>
            <w:r w:rsidRPr="00681C3D">
              <w:rPr>
                <w:sz w:val="16"/>
                <w:szCs w:val="16"/>
              </w:rPr>
              <w:t xml:space="preserve">- </w:t>
            </w:r>
          </w:p>
        </w:tc>
        <w:tc>
          <w:tcPr>
            <w:tcW w:w="1276" w:type="dxa"/>
          </w:tcPr>
          <w:p w:rsidR="00681C3D" w:rsidRPr="00681C3D" w:rsidRDefault="00681C3D" w:rsidP="00681C3D">
            <w:pPr>
              <w:rPr>
                <w:sz w:val="16"/>
                <w:szCs w:val="16"/>
              </w:rPr>
            </w:pPr>
            <w:r w:rsidRPr="00681C3D">
              <w:rPr>
                <w:sz w:val="16"/>
                <w:szCs w:val="16"/>
              </w:rPr>
              <w:t xml:space="preserve">-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r w:rsidRPr="00681C3D">
        <w:rPr>
          <w:b/>
          <w:color w:val="auto"/>
          <w:sz w:val="16"/>
          <w:szCs w:val="16"/>
        </w:rPr>
        <w:t xml:space="preserve"> </w:t>
      </w:r>
    </w:p>
    <w:p w:rsidR="00681C3D" w:rsidRPr="00681C3D" w:rsidRDefault="00681C3D" w:rsidP="00681C3D">
      <w:pPr>
        <w:pStyle w:val="Default"/>
        <w:spacing w:line="240" w:lineRule="exact"/>
        <w:jc w:val="both"/>
        <w:rPr>
          <w:b/>
          <w:color w:val="auto"/>
          <w:sz w:val="16"/>
          <w:szCs w:val="16"/>
        </w:rPr>
      </w:pPr>
      <w:r w:rsidRPr="00681C3D">
        <w:rPr>
          <w:color w:val="auto"/>
          <w:sz w:val="16"/>
          <w:szCs w:val="16"/>
        </w:rPr>
        <w:t xml:space="preserve">а) Нормы расхода воды установлены для основных потребителей и включают все дополнительные расходы (обслуживающим персоналом, душевыми для обслуживающего персонала, посетителями, на уборку помещений и т.п.).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Потребление воды в групповых душевых и на ножные ванны в бытовых помещениях производственных предприятий, на стирку белья в прачечных и приготовление пищи на предприятиях общественного питания.</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б). При неавтоматизированных стиральных машинах в прачечных и при стирке белья со специфическими загрязнениями расчетный расход горячей воды допускается увеличивать на 30%.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в). Приведенные расчетные расходы воды на поливку установлены из расчета на 1 поливку. Число поливок в сутки следует принимать в зависимости от климатических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 Расходы воды на производственные нужды, не указанные в таблице, следует принимать в соответствии с технологическими заданиями и указаниями по строительному проектированию предприятий отдельных отраслей промышленности.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д). Для водопотребителей гражданских зданий, сооружений и помещений, не указанных в таблице, нормы расхода воды следует принимать согласно настоящему приложению для потребителей, аналогичных по характеру водопотребления.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е). На предприятиях общественного питания количество блюд (U), реализуемых за один рабочий день, допускается определять по формуле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U=2,2nmTψ,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где n - количество посадочных мест;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m - количество посадок, принимаемых для столовых открытого типа и кафе - 2; для столовых студенческих и при промышленных предприятиях - 3; для ресторанов - 1,5;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T - время работы предприятия общественного питания, ч; </w:t>
      </w:r>
    </w:p>
    <w:p w:rsidR="00681C3D" w:rsidRPr="00681C3D" w:rsidRDefault="00681C3D" w:rsidP="00681C3D">
      <w:pPr>
        <w:pStyle w:val="Default"/>
        <w:spacing w:line="240" w:lineRule="exact"/>
        <w:rPr>
          <w:color w:val="auto"/>
          <w:sz w:val="16"/>
          <w:szCs w:val="16"/>
        </w:rPr>
      </w:pPr>
      <w:r w:rsidRPr="00681C3D">
        <w:rPr>
          <w:color w:val="auto"/>
          <w:sz w:val="16"/>
          <w:szCs w:val="16"/>
        </w:rPr>
        <w:t xml:space="preserve">ψ - коэффициент неравномерности посадок на протяжении рабочего дня, принимаемый: для столовых и кафе - 0,45; для ресторанов - 0,55; для других предприятий общественного питания при обосновании допускается принимать 1,0. </w:t>
      </w:r>
    </w:p>
    <w:p w:rsidR="00681C3D" w:rsidRPr="00681C3D" w:rsidRDefault="00681C3D" w:rsidP="00681C3D">
      <w:pPr>
        <w:pStyle w:val="Default"/>
        <w:spacing w:line="240" w:lineRule="exact"/>
        <w:rPr>
          <w:color w:val="auto"/>
          <w:sz w:val="16"/>
          <w:szCs w:val="16"/>
        </w:rPr>
      </w:pPr>
    </w:p>
    <w:p w:rsidR="00681C3D" w:rsidRPr="00681C3D" w:rsidRDefault="00681C3D" w:rsidP="00681C3D">
      <w:pPr>
        <w:pStyle w:val="Default"/>
        <w:jc w:val="both"/>
        <w:rPr>
          <w:color w:val="auto"/>
          <w:sz w:val="16"/>
          <w:szCs w:val="16"/>
        </w:rPr>
      </w:pPr>
      <w:r w:rsidRPr="00681C3D">
        <w:rPr>
          <w:color w:val="auto"/>
          <w:sz w:val="16"/>
          <w:szCs w:val="16"/>
        </w:rPr>
        <w:t xml:space="preserve">- При проектировании систем водоснабжения расход воды на производственно-технические и хозяйственно-бытовые цели промышленных и сельскохозяйственных предприятий (в т.ч. расходы на поение скота, птиц и зверей на животноводческих фермах и комплексах) принимается по технологическим нормам в соответствии с требованиями отраслевых/ведомственных нормативных документов с обязательным учетом технологических данных. </w:t>
      </w:r>
    </w:p>
    <w:p w:rsidR="00681C3D" w:rsidRPr="00681C3D" w:rsidRDefault="00681C3D" w:rsidP="00681C3D">
      <w:pPr>
        <w:pStyle w:val="Default"/>
        <w:jc w:val="both"/>
        <w:rPr>
          <w:color w:val="auto"/>
          <w:sz w:val="16"/>
          <w:szCs w:val="16"/>
        </w:rPr>
      </w:pPr>
      <w:r w:rsidRPr="00681C3D">
        <w:rPr>
          <w:color w:val="auto"/>
          <w:sz w:val="16"/>
          <w:szCs w:val="16"/>
        </w:rPr>
        <w:t xml:space="preserve">- При проектировании систем водоснабжения расходы воды на поливку в населенных пунктах и на территории промышленных предприятий должны приниматься в зависимости от покрытия территории, способа ее поливки, вида насаждений, климатических и других местных условий по таблице 5. </w:t>
      </w:r>
    </w:p>
    <w:p w:rsidR="00681C3D" w:rsidRPr="00681C3D" w:rsidRDefault="00681C3D" w:rsidP="00681C3D">
      <w:pPr>
        <w:pStyle w:val="Default"/>
        <w:spacing w:line="276" w:lineRule="auto"/>
        <w:jc w:val="right"/>
        <w:rPr>
          <w:color w:val="auto"/>
          <w:sz w:val="16"/>
          <w:szCs w:val="16"/>
        </w:rPr>
      </w:pPr>
      <w:r w:rsidRPr="00681C3D">
        <w:rPr>
          <w:color w:val="auto"/>
          <w:sz w:val="16"/>
          <w:szCs w:val="16"/>
        </w:rPr>
        <w:t xml:space="preserve">                                                                                                            Таблица 5</w:t>
      </w:r>
    </w:p>
    <w:tbl>
      <w:tblPr>
        <w:tblW w:w="10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46"/>
        <w:gridCol w:w="1451"/>
        <w:gridCol w:w="1843"/>
      </w:tblGrid>
      <w:tr w:rsidR="00681C3D" w:rsidRPr="00681C3D" w:rsidTr="00681C3D">
        <w:trPr>
          <w:trHeight w:val="271"/>
        </w:trPr>
        <w:tc>
          <w:tcPr>
            <w:tcW w:w="6946"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Назначение воды </w:t>
            </w:r>
          </w:p>
        </w:tc>
        <w:tc>
          <w:tcPr>
            <w:tcW w:w="1451"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Единица измерения </w:t>
            </w:r>
          </w:p>
        </w:tc>
        <w:tc>
          <w:tcPr>
            <w:tcW w:w="1843"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Расход воды на поливку, л/м2 </w:t>
            </w:r>
          </w:p>
        </w:tc>
      </w:tr>
      <w:tr w:rsidR="00681C3D" w:rsidRPr="00681C3D" w:rsidTr="00681C3D">
        <w:trPr>
          <w:trHeight w:val="145"/>
        </w:trPr>
        <w:tc>
          <w:tcPr>
            <w:tcW w:w="6946" w:type="dxa"/>
          </w:tcPr>
          <w:p w:rsidR="00681C3D" w:rsidRPr="00681C3D" w:rsidRDefault="00681C3D" w:rsidP="00681C3D">
            <w:pPr>
              <w:pStyle w:val="Default"/>
              <w:rPr>
                <w:color w:val="auto"/>
                <w:sz w:val="16"/>
                <w:szCs w:val="16"/>
              </w:rPr>
            </w:pPr>
            <w:r w:rsidRPr="00681C3D">
              <w:rPr>
                <w:color w:val="auto"/>
                <w:sz w:val="16"/>
                <w:szCs w:val="16"/>
              </w:rPr>
              <w:t xml:space="preserve">Поливка  зеленых насаждений </w:t>
            </w:r>
          </w:p>
        </w:tc>
        <w:tc>
          <w:tcPr>
            <w:tcW w:w="1451"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843" w:type="dxa"/>
          </w:tcPr>
          <w:p w:rsidR="00681C3D" w:rsidRPr="00681C3D" w:rsidRDefault="00681C3D" w:rsidP="00681C3D">
            <w:pPr>
              <w:pStyle w:val="Default"/>
              <w:rPr>
                <w:color w:val="auto"/>
                <w:sz w:val="16"/>
                <w:szCs w:val="16"/>
              </w:rPr>
            </w:pPr>
            <w:r w:rsidRPr="00681C3D">
              <w:rPr>
                <w:color w:val="auto"/>
                <w:sz w:val="16"/>
                <w:szCs w:val="16"/>
              </w:rPr>
              <w:t xml:space="preserve">3-4 </w:t>
            </w:r>
          </w:p>
        </w:tc>
      </w:tr>
      <w:tr w:rsidR="00681C3D" w:rsidRPr="00681C3D" w:rsidTr="00681C3D">
        <w:trPr>
          <w:trHeight w:val="145"/>
        </w:trPr>
        <w:tc>
          <w:tcPr>
            <w:tcW w:w="6946" w:type="dxa"/>
          </w:tcPr>
          <w:p w:rsidR="00681C3D" w:rsidRPr="00681C3D" w:rsidRDefault="00681C3D" w:rsidP="00681C3D">
            <w:pPr>
              <w:pStyle w:val="Default"/>
              <w:rPr>
                <w:color w:val="auto"/>
                <w:sz w:val="16"/>
                <w:szCs w:val="16"/>
              </w:rPr>
            </w:pPr>
            <w:r w:rsidRPr="00681C3D">
              <w:rPr>
                <w:color w:val="auto"/>
                <w:sz w:val="16"/>
                <w:szCs w:val="16"/>
              </w:rPr>
              <w:t xml:space="preserve">Поливка газонов и цветников </w:t>
            </w:r>
          </w:p>
        </w:tc>
        <w:tc>
          <w:tcPr>
            <w:tcW w:w="1451"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843" w:type="dxa"/>
          </w:tcPr>
          <w:p w:rsidR="00681C3D" w:rsidRPr="00681C3D" w:rsidRDefault="00681C3D" w:rsidP="00681C3D">
            <w:pPr>
              <w:pStyle w:val="Default"/>
              <w:rPr>
                <w:color w:val="auto"/>
                <w:sz w:val="16"/>
                <w:szCs w:val="16"/>
              </w:rPr>
            </w:pPr>
            <w:r w:rsidRPr="00681C3D">
              <w:rPr>
                <w:color w:val="auto"/>
                <w:sz w:val="16"/>
                <w:szCs w:val="16"/>
              </w:rPr>
              <w:t xml:space="preserve">4-6 </w:t>
            </w:r>
          </w:p>
        </w:tc>
      </w:tr>
      <w:tr w:rsidR="00681C3D" w:rsidRPr="00681C3D" w:rsidTr="00681C3D">
        <w:trPr>
          <w:trHeight w:val="145"/>
        </w:trPr>
        <w:tc>
          <w:tcPr>
            <w:tcW w:w="6946"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грунтовых зимних теплицах </w:t>
            </w:r>
          </w:p>
        </w:tc>
        <w:tc>
          <w:tcPr>
            <w:tcW w:w="1451"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843" w:type="dxa"/>
          </w:tcPr>
          <w:p w:rsidR="00681C3D" w:rsidRPr="00681C3D" w:rsidRDefault="00681C3D" w:rsidP="00681C3D">
            <w:pPr>
              <w:pStyle w:val="Default"/>
              <w:rPr>
                <w:color w:val="auto"/>
                <w:sz w:val="16"/>
                <w:szCs w:val="16"/>
              </w:rPr>
            </w:pPr>
            <w:r w:rsidRPr="00681C3D">
              <w:rPr>
                <w:color w:val="auto"/>
                <w:sz w:val="16"/>
                <w:szCs w:val="16"/>
              </w:rPr>
              <w:t xml:space="preserve">15 </w:t>
            </w:r>
          </w:p>
        </w:tc>
      </w:tr>
      <w:tr w:rsidR="00681C3D" w:rsidRPr="00681C3D" w:rsidTr="00681C3D">
        <w:trPr>
          <w:trHeight w:val="272"/>
        </w:trPr>
        <w:tc>
          <w:tcPr>
            <w:tcW w:w="6946"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стеллажных зимних и грунтовых весенних теплицах, парниках всех типов, утепленном грунте </w:t>
            </w:r>
          </w:p>
        </w:tc>
        <w:tc>
          <w:tcPr>
            <w:tcW w:w="1451"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843" w:type="dxa"/>
          </w:tcPr>
          <w:p w:rsidR="00681C3D" w:rsidRPr="00681C3D" w:rsidRDefault="00681C3D" w:rsidP="00681C3D">
            <w:pPr>
              <w:pStyle w:val="Default"/>
              <w:rPr>
                <w:color w:val="auto"/>
                <w:sz w:val="16"/>
                <w:szCs w:val="16"/>
              </w:rPr>
            </w:pPr>
            <w:r w:rsidRPr="00681C3D">
              <w:rPr>
                <w:color w:val="auto"/>
                <w:sz w:val="16"/>
                <w:szCs w:val="16"/>
              </w:rPr>
              <w:t xml:space="preserve">6 </w:t>
            </w:r>
          </w:p>
        </w:tc>
      </w:tr>
      <w:tr w:rsidR="00681C3D" w:rsidRPr="00681C3D" w:rsidTr="00681C3D">
        <w:trPr>
          <w:trHeight w:val="145"/>
        </w:trPr>
        <w:tc>
          <w:tcPr>
            <w:tcW w:w="6946"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овощных культур </w:t>
            </w:r>
          </w:p>
        </w:tc>
        <w:tc>
          <w:tcPr>
            <w:tcW w:w="1451"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843" w:type="dxa"/>
          </w:tcPr>
          <w:p w:rsidR="00681C3D" w:rsidRPr="00681C3D" w:rsidRDefault="00681C3D" w:rsidP="00681C3D">
            <w:pPr>
              <w:pStyle w:val="Default"/>
              <w:rPr>
                <w:color w:val="auto"/>
                <w:sz w:val="16"/>
                <w:szCs w:val="16"/>
              </w:rPr>
            </w:pPr>
            <w:r w:rsidRPr="00681C3D">
              <w:rPr>
                <w:color w:val="auto"/>
                <w:sz w:val="16"/>
                <w:szCs w:val="16"/>
              </w:rPr>
              <w:t xml:space="preserve">3-15 </w:t>
            </w:r>
          </w:p>
        </w:tc>
      </w:tr>
      <w:tr w:rsidR="00681C3D" w:rsidRPr="00681C3D" w:rsidTr="00681C3D">
        <w:trPr>
          <w:trHeight w:val="271"/>
        </w:trPr>
        <w:tc>
          <w:tcPr>
            <w:tcW w:w="6946"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плодовых деревьев </w:t>
            </w:r>
          </w:p>
        </w:tc>
        <w:tc>
          <w:tcPr>
            <w:tcW w:w="1451"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843" w:type="dxa"/>
          </w:tcPr>
          <w:p w:rsidR="00681C3D" w:rsidRPr="00681C3D" w:rsidRDefault="00681C3D" w:rsidP="00681C3D">
            <w:pPr>
              <w:pStyle w:val="Default"/>
              <w:rPr>
                <w:color w:val="auto"/>
                <w:sz w:val="16"/>
                <w:szCs w:val="16"/>
              </w:rPr>
            </w:pPr>
            <w:r w:rsidRPr="00681C3D">
              <w:rPr>
                <w:color w:val="auto"/>
                <w:sz w:val="16"/>
                <w:szCs w:val="16"/>
              </w:rPr>
              <w:t xml:space="preserve">10-15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p>
    <w:p w:rsidR="00681C3D" w:rsidRPr="00681C3D" w:rsidRDefault="00681C3D" w:rsidP="00681C3D">
      <w:pPr>
        <w:pStyle w:val="Default"/>
        <w:spacing w:line="240" w:lineRule="exact"/>
        <w:jc w:val="both"/>
        <w:rPr>
          <w:b/>
          <w:color w:val="auto"/>
          <w:sz w:val="16"/>
          <w:szCs w:val="16"/>
        </w:rPr>
      </w:pPr>
      <w:r w:rsidRPr="00681C3D">
        <w:rPr>
          <w:b/>
          <w:color w:val="auto"/>
          <w:sz w:val="16"/>
          <w:szCs w:val="16"/>
        </w:rPr>
        <w:t xml:space="preserve"> </w:t>
      </w:r>
      <w:r w:rsidRPr="00681C3D">
        <w:rPr>
          <w:color w:val="auto"/>
          <w:sz w:val="16"/>
          <w:szCs w:val="16"/>
        </w:rPr>
        <w:t xml:space="preserve">1. При отсутствии данных о площадях по видам благоустройства (зеленые насаждения, проезды и т.п.) удельное среднесуточное за поливочный сезон потребление воды на поливку в расчете на одного жителя следует принимать 50-90 л/сут в зависимости от климатических условий, мощности источника водоснабжения, степени благоустройства населенных пунктов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2. Количество поливок следует принимать 1-2 в сутки в зависимости от климатических условий.</w:t>
      </w:r>
    </w:p>
    <w:p w:rsidR="00681C3D" w:rsidRPr="00681C3D" w:rsidRDefault="00681C3D" w:rsidP="00681C3D">
      <w:pPr>
        <w:pStyle w:val="Default"/>
        <w:rPr>
          <w:color w:val="auto"/>
          <w:sz w:val="16"/>
          <w:szCs w:val="16"/>
        </w:rPr>
      </w:pPr>
    </w:p>
    <w:p w:rsidR="00681C3D" w:rsidRPr="00681C3D" w:rsidRDefault="00681C3D" w:rsidP="00681C3D">
      <w:pPr>
        <w:pStyle w:val="Default"/>
        <w:jc w:val="both"/>
        <w:rPr>
          <w:color w:val="auto"/>
          <w:sz w:val="16"/>
          <w:szCs w:val="16"/>
        </w:rPr>
      </w:pPr>
      <w:r w:rsidRPr="00681C3D">
        <w:rPr>
          <w:color w:val="auto"/>
          <w:sz w:val="16"/>
          <w:szCs w:val="16"/>
        </w:rPr>
        <w:t xml:space="preserve">- Вопросы обеспечения пожарной безопасности, требования к источникам пожарного водоснабжения, расчетные расходы воды на пожаротушение объектов, расчетное количество одновременных пожаров, минимальные свободные напоры в наружных сетях водопроводов, расстановку пожарных гидрантов на сети, категорию зданий, сооружений, строений и помещений по пожарной и взрывопожарной опасности следует принимать согласно Техническому регламенту о требованиях пожарной безопасности СП 4.13130, СП 5.13130, СП 8.13130, СП 10.1313, а также настоящими нормативами. </w:t>
      </w:r>
    </w:p>
    <w:p w:rsidR="00681C3D" w:rsidRPr="00681C3D" w:rsidRDefault="00681C3D" w:rsidP="00681C3D">
      <w:pPr>
        <w:rPr>
          <w:b/>
          <w:i/>
          <w:sz w:val="16"/>
          <w:szCs w:val="16"/>
        </w:rPr>
      </w:pPr>
    </w:p>
    <w:p w:rsidR="00681C3D" w:rsidRPr="00681C3D" w:rsidRDefault="00681C3D" w:rsidP="00681C3D">
      <w:pPr>
        <w:contextualSpacing/>
        <w:rPr>
          <w:b/>
          <w:i/>
          <w:sz w:val="16"/>
          <w:szCs w:val="16"/>
        </w:rPr>
      </w:pPr>
      <w:r w:rsidRPr="00681C3D">
        <w:rPr>
          <w:b/>
          <w:i/>
          <w:sz w:val="16"/>
          <w:szCs w:val="16"/>
        </w:rPr>
        <w:t>1.1.4. Расчетные показатели объектов, относящихся к области теплоснабжения:</w:t>
      </w:r>
    </w:p>
    <w:p w:rsidR="00681C3D" w:rsidRPr="00681C3D" w:rsidRDefault="00681C3D" w:rsidP="00681C3D">
      <w:pPr>
        <w:pStyle w:val="Default"/>
        <w:jc w:val="both"/>
        <w:rPr>
          <w:color w:val="auto"/>
          <w:sz w:val="16"/>
          <w:szCs w:val="16"/>
        </w:rPr>
      </w:pPr>
      <w:r w:rsidRPr="00681C3D">
        <w:rPr>
          <w:color w:val="auto"/>
          <w:sz w:val="16"/>
          <w:szCs w:val="16"/>
        </w:rPr>
        <w:t>Расчетные показатели минимально допустимого уровня обеспеченности тепловой энергией населения устанавливается на основании показателей, приведенных  в таблице 6:</w:t>
      </w:r>
    </w:p>
    <w:p w:rsidR="00681C3D" w:rsidRPr="00681C3D" w:rsidRDefault="00681C3D" w:rsidP="00681C3D">
      <w:pPr>
        <w:pStyle w:val="Default"/>
        <w:jc w:val="right"/>
        <w:rPr>
          <w:color w:val="auto"/>
          <w:sz w:val="16"/>
          <w:szCs w:val="16"/>
        </w:rPr>
      </w:pPr>
      <w:r w:rsidRPr="00681C3D">
        <w:rPr>
          <w:color w:val="auto"/>
          <w:sz w:val="16"/>
          <w:szCs w:val="16"/>
        </w:rPr>
        <w:t xml:space="preserve">                                                                                                                           </w:t>
      </w:r>
      <w:r w:rsidRPr="00681C3D">
        <w:rPr>
          <w:sz w:val="16"/>
          <w:szCs w:val="16"/>
        </w:rPr>
        <w:t>Таблица 6</w:t>
      </w:r>
    </w:p>
    <w:tbl>
      <w:tblPr>
        <w:tblW w:w="964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5"/>
        <w:gridCol w:w="2999"/>
        <w:gridCol w:w="4111"/>
        <w:gridCol w:w="1985"/>
      </w:tblGrid>
      <w:tr w:rsidR="00681C3D" w:rsidRPr="00681C3D" w:rsidTr="00681C3D">
        <w:trPr>
          <w:trHeight w:val="490"/>
        </w:trPr>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п/п</w:t>
            </w:r>
          </w:p>
        </w:tc>
        <w:tc>
          <w:tcPr>
            <w:tcW w:w="2999"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Наименование показателей</w:t>
            </w:r>
          </w:p>
        </w:tc>
        <w:tc>
          <w:tcPr>
            <w:tcW w:w="4111"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Ед. изм.</w:t>
            </w:r>
          </w:p>
        </w:tc>
        <w:tc>
          <w:tcPr>
            <w:tcW w:w="1985"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Уровень</w:t>
            </w:r>
          </w:p>
          <w:p w:rsidR="00681C3D" w:rsidRPr="00681C3D" w:rsidRDefault="00681C3D" w:rsidP="00681C3D">
            <w:pPr>
              <w:pStyle w:val="Default"/>
              <w:spacing w:line="240" w:lineRule="exact"/>
              <w:jc w:val="center"/>
              <w:rPr>
                <w:color w:val="auto"/>
                <w:sz w:val="16"/>
                <w:szCs w:val="16"/>
              </w:rPr>
            </w:pPr>
            <w:r w:rsidRPr="00681C3D">
              <w:rPr>
                <w:color w:val="auto"/>
                <w:sz w:val="16"/>
                <w:szCs w:val="16"/>
              </w:rPr>
              <w:t>обеспеченности</w:t>
            </w:r>
          </w:p>
        </w:tc>
      </w:tr>
      <w:tr w:rsidR="00681C3D" w:rsidRPr="00681C3D" w:rsidTr="00681C3D">
        <w:trPr>
          <w:trHeight w:hRule="exact" w:val="535"/>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w:t>
            </w:r>
          </w:p>
        </w:tc>
        <w:tc>
          <w:tcPr>
            <w:tcW w:w="2999"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Централизованное отопление (расход тепловой энергии)</w:t>
            </w:r>
          </w:p>
        </w:tc>
        <w:tc>
          <w:tcPr>
            <w:tcW w:w="4111"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Гкал в месяц на 1 кв.м общей площади</w:t>
            </w:r>
          </w:p>
        </w:tc>
        <w:tc>
          <w:tcPr>
            <w:tcW w:w="1985" w:type="dxa"/>
            <w:shd w:val="clear" w:color="auto" w:fill="FFFFFF"/>
          </w:tcPr>
          <w:p w:rsidR="00681C3D" w:rsidRPr="00681C3D" w:rsidRDefault="00681C3D" w:rsidP="00681C3D">
            <w:pPr>
              <w:pStyle w:val="Default"/>
              <w:spacing w:line="240" w:lineRule="exact"/>
              <w:jc w:val="center"/>
              <w:rPr>
                <w:color w:val="auto"/>
                <w:sz w:val="16"/>
                <w:szCs w:val="16"/>
              </w:rPr>
            </w:pPr>
          </w:p>
        </w:tc>
      </w:tr>
      <w:tr w:rsidR="00681C3D" w:rsidRPr="00681C3D" w:rsidTr="00681C3D">
        <w:trPr>
          <w:trHeight w:hRule="exact" w:val="284"/>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1.1</w:t>
            </w:r>
          </w:p>
        </w:tc>
        <w:tc>
          <w:tcPr>
            <w:tcW w:w="9095" w:type="dxa"/>
            <w:gridSpan w:val="3"/>
            <w:shd w:val="clear" w:color="auto" w:fill="FFFFFF"/>
          </w:tcPr>
          <w:p w:rsidR="00681C3D" w:rsidRPr="00681C3D" w:rsidRDefault="00681C3D" w:rsidP="00681C3D">
            <w:pPr>
              <w:rPr>
                <w:sz w:val="16"/>
                <w:szCs w:val="16"/>
              </w:rPr>
            </w:pPr>
            <w:r w:rsidRPr="00681C3D">
              <w:rPr>
                <w:sz w:val="16"/>
                <w:szCs w:val="16"/>
              </w:rPr>
              <w:t>Многоквартирные дома до 1999 года постройки включительно.</w:t>
            </w:r>
          </w:p>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999"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0,0523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999"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0,0485</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1.2</w:t>
            </w:r>
          </w:p>
        </w:tc>
        <w:tc>
          <w:tcPr>
            <w:tcW w:w="2999" w:type="dxa"/>
            <w:shd w:val="clear" w:color="auto" w:fill="auto"/>
          </w:tcPr>
          <w:p w:rsidR="00681C3D" w:rsidRPr="00681C3D" w:rsidRDefault="00681C3D" w:rsidP="00681C3D">
            <w:pPr>
              <w:pStyle w:val="Default"/>
              <w:spacing w:line="200" w:lineRule="exact"/>
              <w:rPr>
                <w:color w:val="auto"/>
                <w:sz w:val="16"/>
                <w:szCs w:val="16"/>
              </w:rPr>
            </w:pPr>
            <w:r w:rsidRPr="00681C3D">
              <w:rPr>
                <w:color w:val="auto"/>
                <w:sz w:val="16"/>
                <w:szCs w:val="16"/>
              </w:rPr>
              <w:t>Жилые дома</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999"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0,0488</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999"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0,0453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lastRenderedPageBreak/>
              <w:t>1.3</w:t>
            </w:r>
          </w:p>
        </w:tc>
        <w:tc>
          <w:tcPr>
            <w:tcW w:w="9095" w:type="dxa"/>
            <w:gridSpan w:val="3"/>
            <w:shd w:val="clear" w:color="auto" w:fill="auto"/>
          </w:tcPr>
          <w:p w:rsidR="00681C3D" w:rsidRPr="00681C3D" w:rsidRDefault="00681C3D" w:rsidP="00681C3D">
            <w:pPr>
              <w:pStyle w:val="Default"/>
              <w:spacing w:line="240" w:lineRule="exact"/>
              <w:rPr>
                <w:color w:val="auto"/>
                <w:sz w:val="16"/>
                <w:szCs w:val="16"/>
              </w:rPr>
            </w:pPr>
            <w:r w:rsidRPr="00681C3D">
              <w:rPr>
                <w:color w:val="auto"/>
                <w:sz w:val="16"/>
                <w:szCs w:val="16"/>
              </w:rPr>
              <w:t>Многоквартирные дома после 1999 года постройки.</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999"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4111" w:type="dxa"/>
            <w:shd w:val="clear" w:color="auto" w:fill="auto"/>
          </w:tcPr>
          <w:p w:rsidR="00681C3D" w:rsidRPr="00681C3D" w:rsidRDefault="00681C3D" w:rsidP="00681C3D">
            <w:pPr>
              <w:pStyle w:val="ConsPlusNormal"/>
              <w:jc w:val="center"/>
              <w:rPr>
                <w:rFonts w:ascii="Times New Roman" w:hAnsi="Times New Roman" w:cs="Times New Roman"/>
                <w:i/>
                <w:sz w:val="16"/>
                <w:szCs w:val="16"/>
              </w:rPr>
            </w:pPr>
            <w:r w:rsidRPr="00681C3D">
              <w:rPr>
                <w:rFonts w:ascii="Times New Roman" w:hAnsi="Times New Roman" w:cs="Times New Roman"/>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0,0230</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999"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0,0196</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1.4</w:t>
            </w:r>
          </w:p>
        </w:tc>
        <w:tc>
          <w:tcPr>
            <w:tcW w:w="2999" w:type="dxa"/>
            <w:shd w:val="clear" w:color="auto" w:fill="auto"/>
          </w:tcPr>
          <w:p w:rsidR="00681C3D" w:rsidRPr="00681C3D" w:rsidRDefault="00681C3D" w:rsidP="00681C3D">
            <w:pPr>
              <w:pStyle w:val="Default"/>
              <w:spacing w:line="200" w:lineRule="exact"/>
              <w:jc w:val="both"/>
              <w:rPr>
                <w:color w:val="auto"/>
                <w:sz w:val="16"/>
                <w:szCs w:val="16"/>
              </w:rPr>
            </w:pPr>
            <w:r w:rsidRPr="00681C3D">
              <w:rPr>
                <w:color w:val="auto"/>
                <w:sz w:val="16"/>
                <w:szCs w:val="16"/>
              </w:rPr>
              <w:t>Жилые дома</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999"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0,0215</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2999"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4111"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0,0183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w:t>
            </w:r>
          </w:p>
        </w:tc>
        <w:tc>
          <w:tcPr>
            <w:tcW w:w="2999"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Твердое топливо (дрова)</w:t>
            </w:r>
          </w:p>
        </w:tc>
        <w:tc>
          <w:tcPr>
            <w:tcW w:w="4111" w:type="dxa"/>
            <w:shd w:val="clear" w:color="auto" w:fill="auto"/>
          </w:tcPr>
          <w:p w:rsidR="00681C3D" w:rsidRPr="00681C3D" w:rsidRDefault="00681C3D" w:rsidP="00681C3D">
            <w:pPr>
              <w:pStyle w:val="Default"/>
              <w:spacing w:line="240" w:lineRule="exact"/>
              <w:jc w:val="both"/>
              <w:rPr>
                <w:color w:val="auto"/>
                <w:sz w:val="16"/>
                <w:szCs w:val="16"/>
              </w:rPr>
            </w:pPr>
          </w:p>
        </w:tc>
        <w:tc>
          <w:tcPr>
            <w:tcW w:w="1985" w:type="dxa"/>
            <w:shd w:val="clear" w:color="auto" w:fill="auto"/>
          </w:tcPr>
          <w:p w:rsidR="00681C3D" w:rsidRPr="00681C3D" w:rsidRDefault="00681C3D" w:rsidP="00681C3D">
            <w:pPr>
              <w:pStyle w:val="Default"/>
              <w:spacing w:line="240" w:lineRule="exact"/>
              <w:jc w:val="both"/>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2.1</w:t>
            </w:r>
          </w:p>
        </w:tc>
        <w:tc>
          <w:tcPr>
            <w:tcW w:w="2999"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Неблагоустроенное жилье</w:t>
            </w:r>
          </w:p>
        </w:tc>
        <w:tc>
          <w:tcPr>
            <w:tcW w:w="4111"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на 1кв.м жилого помещения</w:t>
            </w:r>
          </w:p>
        </w:tc>
        <w:tc>
          <w:tcPr>
            <w:tcW w:w="1985"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0,298</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2.2</w:t>
            </w:r>
          </w:p>
        </w:tc>
        <w:tc>
          <w:tcPr>
            <w:tcW w:w="2999"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Домовладение</w:t>
            </w:r>
          </w:p>
        </w:tc>
        <w:tc>
          <w:tcPr>
            <w:tcW w:w="4111"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/год (из расчета средней площади помещения 50 кв.м)</w:t>
            </w:r>
          </w:p>
        </w:tc>
        <w:tc>
          <w:tcPr>
            <w:tcW w:w="1985"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15</w:t>
            </w:r>
          </w:p>
        </w:tc>
      </w:tr>
    </w:tbl>
    <w:p w:rsidR="00681C3D" w:rsidRPr="00681C3D" w:rsidRDefault="00681C3D" w:rsidP="00681C3D">
      <w:pPr>
        <w:pStyle w:val="Default"/>
        <w:jc w:val="both"/>
        <w:rPr>
          <w:color w:val="auto"/>
          <w:sz w:val="16"/>
          <w:szCs w:val="16"/>
          <w:u w:val="single"/>
        </w:rPr>
      </w:pPr>
      <w:r w:rsidRPr="00681C3D">
        <w:rPr>
          <w:color w:val="auto"/>
          <w:sz w:val="16"/>
          <w:szCs w:val="16"/>
          <w:u w:val="single"/>
        </w:rPr>
        <w:t>Примечание:</w:t>
      </w:r>
    </w:p>
    <w:p w:rsidR="00681C3D" w:rsidRPr="00681C3D" w:rsidRDefault="00681C3D" w:rsidP="00681C3D">
      <w:pPr>
        <w:pStyle w:val="Default"/>
        <w:spacing w:line="240" w:lineRule="exact"/>
        <w:jc w:val="both"/>
        <w:rPr>
          <w:color w:val="auto"/>
          <w:sz w:val="16"/>
          <w:szCs w:val="16"/>
        </w:rPr>
      </w:pPr>
      <w:r w:rsidRPr="00681C3D">
        <w:rPr>
          <w:color w:val="auto"/>
          <w:sz w:val="16"/>
          <w:szCs w:val="16"/>
        </w:rPr>
        <w:t>1. Уровень обеспеченности тепловой энергией населения определены с применением расчетного метода.</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2. Характеристика климатических условий населенных пунктов Александровского муниципального образования, принята по СНиП 23-01-99* "Строительная климатология".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3. Территории Бессоновского муниципального образования определена в 6 климатическом районе Пензенской области согласно таблице 1 "Климатические параметры холодного периода года" СНиП 23-01-99* "Строительная климатология" с учетом климатических условий.</w:t>
      </w:r>
    </w:p>
    <w:p w:rsidR="00681C3D" w:rsidRPr="00681C3D" w:rsidRDefault="00681C3D" w:rsidP="00681C3D">
      <w:pPr>
        <w:contextualSpacing/>
        <w:rPr>
          <w:sz w:val="16"/>
          <w:szCs w:val="16"/>
          <w:u w:val="single"/>
        </w:rPr>
      </w:pPr>
      <w:r w:rsidRPr="00681C3D">
        <w:rPr>
          <w:sz w:val="16"/>
          <w:szCs w:val="16"/>
        </w:rPr>
        <w:t xml:space="preserve">4. Продолжительность отопительного периода составляет 9 месяцев (количество календарных месяцев, в том числе неполных, в отопительном периоде, характеризующихся среднесуточной температурой наружного воздуха </w:t>
      </w:r>
      <w:smartTag w:uri="urn:schemas-microsoft-com:office:smarttags" w:element="metricconverter">
        <w:smartTagPr>
          <w:attr w:name="ProductID" w:val="8ﾰC"/>
        </w:smartTagPr>
        <w:r w:rsidRPr="00681C3D">
          <w:rPr>
            <w:sz w:val="16"/>
            <w:szCs w:val="16"/>
          </w:rPr>
          <w:t>8°C</w:t>
        </w:r>
      </w:smartTag>
      <w:r w:rsidRPr="00681C3D">
        <w:rPr>
          <w:sz w:val="16"/>
          <w:szCs w:val="16"/>
        </w:rPr>
        <w:t xml:space="preserve"> и ниже, а именно: сентябрь, октябрь, ноябрь, декабрь, январь, февраль, март, апрель, май).</w:t>
      </w:r>
    </w:p>
    <w:p w:rsidR="00681C3D" w:rsidRPr="00681C3D" w:rsidRDefault="00681C3D" w:rsidP="00681C3D">
      <w:pPr>
        <w:rPr>
          <w:b/>
          <w:i/>
          <w:sz w:val="16"/>
          <w:szCs w:val="16"/>
        </w:rPr>
      </w:pPr>
    </w:p>
    <w:p w:rsidR="00681C3D" w:rsidRPr="00681C3D" w:rsidRDefault="00681C3D" w:rsidP="00681C3D">
      <w:pPr>
        <w:rPr>
          <w:b/>
          <w:i/>
          <w:sz w:val="16"/>
          <w:szCs w:val="16"/>
        </w:rPr>
      </w:pPr>
      <w:r w:rsidRPr="00681C3D">
        <w:rPr>
          <w:b/>
          <w:i/>
          <w:sz w:val="16"/>
          <w:szCs w:val="16"/>
        </w:rPr>
        <w:t xml:space="preserve">1.1.5 . Расчетные показатели максимально допустимого уровня территориальной доступности объектов водоотведения .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sz w:val="16"/>
          <w:szCs w:val="16"/>
        </w:rPr>
      </w:pPr>
      <w:r w:rsidRPr="00681C3D">
        <w:rPr>
          <w:sz w:val="16"/>
          <w:szCs w:val="16"/>
        </w:rPr>
        <w:t xml:space="preserve">Предельные значения расчетных показателей максимально допустимого уровня территориальной доступности объектов водоотведения не нормируются. </w:t>
      </w:r>
    </w:p>
    <w:p w:rsidR="00681C3D" w:rsidRPr="00681C3D" w:rsidRDefault="00681C3D" w:rsidP="00681C3D">
      <w:pPr>
        <w:pStyle w:val="1"/>
        <w:jc w:val="both"/>
        <w:rPr>
          <w:rFonts w:ascii="Times New Roman" w:hAnsi="Times New Roman"/>
          <w:color w:val="000000"/>
          <w:sz w:val="16"/>
          <w:szCs w:val="16"/>
        </w:rPr>
      </w:pPr>
      <w:r w:rsidRPr="00681C3D">
        <w:rPr>
          <w:rFonts w:ascii="Times New Roman" w:hAnsi="Times New Roman"/>
          <w:color w:val="000000"/>
          <w:sz w:val="16"/>
          <w:szCs w:val="16"/>
        </w:rPr>
        <w:t xml:space="preserve">1.2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w:t>
      </w:r>
    </w:p>
    <w:p w:rsidR="00681C3D" w:rsidRPr="00681C3D" w:rsidRDefault="00681C3D" w:rsidP="00681C3D">
      <w:pPr>
        <w:pStyle w:val="1"/>
        <w:jc w:val="both"/>
        <w:rPr>
          <w:rFonts w:ascii="Times New Roman" w:hAnsi="Times New Roman"/>
          <w:i/>
          <w:color w:val="000000"/>
          <w:sz w:val="16"/>
          <w:szCs w:val="16"/>
        </w:rPr>
      </w:pPr>
      <w:r w:rsidRPr="00681C3D">
        <w:rPr>
          <w:rFonts w:ascii="Times New Roman" w:hAnsi="Times New Roman"/>
          <w:i/>
          <w:color w:val="000000"/>
          <w:sz w:val="16"/>
          <w:szCs w:val="16"/>
        </w:rPr>
        <w:t xml:space="preserve">1.2.1.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муниципальных образований Бессоновского района </w:t>
      </w:r>
    </w:p>
    <w:p w:rsidR="00681C3D" w:rsidRPr="00681C3D" w:rsidRDefault="00681C3D" w:rsidP="00681C3D">
      <w:pPr>
        <w:pStyle w:val="Default"/>
        <w:jc w:val="both"/>
        <w:rPr>
          <w:sz w:val="16"/>
          <w:szCs w:val="16"/>
        </w:rPr>
      </w:pPr>
    </w:p>
    <w:p w:rsidR="00681C3D" w:rsidRPr="00681C3D" w:rsidRDefault="00681C3D" w:rsidP="00681C3D">
      <w:pPr>
        <w:pStyle w:val="Default"/>
        <w:jc w:val="both"/>
        <w:rPr>
          <w:sz w:val="16"/>
          <w:szCs w:val="16"/>
        </w:rPr>
      </w:pPr>
      <w:r w:rsidRPr="00681C3D">
        <w:rPr>
          <w:sz w:val="16"/>
          <w:szCs w:val="16"/>
        </w:rPr>
        <w:t>Расчетные показатели сети автомобильных дорог общего пользования местного значения Бессоновского районного муниципального образования приведены в таблице 8.</w:t>
      </w:r>
    </w:p>
    <w:p w:rsidR="00681C3D" w:rsidRPr="00681C3D" w:rsidRDefault="00681C3D" w:rsidP="00681C3D">
      <w:pPr>
        <w:shd w:val="clear" w:color="auto" w:fill="FFFFFF"/>
        <w:spacing w:line="226" w:lineRule="atLeast"/>
        <w:jc w:val="right"/>
        <w:textAlignment w:val="baseline"/>
        <w:rPr>
          <w:spacing w:val="1"/>
          <w:sz w:val="16"/>
          <w:szCs w:val="16"/>
        </w:rPr>
      </w:pPr>
      <w:r w:rsidRPr="00681C3D">
        <w:rPr>
          <w:spacing w:val="1"/>
          <w:sz w:val="16"/>
          <w:szCs w:val="16"/>
        </w:rPr>
        <w:t xml:space="preserve">                                                                                                                                      </w:t>
      </w:r>
      <w:r w:rsidRPr="00681C3D">
        <w:rPr>
          <w:sz w:val="16"/>
          <w:szCs w:val="16"/>
        </w:rPr>
        <w:t>Таблица 7</w:t>
      </w:r>
    </w:p>
    <w:tbl>
      <w:tblPr>
        <w:tblW w:w="9498" w:type="dxa"/>
        <w:tblCellMar>
          <w:left w:w="0" w:type="dxa"/>
          <w:right w:w="0" w:type="dxa"/>
        </w:tblCellMar>
        <w:tblLook w:val="04A0"/>
      </w:tblPr>
      <w:tblGrid>
        <w:gridCol w:w="2817"/>
        <w:gridCol w:w="6681"/>
      </w:tblGrid>
      <w:tr w:rsidR="00681C3D" w:rsidRPr="00681C3D" w:rsidTr="00681C3D">
        <w:trPr>
          <w:trHeight w:val="15"/>
        </w:trPr>
        <w:tc>
          <w:tcPr>
            <w:tcW w:w="2817" w:type="dxa"/>
            <w:hideMark/>
          </w:tcPr>
          <w:p w:rsidR="00681C3D" w:rsidRPr="00681C3D" w:rsidRDefault="00681C3D" w:rsidP="00681C3D">
            <w:pPr>
              <w:rPr>
                <w:sz w:val="16"/>
                <w:szCs w:val="16"/>
              </w:rPr>
            </w:pPr>
            <w:r w:rsidRPr="00681C3D">
              <w:rPr>
                <w:sz w:val="16"/>
                <w:szCs w:val="16"/>
              </w:rPr>
              <w:t xml:space="preserve">                                                                                                                           </w:t>
            </w:r>
          </w:p>
        </w:tc>
        <w:tc>
          <w:tcPr>
            <w:tcW w:w="6681" w:type="dxa"/>
            <w:hideMark/>
          </w:tcPr>
          <w:p w:rsidR="00681C3D" w:rsidRPr="00681C3D" w:rsidRDefault="00681C3D" w:rsidP="00681C3D">
            <w:pPr>
              <w:rPr>
                <w:sz w:val="16"/>
                <w:szCs w:val="16"/>
              </w:rPr>
            </w:pPr>
          </w:p>
        </w:tc>
      </w:tr>
      <w:tr w:rsidR="00681C3D" w:rsidRPr="00681C3D" w:rsidTr="00681C3D">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дорог и улиц</w:t>
            </w:r>
          </w:p>
        </w:tc>
        <w:tc>
          <w:tcPr>
            <w:tcW w:w="668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Основное назначение дорог и улиц</w:t>
            </w:r>
          </w:p>
        </w:tc>
      </w:tr>
      <w:tr w:rsidR="00681C3D" w:rsidRPr="00681C3D" w:rsidTr="00681C3D">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668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tc>
      </w:tr>
      <w:tr w:rsidR="00681C3D" w:rsidRPr="00681C3D" w:rsidTr="00681C3D">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668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связь жилой застройки с основными улицами</w:t>
            </w:r>
          </w:p>
        </w:tc>
      </w:tr>
      <w:tr w:rsidR="00681C3D" w:rsidRPr="00681C3D" w:rsidTr="00681C3D">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668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связи жилых и производственных территорий, обслуживают производственные территории</w:t>
            </w:r>
          </w:p>
        </w:tc>
      </w:tr>
      <w:tr w:rsidR="00681C3D" w:rsidRPr="00681C3D" w:rsidTr="00681C3D">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668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непосредственный подъезд к участкам жилой, производственной и общественной застройки</w:t>
            </w:r>
          </w:p>
        </w:tc>
      </w:tr>
    </w:tbl>
    <w:p w:rsidR="00681C3D" w:rsidRPr="00681C3D" w:rsidRDefault="00681C3D" w:rsidP="00681C3D">
      <w:pPr>
        <w:shd w:val="clear" w:color="auto" w:fill="FFFFFF"/>
        <w:spacing w:line="226" w:lineRule="atLeast"/>
        <w:textAlignment w:val="baseline"/>
        <w:rPr>
          <w:spacing w:val="1"/>
          <w:sz w:val="16"/>
          <w:szCs w:val="16"/>
        </w:rPr>
      </w:pPr>
    </w:p>
    <w:p w:rsidR="00681C3D" w:rsidRPr="00681C3D" w:rsidRDefault="00681C3D" w:rsidP="00681C3D">
      <w:pPr>
        <w:shd w:val="clear" w:color="auto" w:fill="FFFFFF"/>
        <w:spacing w:line="226" w:lineRule="atLeast"/>
        <w:jc w:val="right"/>
        <w:textAlignment w:val="baseline"/>
        <w:rPr>
          <w:spacing w:val="1"/>
          <w:sz w:val="16"/>
          <w:szCs w:val="16"/>
        </w:rPr>
      </w:pPr>
      <w:r w:rsidRPr="00681C3D">
        <w:rPr>
          <w:spacing w:val="1"/>
          <w:sz w:val="16"/>
          <w:szCs w:val="16"/>
        </w:rPr>
        <w:t xml:space="preserve">                                                                                                                                                </w:t>
      </w:r>
      <w:r w:rsidRPr="00681C3D">
        <w:rPr>
          <w:sz w:val="16"/>
          <w:szCs w:val="16"/>
        </w:rPr>
        <w:t>Таблица 8</w:t>
      </w:r>
    </w:p>
    <w:tbl>
      <w:tblPr>
        <w:tblW w:w="9923" w:type="dxa"/>
        <w:tblInd w:w="74" w:type="dxa"/>
        <w:tblLayout w:type="fixed"/>
        <w:tblCellMar>
          <w:left w:w="0" w:type="dxa"/>
          <w:right w:w="0" w:type="dxa"/>
        </w:tblCellMar>
        <w:tblLook w:val="04A0"/>
      </w:tblPr>
      <w:tblGrid>
        <w:gridCol w:w="1276"/>
        <w:gridCol w:w="851"/>
        <w:gridCol w:w="708"/>
        <w:gridCol w:w="1276"/>
        <w:gridCol w:w="1275"/>
        <w:gridCol w:w="993"/>
        <w:gridCol w:w="1134"/>
        <w:gridCol w:w="1134"/>
        <w:gridCol w:w="1276"/>
      </w:tblGrid>
      <w:tr w:rsidR="00681C3D" w:rsidRPr="00681C3D" w:rsidTr="00681C3D">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сельских улиц и дорог</w:t>
            </w:r>
          </w:p>
        </w:tc>
        <w:tc>
          <w:tcPr>
            <w:tcW w:w="85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Расчетная скорость движения, км/ч</w:t>
            </w:r>
          </w:p>
        </w:tc>
        <w:tc>
          <w:tcPr>
            <w:tcW w:w="70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полосы движения, м</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Число полос движения (суммарно в двух направ-</w:t>
            </w:r>
            <w:r w:rsidRPr="00681C3D">
              <w:rPr>
                <w:sz w:val="16"/>
                <w:szCs w:val="16"/>
              </w:rPr>
              <w:br/>
              <w:t>лениях)</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кривых в плане без виража, м</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Наиболь-</w:t>
            </w:r>
            <w:r w:rsidRPr="00681C3D">
              <w:rPr>
                <w:sz w:val="16"/>
                <w:szCs w:val="16"/>
              </w:rPr>
              <w:br/>
              <w:t>ший продоль-</w:t>
            </w:r>
            <w:r w:rsidRPr="00681C3D">
              <w:rPr>
                <w:sz w:val="16"/>
                <w:szCs w:val="16"/>
              </w:rPr>
              <w:br/>
              <w:t>ный уклон, ‰</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выпуклой кривой, м</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вогнутой кривой, м</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пешехо-</w:t>
            </w:r>
            <w:r w:rsidRPr="00681C3D">
              <w:rPr>
                <w:sz w:val="16"/>
                <w:szCs w:val="16"/>
              </w:rPr>
              <w:br/>
              <w:t>дной части тротуара, м</w:t>
            </w:r>
          </w:p>
        </w:tc>
      </w:tr>
      <w:tr w:rsidR="00681C3D" w:rsidRPr="00681C3D" w:rsidTr="00681C3D">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85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w:t>
            </w:r>
          </w:p>
        </w:tc>
        <w:tc>
          <w:tcPr>
            <w:tcW w:w="70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2-4</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220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70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1700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1,5-2,25</w:t>
            </w:r>
          </w:p>
        </w:tc>
      </w:tr>
      <w:tr w:rsidR="00681C3D" w:rsidRPr="00681C3D" w:rsidTr="00681C3D">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85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70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250</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w:t>
            </w:r>
          </w:p>
        </w:tc>
      </w:tr>
      <w:tr w:rsidR="00681C3D" w:rsidRPr="00681C3D" w:rsidTr="00681C3D">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85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70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2,75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1,0 (допус-</w:t>
            </w:r>
            <w:r w:rsidRPr="00681C3D">
              <w:rPr>
                <w:sz w:val="16"/>
                <w:szCs w:val="16"/>
              </w:rPr>
              <w:br/>
              <w:t>кается устраивать с одной стороны)</w:t>
            </w:r>
          </w:p>
        </w:tc>
      </w:tr>
      <w:tr w:rsidR="00681C3D" w:rsidRPr="00681C3D" w:rsidTr="00681C3D">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85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70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w:t>
            </w:r>
          </w:p>
        </w:tc>
      </w:tr>
    </w:tbl>
    <w:p w:rsidR="00681C3D" w:rsidRPr="00681C3D" w:rsidRDefault="00681C3D" w:rsidP="00681C3D">
      <w:pPr>
        <w:rPr>
          <w:sz w:val="16"/>
          <w:szCs w:val="16"/>
        </w:rPr>
      </w:pPr>
    </w:p>
    <w:p w:rsidR="00681C3D" w:rsidRPr="00681C3D" w:rsidRDefault="00681C3D" w:rsidP="00681C3D">
      <w:pPr>
        <w:pStyle w:val="3"/>
        <w:widowControl w:val="0"/>
        <w:autoSpaceDE w:val="0"/>
        <w:autoSpaceDN w:val="0"/>
        <w:adjustRightInd w:val="0"/>
        <w:jc w:val="both"/>
        <w:rPr>
          <w:i/>
          <w:color w:val="000000"/>
          <w:sz w:val="16"/>
          <w:szCs w:val="16"/>
        </w:rPr>
      </w:pPr>
      <w:r w:rsidRPr="00681C3D">
        <w:rPr>
          <w:i/>
          <w:color w:val="000000"/>
          <w:sz w:val="16"/>
          <w:szCs w:val="16"/>
        </w:rPr>
        <w:t>1.2.2. Расчетные показатели объектов дорожного сервиса на автомобильных дорогах местного значения, в границах Бессоновского района Пензенской области</w:t>
      </w:r>
    </w:p>
    <w:p w:rsidR="00681C3D" w:rsidRPr="00681C3D" w:rsidRDefault="00681C3D" w:rsidP="00681C3D">
      <w:pPr>
        <w:contextualSpacing/>
        <w:jc w:val="right"/>
        <w:rPr>
          <w:i/>
          <w:color w:val="000000"/>
          <w:sz w:val="16"/>
          <w:szCs w:val="16"/>
        </w:rPr>
      </w:pPr>
      <w:r w:rsidRPr="00681C3D">
        <w:rPr>
          <w:i/>
          <w:color w:val="000000"/>
          <w:sz w:val="16"/>
          <w:szCs w:val="16"/>
        </w:rPr>
        <w:t xml:space="preserve">  </w:t>
      </w:r>
      <w:r w:rsidRPr="00681C3D">
        <w:rPr>
          <w:sz w:val="16"/>
          <w:szCs w:val="16"/>
        </w:rPr>
        <w:t>Таблица 9</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552"/>
        <w:gridCol w:w="1559"/>
        <w:gridCol w:w="1418"/>
        <w:gridCol w:w="2126"/>
        <w:gridCol w:w="1701"/>
      </w:tblGrid>
      <w:tr w:rsidR="00681C3D" w:rsidRPr="00681C3D" w:rsidTr="00681C3D">
        <w:trPr>
          <w:trHeight w:val="559"/>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lastRenderedPageBreak/>
              <w:t>№п/п</w:t>
            </w:r>
          </w:p>
        </w:tc>
        <w:tc>
          <w:tcPr>
            <w:tcW w:w="2552"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2977"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3827"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681C3D">
        <w:trPr>
          <w:trHeight w:val="579"/>
        </w:trPr>
        <w:tc>
          <w:tcPr>
            <w:tcW w:w="567" w:type="dxa"/>
            <w:vMerge/>
          </w:tcPr>
          <w:p w:rsidR="00681C3D" w:rsidRPr="00681C3D" w:rsidRDefault="00681C3D" w:rsidP="00681C3D">
            <w:pPr>
              <w:jc w:val="both"/>
              <w:rPr>
                <w:b/>
                <w:color w:val="000000"/>
                <w:sz w:val="16"/>
                <w:szCs w:val="16"/>
              </w:rPr>
            </w:pPr>
          </w:p>
        </w:tc>
        <w:tc>
          <w:tcPr>
            <w:tcW w:w="2552" w:type="dxa"/>
            <w:vMerge/>
            <w:vAlign w:val="center"/>
          </w:tcPr>
          <w:p w:rsidR="00681C3D" w:rsidRPr="00681C3D" w:rsidRDefault="00681C3D" w:rsidP="00681C3D">
            <w:pPr>
              <w:jc w:val="both"/>
              <w:rPr>
                <w:b/>
                <w:color w:val="000000"/>
                <w:sz w:val="16"/>
                <w:szCs w:val="16"/>
              </w:rPr>
            </w:pP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2126"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2552" w:type="dxa"/>
            <w:vAlign w:val="center"/>
          </w:tcPr>
          <w:p w:rsidR="00681C3D" w:rsidRPr="00681C3D" w:rsidRDefault="00681C3D" w:rsidP="00681C3D">
            <w:pPr>
              <w:jc w:val="both"/>
              <w:rPr>
                <w:color w:val="000000"/>
                <w:sz w:val="16"/>
                <w:szCs w:val="16"/>
              </w:rPr>
            </w:pPr>
            <w:r w:rsidRPr="00681C3D">
              <w:rPr>
                <w:color w:val="000000"/>
                <w:sz w:val="16"/>
                <w:szCs w:val="16"/>
              </w:rPr>
              <w:t>Автобусные остановки</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остановка</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w:t>
            </w:r>
          </w:p>
        </w:tc>
        <w:tc>
          <w:tcPr>
            <w:tcW w:w="2126"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остановками</w:t>
            </w:r>
          </w:p>
        </w:tc>
        <w:tc>
          <w:tcPr>
            <w:tcW w:w="1701" w:type="dxa"/>
            <w:vAlign w:val="center"/>
          </w:tcPr>
          <w:p w:rsidR="00681C3D" w:rsidRPr="00681C3D" w:rsidRDefault="00681C3D" w:rsidP="00681C3D">
            <w:pPr>
              <w:autoSpaceDE w:val="0"/>
              <w:autoSpaceDN w:val="0"/>
              <w:adjustRightInd w:val="0"/>
              <w:jc w:val="both"/>
              <w:rPr>
                <w:color w:val="000000"/>
                <w:sz w:val="16"/>
                <w:szCs w:val="16"/>
              </w:rPr>
            </w:pPr>
            <w:r w:rsidRPr="00681C3D">
              <w:rPr>
                <w:color w:val="000000"/>
                <w:sz w:val="16"/>
                <w:szCs w:val="16"/>
              </w:rPr>
              <w:t>На дорогах не чаще чем через 3 км</w:t>
            </w:r>
          </w:p>
        </w:tc>
      </w:tr>
      <w:tr w:rsidR="00681C3D" w:rsidRPr="00681C3D" w:rsidTr="00681C3D">
        <w:trPr>
          <w:trHeight w:val="403"/>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2552" w:type="dxa"/>
            <w:vAlign w:val="center"/>
          </w:tcPr>
          <w:p w:rsidR="00681C3D" w:rsidRPr="00681C3D" w:rsidRDefault="00681C3D" w:rsidP="00681C3D">
            <w:pPr>
              <w:jc w:val="both"/>
              <w:rPr>
                <w:color w:val="000000"/>
                <w:sz w:val="16"/>
                <w:szCs w:val="16"/>
              </w:rPr>
            </w:pPr>
            <w:r w:rsidRPr="00681C3D">
              <w:rPr>
                <w:color w:val="000000"/>
                <w:sz w:val="16"/>
                <w:szCs w:val="16"/>
              </w:rPr>
              <w:t>Станции технического обслуживания</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Число постов</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1-4</w:t>
            </w:r>
          </w:p>
        </w:tc>
        <w:tc>
          <w:tcPr>
            <w:tcW w:w="2126"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СТО</w:t>
            </w:r>
          </w:p>
        </w:tc>
        <w:tc>
          <w:tcPr>
            <w:tcW w:w="1701" w:type="dxa"/>
            <w:vAlign w:val="center"/>
          </w:tcPr>
          <w:p w:rsidR="00681C3D" w:rsidRPr="00681C3D" w:rsidRDefault="00681C3D" w:rsidP="00681C3D">
            <w:pPr>
              <w:jc w:val="both"/>
              <w:rPr>
                <w:color w:val="000000"/>
                <w:sz w:val="16"/>
                <w:szCs w:val="16"/>
              </w:rPr>
            </w:pPr>
            <w:r w:rsidRPr="00681C3D">
              <w:rPr>
                <w:color w:val="000000"/>
                <w:sz w:val="16"/>
                <w:szCs w:val="16"/>
              </w:rPr>
              <w:t>80-150</w:t>
            </w:r>
          </w:p>
        </w:tc>
      </w:tr>
    </w:tbl>
    <w:p w:rsidR="00681C3D" w:rsidRPr="00681C3D" w:rsidRDefault="00681C3D" w:rsidP="00681C3D">
      <w:pPr>
        <w:jc w:val="both"/>
        <w:rPr>
          <w:color w:val="000000"/>
          <w:sz w:val="16"/>
          <w:szCs w:val="16"/>
          <w:u w:val="single"/>
        </w:rPr>
      </w:pPr>
    </w:p>
    <w:p w:rsidR="00681C3D" w:rsidRPr="00681C3D" w:rsidRDefault="00681C3D" w:rsidP="00681C3D">
      <w:pPr>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jc w:val="both"/>
        <w:rPr>
          <w:sz w:val="16"/>
          <w:szCs w:val="16"/>
        </w:rPr>
      </w:pPr>
      <w:r w:rsidRPr="00681C3D">
        <w:rPr>
          <w:color w:val="000000"/>
          <w:sz w:val="16"/>
          <w:szCs w:val="16"/>
        </w:rPr>
        <w:t xml:space="preserve">а) При размещении зданий и сооружений автомобильного сервиса необходимо учитывать наличие энергоснабжения, водоснабжения и обслуживающего персонала, а также возможность их дальнейшего развития. При дорожных станциях технического обслуживания целесообразно предусматривать АЗС, </w:t>
      </w:r>
      <w:r w:rsidRPr="00681C3D">
        <w:rPr>
          <w:spacing w:val="1"/>
          <w:sz w:val="16"/>
          <w:szCs w:val="16"/>
          <w:shd w:val="clear" w:color="auto" w:fill="FFFFFF"/>
        </w:rPr>
        <w:t>проектировать из расчета одна топливораздаточная колонка на 1200 легковых автомобилей, согласно п. 11.41 СП 42-13330.2016.</w:t>
      </w:r>
    </w:p>
    <w:p w:rsidR="00681C3D" w:rsidRPr="00681C3D" w:rsidRDefault="00681C3D" w:rsidP="00681C3D">
      <w:pPr>
        <w:autoSpaceDE w:val="0"/>
        <w:autoSpaceDN w:val="0"/>
        <w:adjustRightInd w:val="0"/>
        <w:contextualSpacing/>
        <w:jc w:val="both"/>
        <w:rPr>
          <w:color w:val="000000"/>
          <w:sz w:val="16"/>
          <w:szCs w:val="16"/>
        </w:rPr>
      </w:pPr>
      <w:r w:rsidRPr="00681C3D">
        <w:rPr>
          <w:color w:val="000000"/>
          <w:sz w:val="16"/>
          <w:szCs w:val="16"/>
        </w:rPr>
        <w:t>б) При объектах автомобильного сервиса при необходимости следует размещать пункты питания и торговли.</w:t>
      </w:r>
    </w:p>
    <w:p w:rsidR="00681C3D" w:rsidRPr="00681C3D" w:rsidRDefault="00681C3D" w:rsidP="00681C3D">
      <w:pPr>
        <w:contextualSpacing/>
        <w:jc w:val="both"/>
        <w:rPr>
          <w:b/>
          <w:i/>
          <w:color w:val="000000"/>
          <w:sz w:val="16"/>
          <w:szCs w:val="16"/>
        </w:rPr>
      </w:pPr>
    </w:p>
    <w:p w:rsidR="00681C3D" w:rsidRPr="00681C3D" w:rsidRDefault="00681C3D" w:rsidP="00681C3D">
      <w:pPr>
        <w:contextualSpacing/>
        <w:jc w:val="both"/>
        <w:rPr>
          <w:b/>
          <w:i/>
          <w:color w:val="000000"/>
          <w:sz w:val="16"/>
          <w:szCs w:val="16"/>
        </w:rPr>
      </w:pPr>
      <w:r w:rsidRPr="00681C3D">
        <w:rPr>
          <w:b/>
          <w:i/>
          <w:color w:val="000000"/>
          <w:sz w:val="16"/>
          <w:szCs w:val="16"/>
        </w:rPr>
        <w:t>1.2.3. Расчетные показатели объектов парковки (парковочные места):</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 на территории Бессоновского района Пензенской области:</w:t>
      </w:r>
    </w:p>
    <w:p w:rsidR="00681C3D" w:rsidRPr="00681C3D" w:rsidRDefault="00681C3D" w:rsidP="00681C3D">
      <w:pPr>
        <w:contextualSpacing/>
        <w:jc w:val="right"/>
        <w:rPr>
          <w:color w:val="000000"/>
          <w:sz w:val="16"/>
          <w:szCs w:val="16"/>
        </w:rPr>
      </w:pPr>
      <w:r w:rsidRPr="00681C3D">
        <w:rPr>
          <w:color w:val="000000"/>
          <w:sz w:val="16"/>
          <w:szCs w:val="16"/>
        </w:rPr>
        <w:t xml:space="preserve">                                                                                                              </w:t>
      </w:r>
      <w:r w:rsidRPr="00681C3D">
        <w:rPr>
          <w:sz w:val="16"/>
          <w:szCs w:val="16"/>
        </w:rPr>
        <w:t>Таблица 10</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261"/>
        <w:gridCol w:w="1843"/>
        <w:gridCol w:w="1559"/>
        <w:gridCol w:w="1326"/>
        <w:gridCol w:w="1225"/>
      </w:tblGrid>
      <w:tr w:rsidR="00681C3D" w:rsidRPr="00681C3D" w:rsidTr="00681C3D">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3261" w:type="dxa"/>
            <w:vMerge w:val="restart"/>
            <w:vAlign w:val="center"/>
          </w:tcPr>
          <w:p w:rsidR="00681C3D" w:rsidRPr="00681C3D" w:rsidRDefault="00681C3D" w:rsidP="00681C3D">
            <w:pPr>
              <w:contextualSpacing/>
              <w:jc w:val="both"/>
              <w:rPr>
                <w:color w:val="000000"/>
                <w:sz w:val="16"/>
                <w:szCs w:val="16"/>
              </w:rPr>
            </w:pPr>
            <w:r w:rsidRPr="00681C3D">
              <w:rPr>
                <w:color w:val="000000"/>
                <w:sz w:val="16"/>
                <w:szCs w:val="16"/>
              </w:rPr>
              <w:t>Наименование объекта</w:t>
            </w:r>
          </w:p>
        </w:tc>
        <w:tc>
          <w:tcPr>
            <w:tcW w:w="3402"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551"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681C3D">
        <w:trPr>
          <w:trHeight w:val="463"/>
        </w:trPr>
        <w:tc>
          <w:tcPr>
            <w:tcW w:w="567" w:type="dxa"/>
            <w:vMerge/>
            <w:vAlign w:val="center"/>
          </w:tcPr>
          <w:p w:rsidR="00681C3D" w:rsidRPr="00681C3D" w:rsidRDefault="00681C3D" w:rsidP="00681C3D">
            <w:pPr>
              <w:jc w:val="both"/>
              <w:rPr>
                <w:b/>
                <w:color w:val="000000"/>
                <w:sz w:val="16"/>
                <w:szCs w:val="16"/>
              </w:rPr>
            </w:pPr>
          </w:p>
        </w:tc>
        <w:tc>
          <w:tcPr>
            <w:tcW w:w="3261" w:type="dxa"/>
            <w:vMerge/>
            <w:vAlign w:val="center"/>
          </w:tcPr>
          <w:p w:rsidR="00681C3D" w:rsidRPr="00681C3D" w:rsidRDefault="00681C3D" w:rsidP="00681C3D">
            <w:pPr>
              <w:contextualSpacing/>
              <w:jc w:val="both"/>
              <w:rPr>
                <w:b/>
                <w:color w:val="000000"/>
                <w:sz w:val="16"/>
                <w:szCs w:val="16"/>
              </w:rPr>
            </w:pPr>
          </w:p>
        </w:tc>
        <w:tc>
          <w:tcPr>
            <w:tcW w:w="1843"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326"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25"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681C3D">
        <w:trPr>
          <w:trHeight w:val="599"/>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261" w:type="dxa"/>
            <w:vAlign w:val="center"/>
          </w:tcPr>
          <w:p w:rsidR="00681C3D" w:rsidRPr="00681C3D" w:rsidRDefault="00681C3D" w:rsidP="00681C3D">
            <w:pPr>
              <w:contextualSpacing/>
              <w:jc w:val="both"/>
              <w:rPr>
                <w:color w:val="000000"/>
                <w:sz w:val="16"/>
                <w:szCs w:val="16"/>
              </w:rPr>
            </w:pPr>
            <w:r w:rsidRPr="00681C3D">
              <w:rPr>
                <w:color w:val="000000"/>
                <w:sz w:val="16"/>
                <w:szCs w:val="16"/>
              </w:rPr>
              <w:t xml:space="preserve">Открытые гостевые стоянки </w:t>
            </w:r>
          </w:p>
        </w:tc>
        <w:tc>
          <w:tcPr>
            <w:tcW w:w="1843"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 квартиру</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 xml:space="preserve">0.2** </w:t>
            </w:r>
          </w:p>
        </w:tc>
        <w:tc>
          <w:tcPr>
            <w:tcW w:w="1326"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225"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261" w:type="dxa"/>
            <w:vAlign w:val="center"/>
          </w:tcPr>
          <w:p w:rsidR="00681C3D" w:rsidRPr="00681C3D" w:rsidRDefault="00681C3D" w:rsidP="00681C3D">
            <w:pPr>
              <w:contextualSpacing/>
              <w:jc w:val="both"/>
              <w:rPr>
                <w:color w:val="000000"/>
                <w:sz w:val="16"/>
                <w:szCs w:val="16"/>
              </w:rPr>
            </w:pPr>
            <w:r w:rsidRPr="00681C3D">
              <w:rPr>
                <w:color w:val="000000"/>
                <w:sz w:val="16"/>
                <w:szCs w:val="16"/>
              </w:rPr>
              <w:t xml:space="preserve"> Стоянки постоянного хранения легковых автомобилей</w:t>
            </w:r>
          </w:p>
        </w:tc>
        <w:tc>
          <w:tcPr>
            <w:tcW w:w="1843"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 квартиру</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0,8*</w:t>
            </w:r>
          </w:p>
        </w:tc>
        <w:tc>
          <w:tcPr>
            <w:tcW w:w="1326"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225" w:type="dxa"/>
            <w:vAlign w:val="center"/>
          </w:tcPr>
          <w:p w:rsidR="00681C3D" w:rsidRPr="00681C3D" w:rsidRDefault="00681C3D" w:rsidP="00681C3D">
            <w:pPr>
              <w:jc w:val="both"/>
              <w:rPr>
                <w:color w:val="000000"/>
                <w:sz w:val="16"/>
                <w:szCs w:val="16"/>
              </w:rPr>
            </w:pPr>
            <w:r w:rsidRPr="00681C3D">
              <w:rPr>
                <w:color w:val="000000"/>
                <w:sz w:val="16"/>
                <w:szCs w:val="16"/>
              </w:rPr>
              <w:t>800</w:t>
            </w: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261" w:type="dxa"/>
            <w:tcBorders>
              <w:bottom w:val="single" w:sz="4" w:space="0" w:color="auto"/>
            </w:tcBorders>
            <w:vAlign w:val="center"/>
          </w:tcPr>
          <w:p w:rsidR="00681C3D" w:rsidRPr="00681C3D" w:rsidRDefault="00681C3D" w:rsidP="00681C3D">
            <w:pPr>
              <w:contextualSpacing/>
              <w:jc w:val="both"/>
              <w:rPr>
                <w:color w:val="000000"/>
                <w:sz w:val="16"/>
                <w:szCs w:val="16"/>
              </w:rPr>
            </w:pPr>
            <w:r w:rsidRPr="00681C3D">
              <w:rPr>
                <w:color w:val="000000"/>
                <w:sz w:val="16"/>
                <w:szCs w:val="16"/>
              </w:rPr>
              <w:t>Парковочные места объектов дошкольного, начального и среднего общего образования</w:t>
            </w:r>
          </w:p>
        </w:tc>
        <w:tc>
          <w:tcPr>
            <w:tcW w:w="1843" w:type="dxa"/>
            <w:tcBorders>
              <w:bottom w:val="single" w:sz="4" w:space="0" w:color="auto"/>
            </w:tcBorders>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100 работающих</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5</w:t>
            </w:r>
          </w:p>
        </w:tc>
        <w:tc>
          <w:tcPr>
            <w:tcW w:w="1326"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225"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681C3D">
        <w:trPr>
          <w:trHeight w:val="836"/>
        </w:trPr>
        <w:tc>
          <w:tcPr>
            <w:tcW w:w="567" w:type="dxa"/>
            <w:vAlign w:val="center"/>
          </w:tcPr>
          <w:p w:rsidR="00681C3D" w:rsidRPr="00681C3D" w:rsidRDefault="00681C3D" w:rsidP="00681C3D">
            <w:pPr>
              <w:jc w:val="both"/>
              <w:rPr>
                <w:color w:val="000000"/>
                <w:spacing w:val="-14"/>
                <w:sz w:val="16"/>
                <w:szCs w:val="16"/>
              </w:rPr>
            </w:pPr>
            <w:r w:rsidRPr="00681C3D">
              <w:rPr>
                <w:color w:val="000000"/>
                <w:spacing w:val="-14"/>
                <w:sz w:val="16"/>
                <w:szCs w:val="16"/>
              </w:rPr>
              <w:t>4.</w:t>
            </w:r>
          </w:p>
        </w:tc>
        <w:tc>
          <w:tcPr>
            <w:tcW w:w="3261" w:type="dxa"/>
            <w:tcBorders>
              <w:bottom w:val="single" w:sz="4" w:space="0" w:color="auto"/>
            </w:tcBorders>
            <w:vAlign w:val="center"/>
          </w:tcPr>
          <w:p w:rsidR="00681C3D" w:rsidRPr="00681C3D" w:rsidRDefault="00681C3D" w:rsidP="00681C3D">
            <w:pPr>
              <w:contextualSpacing/>
              <w:jc w:val="both"/>
              <w:rPr>
                <w:color w:val="000000"/>
                <w:sz w:val="16"/>
                <w:szCs w:val="16"/>
              </w:rPr>
            </w:pPr>
            <w:r w:rsidRPr="00681C3D">
              <w:rPr>
                <w:color w:val="000000"/>
                <w:sz w:val="16"/>
                <w:szCs w:val="16"/>
              </w:rPr>
              <w:t>Парковочные места офисных, административных зданий, научных и проектных организаций регионального значения</w:t>
            </w:r>
          </w:p>
        </w:tc>
        <w:tc>
          <w:tcPr>
            <w:tcW w:w="1843" w:type="dxa"/>
            <w:tcBorders>
              <w:bottom w:val="single" w:sz="4" w:space="0" w:color="auto"/>
            </w:tcBorders>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100 работающих</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10-15</w:t>
            </w:r>
          </w:p>
        </w:tc>
        <w:tc>
          <w:tcPr>
            <w:tcW w:w="1326"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225" w:type="dxa"/>
            <w:vAlign w:val="center"/>
          </w:tcPr>
          <w:p w:rsidR="00681C3D" w:rsidRPr="00681C3D" w:rsidRDefault="00681C3D" w:rsidP="00681C3D">
            <w:pPr>
              <w:jc w:val="both"/>
              <w:rPr>
                <w:color w:val="000000"/>
                <w:sz w:val="16"/>
                <w:szCs w:val="16"/>
              </w:rPr>
            </w:pPr>
            <w:r w:rsidRPr="00681C3D">
              <w:rPr>
                <w:color w:val="000000"/>
                <w:sz w:val="16"/>
                <w:szCs w:val="16"/>
              </w:rPr>
              <w:t>250</w:t>
            </w:r>
          </w:p>
        </w:tc>
      </w:tr>
      <w:tr w:rsidR="00681C3D" w:rsidRPr="00681C3D" w:rsidTr="00681C3D">
        <w:trPr>
          <w:trHeight w:val="836"/>
        </w:trPr>
        <w:tc>
          <w:tcPr>
            <w:tcW w:w="567" w:type="dxa"/>
            <w:vAlign w:val="center"/>
          </w:tcPr>
          <w:p w:rsidR="00681C3D" w:rsidRPr="00681C3D" w:rsidRDefault="00681C3D" w:rsidP="00681C3D">
            <w:pPr>
              <w:jc w:val="both"/>
              <w:rPr>
                <w:color w:val="000000"/>
                <w:spacing w:val="-20"/>
                <w:sz w:val="16"/>
                <w:szCs w:val="16"/>
              </w:rPr>
            </w:pPr>
            <w:r w:rsidRPr="00681C3D">
              <w:rPr>
                <w:color w:val="000000"/>
                <w:spacing w:val="-20"/>
                <w:sz w:val="16"/>
                <w:szCs w:val="16"/>
              </w:rPr>
              <w:t>5.</w:t>
            </w:r>
          </w:p>
        </w:tc>
        <w:tc>
          <w:tcPr>
            <w:tcW w:w="3261" w:type="dxa"/>
            <w:tcBorders>
              <w:bottom w:val="single" w:sz="4" w:space="0" w:color="auto"/>
            </w:tcBorders>
            <w:vAlign w:val="center"/>
          </w:tcPr>
          <w:p w:rsidR="00681C3D" w:rsidRPr="00681C3D" w:rsidRDefault="00681C3D" w:rsidP="00681C3D">
            <w:pPr>
              <w:contextualSpacing/>
              <w:jc w:val="both"/>
              <w:rPr>
                <w:color w:val="000000"/>
                <w:sz w:val="16"/>
                <w:szCs w:val="16"/>
              </w:rPr>
            </w:pPr>
            <w:r w:rsidRPr="00681C3D">
              <w:rPr>
                <w:color w:val="000000"/>
                <w:sz w:val="16"/>
                <w:szCs w:val="16"/>
              </w:rPr>
              <w:t xml:space="preserve">Парковочные места торговых центров, универмагов, магазинов с площадью торговых залов &gt; </w:t>
            </w:r>
            <w:smartTag w:uri="urn:schemas-microsoft-com:office:smarttags" w:element="metricconverter">
              <w:smartTagPr>
                <w:attr w:name="ProductID" w:val="200 м²"/>
              </w:smartTagPr>
              <w:r w:rsidRPr="00681C3D">
                <w:rPr>
                  <w:color w:val="000000"/>
                  <w:sz w:val="16"/>
                  <w:szCs w:val="16"/>
                </w:rPr>
                <w:t>200 м²</w:t>
              </w:r>
            </w:smartTag>
          </w:p>
        </w:tc>
        <w:tc>
          <w:tcPr>
            <w:tcW w:w="1843" w:type="dxa"/>
            <w:tcBorders>
              <w:bottom w:val="single" w:sz="4" w:space="0" w:color="auto"/>
            </w:tcBorders>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 xml:space="preserve">на </w:t>
            </w:r>
            <w:smartTag w:uri="urn:schemas-microsoft-com:office:smarttags" w:element="metricconverter">
              <w:smartTagPr>
                <w:attr w:name="ProductID" w:val="100 м²"/>
              </w:smartTagPr>
              <w:r w:rsidRPr="00681C3D">
                <w:rPr>
                  <w:color w:val="000000"/>
                  <w:sz w:val="16"/>
                  <w:szCs w:val="16"/>
                </w:rPr>
                <w:t>100 м²</w:t>
              </w:r>
            </w:smartTag>
            <w:r w:rsidRPr="00681C3D">
              <w:rPr>
                <w:color w:val="000000"/>
                <w:sz w:val="16"/>
                <w:szCs w:val="16"/>
              </w:rPr>
              <w:t xml:space="preserve"> торговой площади</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5-7</w:t>
            </w:r>
          </w:p>
        </w:tc>
        <w:tc>
          <w:tcPr>
            <w:tcW w:w="1326"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225" w:type="dxa"/>
            <w:vAlign w:val="center"/>
          </w:tcPr>
          <w:p w:rsidR="00681C3D" w:rsidRPr="00681C3D" w:rsidRDefault="00681C3D" w:rsidP="00681C3D">
            <w:pPr>
              <w:jc w:val="both"/>
              <w:rPr>
                <w:color w:val="000000"/>
                <w:sz w:val="16"/>
                <w:szCs w:val="16"/>
              </w:rPr>
            </w:pPr>
            <w:r w:rsidRPr="00681C3D">
              <w:rPr>
                <w:color w:val="000000"/>
                <w:sz w:val="16"/>
                <w:szCs w:val="16"/>
              </w:rPr>
              <w:t>250</w:t>
            </w:r>
          </w:p>
        </w:tc>
      </w:tr>
    </w:tbl>
    <w:p w:rsidR="00681C3D" w:rsidRPr="00681C3D" w:rsidRDefault="00681C3D" w:rsidP="00681C3D">
      <w:pPr>
        <w:jc w:val="both"/>
        <w:rPr>
          <w:color w:val="000000"/>
          <w:sz w:val="16"/>
          <w:szCs w:val="16"/>
          <w:u w:val="single"/>
        </w:rPr>
      </w:pPr>
    </w:p>
    <w:p w:rsidR="00681C3D" w:rsidRPr="00681C3D" w:rsidRDefault="00681C3D" w:rsidP="00681C3D">
      <w:pPr>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contextualSpacing/>
        <w:jc w:val="both"/>
        <w:rPr>
          <w:color w:val="000000"/>
          <w:sz w:val="16"/>
          <w:szCs w:val="16"/>
        </w:rPr>
      </w:pPr>
      <w:r w:rsidRPr="00681C3D">
        <w:rPr>
          <w:color w:val="000000"/>
          <w:sz w:val="16"/>
          <w:szCs w:val="16"/>
        </w:rPr>
        <w:t>а) (*)Указанные машино-места следует размещать в</w:t>
      </w:r>
      <w:r w:rsidRPr="00681C3D">
        <w:rPr>
          <w:bCs/>
          <w:color w:val="000000"/>
          <w:spacing w:val="-3"/>
          <w:sz w:val="16"/>
          <w:szCs w:val="16"/>
        </w:rPr>
        <w:t xml:space="preserve"> капитальных гаражах (паркингах):</w:t>
      </w:r>
      <w:r w:rsidRPr="00681C3D">
        <w:rPr>
          <w:color w:val="000000"/>
          <w:sz w:val="16"/>
          <w:szCs w:val="16"/>
        </w:rPr>
        <w:t xml:space="preserve"> наземных, подземных, полуподземных, встроенных и пристроенных, на открытых охраняемых и неохраняемых стоянках за пределами земельных участков многоквартирных домов в границах квартала (микрорайона) в радиусе пешеходной доступности не более </w:t>
      </w:r>
      <w:smartTag w:uri="urn:schemas-microsoft-com:office:smarttags" w:element="metricconverter">
        <w:smartTagPr>
          <w:attr w:name="ProductID" w:val="800 м"/>
        </w:smartTagPr>
        <w:r w:rsidRPr="00681C3D">
          <w:rPr>
            <w:color w:val="000000"/>
            <w:sz w:val="16"/>
            <w:szCs w:val="16"/>
          </w:rPr>
          <w:t>800 м</w:t>
        </w:r>
      </w:smartTag>
      <w:r w:rsidRPr="00681C3D">
        <w:rPr>
          <w:color w:val="000000"/>
          <w:sz w:val="16"/>
          <w:szCs w:val="16"/>
        </w:rPr>
        <w:t xml:space="preserve">,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681C3D">
          <w:rPr>
            <w:color w:val="000000"/>
            <w:sz w:val="16"/>
            <w:szCs w:val="16"/>
          </w:rPr>
          <w:t>1500 м</w:t>
        </w:r>
      </w:smartTag>
      <w:r w:rsidRPr="00681C3D">
        <w:rPr>
          <w:color w:val="000000"/>
          <w:sz w:val="16"/>
          <w:szCs w:val="16"/>
        </w:rPr>
        <w:t xml:space="preserve">. В случае отсутствия такой возможности, размещение  требуемого количества машино-мест должно быть обеспечено в подземных охраняемых </w:t>
      </w:r>
      <w:r w:rsidRPr="00681C3D">
        <w:rPr>
          <w:color w:val="000000"/>
          <w:spacing w:val="-2"/>
          <w:sz w:val="16"/>
          <w:szCs w:val="16"/>
        </w:rPr>
        <w:t>автостоянках на придомовой территории</w:t>
      </w:r>
      <w:r w:rsidRPr="00681C3D">
        <w:rPr>
          <w:color w:val="000000"/>
          <w:sz w:val="16"/>
          <w:szCs w:val="16"/>
        </w:rPr>
        <w:t xml:space="preserve"> многоквартирных жилых домов с соблюдением нормативного уровня благоустройства. </w:t>
      </w:r>
    </w:p>
    <w:p w:rsidR="00681C3D" w:rsidRPr="00681C3D" w:rsidRDefault="00681C3D" w:rsidP="00681C3D">
      <w:pPr>
        <w:pStyle w:val="S"/>
        <w:widowControl w:val="0"/>
        <w:spacing w:line="240" w:lineRule="auto"/>
        <w:ind w:firstLine="0"/>
        <w:contextualSpacing/>
        <w:rPr>
          <w:color w:val="000000"/>
          <w:sz w:val="16"/>
          <w:szCs w:val="16"/>
        </w:rPr>
      </w:pPr>
      <w:r w:rsidRPr="00681C3D">
        <w:rPr>
          <w:color w:val="000000"/>
          <w:sz w:val="16"/>
          <w:szCs w:val="16"/>
        </w:rPr>
        <w:t>в)(**) На гостевой стоянке осуществляется временная бесплатная (без извлечения прибыли) стоянка личного автомобильного транспорта посетителей и жителей жилого дома.</w:t>
      </w:r>
    </w:p>
    <w:p w:rsidR="00681C3D" w:rsidRPr="00681C3D" w:rsidRDefault="00681C3D" w:rsidP="00681C3D">
      <w:pPr>
        <w:pStyle w:val="2"/>
        <w:jc w:val="both"/>
        <w:rPr>
          <w:color w:val="000000"/>
          <w:sz w:val="16"/>
          <w:szCs w:val="16"/>
        </w:rPr>
      </w:pPr>
      <w:r w:rsidRPr="00681C3D">
        <w:rPr>
          <w:color w:val="000000"/>
          <w:sz w:val="16"/>
          <w:szCs w:val="16"/>
        </w:rPr>
        <w:t xml:space="preserve">1.3. Расчетные показатели объектов, относящихся к областям физической культуры и массового спорта местного значения Бессоновского района Пензенской области: </w:t>
      </w:r>
    </w:p>
    <w:p w:rsidR="00681C3D" w:rsidRPr="00681C3D" w:rsidRDefault="00681C3D" w:rsidP="00681C3D">
      <w:pPr>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pStyle w:val="afff1"/>
        <w:ind w:left="0"/>
        <w:rPr>
          <w:color w:val="000000"/>
          <w:sz w:val="16"/>
          <w:szCs w:val="16"/>
        </w:rPr>
      </w:pPr>
      <w:r w:rsidRPr="00681C3D">
        <w:rPr>
          <w:color w:val="000000"/>
          <w:sz w:val="16"/>
          <w:szCs w:val="16"/>
        </w:rPr>
        <w:t xml:space="preserve">-на территории для комплексного освоения в целях жилищного строительства </w:t>
      </w:r>
    </w:p>
    <w:p w:rsidR="00681C3D" w:rsidRPr="00681C3D" w:rsidRDefault="00681C3D" w:rsidP="00681C3D">
      <w:pPr>
        <w:pStyle w:val="afff1"/>
        <w:ind w:left="0"/>
        <w:jc w:val="right"/>
        <w:rPr>
          <w:color w:val="000000"/>
          <w:sz w:val="16"/>
          <w:szCs w:val="16"/>
        </w:rPr>
      </w:pPr>
      <w:r w:rsidRPr="00681C3D">
        <w:rPr>
          <w:color w:val="000000"/>
          <w:sz w:val="16"/>
          <w:szCs w:val="16"/>
        </w:rPr>
        <w:t>Таблица 11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575"/>
        <w:gridCol w:w="1449"/>
        <w:gridCol w:w="1497"/>
        <w:gridCol w:w="1585"/>
        <w:gridCol w:w="966"/>
      </w:tblGrid>
      <w:tr w:rsidR="00681C3D" w:rsidRPr="00681C3D" w:rsidTr="00681C3D">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w:t>
            </w:r>
          </w:p>
          <w:p w:rsidR="00681C3D" w:rsidRPr="00681C3D" w:rsidRDefault="00681C3D" w:rsidP="00681C3D">
            <w:pPr>
              <w:jc w:val="both"/>
              <w:rPr>
                <w:color w:val="000000"/>
                <w:sz w:val="16"/>
                <w:szCs w:val="16"/>
              </w:rPr>
            </w:pPr>
            <w:r w:rsidRPr="00681C3D">
              <w:rPr>
                <w:color w:val="000000"/>
                <w:sz w:val="16"/>
                <w:szCs w:val="16"/>
              </w:rPr>
              <w:t>п/п</w:t>
            </w:r>
          </w:p>
        </w:tc>
        <w:tc>
          <w:tcPr>
            <w:tcW w:w="3575"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2946"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551"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681C3D">
        <w:trPr>
          <w:trHeight w:val="585"/>
        </w:trPr>
        <w:tc>
          <w:tcPr>
            <w:tcW w:w="567" w:type="dxa"/>
            <w:vMerge/>
          </w:tcPr>
          <w:p w:rsidR="00681C3D" w:rsidRPr="00681C3D" w:rsidRDefault="00681C3D" w:rsidP="00681C3D">
            <w:pPr>
              <w:jc w:val="both"/>
              <w:rPr>
                <w:b/>
                <w:color w:val="000000"/>
                <w:sz w:val="16"/>
                <w:szCs w:val="16"/>
              </w:rPr>
            </w:pPr>
          </w:p>
        </w:tc>
        <w:tc>
          <w:tcPr>
            <w:tcW w:w="3575" w:type="dxa"/>
            <w:vMerge/>
            <w:vAlign w:val="center"/>
          </w:tcPr>
          <w:p w:rsidR="00681C3D" w:rsidRPr="00681C3D" w:rsidRDefault="00681C3D" w:rsidP="00681C3D">
            <w:pPr>
              <w:jc w:val="both"/>
              <w:rPr>
                <w:b/>
                <w:color w:val="000000"/>
                <w:sz w:val="16"/>
                <w:szCs w:val="16"/>
              </w:rPr>
            </w:pPr>
          </w:p>
        </w:tc>
        <w:tc>
          <w:tcPr>
            <w:tcW w:w="1449"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497"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58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966"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 xml:space="preserve">Спортивный зал общего пользования в физкультурно-спортивном центре </w:t>
            </w:r>
          </w:p>
        </w:tc>
        <w:tc>
          <w:tcPr>
            <w:tcW w:w="1449" w:type="dxa"/>
            <w:vAlign w:val="center"/>
          </w:tcPr>
          <w:p w:rsidR="00681C3D" w:rsidRPr="00681C3D" w:rsidRDefault="00681C3D" w:rsidP="00681C3D">
            <w:pPr>
              <w:jc w:val="both"/>
              <w:rPr>
                <w:color w:val="000000"/>
                <w:sz w:val="16"/>
                <w:szCs w:val="16"/>
              </w:rPr>
            </w:pPr>
            <w:r w:rsidRPr="00681C3D">
              <w:rPr>
                <w:color w:val="000000"/>
                <w:sz w:val="16"/>
                <w:szCs w:val="16"/>
              </w:rPr>
              <w:t>м² площади пола на 1000 чел.</w:t>
            </w:r>
          </w:p>
        </w:tc>
        <w:tc>
          <w:tcPr>
            <w:tcW w:w="1497" w:type="dxa"/>
            <w:vAlign w:val="center"/>
          </w:tcPr>
          <w:p w:rsidR="00681C3D" w:rsidRPr="00681C3D" w:rsidRDefault="00681C3D" w:rsidP="00681C3D">
            <w:pPr>
              <w:jc w:val="both"/>
              <w:rPr>
                <w:color w:val="000000"/>
                <w:sz w:val="16"/>
                <w:szCs w:val="16"/>
              </w:rPr>
            </w:pPr>
            <w:r w:rsidRPr="00681C3D">
              <w:rPr>
                <w:color w:val="000000"/>
                <w:sz w:val="16"/>
                <w:szCs w:val="16"/>
              </w:rPr>
              <w:t>60-80</w:t>
            </w:r>
          </w:p>
        </w:tc>
        <w:tc>
          <w:tcPr>
            <w:tcW w:w="1585" w:type="dxa"/>
            <w:vMerge w:val="restart"/>
            <w:vAlign w:val="center"/>
          </w:tcPr>
          <w:p w:rsidR="00681C3D" w:rsidRPr="00681C3D" w:rsidRDefault="00681C3D" w:rsidP="00681C3D">
            <w:pPr>
              <w:jc w:val="both"/>
              <w:rPr>
                <w:color w:val="000000"/>
                <w:sz w:val="16"/>
                <w:szCs w:val="16"/>
              </w:rPr>
            </w:pPr>
            <w:r w:rsidRPr="00681C3D">
              <w:rPr>
                <w:color w:val="000000"/>
                <w:sz w:val="16"/>
                <w:szCs w:val="16"/>
              </w:rPr>
              <w:t>мин. транспортно-пешеходной доступности</w:t>
            </w:r>
          </w:p>
        </w:tc>
        <w:tc>
          <w:tcPr>
            <w:tcW w:w="966" w:type="dxa"/>
            <w:vMerge w:val="restart"/>
            <w:vAlign w:val="center"/>
          </w:tcPr>
          <w:p w:rsidR="00681C3D" w:rsidRPr="00681C3D" w:rsidRDefault="00681C3D" w:rsidP="00681C3D">
            <w:pPr>
              <w:jc w:val="both"/>
              <w:rPr>
                <w:color w:val="000000"/>
                <w:sz w:val="16"/>
                <w:szCs w:val="16"/>
              </w:rPr>
            </w:pPr>
            <w:r w:rsidRPr="00681C3D">
              <w:rPr>
                <w:color w:val="000000"/>
                <w:sz w:val="16"/>
                <w:szCs w:val="16"/>
              </w:rPr>
              <w:t>30</w:t>
            </w: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lastRenderedPageBreak/>
              <w:t>2.</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 xml:space="preserve">Бассейн крытый (открытый) общего пользования </w:t>
            </w:r>
          </w:p>
        </w:tc>
        <w:tc>
          <w:tcPr>
            <w:tcW w:w="1449" w:type="dxa"/>
            <w:vAlign w:val="center"/>
          </w:tcPr>
          <w:p w:rsidR="00681C3D" w:rsidRPr="00681C3D" w:rsidRDefault="00681C3D" w:rsidP="00681C3D">
            <w:pPr>
              <w:jc w:val="both"/>
              <w:rPr>
                <w:color w:val="000000"/>
                <w:sz w:val="16"/>
                <w:szCs w:val="16"/>
              </w:rPr>
            </w:pPr>
            <w:r w:rsidRPr="00681C3D">
              <w:rPr>
                <w:color w:val="000000"/>
                <w:sz w:val="16"/>
                <w:szCs w:val="16"/>
              </w:rPr>
              <w:t>м² зеркала воды на 1000 чел.</w:t>
            </w:r>
          </w:p>
        </w:tc>
        <w:tc>
          <w:tcPr>
            <w:tcW w:w="1497" w:type="dxa"/>
            <w:vAlign w:val="center"/>
          </w:tcPr>
          <w:p w:rsidR="00681C3D" w:rsidRPr="00681C3D" w:rsidRDefault="00681C3D" w:rsidP="00681C3D">
            <w:pPr>
              <w:jc w:val="both"/>
              <w:rPr>
                <w:color w:val="000000"/>
                <w:sz w:val="16"/>
                <w:szCs w:val="16"/>
              </w:rPr>
            </w:pPr>
            <w:r w:rsidRPr="00681C3D">
              <w:rPr>
                <w:color w:val="000000"/>
                <w:sz w:val="16"/>
                <w:szCs w:val="16"/>
              </w:rPr>
              <w:t>20-25</w:t>
            </w:r>
          </w:p>
        </w:tc>
        <w:tc>
          <w:tcPr>
            <w:tcW w:w="1585" w:type="dxa"/>
            <w:vMerge/>
            <w:vAlign w:val="center"/>
          </w:tcPr>
          <w:p w:rsidR="00681C3D" w:rsidRPr="00681C3D" w:rsidRDefault="00681C3D" w:rsidP="00681C3D">
            <w:pPr>
              <w:jc w:val="both"/>
              <w:rPr>
                <w:color w:val="000000"/>
                <w:sz w:val="16"/>
                <w:szCs w:val="16"/>
              </w:rPr>
            </w:pPr>
          </w:p>
        </w:tc>
        <w:tc>
          <w:tcPr>
            <w:tcW w:w="966" w:type="dxa"/>
            <w:vMerge/>
            <w:vAlign w:val="center"/>
          </w:tcPr>
          <w:p w:rsidR="00681C3D" w:rsidRPr="00681C3D" w:rsidRDefault="00681C3D" w:rsidP="00681C3D">
            <w:pPr>
              <w:jc w:val="both"/>
              <w:rPr>
                <w:color w:val="000000"/>
                <w:sz w:val="16"/>
                <w:szCs w:val="16"/>
              </w:rPr>
            </w:pPr>
          </w:p>
        </w:tc>
      </w:tr>
      <w:tr w:rsidR="00681C3D" w:rsidRPr="00681C3D" w:rsidTr="00681C3D">
        <w:trPr>
          <w:trHeight w:val="859"/>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Территория плоскостных спортивных сооружений</w:t>
            </w:r>
          </w:p>
          <w:p w:rsidR="00681C3D" w:rsidRPr="00681C3D" w:rsidRDefault="00681C3D" w:rsidP="00681C3D">
            <w:pPr>
              <w:jc w:val="both"/>
              <w:rPr>
                <w:color w:val="000000"/>
                <w:sz w:val="16"/>
                <w:szCs w:val="16"/>
              </w:rPr>
            </w:pPr>
          </w:p>
        </w:tc>
        <w:tc>
          <w:tcPr>
            <w:tcW w:w="1449" w:type="dxa"/>
            <w:vAlign w:val="center"/>
          </w:tcPr>
          <w:p w:rsidR="00681C3D" w:rsidRPr="00681C3D" w:rsidRDefault="00681C3D" w:rsidP="00681C3D">
            <w:pPr>
              <w:jc w:val="both"/>
              <w:rPr>
                <w:color w:val="000000"/>
                <w:sz w:val="16"/>
                <w:szCs w:val="16"/>
              </w:rPr>
            </w:pPr>
            <w:r w:rsidRPr="00681C3D">
              <w:rPr>
                <w:color w:val="000000"/>
                <w:sz w:val="16"/>
                <w:szCs w:val="16"/>
              </w:rPr>
              <w:t xml:space="preserve">Кв.м на 10 тыс  </w:t>
            </w:r>
          </w:p>
          <w:p w:rsidR="00681C3D" w:rsidRPr="00681C3D" w:rsidRDefault="00681C3D" w:rsidP="00681C3D">
            <w:pPr>
              <w:jc w:val="both"/>
              <w:rPr>
                <w:color w:val="000000"/>
                <w:sz w:val="16"/>
                <w:szCs w:val="16"/>
              </w:rPr>
            </w:pPr>
            <w:r w:rsidRPr="00681C3D">
              <w:rPr>
                <w:color w:val="000000"/>
                <w:sz w:val="16"/>
                <w:szCs w:val="16"/>
              </w:rPr>
              <w:t>чел.</w:t>
            </w:r>
          </w:p>
        </w:tc>
        <w:tc>
          <w:tcPr>
            <w:tcW w:w="1497" w:type="dxa"/>
            <w:vAlign w:val="center"/>
          </w:tcPr>
          <w:p w:rsidR="00681C3D" w:rsidRPr="00681C3D" w:rsidRDefault="00681C3D" w:rsidP="00681C3D">
            <w:pPr>
              <w:jc w:val="both"/>
              <w:rPr>
                <w:color w:val="000000"/>
                <w:sz w:val="16"/>
                <w:szCs w:val="16"/>
              </w:rPr>
            </w:pPr>
            <w:r w:rsidRPr="00681C3D">
              <w:rPr>
                <w:color w:val="000000"/>
                <w:sz w:val="16"/>
                <w:szCs w:val="16"/>
              </w:rPr>
              <w:t>19494</w:t>
            </w:r>
          </w:p>
        </w:tc>
        <w:tc>
          <w:tcPr>
            <w:tcW w:w="1585" w:type="dxa"/>
            <w:vMerge/>
            <w:vAlign w:val="center"/>
          </w:tcPr>
          <w:p w:rsidR="00681C3D" w:rsidRPr="00681C3D" w:rsidRDefault="00681C3D" w:rsidP="00681C3D">
            <w:pPr>
              <w:jc w:val="both"/>
              <w:rPr>
                <w:color w:val="000000"/>
                <w:sz w:val="16"/>
                <w:szCs w:val="16"/>
              </w:rPr>
            </w:pPr>
          </w:p>
        </w:tc>
        <w:tc>
          <w:tcPr>
            <w:tcW w:w="966" w:type="dxa"/>
            <w:vMerge/>
            <w:vAlign w:val="center"/>
          </w:tcPr>
          <w:p w:rsidR="00681C3D" w:rsidRPr="00681C3D" w:rsidRDefault="00681C3D" w:rsidP="00681C3D">
            <w:pPr>
              <w:jc w:val="both"/>
              <w:rPr>
                <w:color w:val="000000"/>
                <w:sz w:val="16"/>
                <w:szCs w:val="16"/>
              </w:rPr>
            </w:pPr>
          </w:p>
        </w:tc>
      </w:tr>
      <w:tr w:rsidR="00681C3D" w:rsidRPr="00681C3D" w:rsidTr="00681C3D">
        <w:trPr>
          <w:trHeight w:val="692"/>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4.</w:t>
            </w:r>
          </w:p>
        </w:tc>
        <w:tc>
          <w:tcPr>
            <w:tcW w:w="3575" w:type="dxa"/>
            <w:vAlign w:val="center"/>
          </w:tcPr>
          <w:p w:rsidR="00681C3D" w:rsidRPr="00681C3D" w:rsidRDefault="00681C3D" w:rsidP="00681C3D">
            <w:pPr>
              <w:jc w:val="both"/>
              <w:rPr>
                <w:color w:val="000000"/>
                <w:sz w:val="16"/>
                <w:szCs w:val="16"/>
              </w:rPr>
            </w:pPr>
            <w:r w:rsidRPr="00681C3D">
              <w:rPr>
                <w:color w:val="000000"/>
                <w:sz w:val="16"/>
                <w:szCs w:val="16"/>
              </w:rPr>
              <w:t>Помещения для физкультурно-оздоровительных занятий микрорайона</w:t>
            </w:r>
          </w:p>
        </w:tc>
        <w:tc>
          <w:tcPr>
            <w:tcW w:w="1449" w:type="dxa"/>
            <w:vAlign w:val="center"/>
          </w:tcPr>
          <w:p w:rsidR="00681C3D" w:rsidRPr="00681C3D" w:rsidRDefault="00681C3D" w:rsidP="00681C3D">
            <w:pPr>
              <w:jc w:val="both"/>
              <w:rPr>
                <w:color w:val="000000"/>
                <w:sz w:val="16"/>
                <w:szCs w:val="16"/>
              </w:rPr>
            </w:pPr>
            <w:r w:rsidRPr="00681C3D">
              <w:rPr>
                <w:color w:val="000000"/>
                <w:sz w:val="16"/>
                <w:szCs w:val="16"/>
              </w:rPr>
              <w:t>м² общ. площади на 1000 чел.</w:t>
            </w:r>
          </w:p>
        </w:tc>
        <w:tc>
          <w:tcPr>
            <w:tcW w:w="1497" w:type="dxa"/>
            <w:vAlign w:val="center"/>
          </w:tcPr>
          <w:p w:rsidR="00681C3D" w:rsidRPr="00681C3D" w:rsidRDefault="00681C3D" w:rsidP="00681C3D">
            <w:pPr>
              <w:jc w:val="both"/>
              <w:rPr>
                <w:color w:val="000000"/>
                <w:sz w:val="16"/>
                <w:szCs w:val="16"/>
              </w:rPr>
            </w:pPr>
            <w:r w:rsidRPr="00681C3D">
              <w:rPr>
                <w:color w:val="000000"/>
                <w:sz w:val="16"/>
                <w:szCs w:val="16"/>
              </w:rPr>
              <w:t>70-80</w:t>
            </w:r>
          </w:p>
        </w:tc>
        <w:tc>
          <w:tcPr>
            <w:tcW w:w="15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966" w:type="dxa"/>
            <w:vAlign w:val="center"/>
          </w:tcPr>
          <w:p w:rsidR="00681C3D" w:rsidRPr="00681C3D" w:rsidRDefault="00681C3D" w:rsidP="00681C3D">
            <w:pPr>
              <w:jc w:val="both"/>
              <w:rPr>
                <w:color w:val="000000"/>
                <w:sz w:val="16"/>
                <w:szCs w:val="16"/>
              </w:rPr>
            </w:pPr>
            <w:r w:rsidRPr="00681C3D">
              <w:rPr>
                <w:color w:val="000000"/>
                <w:sz w:val="16"/>
                <w:szCs w:val="16"/>
              </w:rPr>
              <w:t>500</w:t>
            </w:r>
          </w:p>
        </w:tc>
      </w:tr>
    </w:tbl>
    <w:p w:rsidR="00681C3D" w:rsidRPr="00681C3D" w:rsidRDefault="00681C3D" w:rsidP="00681C3D">
      <w:pPr>
        <w:pStyle w:val="afff1"/>
        <w:ind w:left="0"/>
        <w:rPr>
          <w:color w:val="000000"/>
          <w:sz w:val="16"/>
          <w:szCs w:val="16"/>
        </w:rPr>
      </w:pPr>
      <w:r w:rsidRPr="00681C3D">
        <w:rPr>
          <w:color w:val="000000"/>
          <w:sz w:val="16"/>
          <w:szCs w:val="16"/>
          <w:u w:val="single"/>
        </w:rPr>
        <w:t>Примечания:</w:t>
      </w:r>
    </w:p>
    <w:p w:rsidR="00681C3D" w:rsidRPr="00681C3D" w:rsidRDefault="00681C3D" w:rsidP="00681C3D">
      <w:pPr>
        <w:pStyle w:val="afff1"/>
        <w:ind w:left="0"/>
        <w:rPr>
          <w:color w:val="000000"/>
          <w:sz w:val="16"/>
          <w:szCs w:val="16"/>
        </w:rPr>
      </w:pPr>
      <w:r w:rsidRPr="00681C3D">
        <w:rPr>
          <w:color w:val="000000"/>
          <w:sz w:val="16"/>
          <w:szCs w:val="16"/>
        </w:rPr>
        <w:t xml:space="preserve">а)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 </w:t>
      </w:r>
    </w:p>
    <w:p w:rsidR="00681C3D" w:rsidRPr="00681C3D" w:rsidRDefault="00681C3D" w:rsidP="00681C3D">
      <w:pPr>
        <w:pStyle w:val="afff1"/>
        <w:ind w:left="0"/>
        <w:rPr>
          <w:color w:val="000000"/>
          <w:sz w:val="16"/>
          <w:szCs w:val="16"/>
        </w:rPr>
      </w:pPr>
    </w:p>
    <w:p w:rsidR="00681C3D" w:rsidRPr="00681C3D" w:rsidRDefault="00681C3D" w:rsidP="00681C3D">
      <w:pPr>
        <w:autoSpaceDE w:val="0"/>
        <w:autoSpaceDN w:val="0"/>
        <w:adjustRightInd w:val="0"/>
        <w:jc w:val="both"/>
        <w:rPr>
          <w:b/>
          <w:bCs/>
          <w:color w:val="000000"/>
          <w:sz w:val="16"/>
          <w:szCs w:val="16"/>
        </w:rPr>
      </w:pPr>
      <w:r w:rsidRPr="00681C3D">
        <w:rPr>
          <w:b/>
          <w:bCs/>
          <w:color w:val="000000"/>
          <w:sz w:val="16"/>
          <w:szCs w:val="16"/>
        </w:rPr>
        <w:t>2. МАТЕРИАЛЫ ПО ОБОСНОВАНИЮ РАСЧЕТНЫХ ПОКАЗАТЕЛЕЙ, СОДЕРЖАЩИХСЯ В ОСНОВНОЙ ЧАСТИ НОРМАТИВОВ ГРАДОСТРОИТЕЛЬНОГО ПРОЕКТИРОВАНИЯ;</w:t>
      </w:r>
    </w:p>
    <w:p w:rsidR="00681C3D" w:rsidRPr="00681C3D" w:rsidRDefault="00681C3D" w:rsidP="00681C3D">
      <w:pPr>
        <w:pStyle w:val="3"/>
        <w:tabs>
          <w:tab w:val="left" w:pos="180"/>
        </w:tabs>
        <w:jc w:val="both"/>
        <w:rPr>
          <w:i/>
          <w:color w:val="000000"/>
          <w:sz w:val="16"/>
          <w:szCs w:val="16"/>
        </w:rPr>
      </w:pPr>
      <w:r w:rsidRPr="00681C3D">
        <w:rPr>
          <w:i/>
          <w:color w:val="000000"/>
          <w:sz w:val="16"/>
          <w:szCs w:val="16"/>
        </w:rPr>
        <w:t>2.1. Обоснование расчетных показателей объектов, относящиеся к области электро-, газо-, водо-, теплоснабжения и водоотведения содержащиеся в пункте 1.1. нормативов</w:t>
      </w:r>
    </w:p>
    <w:p w:rsidR="00681C3D" w:rsidRPr="00681C3D" w:rsidRDefault="00681C3D" w:rsidP="00681C3D">
      <w:pPr>
        <w:pStyle w:val="3"/>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1.1.1 </w:t>
      </w:r>
    </w:p>
    <w:p w:rsidR="00681C3D" w:rsidRPr="00681C3D" w:rsidRDefault="00681C3D" w:rsidP="00681C3D">
      <w:pPr>
        <w:pStyle w:val="afff1"/>
        <w:ind w:left="0"/>
        <w:rPr>
          <w:color w:val="000000"/>
          <w:sz w:val="16"/>
          <w:szCs w:val="16"/>
        </w:rPr>
      </w:pPr>
      <w:r w:rsidRPr="00681C3D">
        <w:rPr>
          <w:color w:val="000000"/>
          <w:sz w:val="16"/>
          <w:szCs w:val="16"/>
        </w:rPr>
        <w:t xml:space="preserve"> 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-по  электропотреблению кВт·ч /год на 1 чел. приняты на уровне установленном </w:t>
      </w:r>
      <w:r w:rsidRPr="00681C3D">
        <w:rPr>
          <w:bCs/>
          <w:color w:val="000000"/>
          <w:sz w:val="16"/>
          <w:szCs w:val="16"/>
        </w:rPr>
        <w:t>приняты на уровне рекомендованных приложением Л свода правил СП 42.13330.2016</w:t>
      </w:r>
      <w:r w:rsidRPr="00681C3D">
        <w:rPr>
          <w:color w:val="000000"/>
          <w:sz w:val="16"/>
          <w:szCs w:val="16"/>
        </w:rPr>
        <w:t xml:space="preserve"> «Градостроительство. Планировка и застройка городских и сельских поселений» </w:t>
      </w:r>
    </w:p>
    <w:p w:rsidR="00681C3D" w:rsidRPr="00681C3D" w:rsidRDefault="00681C3D" w:rsidP="00681C3D">
      <w:pPr>
        <w:pStyle w:val="afff1"/>
        <w:ind w:left="0"/>
        <w:rPr>
          <w:color w:val="000000"/>
          <w:sz w:val="16"/>
          <w:szCs w:val="16"/>
        </w:rPr>
      </w:pPr>
      <w:r w:rsidRPr="00681C3D">
        <w:rPr>
          <w:color w:val="000000"/>
          <w:sz w:val="16"/>
          <w:szCs w:val="16"/>
        </w:rPr>
        <w:t>-использование максимума  электрической нагрузки ч/год так же принято в соответствии с приложением Л СП 42.13330.2016.</w:t>
      </w:r>
    </w:p>
    <w:p w:rsidR="00681C3D" w:rsidRPr="00681C3D" w:rsidRDefault="00681C3D" w:rsidP="00681C3D">
      <w:pPr>
        <w:pStyle w:val="afff1"/>
        <w:ind w:left="0"/>
        <w:rPr>
          <w:color w:val="000000"/>
          <w:sz w:val="16"/>
          <w:szCs w:val="16"/>
        </w:rPr>
      </w:pPr>
      <w:r w:rsidRPr="00681C3D">
        <w:rPr>
          <w:color w:val="000000"/>
          <w:sz w:val="16"/>
          <w:szCs w:val="16"/>
        </w:rPr>
        <w:t xml:space="preserve"> -электрическая нагрузка, расход электроэнергии приняты согласно </w:t>
      </w:r>
      <w:hyperlink r:id="rId78" w:history="1">
        <w:r w:rsidRPr="00681C3D">
          <w:rPr>
            <w:rStyle w:val="ac"/>
            <w:color w:val="000000"/>
            <w:sz w:val="16"/>
            <w:szCs w:val="16"/>
          </w:rPr>
          <w:t>РД 34.20.185-94</w:t>
        </w:r>
      </w:hyperlink>
    </w:p>
    <w:p w:rsidR="00681C3D" w:rsidRPr="00681C3D" w:rsidRDefault="00681C3D" w:rsidP="00681C3D">
      <w:pPr>
        <w:pStyle w:val="3"/>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1.2.2 </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По показателям №1,2,3.4 указанные укрупненные показатели потребления газа при теплоте сгорания 34 МДж/ м</w:t>
      </w:r>
      <w:r w:rsidRPr="00681C3D">
        <w:rPr>
          <w:color w:val="000000"/>
          <w:sz w:val="16"/>
          <w:szCs w:val="16"/>
          <w:vertAlign w:val="superscript"/>
        </w:rPr>
        <w:t>3</w:t>
      </w:r>
      <w:r w:rsidR="002673E5">
        <w:rPr>
          <w:noProof/>
          <w:color w:val="000000"/>
          <w:sz w:val="16"/>
          <w:szCs w:val="16"/>
        </w:rPr>
      </w:r>
      <w:r w:rsidR="002673E5" w:rsidRPr="002673E5">
        <w:rPr>
          <w:noProof/>
          <w:color w:val="000000"/>
          <w:sz w:val="16"/>
          <w:szCs w:val="16"/>
        </w:rPr>
        <w:pict>
          <v:rect id="_x0000_s1045" alt="СП 42-101-2003 Общие положения по проектированию и строительству газораспределительных систем из металлических и полиэтиленовых труб" style="width:8.25pt;height:17.25pt;visibility:visible;mso-position-horizontal-relative:char;mso-position-vertical-relative:line" filled="f" stroked="f">
            <o:lock v:ext="edit" aspectratio="t"/>
            <w10:wrap type="none"/>
            <w10:anchorlock/>
          </v:rect>
        </w:pict>
      </w:r>
      <w:r w:rsidRPr="00681C3D">
        <w:rPr>
          <w:color w:val="000000"/>
          <w:sz w:val="16"/>
          <w:szCs w:val="16"/>
        </w:rPr>
        <w:t xml:space="preserve"> (8000 ккал/ м</w:t>
      </w:r>
      <w:r w:rsidRPr="00681C3D">
        <w:rPr>
          <w:color w:val="000000"/>
          <w:sz w:val="16"/>
          <w:szCs w:val="16"/>
          <w:vertAlign w:val="superscript"/>
        </w:rPr>
        <w:t>3</w:t>
      </w:r>
      <w:r w:rsidRPr="00681C3D">
        <w:rPr>
          <w:color w:val="000000"/>
          <w:sz w:val="16"/>
          <w:szCs w:val="16"/>
        </w:rPr>
        <w:t xml:space="preserve">) приняты согласно </w:t>
      </w:r>
      <w:hyperlink r:id="rId79" w:history="1">
        <w:r w:rsidRPr="00681C3D">
          <w:rPr>
            <w:rStyle w:val="ac"/>
            <w:color w:val="000000"/>
            <w:sz w:val="16"/>
            <w:szCs w:val="16"/>
          </w:rPr>
          <w:t>СП 42-101-2003</w:t>
        </w:r>
      </w:hyperlink>
      <w:r w:rsidRPr="00681C3D">
        <w:rPr>
          <w:color w:val="000000"/>
          <w:sz w:val="16"/>
          <w:szCs w:val="16"/>
        </w:rPr>
        <w:t xml:space="preserve"> согласно пункту 3.12.следующего содержания «При составлении проектов генеральных планов городов и других поселений допускается принимать укрупненные показатели потребления газа, м3/год на 1 чел., при теплоте сгорания газа 34 МДж/м3 (8000 ккал/м3):</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w:t>
      </w:r>
      <w:r w:rsidRPr="00681C3D">
        <w:rPr>
          <w:b/>
          <w:color w:val="000000"/>
          <w:sz w:val="16"/>
          <w:szCs w:val="16"/>
        </w:rPr>
        <w:t>-</w:t>
      </w:r>
      <w:r w:rsidRPr="00681C3D">
        <w:rPr>
          <w:color w:val="000000"/>
          <w:sz w:val="16"/>
          <w:szCs w:val="16"/>
        </w:rPr>
        <w:t xml:space="preserve">  при наличии централизованного горячего водоснабжения - 120;</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 при горячем водоснабжении от газовых водонагревателей - 300;</w:t>
      </w:r>
    </w:p>
    <w:p w:rsidR="00681C3D" w:rsidRPr="00681C3D" w:rsidRDefault="00681C3D" w:rsidP="00681C3D">
      <w:pPr>
        <w:widowControl w:val="0"/>
        <w:autoSpaceDE w:val="0"/>
        <w:autoSpaceDN w:val="0"/>
        <w:adjustRightInd w:val="0"/>
        <w:contextualSpacing/>
        <w:jc w:val="both"/>
        <w:rPr>
          <w:color w:val="000000"/>
          <w:sz w:val="16"/>
          <w:szCs w:val="16"/>
        </w:rPr>
      </w:pPr>
      <w:r w:rsidRPr="00681C3D">
        <w:rPr>
          <w:color w:val="000000"/>
          <w:sz w:val="16"/>
          <w:szCs w:val="16"/>
        </w:rPr>
        <w:t xml:space="preserve">     - при отсутствии всяких видов горячего водоснабжения - 180 (220 в сельской местности)</w:t>
      </w:r>
    </w:p>
    <w:p w:rsidR="00681C3D" w:rsidRPr="00681C3D" w:rsidRDefault="00681C3D" w:rsidP="00681C3D">
      <w:pPr>
        <w:contextualSpacing/>
        <w:jc w:val="both"/>
        <w:rPr>
          <w:color w:val="000000"/>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1.1.3.</w:t>
      </w:r>
    </w:p>
    <w:p w:rsidR="00681C3D" w:rsidRPr="00681C3D" w:rsidRDefault="00681C3D" w:rsidP="00681C3D">
      <w:pPr>
        <w:contextualSpacing/>
        <w:jc w:val="both"/>
        <w:rPr>
          <w:sz w:val="16"/>
          <w:szCs w:val="16"/>
        </w:rPr>
      </w:pPr>
      <w:r w:rsidRPr="00681C3D">
        <w:rPr>
          <w:sz w:val="16"/>
          <w:szCs w:val="16"/>
        </w:rPr>
        <w:t xml:space="preserve">Расчетные показатели приняты на уровне установленном </w:t>
      </w:r>
      <w:hyperlink r:id="rId80" w:history="1">
        <w:r w:rsidRPr="00681C3D">
          <w:rPr>
            <w:rStyle w:val="ac"/>
            <w:sz w:val="16"/>
            <w:szCs w:val="16"/>
          </w:rPr>
          <w:t>СП 31.13330.2012 «</w:t>
        </w:r>
        <w:r w:rsidRPr="00681C3D">
          <w:rPr>
            <w:bCs/>
            <w:sz w:val="16"/>
            <w:szCs w:val="16"/>
          </w:rPr>
          <w:t xml:space="preserve">Свод правил водоснабжение. Наружные сети и сооружения» </w:t>
        </w:r>
        <w:r w:rsidRPr="00681C3D">
          <w:rPr>
            <w:rStyle w:val="ac"/>
            <w:sz w:val="16"/>
            <w:szCs w:val="16"/>
          </w:rPr>
          <w:t>с учетом примечаний табл.1</w:t>
        </w:r>
      </w:hyperlink>
    </w:p>
    <w:p w:rsidR="00681C3D" w:rsidRPr="00681C3D" w:rsidRDefault="00681C3D" w:rsidP="00681C3D">
      <w:pPr>
        <w:contextualSpacing/>
        <w:jc w:val="both"/>
        <w:rPr>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1.1.4.</w:t>
      </w:r>
    </w:p>
    <w:p w:rsidR="00681C3D" w:rsidRPr="00681C3D" w:rsidRDefault="00681C3D" w:rsidP="00681C3D">
      <w:pPr>
        <w:pStyle w:val="afff1"/>
        <w:ind w:left="0"/>
        <w:rPr>
          <w:sz w:val="16"/>
          <w:szCs w:val="16"/>
        </w:rPr>
      </w:pPr>
      <w:r w:rsidRPr="00681C3D">
        <w:rPr>
          <w:sz w:val="16"/>
          <w:szCs w:val="16"/>
        </w:rPr>
        <w:t xml:space="preserve">Расчетные показатели приняты на уровне установленном </w:t>
      </w:r>
      <w:hyperlink r:id="rId81" w:history="1">
        <w:r w:rsidRPr="00681C3D">
          <w:rPr>
            <w:rStyle w:val="ac"/>
            <w:sz w:val="16"/>
            <w:szCs w:val="16"/>
          </w:rPr>
          <w:t>СП 124.13330 «</w:t>
        </w:r>
        <w:r w:rsidRPr="00681C3D">
          <w:rPr>
            <w:bCs/>
            <w:sz w:val="16"/>
            <w:szCs w:val="16"/>
          </w:rPr>
          <w:t>Тепловые сети»</w:t>
        </w:r>
        <w:r w:rsidRPr="00681C3D">
          <w:rPr>
            <w:rStyle w:val="ac"/>
            <w:sz w:val="16"/>
            <w:szCs w:val="16"/>
          </w:rPr>
          <w:t>.</w:t>
        </w:r>
      </w:hyperlink>
    </w:p>
    <w:p w:rsidR="00681C3D" w:rsidRPr="00681C3D" w:rsidRDefault="00681C3D" w:rsidP="00681C3D">
      <w:pPr>
        <w:contextualSpacing/>
        <w:jc w:val="both"/>
        <w:rPr>
          <w:sz w:val="16"/>
          <w:szCs w:val="16"/>
        </w:rPr>
      </w:pPr>
    </w:p>
    <w:p w:rsidR="00681C3D" w:rsidRPr="00681C3D" w:rsidRDefault="00681C3D" w:rsidP="00681C3D">
      <w:pPr>
        <w:jc w:val="both"/>
        <w:rPr>
          <w:color w:val="000000"/>
          <w:sz w:val="16"/>
          <w:szCs w:val="16"/>
          <w:u w:val="single"/>
        </w:rPr>
      </w:pPr>
      <w:r w:rsidRPr="00681C3D">
        <w:rPr>
          <w:color w:val="000000"/>
          <w:sz w:val="16"/>
          <w:szCs w:val="16"/>
          <w:u w:val="single"/>
        </w:rPr>
        <w:t>Обоснование расчетных показателей объектов по пункту 1.1.5.</w:t>
      </w:r>
    </w:p>
    <w:p w:rsidR="00681C3D" w:rsidRPr="00681C3D" w:rsidRDefault="00681C3D" w:rsidP="00681C3D">
      <w:pPr>
        <w:pStyle w:val="afff1"/>
        <w:ind w:left="0"/>
        <w:rPr>
          <w:sz w:val="16"/>
          <w:szCs w:val="16"/>
        </w:rPr>
      </w:pPr>
      <w:r w:rsidRPr="00681C3D">
        <w:rPr>
          <w:sz w:val="16"/>
          <w:szCs w:val="16"/>
        </w:rPr>
        <w:t xml:space="preserve">Расчетные показатели приняты на уровне установленном </w:t>
      </w:r>
      <w:hyperlink r:id="rId82" w:history="1">
        <w:r w:rsidRPr="00681C3D">
          <w:rPr>
            <w:rStyle w:val="ac"/>
            <w:sz w:val="16"/>
            <w:szCs w:val="16"/>
          </w:rPr>
          <w:t>СП 32.13330.2012 «Канализация. Наружные сети и сооружения.»</w:t>
        </w:r>
      </w:hyperlink>
      <w:r w:rsidRPr="00681C3D">
        <w:rPr>
          <w:sz w:val="16"/>
          <w:szCs w:val="16"/>
        </w:rPr>
        <w:t xml:space="preserve">. </w:t>
      </w:r>
    </w:p>
    <w:p w:rsidR="00681C3D" w:rsidRPr="00681C3D" w:rsidRDefault="00681C3D" w:rsidP="00681C3D">
      <w:pPr>
        <w:contextualSpacing/>
        <w:jc w:val="both"/>
        <w:rPr>
          <w:sz w:val="16"/>
          <w:szCs w:val="16"/>
        </w:rPr>
      </w:pPr>
    </w:p>
    <w:p w:rsidR="00681C3D" w:rsidRPr="00681C3D" w:rsidRDefault="00681C3D" w:rsidP="00681C3D">
      <w:pPr>
        <w:pStyle w:val="3"/>
        <w:widowControl w:val="0"/>
        <w:autoSpaceDE w:val="0"/>
        <w:autoSpaceDN w:val="0"/>
        <w:adjustRightInd w:val="0"/>
        <w:jc w:val="both"/>
        <w:rPr>
          <w:i/>
          <w:color w:val="000000"/>
          <w:sz w:val="16"/>
          <w:szCs w:val="16"/>
        </w:rPr>
      </w:pPr>
      <w:r w:rsidRPr="00681C3D">
        <w:rPr>
          <w:i/>
          <w:color w:val="000000"/>
          <w:sz w:val="16"/>
          <w:szCs w:val="16"/>
        </w:rPr>
        <w:t>2.2. Обоснование расчетных показателей объектов дорожного сервиса на автомобильных дорогах межмуниципального значения содержащихся в разделе 1.2 нормативов.</w:t>
      </w:r>
    </w:p>
    <w:p w:rsidR="00681C3D" w:rsidRPr="00681C3D" w:rsidRDefault="00681C3D" w:rsidP="00681C3D">
      <w:pPr>
        <w:rPr>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1.2.1</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СП 42.13330.2016</w:t>
      </w:r>
      <w:r w:rsidRPr="00681C3D">
        <w:rPr>
          <w:b/>
          <w:bCs/>
          <w:color w:val="000000"/>
          <w:sz w:val="16"/>
          <w:szCs w:val="16"/>
        </w:rPr>
        <w:t xml:space="preserve"> «</w:t>
      </w:r>
      <w:r w:rsidRPr="00681C3D">
        <w:rPr>
          <w:color w:val="000000"/>
          <w:sz w:val="16"/>
          <w:szCs w:val="16"/>
        </w:rPr>
        <w:t>Градостроительство. Планировка и застройка городских и сельских поселений».</w:t>
      </w:r>
    </w:p>
    <w:p w:rsidR="00681C3D" w:rsidRPr="00681C3D" w:rsidRDefault="00681C3D" w:rsidP="00681C3D">
      <w:pPr>
        <w:contextualSpacing/>
        <w:jc w:val="both"/>
        <w:rPr>
          <w:color w:val="000000"/>
          <w:sz w:val="16"/>
          <w:szCs w:val="16"/>
        </w:rPr>
      </w:pP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1.2.2</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СП 42.13330.2016</w:t>
      </w:r>
      <w:r w:rsidRPr="00681C3D">
        <w:rPr>
          <w:b/>
          <w:bCs/>
          <w:color w:val="000000"/>
          <w:sz w:val="16"/>
          <w:szCs w:val="16"/>
        </w:rPr>
        <w:t xml:space="preserve"> «</w:t>
      </w:r>
      <w:r w:rsidRPr="00681C3D">
        <w:rPr>
          <w:color w:val="000000"/>
          <w:sz w:val="16"/>
          <w:szCs w:val="16"/>
        </w:rPr>
        <w:t>Градостроительство. Планировка и застройка городских и сельских поселений».</w:t>
      </w:r>
    </w:p>
    <w:p w:rsidR="00681C3D" w:rsidRPr="00681C3D" w:rsidRDefault="00681C3D" w:rsidP="00681C3D">
      <w:pPr>
        <w:pStyle w:val="2"/>
        <w:jc w:val="both"/>
        <w:rPr>
          <w:color w:val="000000"/>
          <w:sz w:val="16"/>
          <w:szCs w:val="16"/>
        </w:rPr>
      </w:pPr>
      <w:r w:rsidRPr="00681C3D">
        <w:rPr>
          <w:color w:val="000000"/>
          <w:sz w:val="16"/>
          <w:szCs w:val="16"/>
        </w:rPr>
        <w:t>2.3 Обоснование расчетных показателей объектов</w:t>
      </w:r>
      <w:r w:rsidRPr="00681C3D">
        <w:rPr>
          <w:b w:val="0"/>
          <w:color w:val="000000"/>
          <w:sz w:val="16"/>
          <w:szCs w:val="16"/>
        </w:rPr>
        <w:t xml:space="preserve"> </w:t>
      </w:r>
      <w:r w:rsidRPr="00681C3D">
        <w:rPr>
          <w:color w:val="000000"/>
          <w:sz w:val="16"/>
          <w:szCs w:val="16"/>
        </w:rPr>
        <w:t>относящихся к областям физической культуры и массового спорта местного значения содержащихся в разделе 1.3 нормативов.</w:t>
      </w:r>
    </w:p>
    <w:p w:rsidR="00681C3D" w:rsidRPr="00681C3D" w:rsidRDefault="00681C3D" w:rsidP="00681C3D">
      <w:pPr>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1.3</w:t>
      </w:r>
    </w:p>
    <w:p w:rsidR="00681C3D" w:rsidRPr="00681C3D" w:rsidRDefault="00681C3D" w:rsidP="00681C3D">
      <w:pPr>
        <w:pStyle w:val="afff1"/>
        <w:ind w:left="0"/>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Pr>
          <w:color w:val="000000"/>
          <w:sz w:val="16"/>
          <w:szCs w:val="16"/>
        </w:rPr>
      </w:pPr>
      <w:r w:rsidRPr="00681C3D">
        <w:rPr>
          <w:color w:val="000000"/>
          <w:sz w:val="16"/>
          <w:szCs w:val="16"/>
        </w:rPr>
        <w:t xml:space="preserve">№1,2,4 приняты на уровне установленном в </w:t>
      </w:r>
      <w:r w:rsidRPr="00681C3D">
        <w:rPr>
          <w:bCs/>
          <w:color w:val="000000"/>
          <w:sz w:val="16"/>
          <w:szCs w:val="16"/>
        </w:rPr>
        <w:t>СП 42.13330.2016</w:t>
      </w:r>
      <w:r w:rsidRPr="00681C3D">
        <w:rPr>
          <w:color w:val="000000"/>
          <w:sz w:val="16"/>
          <w:szCs w:val="16"/>
        </w:rPr>
        <w:t xml:space="preserve"> «Градостроительство. Планировка и застройка городских и сельских поселений», приложение Д.</w:t>
      </w:r>
    </w:p>
    <w:p w:rsidR="00681C3D" w:rsidRPr="00681C3D" w:rsidRDefault="00681C3D" w:rsidP="00681C3D">
      <w:pPr>
        <w:pStyle w:val="afff1"/>
        <w:ind w:left="0"/>
        <w:rPr>
          <w:color w:val="000000"/>
          <w:sz w:val="16"/>
          <w:szCs w:val="16"/>
        </w:rPr>
      </w:pPr>
      <w:r w:rsidRPr="00681C3D">
        <w:rPr>
          <w:color w:val="000000"/>
          <w:sz w:val="16"/>
          <w:szCs w:val="16"/>
        </w:rPr>
        <w:t>№3</w:t>
      </w:r>
      <w:r w:rsidRPr="00681C3D">
        <w:rPr>
          <w:b/>
          <w:color w:val="000000"/>
          <w:sz w:val="16"/>
          <w:szCs w:val="16"/>
        </w:rPr>
        <w:t xml:space="preserve"> </w:t>
      </w:r>
      <w:r w:rsidRPr="00681C3D">
        <w:rPr>
          <w:color w:val="000000"/>
          <w:sz w:val="16"/>
          <w:szCs w:val="16"/>
        </w:rPr>
        <w:t>принят в соответствии</w:t>
      </w:r>
      <w:r w:rsidRPr="00681C3D">
        <w:rPr>
          <w:b/>
          <w:color w:val="000000"/>
          <w:sz w:val="16"/>
          <w:szCs w:val="16"/>
        </w:rPr>
        <w:t xml:space="preserve"> </w:t>
      </w:r>
      <w:r w:rsidRPr="00681C3D">
        <w:rPr>
          <w:color w:val="000000"/>
          <w:sz w:val="16"/>
          <w:szCs w:val="16"/>
        </w:rPr>
        <w:t xml:space="preserve">с </w:t>
      </w:r>
      <w:hyperlink r:id="rId83" w:history="1">
        <w:r w:rsidRPr="00681C3D">
          <w:rPr>
            <w:rStyle w:val="ac"/>
            <w:color w:val="000000"/>
            <w:sz w:val="16"/>
            <w:szCs w:val="16"/>
          </w:rPr>
          <w:t>социальными нормативами и нормами одобренными распоряжением Правительства</w:t>
        </w:r>
        <w:r w:rsidRPr="00681C3D">
          <w:rPr>
            <w:rStyle w:val="ac"/>
            <w:b/>
            <w:color w:val="000000"/>
            <w:sz w:val="16"/>
            <w:szCs w:val="16"/>
          </w:rPr>
          <w:t xml:space="preserve"> </w:t>
        </w:r>
        <w:r w:rsidRPr="00681C3D">
          <w:rPr>
            <w:rStyle w:val="ac"/>
            <w:color w:val="000000"/>
            <w:sz w:val="16"/>
            <w:szCs w:val="16"/>
          </w:rPr>
          <w:t>Российской Федерации от 3 июля 1996 г. № 1063-р ( с последующими изменениями )</w:t>
        </w:r>
      </w:hyperlink>
    </w:p>
    <w:p w:rsidR="00681C3D" w:rsidRPr="00681C3D" w:rsidRDefault="00681C3D" w:rsidP="00681C3D">
      <w:pPr>
        <w:pStyle w:val="afff1"/>
        <w:ind w:left="0"/>
        <w:rPr>
          <w:sz w:val="16"/>
          <w:szCs w:val="16"/>
        </w:rPr>
      </w:pPr>
    </w:p>
    <w:p w:rsidR="00681C3D" w:rsidRPr="00681C3D" w:rsidRDefault="00681C3D" w:rsidP="00681C3D">
      <w:pPr>
        <w:tabs>
          <w:tab w:val="left" w:pos="9923"/>
        </w:tabs>
        <w:autoSpaceDE w:val="0"/>
        <w:autoSpaceDN w:val="0"/>
        <w:adjustRightInd w:val="0"/>
        <w:jc w:val="both"/>
        <w:rPr>
          <w:b/>
          <w:bCs/>
          <w:sz w:val="16"/>
          <w:szCs w:val="16"/>
        </w:rPr>
      </w:pPr>
      <w:r w:rsidRPr="00681C3D">
        <w:rPr>
          <w:b/>
          <w:bCs/>
          <w:sz w:val="16"/>
          <w:szCs w:val="16"/>
        </w:rPr>
        <w:t>3.ПРАВИЛА И ОБЛАСТЬ ПРИМЕНЕНИЯ РАСЧЕТНЫХ ПОКАЗАТЕЛЕЙ, СОДЕРЖАЩИХСЯ В ОСНОВНОЙ ЧАСТИ НОРМАТИВОВ ГРАДОСТРОИТЕЛЬНОГО ПРОЕКТИРОВАНИЯ.</w:t>
      </w:r>
    </w:p>
    <w:p w:rsidR="00681C3D" w:rsidRPr="00681C3D" w:rsidRDefault="00681C3D" w:rsidP="00681C3D">
      <w:pPr>
        <w:tabs>
          <w:tab w:val="left" w:pos="9923"/>
        </w:tabs>
        <w:autoSpaceDE w:val="0"/>
        <w:autoSpaceDN w:val="0"/>
        <w:adjustRightInd w:val="0"/>
        <w:jc w:val="both"/>
        <w:rPr>
          <w:sz w:val="16"/>
          <w:szCs w:val="16"/>
        </w:rPr>
      </w:pPr>
    </w:p>
    <w:p w:rsidR="00681C3D" w:rsidRPr="00681C3D" w:rsidRDefault="00681C3D" w:rsidP="00681C3D">
      <w:pPr>
        <w:tabs>
          <w:tab w:val="left" w:pos="9923"/>
        </w:tabs>
        <w:ind w:firstLine="567"/>
        <w:contextualSpacing/>
        <w:jc w:val="both"/>
        <w:rPr>
          <w:sz w:val="16"/>
          <w:szCs w:val="16"/>
        </w:rPr>
      </w:pPr>
      <w:r w:rsidRPr="00681C3D">
        <w:rPr>
          <w:sz w:val="16"/>
          <w:szCs w:val="16"/>
        </w:rPr>
        <w:lastRenderedPageBreak/>
        <w:t xml:space="preserve">Местные нормативы градостроительного проектирования Степановского сельсовета Бессоновского района Пензенской области разработаны в целях установления совокупности расчетных показателей минимально допустимого уровня обеспеченности объектами местного значения относящимися к областям: электро-, газо, водо-, теплоснабжения и водоотведения, автомобильных дорог местного значения; физической культуры и массового спорта, иных областей в связи с решением вопросов местного значения Степановского сельсовета Бессоновского района Пензенской области, а также расчетных показателей максимально допустимого уровня территориальной доступности таких объектов для населения Степановского сельсовета Бессоновского района Пензенской области. </w:t>
      </w:r>
    </w:p>
    <w:p w:rsidR="00681C3D" w:rsidRPr="00681C3D" w:rsidRDefault="00681C3D" w:rsidP="00681C3D">
      <w:pPr>
        <w:pStyle w:val="2"/>
        <w:tabs>
          <w:tab w:val="left" w:pos="9923"/>
        </w:tabs>
        <w:ind w:firstLine="567"/>
        <w:jc w:val="both"/>
        <w:rPr>
          <w:sz w:val="16"/>
          <w:szCs w:val="16"/>
        </w:rPr>
      </w:pPr>
      <w:r w:rsidRPr="00681C3D">
        <w:rPr>
          <w:sz w:val="16"/>
          <w:szCs w:val="16"/>
        </w:rPr>
        <w:t>3.1 Область применения расчетных показателей нормативов градостроительного проектирования Степановского сельсовета Бессоновского района Пензенской области</w:t>
      </w:r>
    </w:p>
    <w:p w:rsidR="00681C3D" w:rsidRPr="00681C3D" w:rsidRDefault="00681C3D" w:rsidP="00681C3D">
      <w:pPr>
        <w:tabs>
          <w:tab w:val="left" w:pos="9923"/>
        </w:tabs>
        <w:contextualSpacing/>
        <w:jc w:val="both"/>
        <w:rPr>
          <w:sz w:val="16"/>
          <w:szCs w:val="16"/>
        </w:rPr>
      </w:pPr>
      <w:r w:rsidRPr="00681C3D">
        <w:rPr>
          <w:sz w:val="16"/>
          <w:szCs w:val="16"/>
        </w:rPr>
        <w:t xml:space="preserve">Действие расчетных показателей местных нормативов градостроительного проектирования Бессоновского района Пензенской области  распространяется на всю территорию Степановского сельсовета Бессоновского района Пензенской области где имеются объекты нормирования относящиеся к объектам местного значения. </w:t>
      </w:r>
    </w:p>
    <w:p w:rsidR="00681C3D" w:rsidRPr="00681C3D" w:rsidRDefault="00681C3D" w:rsidP="00681C3D">
      <w:pPr>
        <w:tabs>
          <w:tab w:val="left" w:pos="9923"/>
        </w:tabs>
        <w:contextualSpacing/>
        <w:jc w:val="both"/>
        <w:rPr>
          <w:sz w:val="16"/>
          <w:szCs w:val="16"/>
        </w:rPr>
      </w:pPr>
      <w:r w:rsidRPr="00681C3D">
        <w:rPr>
          <w:sz w:val="16"/>
          <w:szCs w:val="16"/>
        </w:rPr>
        <w:t>Местные нормативы градостроительного проектирования являются обязательными для применения всеми участниками деятельности, связанной с градостроительным проектированием, на территории Степановского сельсовета Бессоновского района Пензенской области  независимо от ведомственной подчиненности и форм собственности: органами местного самоуправления, юридическими и физическими лицами.</w:t>
      </w:r>
    </w:p>
    <w:p w:rsidR="00681C3D" w:rsidRPr="00681C3D" w:rsidRDefault="00681C3D" w:rsidP="00681C3D">
      <w:pPr>
        <w:tabs>
          <w:tab w:val="left" w:pos="9923"/>
        </w:tabs>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Степановского сельсовета Бессоновского района Пензенской области  применяются:</w:t>
      </w:r>
    </w:p>
    <w:p w:rsidR="00681C3D" w:rsidRPr="00681C3D" w:rsidRDefault="00681C3D" w:rsidP="00681C3D">
      <w:pPr>
        <w:tabs>
          <w:tab w:val="left" w:pos="9923"/>
        </w:tabs>
        <w:contextualSpacing/>
        <w:jc w:val="both"/>
        <w:rPr>
          <w:sz w:val="16"/>
          <w:szCs w:val="16"/>
        </w:rPr>
      </w:pPr>
      <w:r w:rsidRPr="00681C3D">
        <w:rPr>
          <w:sz w:val="16"/>
          <w:szCs w:val="16"/>
        </w:rPr>
        <w:t>-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w:t>
      </w:r>
    </w:p>
    <w:p w:rsidR="00681C3D" w:rsidRPr="00681C3D" w:rsidRDefault="00681C3D" w:rsidP="00681C3D">
      <w:pPr>
        <w:tabs>
          <w:tab w:val="left" w:pos="9923"/>
        </w:tabs>
        <w:contextualSpacing/>
        <w:jc w:val="both"/>
        <w:rPr>
          <w:sz w:val="16"/>
          <w:szCs w:val="16"/>
        </w:rPr>
      </w:pPr>
      <w:r w:rsidRPr="00681C3D">
        <w:rPr>
          <w:sz w:val="16"/>
          <w:szCs w:val="16"/>
        </w:rPr>
        <w:t xml:space="preserve"> Применение местных нормативов градостроительного проектирования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 </w:t>
      </w:r>
    </w:p>
    <w:p w:rsidR="00681C3D" w:rsidRPr="00681C3D" w:rsidRDefault="00681C3D" w:rsidP="00681C3D">
      <w:pPr>
        <w:tabs>
          <w:tab w:val="left" w:pos="9923"/>
        </w:tabs>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также применяются:</w:t>
      </w:r>
    </w:p>
    <w:p w:rsidR="00681C3D" w:rsidRPr="00681C3D" w:rsidRDefault="00681C3D" w:rsidP="00681C3D">
      <w:pPr>
        <w:tabs>
          <w:tab w:val="left" w:pos="9923"/>
        </w:tabs>
        <w:contextualSpacing/>
        <w:jc w:val="both"/>
        <w:rPr>
          <w:sz w:val="16"/>
          <w:szCs w:val="16"/>
        </w:rPr>
      </w:pPr>
      <w:r w:rsidRPr="00681C3D">
        <w:rPr>
          <w:sz w:val="16"/>
          <w:szCs w:val="16"/>
        </w:rPr>
        <w:t>- при проверке подготовленной документации по планировке территории на соответствие документам территориального планирования, правилам землепользования и застройки, требованиям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681C3D" w:rsidRPr="00681C3D" w:rsidRDefault="00681C3D" w:rsidP="00681C3D">
      <w:pPr>
        <w:tabs>
          <w:tab w:val="left" w:pos="9923"/>
        </w:tabs>
        <w:contextualSpacing/>
        <w:jc w:val="both"/>
        <w:rPr>
          <w:sz w:val="16"/>
          <w:szCs w:val="16"/>
        </w:rPr>
      </w:pPr>
      <w:r w:rsidRPr="00681C3D">
        <w:rPr>
          <w:sz w:val="16"/>
          <w:szCs w:val="16"/>
        </w:rPr>
        <w:t>- при проведении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681C3D" w:rsidRPr="00681C3D" w:rsidRDefault="00681C3D" w:rsidP="00681C3D">
      <w:pPr>
        <w:tabs>
          <w:tab w:val="left" w:pos="9923"/>
        </w:tabs>
        <w:contextualSpacing/>
        <w:jc w:val="both"/>
        <w:rPr>
          <w:sz w:val="16"/>
          <w:szCs w:val="16"/>
        </w:rPr>
      </w:pPr>
      <w:r w:rsidRPr="00681C3D">
        <w:rPr>
          <w:sz w:val="16"/>
          <w:szCs w:val="16"/>
        </w:rPr>
        <w:t>- при осуществлении контроля соблюдения участниками градостроительной деятельности законодательства о градостроительной деятельности.</w:t>
      </w:r>
    </w:p>
    <w:p w:rsidR="00681C3D" w:rsidRPr="00681C3D" w:rsidRDefault="00681C3D" w:rsidP="00681C3D">
      <w:pPr>
        <w:tabs>
          <w:tab w:val="left" w:pos="9923"/>
        </w:tabs>
        <w:contextualSpacing/>
        <w:jc w:val="both"/>
        <w:rPr>
          <w:sz w:val="16"/>
          <w:szCs w:val="16"/>
        </w:rPr>
      </w:pPr>
      <w:r w:rsidRPr="00681C3D">
        <w:rPr>
          <w:sz w:val="16"/>
          <w:szCs w:val="16"/>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 </w:t>
      </w:r>
    </w:p>
    <w:p w:rsidR="00681C3D" w:rsidRPr="00681C3D" w:rsidRDefault="00681C3D" w:rsidP="00681C3D">
      <w:pPr>
        <w:tabs>
          <w:tab w:val="left" w:pos="9923"/>
        </w:tabs>
        <w:contextualSpacing/>
        <w:jc w:val="both"/>
        <w:rPr>
          <w:sz w:val="16"/>
          <w:szCs w:val="16"/>
        </w:rPr>
      </w:pPr>
    </w:p>
    <w:p w:rsidR="00681C3D" w:rsidRPr="00681C3D" w:rsidRDefault="00681C3D" w:rsidP="00681C3D">
      <w:pPr>
        <w:tabs>
          <w:tab w:val="left" w:pos="9923"/>
        </w:tabs>
        <w:contextualSpacing/>
        <w:jc w:val="both"/>
        <w:rPr>
          <w:b/>
          <w:i/>
          <w:sz w:val="16"/>
          <w:szCs w:val="16"/>
        </w:rPr>
      </w:pPr>
      <w:r w:rsidRPr="00681C3D">
        <w:rPr>
          <w:b/>
          <w:i/>
          <w:sz w:val="16"/>
          <w:szCs w:val="16"/>
        </w:rPr>
        <w:t xml:space="preserve">       3.2.Правила применения  расчетных показателей местных нормативов градостроительного проектирования Степановского сельсовета Бессоновского района Пензенской области</w:t>
      </w:r>
    </w:p>
    <w:p w:rsidR="00681C3D" w:rsidRPr="00681C3D" w:rsidRDefault="00681C3D" w:rsidP="00681C3D">
      <w:pPr>
        <w:tabs>
          <w:tab w:val="left" w:pos="9923"/>
        </w:tabs>
        <w:contextualSpacing/>
        <w:jc w:val="both"/>
        <w:rPr>
          <w:sz w:val="16"/>
          <w:szCs w:val="16"/>
        </w:rPr>
      </w:pPr>
      <w:r w:rsidRPr="00681C3D">
        <w:rPr>
          <w:sz w:val="16"/>
          <w:szCs w:val="16"/>
        </w:rPr>
        <w:t>Установление совокупности расчетных показателей минимально допустимого уровня обеспеченности объектами местного  значения, установление минимально допустимого уровня обеспеченности объектами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Степановского сельсовета Бессоновского района Пензенской области  в документах территориального планирования, зон планируемого размещения объектов местного  значения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681C3D" w:rsidRPr="00681C3D" w:rsidRDefault="00681C3D" w:rsidP="00681C3D">
      <w:pPr>
        <w:contextualSpacing/>
        <w:jc w:val="both"/>
        <w:rPr>
          <w:sz w:val="16"/>
          <w:szCs w:val="16"/>
        </w:rPr>
      </w:pPr>
      <w:r w:rsidRPr="00681C3D">
        <w:rPr>
          <w:sz w:val="16"/>
          <w:szCs w:val="16"/>
        </w:rPr>
        <w:t xml:space="preserve">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 </w:t>
      </w:r>
    </w:p>
    <w:p w:rsidR="00681C3D" w:rsidRPr="00681C3D" w:rsidRDefault="00681C3D" w:rsidP="00681C3D">
      <w:pPr>
        <w:contextualSpacing/>
        <w:jc w:val="both"/>
        <w:rPr>
          <w:sz w:val="16"/>
          <w:szCs w:val="16"/>
        </w:rPr>
      </w:pPr>
      <w:r w:rsidRPr="00681C3D">
        <w:rPr>
          <w:sz w:val="16"/>
          <w:szCs w:val="16"/>
        </w:rPr>
        <w:t>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нормативами,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rsidR="00681C3D" w:rsidRPr="00681C3D" w:rsidRDefault="00681C3D" w:rsidP="00681C3D">
      <w:pPr>
        <w:widowControl w:val="0"/>
        <w:autoSpaceDE w:val="0"/>
        <w:autoSpaceDN w:val="0"/>
        <w:adjustRightInd w:val="0"/>
        <w:ind w:right="-285"/>
        <w:outlineLvl w:val="0"/>
        <w:rPr>
          <w:b/>
          <w:color w:val="000000"/>
          <w:sz w:val="16"/>
          <w:szCs w:val="16"/>
        </w:rPr>
      </w:pPr>
    </w:p>
    <w:p w:rsidR="00681C3D" w:rsidRPr="00681C3D" w:rsidRDefault="00681C3D" w:rsidP="00681C3D">
      <w:pPr>
        <w:widowControl w:val="0"/>
        <w:autoSpaceDE w:val="0"/>
        <w:autoSpaceDN w:val="0"/>
        <w:adjustRightInd w:val="0"/>
        <w:ind w:right="-285"/>
        <w:jc w:val="right"/>
        <w:outlineLvl w:val="0"/>
        <w:rPr>
          <w:b/>
          <w:color w:val="000000"/>
          <w:sz w:val="16"/>
          <w:szCs w:val="16"/>
        </w:rPr>
      </w:pPr>
      <w:r w:rsidRPr="00681C3D">
        <w:rPr>
          <w:b/>
          <w:color w:val="000000"/>
          <w:sz w:val="16"/>
          <w:szCs w:val="16"/>
        </w:rPr>
        <w:t>Приложение 10</w:t>
      </w:r>
    </w:p>
    <w:p w:rsidR="00681C3D" w:rsidRPr="00681C3D" w:rsidRDefault="00681C3D" w:rsidP="00681C3D">
      <w:pPr>
        <w:widowControl w:val="0"/>
        <w:autoSpaceDE w:val="0"/>
        <w:autoSpaceDN w:val="0"/>
        <w:adjustRightInd w:val="0"/>
        <w:ind w:right="-285"/>
        <w:jc w:val="right"/>
        <w:outlineLvl w:val="0"/>
        <w:rPr>
          <w:b/>
          <w:color w:val="000000"/>
          <w:sz w:val="16"/>
          <w:szCs w:val="16"/>
        </w:rPr>
      </w:pPr>
    </w:p>
    <w:p w:rsidR="00681C3D" w:rsidRPr="00681C3D" w:rsidRDefault="00681C3D" w:rsidP="00681C3D">
      <w:pPr>
        <w:widowControl w:val="0"/>
        <w:autoSpaceDE w:val="0"/>
        <w:autoSpaceDN w:val="0"/>
        <w:adjustRightInd w:val="0"/>
        <w:ind w:right="-285"/>
        <w:jc w:val="right"/>
        <w:outlineLvl w:val="0"/>
        <w:rPr>
          <w:color w:val="000000"/>
          <w:sz w:val="16"/>
          <w:szCs w:val="16"/>
        </w:rPr>
      </w:pPr>
    </w:p>
    <w:p w:rsidR="00681C3D" w:rsidRPr="00681C3D" w:rsidRDefault="00681C3D" w:rsidP="00681C3D">
      <w:pPr>
        <w:ind w:right="-285"/>
        <w:jc w:val="center"/>
        <w:rPr>
          <w:color w:val="000000"/>
          <w:sz w:val="16"/>
          <w:szCs w:val="16"/>
        </w:rPr>
      </w:pPr>
    </w:p>
    <w:p w:rsidR="00681C3D" w:rsidRPr="00681C3D" w:rsidRDefault="00681C3D" w:rsidP="00681C3D">
      <w:pPr>
        <w:jc w:val="center"/>
        <w:rPr>
          <w:b/>
          <w:sz w:val="16"/>
          <w:szCs w:val="16"/>
        </w:rPr>
      </w:pPr>
      <w:r w:rsidRPr="00681C3D">
        <w:rPr>
          <w:b/>
          <w:sz w:val="16"/>
          <w:szCs w:val="16"/>
        </w:rPr>
        <w:t>МЕСТНЫЕ НОРМАТИВЫ</w:t>
      </w:r>
    </w:p>
    <w:p w:rsidR="00681C3D" w:rsidRPr="00681C3D" w:rsidRDefault="00681C3D" w:rsidP="00681C3D">
      <w:pPr>
        <w:jc w:val="center"/>
        <w:rPr>
          <w:b/>
          <w:sz w:val="16"/>
          <w:szCs w:val="16"/>
        </w:rPr>
      </w:pPr>
      <w:r w:rsidRPr="00681C3D">
        <w:rPr>
          <w:b/>
          <w:sz w:val="16"/>
          <w:szCs w:val="16"/>
        </w:rPr>
        <w:t>ГРАДОСТРОИТЕЛЬНОГО ПРОЕКТИРОВАНИЯ</w:t>
      </w:r>
    </w:p>
    <w:p w:rsidR="00681C3D" w:rsidRPr="00681C3D" w:rsidRDefault="00681C3D" w:rsidP="00681C3D">
      <w:pPr>
        <w:jc w:val="center"/>
        <w:rPr>
          <w:b/>
          <w:sz w:val="16"/>
          <w:szCs w:val="16"/>
        </w:rPr>
      </w:pPr>
      <w:r w:rsidRPr="00681C3D">
        <w:rPr>
          <w:b/>
          <w:sz w:val="16"/>
          <w:szCs w:val="16"/>
        </w:rPr>
        <w:t>ЧЕМОДАНОВСКОГО  СЕЛЬСОВЕТА БЕССОНОВСКОГО РАЙОНА</w:t>
      </w:r>
      <w:r w:rsidRPr="00681C3D">
        <w:rPr>
          <w:b/>
          <w:sz w:val="16"/>
          <w:szCs w:val="16"/>
        </w:rPr>
        <w:br/>
        <w:t xml:space="preserve"> ПЕНЗЕНСКОЙ ОБЛАСТИ</w:t>
      </w:r>
    </w:p>
    <w:p w:rsidR="00681C3D" w:rsidRPr="00681C3D" w:rsidRDefault="00681C3D" w:rsidP="00681C3D">
      <w:pPr>
        <w:ind w:right="-285"/>
        <w:jc w:val="center"/>
        <w:rPr>
          <w:color w:val="000000"/>
          <w:sz w:val="16"/>
          <w:szCs w:val="16"/>
        </w:rPr>
      </w:pPr>
    </w:p>
    <w:p w:rsidR="00681C3D" w:rsidRPr="00681C3D" w:rsidRDefault="00681C3D" w:rsidP="00681C3D">
      <w:pPr>
        <w:ind w:right="-285"/>
        <w:rPr>
          <w:color w:val="000000"/>
          <w:sz w:val="16"/>
          <w:szCs w:val="16"/>
        </w:rPr>
      </w:pPr>
    </w:p>
    <w:p w:rsidR="00681C3D" w:rsidRPr="00681C3D" w:rsidRDefault="00681C3D" w:rsidP="00681C3D">
      <w:pPr>
        <w:ind w:right="-285"/>
        <w:jc w:val="center"/>
        <w:rPr>
          <w:color w:val="000000"/>
          <w:sz w:val="16"/>
          <w:szCs w:val="16"/>
        </w:rPr>
      </w:pPr>
      <w:r w:rsidRPr="00681C3D">
        <w:rPr>
          <w:color w:val="000000"/>
          <w:sz w:val="16"/>
          <w:szCs w:val="16"/>
        </w:rPr>
        <w:t>с. Бессоновка</w:t>
      </w:r>
    </w:p>
    <w:p w:rsidR="00681C3D" w:rsidRPr="00681C3D" w:rsidRDefault="00681C3D" w:rsidP="00681C3D">
      <w:pPr>
        <w:ind w:right="-285"/>
        <w:jc w:val="center"/>
        <w:rPr>
          <w:color w:val="000000"/>
          <w:sz w:val="16"/>
          <w:szCs w:val="16"/>
        </w:rPr>
      </w:pPr>
      <w:r w:rsidRPr="00681C3D">
        <w:rPr>
          <w:color w:val="000000"/>
          <w:sz w:val="16"/>
          <w:szCs w:val="16"/>
        </w:rPr>
        <w:t>декабрь 2018 г.</w:t>
      </w:r>
    </w:p>
    <w:p w:rsidR="00681C3D" w:rsidRPr="00681C3D" w:rsidRDefault="00681C3D" w:rsidP="00681C3D">
      <w:pPr>
        <w:ind w:right="-285"/>
        <w:jc w:val="center"/>
        <w:rPr>
          <w:color w:val="000000"/>
          <w:sz w:val="16"/>
          <w:szCs w:val="16"/>
        </w:rPr>
      </w:pPr>
    </w:p>
    <w:p w:rsidR="00681C3D" w:rsidRPr="00681C3D" w:rsidRDefault="00681C3D" w:rsidP="00681C3D">
      <w:pPr>
        <w:ind w:right="-285"/>
        <w:jc w:val="both"/>
        <w:rPr>
          <w:b/>
          <w:color w:val="000000"/>
          <w:sz w:val="16"/>
          <w:szCs w:val="16"/>
        </w:rPr>
      </w:pPr>
      <w:r w:rsidRPr="00681C3D">
        <w:rPr>
          <w:b/>
          <w:color w:val="000000"/>
          <w:sz w:val="16"/>
          <w:szCs w:val="16"/>
        </w:rPr>
        <w:t>1.ОСНОВНАЯ ЧАСТЬ</w:t>
      </w:r>
    </w:p>
    <w:p w:rsidR="00681C3D" w:rsidRPr="00681C3D" w:rsidRDefault="00681C3D" w:rsidP="00681C3D">
      <w:pPr>
        <w:ind w:right="-285"/>
        <w:contextualSpacing/>
        <w:jc w:val="both"/>
        <w:rPr>
          <w:bCs/>
          <w:color w:val="000000"/>
          <w:sz w:val="16"/>
          <w:szCs w:val="16"/>
        </w:rPr>
      </w:pPr>
      <w:r w:rsidRPr="00681C3D">
        <w:rPr>
          <w:bCs/>
          <w:color w:val="000000"/>
          <w:sz w:val="16"/>
          <w:szCs w:val="16"/>
        </w:rPr>
        <w:t>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Бессоновского района Пензенской области</w:t>
      </w:r>
    </w:p>
    <w:p w:rsidR="00681C3D" w:rsidRPr="00681C3D" w:rsidRDefault="00681C3D" w:rsidP="00681C3D">
      <w:pPr>
        <w:pStyle w:val="2"/>
        <w:ind w:firstLine="567"/>
        <w:jc w:val="both"/>
        <w:rPr>
          <w:i/>
          <w:sz w:val="16"/>
          <w:szCs w:val="16"/>
        </w:rPr>
      </w:pPr>
      <w:r w:rsidRPr="00681C3D">
        <w:rPr>
          <w:i/>
          <w:sz w:val="16"/>
          <w:szCs w:val="16"/>
        </w:rPr>
        <w:t>1.1. Расчетные показатели по объектам, относящимся к областям электро-,  газо-, водо-, теплоснабжения и водоотведения.</w:t>
      </w:r>
    </w:p>
    <w:p w:rsidR="00681C3D" w:rsidRPr="00681C3D" w:rsidRDefault="00681C3D" w:rsidP="00681C3D">
      <w:pPr>
        <w:pStyle w:val="2"/>
        <w:ind w:right="-285"/>
        <w:jc w:val="both"/>
        <w:rPr>
          <w:color w:val="000000"/>
          <w:sz w:val="16"/>
          <w:szCs w:val="16"/>
        </w:rPr>
      </w:pPr>
      <w:r w:rsidRPr="00681C3D">
        <w:rPr>
          <w:color w:val="000000"/>
          <w:sz w:val="16"/>
          <w:szCs w:val="16"/>
        </w:rPr>
        <w:t xml:space="preserve">1.1.1 Расчетные показатели объектов, относящихся к области электроснабжения: </w:t>
      </w:r>
    </w:p>
    <w:p w:rsidR="00681C3D" w:rsidRPr="00681C3D" w:rsidRDefault="00681C3D" w:rsidP="00681C3D">
      <w:pPr>
        <w:ind w:right="-285"/>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ind w:right="-285"/>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ind w:right="-285"/>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ind w:right="-285"/>
        <w:contextualSpacing/>
        <w:jc w:val="both"/>
        <w:rPr>
          <w:color w:val="000000"/>
          <w:sz w:val="16"/>
          <w:szCs w:val="16"/>
        </w:rPr>
      </w:pPr>
    </w:p>
    <w:p w:rsidR="00681C3D" w:rsidRPr="00681C3D" w:rsidRDefault="00681C3D" w:rsidP="00681C3D">
      <w:pPr>
        <w:ind w:right="-285"/>
        <w:contextualSpacing/>
        <w:jc w:val="right"/>
        <w:rPr>
          <w:color w:val="000000"/>
          <w:sz w:val="16"/>
          <w:szCs w:val="16"/>
        </w:rPr>
      </w:pPr>
      <w:r w:rsidRPr="00681C3D">
        <w:rPr>
          <w:color w:val="000000"/>
          <w:sz w:val="16"/>
          <w:szCs w:val="16"/>
        </w:rPr>
        <w:t xml:space="preserve">                                                                                                                                     Таблица 1</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3973"/>
        <w:gridCol w:w="2150"/>
        <w:gridCol w:w="2835"/>
      </w:tblGrid>
      <w:tr w:rsidR="00681C3D" w:rsidRPr="00681C3D" w:rsidTr="00681C3D">
        <w:trPr>
          <w:trHeight w:val="242"/>
        </w:trPr>
        <w:tc>
          <w:tcPr>
            <w:tcW w:w="540"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lastRenderedPageBreak/>
              <w:t>№</w:t>
            </w:r>
          </w:p>
          <w:p w:rsidR="00681C3D" w:rsidRPr="00681C3D" w:rsidRDefault="00681C3D" w:rsidP="00681C3D">
            <w:pPr>
              <w:contextualSpacing/>
              <w:rPr>
                <w:color w:val="000000"/>
                <w:sz w:val="16"/>
                <w:szCs w:val="16"/>
              </w:rPr>
            </w:pPr>
            <w:r w:rsidRPr="00681C3D">
              <w:rPr>
                <w:color w:val="000000"/>
                <w:sz w:val="16"/>
                <w:szCs w:val="16"/>
              </w:rPr>
              <w:t>п/п</w:t>
            </w:r>
          </w:p>
        </w:tc>
        <w:tc>
          <w:tcPr>
            <w:tcW w:w="3973" w:type="dxa"/>
            <w:vMerge w:val="restart"/>
            <w:vAlign w:val="center"/>
          </w:tcPr>
          <w:p w:rsidR="00681C3D" w:rsidRPr="00681C3D" w:rsidRDefault="00681C3D" w:rsidP="00681C3D">
            <w:pPr>
              <w:contextualSpacing/>
              <w:rPr>
                <w:color w:val="000000"/>
                <w:sz w:val="16"/>
                <w:szCs w:val="16"/>
              </w:rPr>
            </w:pPr>
            <w:r w:rsidRPr="00681C3D">
              <w:rPr>
                <w:color w:val="000000"/>
                <w:sz w:val="16"/>
                <w:szCs w:val="16"/>
              </w:rPr>
              <w:t>Наименование объекта</w:t>
            </w:r>
          </w:p>
          <w:p w:rsidR="00681C3D" w:rsidRPr="00681C3D" w:rsidRDefault="00681C3D" w:rsidP="00681C3D">
            <w:pPr>
              <w:contextualSpacing/>
              <w:rPr>
                <w:color w:val="000000"/>
                <w:sz w:val="16"/>
                <w:szCs w:val="16"/>
              </w:rPr>
            </w:pPr>
            <w:r w:rsidRPr="00681C3D">
              <w:rPr>
                <w:color w:val="000000"/>
                <w:sz w:val="16"/>
                <w:szCs w:val="16"/>
              </w:rPr>
              <w:t>(Наименование ресурса)*</w:t>
            </w:r>
          </w:p>
        </w:tc>
        <w:tc>
          <w:tcPr>
            <w:tcW w:w="4985" w:type="dxa"/>
            <w:gridSpan w:val="2"/>
            <w:vAlign w:val="center"/>
          </w:tcPr>
          <w:p w:rsidR="00681C3D" w:rsidRPr="00681C3D" w:rsidRDefault="00681C3D" w:rsidP="00681C3D">
            <w:pPr>
              <w:contextualSpacing/>
              <w:rPr>
                <w:color w:val="000000"/>
                <w:sz w:val="16"/>
                <w:szCs w:val="16"/>
              </w:rPr>
            </w:pPr>
            <w:r w:rsidRPr="00681C3D">
              <w:rPr>
                <w:color w:val="000000"/>
                <w:sz w:val="16"/>
                <w:szCs w:val="16"/>
              </w:rPr>
              <w:t>Минимально допустимый уровень обеспеченности</w:t>
            </w:r>
          </w:p>
        </w:tc>
      </w:tr>
      <w:tr w:rsidR="00681C3D" w:rsidRPr="00681C3D" w:rsidTr="00681C3D">
        <w:trPr>
          <w:trHeight w:val="529"/>
        </w:trPr>
        <w:tc>
          <w:tcPr>
            <w:tcW w:w="540" w:type="dxa"/>
            <w:vMerge/>
            <w:vAlign w:val="center"/>
          </w:tcPr>
          <w:p w:rsidR="00681C3D" w:rsidRPr="00681C3D" w:rsidRDefault="00681C3D" w:rsidP="00681C3D">
            <w:pPr>
              <w:contextualSpacing/>
              <w:rPr>
                <w:color w:val="000000"/>
                <w:sz w:val="16"/>
                <w:szCs w:val="16"/>
              </w:rPr>
            </w:pPr>
          </w:p>
        </w:tc>
        <w:tc>
          <w:tcPr>
            <w:tcW w:w="3973" w:type="dxa"/>
            <w:vMerge/>
            <w:vAlign w:val="center"/>
          </w:tcPr>
          <w:p w:rsidR="00681C3D" w:rsidRPr="00681C3D" w:rsidRDefault="00681C3D" w:rsidP="00681C3D">
            <w:pPr>
              <w:contextualSpacing/>
              <w:rPr>
                <w:color w:val="000000"/>
                <w:sz w:val="16"/>
                <w:szCs w:val="16"/>
              </w:rPr>
            </w:pPr>
          </w:p>
        </w:tc>
        <w:tc>
          <w:tcPr>
            <w:tcW w:w="2150" w:type="dxa"/>
            <w:vAlign w:val="center"/>
          </w:tcPr>
          <w:p w:rsidR="00681C3D" w:rsidRPr="00681C3D" w:rsidRDefault="00681C3D" w:rsidP="00681C3D">
            <w:pPr>
              <w:contextualSpacing/>
              <w:rPr>
                <w:color w:val="000000"/>
                <w:sz w:val="16"/>
                <w:szCs w:val="16"/>
              </w:rPr>
            </w:pPr>
            <w:r w:rsidRPr="00681C3D">
              <w:rPr>
                <w:color w:val="000000"/>
                <w:sz w:val="16"/>
                <w:szCs w:val="16"/>
              </w:rPr>
              <w:t>Электропотребление, кВт·ч/год на 1 чел.</w:t>
            </w:r>
          </w:p>
        </w:tc>
        <w:tc>
          <w:tcPr>
            <w:tcW w:w="2835" w:type="dxa"/>
            <w:vAlign w:val="center"/>
          </w:tcPr>
          <w:p w:rsidR="00681C3D" w:rsidRPr="00681C3D" w:rsidRDefault="00681C3D" w:rsidP="00681C3D">
            <w:pPr>
              <w:contextualSpacing/>
              <w:rPr>
                <w:sz w:val="16"/>
                <w:szCs w:val="16"/>
              </w:rPr>
            </w:pPr>
            <w:r w:rsidRPr="00681C3D">
              <w:rPr>
                <w:color w:val="000000"/>
                <w:sz w:val="16"/>
                <w:szCs w:val="16"/>
              </w:rPr>
              <w:t>Использование максимума электрической нагрузки, ч/год</w:t>
            </w:r>
          </w:p>
        </w:tc>
      </w:tr>
      <w:tr w:rsidR="00681C3D" w:rsidRPr="00681C3D" w:rsidTr="00681C3D">
        <w:trPr>
          <w:trHeight w:val="541"/>
        </w:trPr>
        <w:tc>
          <w:tcPr>
            <w:tcW w:w="540" w:type="dxa"/>
            <w:vAlign w:val="center"/>
          </w:tcPr>
          <w:p w:rsidR="00681C3D" w:rsidRPr="00681C3D" w:rsidRDefault="00681C3D" w:rsidP="00681C3D">
            <w:pPr>
              <w:jc w:val="center"/>
              <w:rPr>
                <w:color w:val="000000"/>
                <w:sz w:val="16"/>
                <w:szCs w:val="16"/>
              </w:rPr>
            </w:pPr>
            <w:r w:rsidRPr="00681C3D">
              <w:rPr>
                <w:color w:val="000000"/>
                <w:sz w:val="16"/>
                <w:szCs w:val="16"/>
              </w:rPr>
              <w:t>1</w:t>
            </w:r>
          </w:p>
        </w:tc>
        <w:tc>
          <w:tcPr>
            <w:tcW w:w="3973" w:type="dxa"/>
            <w:vAlign w:val="center"/>
          </w:tcPr>
          <w:p w:rsidR="00681C3D" w:rsidRPr="00681C3D" w:rsidRDefault="00681C3D" w:rsidP="00681C3D">
            <w:pPr>
              <w:contextualSpacing/>
              <w:rPr>
                <w:color w:val="000000"/>
                <w:sz w:val="16"/>
                <w:szCs w:val="16"/>
              </w:rPr>
            </w:pPr>
            <w:r w:rsidRPr="00681C3D">
              <w:rPr>
                <w:color w:val="000000"/>
                <w:sz w:val="16"/>
                <w:szCs w:val="16"/>
              </w:rPr>
              <w:t>-не оборудованные стационарными электроплитами</w:t>
            </w:r>
          </w:p>
        </w:tc>
        <w:tc>
          <w:tcPr>
            <w:tcW w:w="2150" w:type="dxa"/>
            <w:vAlign w:val="center"/>
          </w:tcPr>
          <w:p w:rsidR="00681C3D" w:rsidRPr="00681C3D" w:rsidRDefault="00681C3D" w:rsidP="00681C3D">
            <w:pPr>
              <w:pStyle w:val="Default"/>
              <w:rPr>
                <w:sz w:val="16"/>
                <w:szCs w:val="16"/>
              </w:rPr>
            </w:pPr>
            <w:r w:rsidRPr="00681C3D">
              <w:rPr>
                <w:sz w:val="16"/>
                <w:szCs w:val="16"/>
              </w:rPr>
              <w:t>950</w:t>
            </w:r>
          </w:p>
        </w:tc>
        <w:tc>
          <w:tcPr>
            <w:tcW w:w="2835" w:type="dxa"/>
            <w:vAlign w:val="center"/>
          </w:tcPr>
          <w:p w:rsidR="00681C3D" w:rsidRPr="00681C3D" w:rsidRDefault="00681C3D" w:rsidP="00681C3D">
            <w:pPr>
              <w:rPr>
                <w:color w:val="000000"/>
                <w:sz w:val="16"/>
                <w:szCs w:val="16"/>
              </w:rPr>
            </w:pPr>
            <w:r w:rsidRPr="00681C3D">
              <w:rPr>
                <w:color w:val="000000"/>
                <w:sz w:val="16"/>
                <w:szCs w:val="16"/>
              </w:rPr>
              <w:t>4100</w:t>
            </w:r>
          </w:p>
        </w:tc>
      </w:tr>
      <w:tr w:rsidR="00681C3D" w:rsidRPr="00681C3D" w:rsidTr="00681C3D">
        <w:trPr>
          <w:trHeight w:val="535"/>
        </w:trPr>
        <w:tc>
          <w:tcPr>
            <w:tcW w:w="540" w:type="dxa"/>
            <w:vAlign w:val="center"/>
          </w:tcPr>
          <w:p w:rsidR="00681C3D" w:rsidRPr="00681C3D" w:rsidRDefault="00681C3D" w:rsidP="00681C3D">
            <w:pPr>
              <w:jc w:val="center"/>
              <w:rPr>
                <w:color w:val="000000"/>
                <w:sz w:val="16"/>
                <w:szCs w:val="16"/>
              </w:rPr>
            </w:pPr>
            <w:r w:rsidRPr="00681C3D">
              <w:rPr>
                <w:color w:val="000000"/>
                <w:sz w:val="16"/>
                <w:szCs w:val="16"/>
              </w:rPr>
              <w:t>2</w:t>
            </w:r>
          </w:p>
        </w:tc>
        <w:tc>
          <w:tcPr>
            <w:tcW w:w="3973" w:type="dxa"/>
            <w:vAlign w:val="center"/>
          </w:tcPr>
          <w:p w:rsidR="00681C3D" w:rsidRPr="00681C3D" w:rsidRDefault="00681C3D" w:rsidP="00681C3D">
            <w:pPr>
              <w:contextualSpacing/>
              <w:rPr>
                <w:color w:val="000000"/>
                <w:sz w:val="16"/>
                <w:szCs w:val="16"/>
              </w:rPr>
            </w:pPr>
            <w:r w:rsidRPr="00681C3D">
              <w:rPr>
                <w:color w:val="000000"/>
                <w:sz w:val="16"/>
                <w:szCs w:val="16"/>
              </w:rPr>
              <w:t>-оборудованные стационарным электроплитами (100% охвата)</w:t>
            </w:r>
          </w:p>
        </w:tc>
        <w:tc>
          <w:tcPr>
            <w:tcW w:w="2150" w:type="dxa"/>
            <w:vAlign w:val="center"/>
          </w:tcPr>
          <w:p w:rsidR="00681C3D" w:rsidRPr="00681C3D" w:rsidRDefault="00681C3D" w:rsidP="00681C3D">
            <w:pPr>
              <w:pStyle w:val="Default"/>
              <w:rPr>
                <w:sz w:val="16"/>
                <w:szCs w:val="16"/>
              </w:rPr>
            </w:pPr>
            <w:r w:rsidRPr="00681C3D">
              <w:rPr>
                <w:sz w:val="16"/>
                <w:szCs w:val="16"/>
              </w:rPr>
              <w:t>1350</w:t>
            </w:r>
          </w:p>
        </w:tc>
        <w:tc>
          <w:tcPr>
            <w:tcW w:w="2835" w:type="dxa"/>
            <w:vAlign w:val="center"/>
          </w:tcPr>
          <w:p w:rsidR="00681C3D" w:rsidRPr="00681C3D" w:rsidRDefault="00681C3D" w:rsidP="00681C3D">
            <w:pPr>
              <w:rPr>
                <w:color w:val="000000"/>
                <w:sz w:val="16"/>
                <w:szCs w:val="16"/>
              </w:rPr>
            </w:pPr>
            <w:r w:rsidRPr="00681C3D">
              <w:rPr>
                <w:color w:val="000000"/>
                <w:sz w:val="16"/>
                <w:szCs w:val="16"/>
              </w:rPr>
              <w:t>4400</w:t>
            </w:r>
          </w:p>
        </w:tc>
      </w:tr>
      <w:tr w:rsidR="00681C3D" w:rsidRPr="00681C3D" w:rsidTr="00681C3D">
        <w:trPr>
          <w:trHeight w:val="255"/>
        </w:trPr>
        <w:tc>
          <w:tcPr>
            <w:tcW w:w="540" w:type="dxa"/>
            <w:vAlign w:val="center"/>
          </w:tcPr>
          <w:p w:rsidR="00681C3D" w:rsidRPr="00681C3D" w:rsidRDefault="00681C3D" w:rsidP="00681C3D">
            <w:pPr>
              <w:jc w:val="center"/>
              <w:rPr>
                <w:color w:val="000000"/>
                <w:sz w:val="16"/>
                <w:szCs w:val="16"/>
              </w:rPr>
            </w:pPr>
            <w:r w:rsidRPr="00681C3D">
              <w:rPr>
                <w:color w:val="000000"/>
                <w:sz w:val="16"/>
                <w:szCs w:val="16"/>
              </w:rPr>
              <w:t>3</w:t>
            </w:r>
          </w:p>
        </w:tc>
        <w:tc>
          <w:tcPr>
            <w:tcW w:w="3973" w:type="dxa"/>
            <w:vAlign w:val="center"/>
          </w:tcPr>
          <w:p w:rsidR="00681C3D" w:rsidRPr="00681C3D" w:rsidRDefault="00681C3D" w:rsidP="00681C3D">
            <w:pPr>
              <w:rPr>
                <w:color w:val="000000"/>
                <w:sz w:val="16"/>
                <w:szCs w:val="16"/>
              </w:rPr>
            </w:pPr>
            <w:r w:rsidRPr="00681C3D">
              <w:rPr>
                <w:color w:val="000000"/>
                <w:sz w:val="16"/>
                <w:szCs w:val="16"/>
              </w:rPr>
              <w:t>Электрические нагрузки *</w:t>
            </w:r>
          </w:p>
        </w:tc>
        <w:tc>
          <w:tcPr>
            <w:tcW w:w="2150" w:type="dxa"/>
            <w:vAlign w:val="center"/>
          </w:tcPr>
          <w:p w:rsidR="00681C3D" w:rsidRPr="00681C3D" w:rsidRDefault="00681C3D" w:rsidP="00681C3D">
            <w:pPr>
              <w:pStyle w:val="Default"/>
              <w:rPr>
                <w:sz w:val="16"/>
                <w:szCs w:val="16"/>
              </w:rPr>
            </w:pPr>
            <w:r w:rsidRPr="00681C3D">
              <w:rPr>
                <w:sz w:val="16"/>
                <w:szCs w:val="16"/>
              </w:rPr>
              <w:t>кВт</w:t>
            </w:r>
          </w:p>
        </w:tc>
        <w:tc>
          <w:tcPr>
            <w:tcW w:w="2835" w:type="dxa"/>
            <w:vAlign w:val="center"/>
          </w:tcPr>
          <w:p w:rsidR="00681C3D" w:rsidRPr="00681C3D" w:rsidRDefault="00681C3D" w:rsidP="00681C3D">
            <w:pPr>
              <w:rPr>
                <w:color w:val="000000"/>
                <w:sz w:val="16"/>
                <w:szCs w:val="16"/>
              </w:rPr>
            </w:pPr>
            <w:r w:rsidRPr="00681C3D">
              <w:rPr>
                <w:color w:val="000000"/>
                <w:sz w:val="16"/>
                <w:szCs w:val="16"/>
              </w:rPr>
              <w:t>-</w:t>
            </w:r>
          </w:p>
        </w:tc>
      </w:tr>
    </w:tbl>
    <w:p w:rsidR="00681C3D" w:rsidRPr="00681C3D" w:rsidRDefault="00681C3D" w:rsidP="00681C3D">
      <w:pPr>
        <w:pStyle w:val="ConsPlusCell"/>
        <w:ind w:right="-285"/>
        <w:jc w:val="both"/>
        <w:rPr>
          <w:color w:val="000000"/>
          <w:sz w:val="16"/>
          <w:szCs w:val="16"/>
          <w:u w:val="single"/>
        </w:rPr>
      </w:pPr>
    </w:p>
    <w:p w:rsidR="00681C3D" w:rsidRPr="00681C3D" w:rsidRDefault="00681C3D" w:rsidP="00681C3D">
      <w:pPr>
        <w:pStyle w:val="ConsPlusCell"/>
        <w:ind w:right="-285"/>
        <w:jc w:val="both"/>
        <w:rPr>
          <w:color w:val="000000"/>
          <w:sz w:val="16"/>
          <w:szCs w:val="16"/>
        </w:rPr>
      </w:pPr>
      <w:r w:rsidRPr="00681C3D">
        <w:rPr>
          <w:color w:val="000000"/>
          <w:sz w:val="16"/>
          <w:szCs w:val="16"/>
          <w:u w:val="single"/>
        </w:rPr>
        <w:t>Примечания:</w:t>
      </w:r>
      <w:r w:rsidRPr="00681C3D">
        <w:rPr>
          <w:color w:val="000000"/>
          <w:sz w:val="16"/>
          <w:szCs w:val="16"/>
        </w:rPr>
        <w:t xml:space="preserve"> </w:t>
      </w:r>
      <w:r w:rsidRPr="00681C3D">
        <w:rPr>
          <w:color w:val="000000"/>
          <w:sz w:val="16"/>
          <w:szCs w:val="16"/>
        </w:rPr>
        <w:tab/>
      </w:r>
    </w:p>
    <w:p w:rsidR="00681C3D" w:rsidRPr="00681C3D" w:rsidRDefault="00681C3D" w:rsidP="00681C3D">
      <w:pPr>
        <w:pStyle w:val="ConsPlusCell"/>
        <w:ind w:right="-285"/>
        <w:jc w:val="both"/>
        <w:rPr>
          <w:color w:val="000000"/>
          <w:sz w:val="16"/>
          <w:szCs w:val="16"/>
        </w:rPr>
      </w:pPr>
      <w:r w:rsidRPr="00681C3D">
        <w:rPr>
          <w:color w:val="000000"/>
          <w:sz w:val="16"/>
          <w:szCs w:val="16"/>
        </w:rPr>
        <w:t xml:space="preserve">а). Условия применения  стационарных электроплит в жилой застройке, а также районы применения населением бытовых кондиционеров принимать в соответствии с </w:t>
      </w:r>
      <w:hyperlink r:id="rId84" w:history="1">
        <w:r w:rsidRPr="00681C3D">
          <w:rPr>
            <w:color w:val="000000"/>
            <w:sz w:val="16"/>
            <w:szCs w:val="16"/>
          </w:rPr>
          <w:t>СП 54.13330</w:t>
        </w:r>
      </w:hyperlink>
      <w:r w:rsidRPr="00681C3D">
        <w:rPr>
          <w:color w:val="000000"/>
          <w:sz w:val="16"/>
          <w:szCs w:val="16"/>
        </w:rPr>
        <w:t>.</w:t>
      </w:r>
    </w:p>
    <w:p w:rsidR="00681C3D" w:rsidRPr="00681C3D" w:rsidRDefault="00681C3D" w:rsidP="00681C3D">
      <w:pPr>
        <w:pStyle w:val="ConsPlusCell"/>
        <w:ind w:right="-285"/>
        <w:jc w:val="both"/>
        <w:rPr>
          <w:color w:val="000000"/>
          <w:sz w:val="16"/>
          <w:szCs w:val="16"/>
        </w:rPr>
      </w:pPr>
      <w:r w:rsidRPr="00681C3D">
        <w:rPr>
          <w:color w:val="000000"/>
          <w:sz w:val="16"/>
          <w:szCs w:val="16"/>
        </w:rPr>
        <w:t>б).(*) Расчёт электрических нагрузок для разных типов застройки следует производить в соответствии с нормами РД 34.20.185-94.</w:t>
      </w:r>
    </w:p>
    <w:p w:rsidR="00681C3D" w:rsidRPr="00681C3D" w:rsidRDefault="00681C3D" w:rsidP="00681C3D">
      <w:pPr>
        <w:pStyle w:val="ConsPlusCell"/>
        <w:ind w:right="-285"/>
        <w:jc w:val="both"/>
        <w:rPr>
          <w:color w:val="000000"/>
          <w:sz w:val="16"/>
          <w:szCs w:val="16"/>
        </w:rPr>
      </w:pPr>
      <w:r w:rsidRPr="00681C3D">
        <w:rPr>
          <w:color w:val="000000"/>
          <w:sz w:val="16"/>
          <w:szCs w:val="16"/>
        </w:rPr>
        <w:t>в).(*)Расчетные показатели максимально допустимого уровня территориальной доступности объектами электроснабжения не нормируется.</w:t>
      </w:r>
    </w:p>
    <w:p w:rsidR="00681C3D" w:rsidRPr="00681C3D" w:rsidRDefault="00681C3D" w:rsidP="00681C3D">
      <w:pPr>
        <w:ind w:right="-285"/>
        <w:contextualSpacing/>
        <w:jc w:val="both"/>
        <w:rPr>
          <w:b/>
          <w:i/>
          <w:color w:val="000000"/>
          <w:sz w:val="16"/>
          <w:szCs w:val="16"/>
        </w:rPr>
      </w:pPr>
    </w:p>
    <w:p w:rsidR="00681C3D" w:rsidRPr="00681C3D" w:rsidRDefault="00681C3D" w:rsidP="00681C3D">
      <w:pPr>
        <w:ind w:right="-285"/>
        <w:contextualSpacing/>
        <w:jc w:val="both"/>
        <w:rPr>
          <w:color w:val="000000"/>
          <w:sz w:val="16"/>
          <w:szCs w:val="16"/>
          <w:u w:val="single"/>
        </w:rPr>
      </w:pPr>
      <w:r w:rsidRPr="00681C3D">
        <w:rPr>
          <w:b/>
          <w:i/>
          <w:color w:val="000000"/>
          <w:sz w:val="16"/>
          <w:szCs w:val="16"/>
        </w:rPr>
        <w:t>1.1.2. Расчетные показатели объектов, относящихся к области газоснабжения</w:t>
      </w:r>
      <w:r w:rsidRPr="00681C3D">
        <w:rPr>
          <w:color w:val="000000"/>
          <w:sz w:val="16"/>
          <w:szCs w:val="16"/>
          <w:u w:val="single"/>
        </w:rPr>
        <w:t>:</w:t>
      </w:r>
    </w:p>
    <w:p w:rsidR="00681C3D" w:rsidRPr="00681C3D" w:rsidRDefault="00681C3D" w:rsidP="00681C3D">
      <w:pPr>
        <w:ind w:right="-285"/>
        <w:contextualSpacing/>
        <w:jc w:val="both"/>
        <w:rPr>
          <w:color w:val="000000"/>
          <w:sz w:val="16"/>
          <w:szCs w:val="16"/>
        </w:rPr>
      </w:pPr>
      <w:r w:rsidRPr="00681C3D">
        <w:rPr>
          <w:color w:val="000000"/>
          <w:sz w:val="16"/>
          <w:szCs w:val="16"/>
        </w:rPr>
        <w:t>-в жилых домах на территории Бессоновского района Пензенской области;</w:t>
      </w:r>
    </w:p>
    <w:p w:rsidR="00681C3D" w:rsidRPr="00681C3D" w:rsidRDefault="00681C3D" w:rsidP="00681C3D">
      <w:pPr>
        <w:ind w:right="-285"/>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ind w:right="-285"/>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w:t>
      </w:r>
    </w:p>
    <w:p w:rsidR="00681C3D" w:rsidRPr="00681C3D" w:rsidRDefault="00681C3D" w:rsidP="00681C3D">
      <w:pPr>
        <w:ind w:right="-285"/>
        <w:contextualSpacing/>
        <w:jc w:val="both"/>
        <w:rPr>
          <w:color w:val="000000"/>
          <w:sz w:val="16"/>
          <w:szCs w:val="16"/>
        </w:rPr>
      </w:pPr>
    </w:p>
    <w:p w:rsidR="00681C3D" w:rsidRPr="00681C3D" w:rsidRDefault="00681C3D" w:rsidP="00681C3D">
      <w:pPr>
        <w:ind w:right="-285"/>
        <w:contextualSpacing/>
        <w:jc w:val="right"/>
        <w:rPr>
          <w:color w:val="000000"/>
          <w:sz w:val="16"/>
          <w:szCs w:val="16"/>
        </w:rPr>
      </w:pPr>
      <w:r w:rsidRPr="00681C3D">
        <w:rPr>
          <w:color w:val="000000"/>
          <w:sz w:val="16"/>
          <w:szCs w:val="16"/>
        </w:rPr>
        <w:t xml:space="preserve">                                                                                                                                    Таблица 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402"/>
        <w:gridCol w:w="1843"/>
        <w:gridCol w:w="992"/>
        <w:gridCol w:w="1476"/>
        <w:gridCol w:w="1218"/>
      </w:tblGrid>
      <w:tr w:rsidR="00681C3D" w:rsidRPr="00681C3D" w:rsidTr="00681C3D">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w:t>
            </w:r>
          </w:p>
          <w:p w:rsidR="00681C3D" w:rsidRPr="00681C3D" w:rsidRDefault="00681C3D" w:rsidP="00681C3D">
            <w:pPr>
              <w:jc w:val="both"/>
              <w:rPr>
                <w:color w:val="000000"/>
                <w:sz w:val="16"/>
                <w:szCs w:val="16"/>
                <w:lang w:val="en-US"/>
              </w:rPr>
            </w:pPr>
            <w:r w:rsidRPr="00681C3D">
              <w:rPr>
                <w:color w:val="000000"/>
                <w:sz w:val="16"/>
                <w:szCs w:val="16"/>
              </w:rPr>
              <w:t>п/п</w:t>
            </w:r>
          </w:p>
        </w:tc>
        <w:tc>
          <w:tcPr>
            <w:tcW w:w="3402"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p w:rsidR="00681C3D" w:rsidRPr="00681C3D" w:rsidRDefault="00681C3D" w:rsidP="00681C3D">
            <w:pPr>
              <w:jc w:val="both"/>
              <w:rPr>
                <w:color w:val="000000"/>
                <w:sz w:val="16"/>
                <w:szCs w:val="16"/>
              </w:rPr>
            </w:pPr>
            <w:r w:rsidRPr="00681C3D">
              <w:rPr>
                <w:color w:val="000000"/>
                <w:sz w:val="16"/>
                <w:szCs w:val="16"/>
              </w:rPr>
              <w:t>(Наименование ресурса)*</w:t>
            </w:r>
          </w:p>
        </w:tc>
        <w:tc>
          <w:tcPr>
            <w:tcW w:w="2835"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694"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681C3D">
        <w:trPr>
          <w:trHeight w:val="563"/>
        </w:trPr>
        <w:tc>
          <w:tcPr>
            <w:tcW w:w="567" w:type="dxa"/>
            <w:vMerge/>
            <w:vAlign w:val="center"/>
          </w:tcPr>
          <w:p w:rsidR="00681C3D" w:rsidRPr="00681C3D" w:rsidRDefault="00681C3D" w:rsidP="00681C3D">
            <w:pPr>
              <w:jc w:val="both"/>
              <w:rPr>
                <w:color w:val="000000"/>
                <w:sz w:val="16"/>
                <w:szCs w:val="16"/>
              </w:rPr>
            </w:pPr>
          </w:p>
        </w:tc>
        <w:tc>
          <w:tcPr>
            <w:tcW w:w="3402" w:type="dxa"/>
            <w:vMerge/>
            <w:vAlign w:val="center"/>
          </w:tcPr>
          <w:p w:rsidR="00681C3D" w:rsidRPr="00681C3D" w:rsidRDefault="00681C3D" w:rsidP="00681C3D">
            <w:pPr>
              <w:jc w:val="both"/>
              <w:rPr>
                <w:color w:val="000000"/>
                <w:sz w:val="16"/>
                <w:szCs w:val="16"/>
              </w:rPr>
            </w:pPr>
          </w:p>
        </w:tc>
        <w:tc>
          <w:tcPr>
            <w:tcW w:w="1843"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992"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476"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18"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402"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наличии централизованного горячего водоснабжения **</w:t>
            </w:r>
          </w:p>
        </w:tc>
        <w:tc>
          <w:tcPr>
            <w:tcW w:w="1843" w:type="dxa"/>
            <w:vAlign w:val="center"/>
          </w:tcPr>
          <w:p w:rsidR="00681C3D" w:rsidRPr="00681C3D" w:rsidRDefault="00681C3D" w:rsidP="00681C3D">
            <w:pPr>
              <w:jc w:val="center"/>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center"/>
              <w:rPr>
                <w:color w:val="000000"/>
                <w:sz w:val="16"/>
                <w:szCs w:val="16"/>
              </w:rPr>
            </w:pPr>
            <w:r w:rsidRPr="00681C3D">
              <w:rPr>
                <w:color w:val="000000"/>
                <w:sz w:val="16"/>
                <w:szCs w:val="16"/>
              </w:rPr>
              <w:t>на 1 чел.</w:t>
            </w:r>
          </w:p>
        </w:tc>
        <w:tc>
          <w:tcPr>
            <w:tcW w:w="992" w:type="dxa"/>
            <w:vAlign w:val="center"/>
          </w:tcPr>
          <w:p w:rsidR="00681C3D" w:rsidRPr="00681C3D" w:rsidRDefault="00681C3D" w:rsidP="00681C3D">
            <w:pPr>
              <w:jc w:val="both"/>
              <w:rPr>
                <w:color w:val="000000"/>
                <w:sz w:val="16"/>
                <w:szCs w:val="16"/>
                <w:lang w:val="en-US"/>
              </w:rPr>
            </w:pPr>
            <w:r w:rsidRPr="00681C3D">
              <w:rPr>
                <w:color w:val="000000"/>
                <w:sz w:val="16"/>
                <w:szCs w:val="16"/>
              </w:rPr>
              <w:t>120</w:t>
            </w:r>
          </w:p>
        </w:tc>
        <w:tc>
          <w:tcPr>
            <w:tcW w:w="2694" w:type="dxa"/>
            <w:gridSpan w:val="2"/>
            <w:vMerge w:val="restart"/>
            <w:vAlign w:val="center"/>
          </w:tcPr>
          <w:p w:rsidR="00681C3D" w:rsidRPr="00681C3D" w:rsidRDefault="00681C3D" w:rsidP="00681C3D">
            <w:pPr>
              <w:jc w:val="both"/>
              <w:rPr>
                <w:color w:val="000000"/>
                <w:sz w:val="16"/>
                <w:szCs w:val="16"/>
              </w:rPr>
            </w:pPr>
            <w:r w:rsidRPr="00681C3D">
              <w:rPr>
                <w:color w:val="000000"/>
                <w:sz w:val="16"/>
                <w:szCs w:val="16"/>
              </w:rPr>
              <w:t>Не нормируется</w:t>
            </w: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402"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горячем водоснабжении от газовых водонагревателей **</w:t>
            </w:r>
          </w:p>
        </w:tc>
        <w:tc>
          <w:tcPr>
            <w:tcW w:w="1843" w:type="dxa"/>
            <w:vAlign w:val="center"/>
          </w:tcPr>
          <w:p w:rsidR="00681C3D" w:rsidRPr="00681C3D" w:rsidRDefault="00681C3D" w:rsidP="00681C3D">
            <w:pPr>
              <w:jc w:val="center"/>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center"/>
              <w:rPr>
                <w:color w:val="000000"/>
                <w:sz w:val="16"/>
                <w:szCs w:val="16"/>
              </w:rPr>
            </w:pPr>
            <w:r w:rsidRPr="00681C3D">
              <w:rPr>
                <w:color w:val="000000"/>
                <w:sz w:val="16"/>
                <w:szCs w:val="16"/>
              </w:rPr>
              <w:t>на 1 чел.</w:t>
            </w:r>
          </w:p>
        </w:tc>
        <w:tc>
          <w:tcPr>
            <w:tcW w:w="992" w:type="dxa"/>
            <w:vAlign w:val="center"/>
          </w:tcPr>
          <w:p w:rsidR="00681C3D" w:rsidRPr="00681C3D" w:rsidRDefault="00681C3D" w:rsidP="00681C3D">
            <w:pPr>
              <w:jc w:val="both"/>
              <w:rPr>
                <w:color w:val="000000"/>
                <w:sz w:val="16"/>
                <w:szCs w:val="16"/>
                <w:lang w:val="en-US"/>
              </w:rPr>
            </w:pPr>
            <w:r w:rsidRPr="00681C3D">
              <w:rPr>
                <w:color w:val="000000"/>
                <w:sz w:val="16"/>
                <w:szCs w:val="16"/>
              </w:rPr>
              <w:t>300</w:t>
            </w:r>
          </w:p>
        </w:tc>
        <w:tc>
          <w:tcPr>
            <w:tcW w:w="2694" w:type="dxa"/>
            <w:gridSpan w:val="2"/>
            <w:vMerge/>
            <w:vAlign w:val="center"/>
          </w:tcPr>
          <w:p w:rsidR="00681C3D" w:rsidRPr="00681C3D" w:rsidRDefault="00681C3D" w:rsidP="00681C3D">
            <w:pPr>
              <w:jc w:val="both"/>
              <w:rPr>
                <w:color w:val="000000"/>
                <w:sz w:val="16"/>
                <w:szCs w:val="16"/>
              </w:rPr>
            </w:pP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402" w:type="dxa"/>
            <w:vAlign w:val="center"/>
          </w:tcPr>
          <w:p w:rsidR="00681C3D" w:rsidRPr="00681C3D" w:rsidRDefault="00681C3D" w:rsidP="00681C3D">
            <w:pPr>
              <w:jc w:val="both"/>
              <w:rPr>
                <w:color w:val="000000"/>
                <w:sz w:val="16"/>
                <w:szCs w:val="16"/>
              </w:rPr>
            </w:pPr>
            <w:r w:rsidRPr="00681C3D">
              <w:rPr>
                <w:color w:val="000000"/>
                <w:sz w:val="16"/>
                <w:szCs w:val="16"/>
              </w:rPr>
              <w:t>Природный газ, при отсутствии всяких видов горячего водоснабжения</w:t>
            </w:r>
          </w:p>
        </w:tc>
        <w:tc>
          <w:tcPr>
            <w:tcW w:w="1843" w:type="dxa"/>
            <w:vAlign w:val="center"/>
          </w:tcPr>
          <w:p w:rsidR="00681C3D" w:rsidRPr="00681C3D" w:rsidRDefault="00681C3D" w:rsidP="00681C3D">
            <w:pPr>
              <w:jc w:val="center"/>
              <w:rPr>
                <w:color w:val="000000"/>
                <w:sz w:val="16"/>
                <w:szCs w:val="16"/>
              </w:rPr>
            </w:pPr>
            <w:r w:rsidRPr="00681C3D">
              <w:rPr>
                <w:color w:val="000000"/>
                <w:sz w:val="16"/>
                <w:szCs w:val="16"/>
              </w:rPr>
              <w:t>м</w:t>
            </w:r>
            <w:r w:rsidRPr="00681C3D">
              <w:rPr>
                <w:color w:val="000000"/>
                <w:sz w:val="16"/>
                <w:szCs w:val="16"/>
                <w:vertAlign w:val="superscript"/>
              </w:rPr>
              <w:t xml:space="preserve">3 </w:t>
            </w:r>
            <w:r w:rsidRPr="00681C3D">
              <w:rPr>
                <w:color w:val="000000"/>
                <w:sz w:val="16"/>
                <w:szCs w:val="16"/>
              </w:rPr>
              <w:t>/ год</w:t>
            </w:r>
          </w:p>
          <w:p w:rsidR="00681C3D" w:rsidRPr="00681C3D" w:rsidRDefault="00681C3D" w:rsidP="00681C3D">
            <w:pPr>
              <w:jc w:val="center"/>
              <w:rPr>
                <w:color w:val="000000"/>
                <w:sz w:val="16"/>
                <w:szCs w:val="16"/>
              </w:rPr>
            </w:pPr>
            <w:r w:rsidRPr="00681C3D">
              <w:rPr>
                <w:color w:val="000000"/>
                <w:sz w:val="16"/>
                <w:szCs w:val="16"/>
              </w:rPr>
              <w:t>на 1 чел.</w:t>
            </w:r>
          </w:p>
        </w:tc>
        <w:tc>
          <w:tcPr>
            <w:tcW w:w="992" w:type="dxa"/>
            <w:vAlign w:val="center"/>
          </w:tcPr>
          <w:p w:rsidR="00681C3D" w:rsidRPr="00681C3D" w:rsidRDefault="00681C3D" w:rsidP="00681C3D">
            <w:pPr>
              <w:jc w:val="both"/>
              <w:rPr>
                <w:color w:val="000000"/>
                <w:sz w:val="16"/>
                <w:szCs w:val="16"/>
              </w:rPr>
            </w:pPr>
            <w:r w:rsidRPr="00681C3D">
              <w:rPr>
                <w:color w:val="000000"/>
                <w:sz w:val="16"/>
                <w:szCs w:val="16"/>
              </w:rPr>
              <w:t>220</w:t>
            </w:r>
          </w:p>
        </w:tc>
        <w:tc>
          <w:tcPr>
            <w:tcW w:w="2694" w:type="dxa"/>
            <w:gridSpan w:val="2"/>
            <w:vMerge/>
            <w:vAlign w:val="center"/>
          </w:tcPr>
          <w:p w:rsidR="00681C3D" w:rsidRPr="00681C3D" w:rsidRDefault="00681C3D" w:rsidP="00681C3D">
            <w:pPr>
              <w:jc w:val="both"/>
              <w:rPr>
                <w:color w:val="000000"/>
                <w:sz w:val="16"/>
                <w:szCs w:val="16"/>
              </w:rPr>
            </w:pPr>
          </w:p>
        </w:tc>
      </w:tr>
    </w:tbl>
    <w:p w:rsidR="00681C3D" w:rsidRPr="00681C3D" w:rsidRDefault="00681C3D" w:rsidP="00681C3D">
      <w:pPr>
        <w:ind w:right="-285"/>
        <w:contextualSpacing/>
        <w:jc w:val="both"/>
        <w:rPr>
          <w:color w:val="000000"/>
          <w:sz w:val="16"/>
          <w:szCs w:val="16"/>
          <w:u w:val="single"/>
        </w:rPr>
      </w:pPr>
    </w:p>
    <w:p w:rsidR="00681C3D" w:rsidRPr="00681C3D" w:rsidRDefault="00681C3D" w:rsidP="00681C3D">
      <w:pPr>
        <w:ind w:right="-285"/>
        <w:contextualSpacing/>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ind w:right="-285"/>
        <w:contextualSpacing/>
        <w:jc w:val="both"/>
        <w:rPr>
          <w:color w:val="000000"/>
          <w:sz w:val="16"/>
          <w:szCs w:val="16"/>
        </w:rPr>
      </w:pPr>
      <w:r w:rsidRPr="00681C3D">
        <w:rPr>
          <w:color w:val="000000"/>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ind w:right="-285"/>
        <w:contextualSpacing/>
        <w:jc w:val="both"/>
        <w:rPr>
          <w:color w:val="000000"/>
          <w:sz w:val="16"/>
          <w:szCs w:val="16"/>
        </w:rPr>
      </w:pPr>
      <w:r w:rsidRPr="00681C3D">
        <w:rPr>
          <w:color w:val="000000"/>
          <w:sz w:val="16"/>
          <w:szCs w:val="16"/>
        </w:rPr>
        <w:t>б) (**)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 м3)</w:t>
      </w:r>
    </w:p>
    <w:p w:rsidR="00681C3D" w:rsidRPr="00681C3D" w:rsidRDefault="00681C3D" w:rsidP="00681C3D">
      <w:pPr>
        <w:ind w:right="-285"/>
        <w:contextualSpacing/>
        <w:jc w:val="both"/>
        <w:rPr>
          <w:color w:val="000000"/>
          <w:sz w:val="16"/>
          <w:szCs w:val="16"/>
        </w:rPr>
      </w:pPr>
      <w:r w:rsidRPr="00681C3D">
        <w:rPr>
          <w:color w:val="000000"/>
          <w:sz w:val="16"/>
          <w:szCs w:val="16"/>
        </w:rPr>
        <w:t>в) (***) Удельные показатели максимальной тепловой нагрузки, расходы газа для различных потребителей следует принимать по нормам СП 124.13330.2012, СП 42-101-2003.</w:t>
      </w:r>
    </w:p>
    <w:p w:rsidR="00681C3D" w:rsidRPr="00681C3D" w:rsidRDefault="00681C3D" w:rsidP="00681C3D">
      <w:pPr>
        <w:ind w:right="-285"/>
        <w:contextualSpacing/>
        <w:jc w:val="both"/>
        <w:rPr>
          <w:color w:val="000000"/>
          <w:sz w:val="16"/>
          <w:szCs w:val="16"/>
        </w:rPr>
      </w:pPr>
    </w:p>
    <w:p w:rsidR="00681C3D" w:rsidRPr="00681C3D" w:rsidRDefault="00681C3D" w:rsidP="00681C3D">
      <w:pPr>
        <w:ind w:right="-285"/>
        <w:jc w:val="both"/>
        <w:rPr>
          <w:b/>
          <w:i/>
          <w:sz w:val="16"/>
          <w:szCs w:val="16"/>
        </w:rPr>
      </w:pPr>
      <w:r w:rsidRPr="00681C3D">
        <w:rPr>
          <w:b/>
          <w:i/>
          <w:sz w:val="16"/>
          <w:szCs w:val="16"/>
        </w:rPr>
        <w:t>1.1.3 Расчетные показатели водоснабжения.</w:t>
      </w:r>
    </w:p>
    <w:p w:rsidR="00681C3D" w:rsidRPr="00681C3D" w:rsidRDefault="00681C3D" w:rsidP="00681C3D">
      <w:pPr>
        <w:autoSpaceDE w:val="0"/>
        <w:autoSpaceDN w:val="0"/>
        <w:adjustRightInd w:val="0"/>
        <w:ind w:right="-285"/>
        <w:jc w:val="both"/>
        <w:rPr>
          <w:sz w:val="16"/>
          <w:szCs w:val="16"/>
        </w:rPr>
      </w:pPr>
    </w:p>
    <w:p w:rsidR="00681C3D" w:rsidRPr="00681C3D" w:rsidRDefault="00681C3D" w:rsidP="00681C3D">
      <w:pPr>
        <w:autoSpaceDE w:val="0"/>
        <w:autoSpaceDN w:val="0"/>
        <w:adjustRightInd w:val="0"/>
        <w:ind w:right="-285"/>
        <w:jc w:val="both"/>
        <w:rPr>
          <w:sz w:val="16"/>
          <w:szCs w:val="16"/>
        </w:rPr>
      </w:pPr>
      <w:r w:rsidRPr="00681C3D">
        <w:rPr>
          <w:sz w:val="16"/>
          <w:szCs w:val="16"/>
        </w:rPr>
        <w:t xml:space="preserve"> Расчетные показатели водоснабжения приведены в таблице 3. Расчетные показатели</w:t>
      </w:r>
      <w:r w:rsidRPr="00681C3D">
        <w:rPr>
          <w:bCs/>
          <w:sz w:val="16"/>
          <w:szCs w:val="16"/>
        </w:rPr>
        <w:t xml:space="preserve"> максимально допустимого уровня </w:t>
      </w:r>
      <w:r w:rsidRPr="00681C3D">
        <w:rPr>
          <w:sz w:val="16"/>
          <w:szCs w:val="16"/>
        </w:rPr>
        <w:t>территориальной доступности объектами водоснабжения не нормируются.</w:t>
      </w:r>
    </w:p>
    <w:p w:rsidR="00681C3D" w:rsidRPr="00681C3D" w:rsidRDefault="00681C3D" w:rsidP="00681C3D">
      <w:pPr>
        <w:autoSpaceDE w:val="0"/>
        <w:autoSpaceDN w:val="0"/>
        <w:adjustRightInd w:val="0"/>
        <w:ind w:right="-285"/>
        <w:jc w:val="right"/>
        <w:rPr>
          <w:sz w:val="16"/>
          <w:szCs w:val="16"/>
        </w:rPr>
      </w:pPr>
      <w:r w:rsidRPr="00681C3D">
        <w:rPr>
          <w:sz w:val="16"/>
          <w:szCs w:val="16"/>
        </w:rPr>
        <w:t xml:space="preserve">                                                                                                                                          </w:t>
      </w:r>
    </w:p>
    <w:p w:rsidR="00681C3D" w:rsidRPr="00681C3D" w:rsidRDefault="00681C3D" w:rsidP="00681C3D">
      <w:pPr>
        <w:autoSpaceDE w:val="0"/>
        <w:autoSpaceDN w:val="0"/>
        <w:adjustRightInd w:val="0"/>
        <w:ind w:right="-285"/>
        <w:jc w:val="right"/>
        <w:rPr>
          <w:sz w:val="16"/>
          <w:szCs w:val="16"/>
        </w:rPr>
      </w:pPr>
      <w:r w:rsidRPr="00681C3D">
        <w:rPr>
          <w:sz w:val="16"/>
          <w:szCs w:val="16"/>
        </w:rPr>
        <w:t>Таблица 3.</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686"/>
        <w:gridCol w:w="1721"/>
        <w:gridCol w:w="1256"/>
        <w:gridCol w:w="1559"/>
        <w:gridCol w:w="992"/>
      </w:tblGrid>
      <w:tr w:rsidR="00681C3D" w:rsidRPr="00681C3D" w:rsidTr="00681C3D">
        <w:trPr>
          <w:trHeight w:val="778"/>
        </w:trPr>
        <w:tc>
          <w:tcPr>
            <w:tcW w:w="567" w:type="dxa"/>
            <w:vMerge w:val="restart"/>
            <w:vAlign w:val="center"/>
          </w:tcPr>
          <w:p w:rsidR="00681C3D" w:rsidRPr="00681C3D" w:rsidRDefault="00681C3D" w:rsidP="00681C3D">
            <w:pPr>
              <w:jc w:val="center"/>
              <w:rPr>
                <w:sz w:val="16"/>
                <w:szCs w:val="16"/>
              </w:rPr>
            </w:pPr>
            <w:r w:rsidRPr="00681C3D">
              <w:rPr>
                <w:sz w:val="16"/>
                <w:szCs w:val="16"/>
              </w:rPr>
              <w:t>№</w:t>
            </w:r>
          </w:p>
          <w:p w:rsidR="00681C3D" w:rsidRPr="00681C3D" w:rsidRDefault="00681C3D" w:rsidP="00681C3D">
            <w:pPr>
              <w:jc w:val="center"/>
              <w:rPr>
                <w:sz w:val="16"/>
                <w:szCs w:val="16"/>
              </w:rPr>
            </w:pPr>
            <w:r w:rsidRPr="00681C3D">
              <w:rPr>
                <w:sz w:val="16"/>
                <w:szCs w:val="16"/>
              </w:rPr>
              <w:t>п/п</w:t>
            </w:r>
          </w:p>
        </w:tc>
        <w:tc>
          <w:tcPr>
            <w:tcW w:w="3686" w:type="dxa"/>
            <w:vMerge w:val="restart"/>
            <w:vAlign w:val="center"/>
          </w:tcPr>
          <w:p w:rsidR="00681C3D" w:rsidRPr="00681C3D" w:rsidRDefault="00681C3D" w:rsidP="00681C3D">
            <w:pPr>
              <w:jc w:val="center"/>
              <w:rPr>
                <w:sz w:val="16"/>
                <w:szCs w:val="16"/>
              </w:rPr>
            </w:pPr>
            <w:r w:rsidRPr="00681C3D">
              <w:rPr>
                <w:sz w:val="16"/>
                <w:szCs w:val="16"/>
              </w:rPr>
              <w:t>Наименование объекта</w:t>
            </w:r>
          </w:p>
          <w:p w:rsidR="00681C3D" w:rsidRPr="00681C3D" w:rsidRDefault="00681C3D" w:rsidP="00681C3D">
            <w:pPr>
              <w:jc w:val="center"/>
              <w:rPr>
                <w:sz w:val="16"/>
                <w:szCs w:val="16"/>
              </w:rPr>
            </w:pPr>
            <w:r w:rsidRPr="00681C3D">
              <w:rPr>
                <w:sz w:val="16"/>
                <w:szCs w:val="16"/>
              </w:rPr>
              <w:t>(Наименование ресурса)*</w:t>
            </w:r>
          </w:p>
        </w:tc>
        <w:tc>
          <w:tcPr>
            <w:tcW w:w="2977" w:type="dxa"/>
            <w:gridSpan w:val="2"/>
            <w:vAlign w:val="center"/>
          </w:tcPr>
          <w:p w:rsidR="00681C3D" w:rsidRPr="00681C3D" w:rsidRDefault="00681C3D" w:rsidP="00681C3D">
            <w:pPr>
              <w:jc w:val="center"/>
              <w:rPr>
                <w:sz w:val="16"/>
                <w:szCs w:val="16"/>
              </w:rPr>
            </w:pPr>
            <w:r w:rsidRPr="00681C3D">
              <w:rPr>
                <w:sz w:val="16"/>
                <w:szCs w:val="16"/>
              </w:rPr>
              <w:t>Минимально допустимый уровень обеспеченности</w:t>
            </w:r>
          </w:p>
        </w:tc>
        <w:tc>
          <w:tcPr>
            <w:tcW w:w="2551" w:type="dxa"/>
            <w:gridSpan w:val="2"/>
          </w:tcPr>
          <w:p w:rsidR="00681C3D" w:rsidRPr="00681C3D" w:rsidRDefault="00681C3D" w:rsidP="00681C3D">
            <w:pPr>
              <w:jc w:val="center"/>
              <w:rPr>
                <w:sz w:val="16"/>
                <w:szCs w:val="16"/>
              </w:rPr>
            </w:pPr>
            <w:r w:rsidRPr="00681C3D">
              <w:rPr>
                <w:sz w:val="16"/>
                <w:szCs w:val="16"/>
              </w:rPr>
              <w:t>Максимально допустимый уровень территориальной доступности</w:t>
            </w:r>
          </w:p>
        </w:tc>
      </w:tr>
      <w:tr w:rsidR="00681C3D" w:rsidRPr="00681C3D" w:rsidTr="00681C3D">
        <w:trPr>
          <w:trHeight w:val="533"/>
        </w:trPr>
        <w:tc>
          <w:tcPr>
            <w:tcW w:w="567" w:type="dxa"/>
            <w:vMerge/>
            <w:vAlign w:val="center"/>
          </w:tcPr>
          <w:p w:rsidR="00681C3D" w:rsidRPr="00681C3D" w:rsidRDefault="00681C3D" w:rsidP="00681C3D">
            <w:pPr>
              <w:jc w:val="center"/>
              <w:rPr>
                <w:sz w:val="16"/>
                <w:szCs w:val="16"/>
              </w:rPr>
            </w:pPr>
          </w:p>
        </w:tc>
        <w:tc>
          <w:tcPr>
            <w:tcW w:w="3686" w:type="dxa"/>
            <w:vMerge/>
            <w:vAlign w:val="center"/>
          </w:tcPr>
          <w:p w:rsidR="00681C3D" w:rsidRPr="00681C3D" w:rsidRDefault="00681C3D" w:rsidP="00681C3D">
            <w:pPr>
              <w:jc w:val="center"/>
              <w:rPr>
                <w:sz w:val="16"/>
                <w:szCs w:val="16"/>
              </w:rPr>
            </w:pPr>
          </w:p>
        </w:tc>
        <w:tc>
          <w:tcPr>
            <w:tcW w:w="1721"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1256" w:type="dxa"/>
            <w:vAlign w:val="center"/>
          </w:tcPr>
          <w:p w:rsidR="00681C3D" w:rsidRPr="00681C3D" w:rsidRDefault="00681C3D" w:rsidP="00681C3D">
            <w:pPr>
              <w:jc w:val="center"/>
              <w:rPr>
                <w:sz w:val="16"/>
                <w:szCs w:val="16"/>
              </w:rPr>
            </w:pPr>
            <w:r w:rsidRPr="00681C3D">
              <w:rPr>
                <w:sz w:val="16"/>
                <w:szCs w:val="16"/>
              </w:rPr>
              <w:t>Величина</w:t>
            </w:r>
          </w:p>
        </w:tc>
        <w:tc>
          <w:tcPr>
            <w:tcW w:w="1559" w:type="dxa"/>
            <w:vAlign w:val="center"/>
          </w:tcPr>
          <w:p w:rsidR="00681C3D" w:rsidRPr="00681C3D" w:rsidRDefault="00681C3D" w:rsidP="00681C3D">
            <w:pPr>
              <w:jc w:val="center"/>
              <w:rPr>
                <w:sz w:val="16"/>
                <w:szCs w:val="16"/>
              </w:rPr>
            </w:pPr>
            <w:r w:rsidRPr="00681C3D">
              <w:rPr>
                <w:sz w:val="16"/>
                <w:szCs w:val="16"/>
              </w:rPr>
              <w:t>Единица измерения</w:t>
            </w:r>
          </w:p>
        </w:tc>
        <w:tc>
          <w:tcPr>
            <w:tcW w:w="992" w:type="dxa"/>
            <w:vAlign w:val="center"/>
          </w:tcPr>
          <w:p w:rsidR="00681C3D" w:rsidRPr="00681C3D" w:rsidRDefault="00681C3D" w:rsidP="00681C3D">
            <w:pPr>
              <w:jc w:val="center"/>
              <w:rPr>
                <w:sz w:val="16"/>
                <w:szCs w:val="16"/>
              </w:rPr>
            </w:pPr>
            <w:r w:rsidRPr="00681C3D">
              <w:rPr>
                <w:sz w:val="16"/>
                <w:szCs w:val="16"/>
              </w:rPr>
              <w:t>Величина</w:t>
            </w:r>
          </w:p>
        </w:tc>
      </w:tr>
      <w:tr w:rsidR="00681C3D" w:rsidRPr="00681C3D" w:rsidTr="00681C3D">
        <w:trPr>
          <w:trHeight w:val="836"/>
        </w:trPr>
        <w:tc>
          <w:tcPr>
            <w:tcW w:w="567" w:type="dxa"/>
            <w:vAlign w:val="center"/>
          </w:tcPr>
          <w:p w:rsidR="00681C3D" w:rsidRPr="00681C3D" w:rsidRDefault="00681C3D" w:rsidP="00681C3D">
            <w:pPr>
              <w:jc w:val="center"/>
              <w:rPr>
                <w:sz w:val="16"/>
                <w:szCs w:val="16"/>
              </w:rPr>
            </w:pPr>
            <w:r w:rsidRPr="00681C3D">
              <w:rPr>
                <w:sz w:val="16"/>
                <w:szCs w:val="16"/>
              </w:rPr>
              <w:t>1</w:t>
            </w:r>
          </w:p>
        </w:tc>
        <w:tc>
          <w:tcPr>
            <w:tcW w:w="3686" w:type="dxa"/>
            <w:vAlign w:val="center"/>
          </w:tcPr>
          <w:p w:rsidR="00681C3D" w:rsidRPr="00681C3D" w:rsidRDefault="00681C3D" w:rsidP="00681C3D">
            <w:pPr>
              <w:rPr>
                <w:sz w:val="16"/>
                <w:szCs w:val="16"/>
              </w:rPr>
            </w:pPr>
            <w:r w:rsidRPr="00681C3D">
              <w:rPr>
                <w:sz w:val="16"/>
                <w:szCs w:val="16"/>
              </w:rPr>
              <w:t xml:space="preserve">Водоснабжение, зона застройки многоквартирными малоэтажными жилыми домами с местными водонагревателями </w:t>
            </w:r>
          </w:p>
        </w:tc>
        <w:tc>
          <w:tcPr>
            <w:tcW w:w="1721"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256" w:type="dxa"/>
            <w:vAlign w:val="center"/>
          </w:tcPr>
          <w:p w:rsidR="00681C3D" w:rsidRPr="00681C3D" w:rsidRDefault="00681C3D" w:rsidP="00681C3D">
            <w:pPr>
              <w:jc w:val="center"/>
              <w:rPr>
                <w:sz w:val="16"/>
                <w:szCs w:val="16"/>
              </w:rPr>
            </w:pPr>
            <w:r w:rsidRPr="00681C3D">
              <w:rPr>
                <w:sz w:val="16"/>
                <w:szCs w:val="16"/>
              </w:rPr>
              <w:t>195 **</w:t>
            </w:r>
          </w:p>
        </w:tc>
        <w:tc>
          <w:tcPr>
            <w:tcW w:w="2551" w:type="dxa"/>
            <w:gridSpan w:val="2"/>
            <w:vMerge w:val="restart"/>
            <w:vAlign w:val="center"/>
          </w:tcPr>
          <w:p w:rsidR="00681C3D" w:rsidRPr="00681C3D" w:rsidRDefault="00681C3D" w:rsidP="00681C3D">
            <w:pPr>
              <w:jc w:val="center"/>
              <w:rPr>
                <w:sz w:val="16"/>
                <w:szCs w:val="16"/>
              </w:rPr>
            </w:pPr>
            <w:r w:rsidRPr="00681C3D">
              <w:rPr>
                <w:sz w:val="16"/>
                <w:szCs w:val="16"/>
              </w:rPr>
              <w:t>Не нормируется</w:t>
            </w:r>
          </w:p>
        </w:tc>
      </w:tr>
      <w:tr w:rsidR="00681C3D" w:rsidRPr="00681C3D" w:rsidTr="00681C3D">
        <w:trPr>
          <w:trHeight w:val="836"/>
        </w:trPr>
        <w:tc>
          <w:tcPr>
            <w:tcW w:w="567" w:type="dxa"/>
            <w:vAlign w:val="center"/>
          </w:tcPr>
          <w:p w:rsidR="00681C3D" w:rsidRPr="00681C3D" w:rsidRDefault="00681C3D" w:rsidP="00681C3D">
            <w:pPr>
              <w:jc w:val="center"/>
              <w:rPr>
                <w:sz w:val="16"/>
                <w:szCs w:val="16"/>
              </w:rPr>
            </w:pPr>
            <w:r w:rsidRPr="00681C3D">
              <w:rPr>
                <w:sz w:val="16"/>
                <w:szCs w:val="16"/>
              </w:rPr>
              <w:t>2</w:t>
            </w:r>
          </w:p>
        </w:tc>
        <w:tc>
          <w:tcPr>
            <w:tcW w:w="3686" w:type="dxa"/>
            <w:vAlign w:val="center"/>
          </w:tcPr>
          <w:p w:rsidR="00681C3D" w:rsidRPr="00681C3D" w:rsidRDefault="00681C3D" w:rsidP="00681C3D">
            <w:pPr>
              <w:rPr>
                <w:sz w:val="16"/>
                <w:szCs w:val="16"/>
              </w:rPr>
            </w:pPr>
            <w:r w:rsidRPr="00681C3D">
              <w:rPr>
                <w:sz w:val="16"/>
                <w:szCs w:val="16"/>
              </w:rPr>
              <w:t>Водоснабжение, зона застройки индивидуальными жилыми домами с местными водонагревателями</w:t>
            </w:r>
          </w:p>
        </w:tc>
        <w:tc>
          <w:tcPr>
            <w:tcW w:w="1721" w:type="dxa"/>
            <w:vAlign w:val="center"/>
          </w:tcPr>
          <w:p w:rsidR="00681C3D" w:rsidRPr="00681C3D" w:rsidRDefault="00681C3D" w:rsidP="00681C3D">
            <w:pPr>
              <w:jc w:val="center"/>
              <w:rPr>
                <w:sz w:val="16"/>
                <w:szCs w:val="16"/>
              </w:rPr>
            </w:pPr>
            <w:r w:rsidRPr="00681C3D">
              <w:rPr>
                <w:sz w:val="16"/>
                <w:szCs w:val="16"/>
              </w:rPr>
              <w:t>л / сут. на 1 жителя</w:t>
            </w:r>
          </w:p>
        </w:tc>
        <w:tc>
          <w:tcPr>
            <w:tcW w:w="1256" w:type="dxa"/>
            <w:vAlign w:val="center"/>
          </w:tcPr>
          <w:p w:rsidR="00681C3D" w:rsidRPr="00681C3D" w:rsidRDefault="00681C3D" w:rsidP="00681C3D">
            <w:pPr>
              <w:jc w:val="center"/>
              <w:rPr>
                <w:sz w:val="16"/>
                <w:szCs w:val="16"/>
              </w:rPr>
            </w:pPr>
            <w:r w:rsidRPr="00681C3D">
              <w:rPr>
                <w:sz w:val="16"/>
                <w:szCs w:val="16"/>
              </w:rPr>
              <w:t>230 **</w:t>
            </w:r>
          </w:p>
        </w:tc>
        <w:tc>
          <w:tcPr>
            <w:tcW w:w="2551" w:type="dxa"/>
            <w:gridSpan w:val="2"/>
            <w:vMerge/>
            <w:vAlign w:val="center"/>
          </w:tcPr>
          <w:p w:rsidR="00681C3D" w:rsidRPr="00681C3D" w:rsidRDefault="00681C3D" w:rsidP="00681C3D">
            <w:pPr>
              <w:jc w:val="center"/>
              <w:rPr>
                <w:sz w:val="16"/>
                <w:szCs w:val="16"/>
              </w:rPr>
            </w:pPr>
          </w:p>
        </w:tc>
      </w:tr>
      <w:tr w:rsidR="00681C3D" w:rsidRPr="00681C3D" w:rsidTr="00681C3D">
        <w:trPr>
          <w:trHeight w:val="547"/>
        </w:trPr>
        <w:tc>
          <w:tcPr>
            <w:tcW w:w="567" w:type="dxa"/>
            <w:vAlign w:val="center"/>
          </w:tcPr>
          <w:p w:rsidR="00681C3D" w:rsidRPr="00681C3D" w:rsidRDefault="00681C3D" w:rsidP="00681C3D">
            <w:pPr>
              <w:jc w:val="center"/>
              <w:rPr>
                <w:sz w:val="16"/>
                <w:szCs w:val="16"/>
              </w:rPr>
            </w:pPr>
            <w:r w:rsidRPr="00681C3D">
              <w:rPr>
                <w:sz w:val="16"/>
                <w:szCs w:val="16"/>
              </w:rPr>
              <w:t>3</w:t>
            </w:r>
          </w:p>
        </w:tc>
        <w:tc>
          <w:tcPr>
            <w:tcW w:w="3686" w:type="dxa"/>
            <w:vAlign w:val="center"/>
          </w:tcPr>
          <w:p w:rsidR="00681C3D" w:rsidRPr="00681C3D" w:rsidRDefault="00681C3D" w:rsidP="00681C3D">
            <w:pPr>
              <w:rPr>
                <w:sz w:val="16"/>
                <w:szCs w:val="16"/>
              </w:rPr>
            </w:pPr>
            <w:r w:rsidRPr="00681C3D">
              <w:rPr>
                <w:sz w:val="16"/>
                <w:szCs w:val="16"/>
              </w:rPr>
              <w:t>Водоснабжение.</w:t>
            </w:r>
          </w:p>
          <w:p w:rsidR="00681C3D" w:rsidRPr="00681C3D" w:rsidRDefault="00681C3D" w:rsidP="00681C3D">
            <w:pPr>
              <w:rPr>
                <w:sz w:val="16"/>
                <w:szCs w:val="16"/>
              </w:rPr>
            </w:pPr>
            <w:r w:rsidRPr="00681C3D">
              <w:rPr>
                <w:sz w:val="16"/>
                <w:szCs w:val="16"/>
              </w:rPr>
              <w:t>Лагеря труда и отдыха</w:t>
            </w:r>
          </w:p>
        </w:tc>
        <w:tc>
          <w:tcPr>
            <w:tcW w:w="1721" w:type="dxa"/>
            <w:vAlign w:val="center"/>
          </w:tcPr>
          <w:p w:rsidR="00681C3D" w:rsidRPr="00681C3D" w:rsidRDefault="00681C3D" w:rsidP="00681C3D">
            <w:pPr>
              <w:jc w:val="center"/>
              <w:rPr>
                <w:sz w:val="16"/>
                <w:szCs w:val="16"/>
              </w:rPr>
            </w:pPr>
            <w:r w:rsidRPr="00681C3D">
              <w:rPr>
                <w:sz w:val="16"/>
                <w:szCs w:val="16"/>
              </w:rPr>
              <w:t>л / сут. на 1 место</w:t>
            </w:r>
          </w:p>
        </w:tc>
        <w:tc>
          <w:tcPr>
            <w:tcW w:w="1256" w:type="dxa"/>
            <w:vAlign w:val="center"/>
          </w:tcPr>
          <w:p w:rsidR="00681C3D" w:rsidRPr="00681C3D" w:rsidRDefault="00681C3D" w:rsidP="00681C3D">
            <w:pPr>
              <w:jc w:val="center"/>
              <w:rPr>
                <w:sz w:val="16"/>
                <w:szCs w:val="16"/>
              </w:rPr>
            </w:pPr>
            <w:r w:rsidRPr="00681C3D">
              <w:rPr>
                <w:sz w:val="16"/>
                <w:szCs w:val="16"/>
              </w:rPr>
              <w:t>130 ***</w:t>
            </w:r>
          </w:p>
        </w:tc>
        <w:tc>
          <w:tcPr>
            <w:tcW w:w="2551" w:type="dxa"/>
            <w:gridSpan w:val="2"/>
            <w:vMerge/>
            <w:vAlign w:val="center"/>
          </w:tcPr>
          <w:p w:rsidR="00681C3D" w:rsidRPr="00681C3D" w:rsidRDefault="00681C3D" w:rsidP="00681C3D">
            <w:pPr>
              <w:jc w:val="center"/>
              <w:rPr>
                <w:sz w:val="16"/>
                <w:szCs w:val="16"/>
              </w:rPr>
            </w:pPr>
          </w:p>
        </w:tc>
      </w:tr>
    </w:tbl>
    <w:p w:rsidR="00681C3D" w:rsidRPr="00681C3D" w:rsidRDefault="00681C3D" w:rsidP="00681C3D">
      <w:pPr>
        <w:ind w:right="-285"/>
        <w:contextualSpacing/>
        <w:jc w:val="both"/>
        <w:rPr>
          <w:sz w:val="16"/>
          <w:szCs w:val="16"/>
          <w:u w:val="single"/>
        </w:rPr>
      </w:pPr>
      <w:r w:rsidRPr="00681C3D">
        <w:rPr>
          <w:sz w:val="16"/>
          <w:szCs w:val="16"/>
          <w:u w:val="single"/>
        </w:rPr>
        <w:t>Примечания:</w:t>
      </w:r>
    </w:p>
    <w:p w:rsidR="00681C3D" w:rsidRPr="00681C3D" w:rsidRDefault="00681C3D" w:rsidP="00681C3D">
      <w:pPr>
        <w:ind w:right="-285"/>
        <w:contextualSpacing/>
        <w:jc w:val="both"/>
        <w:rPr>
          <w:sz w:val="16"/>
          <w:szCs w:val="16"/>
        </w:rPr>
      </w:pPr>
      <w:r w:rsidRPr="00681C3D">
        <w:rPr>
          <w:sz w:val="16"/>
          <w:szCs w:val="16"/>
        </w:rPr>
        <w:lastRenderedPageBreak/>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681C3D" w:rsidRPr="00681C3D" w:rsidRDefault="00681C3D" w:rsidP="00681C3D">
      <w:pPr>
        <w:ind w:right="-285"/>
        <w:contextualSpacing/>
        <w:jc w:val="both"/>
        <w:rPr>
          <w:sz w:val="16"/>
          <w:szCs w:val="16"/>
        </w:rPr>
      </w:pPr>
      <w:r w:rsidRPr="00681C3D">
        <w:rPr>
          <w:sz w:val="16"/>
          <w:szCs w:val="16"/>
        </w:rPr>
        <w:t>б) (**) Указанные нормы следует применять с учётом требований табл.1 СП 31.13330.2012</w:t>
      </w:r>
    </w:p>
    <w:p w:rsidR="00681C3D" w:rsidRPr="00681C3D" w:rsidRDefault="00681C3D" w:rsidP="00681C3D">
      <w:pPr>
        <w:ind w:right="-285"/>
        <w:contextualSpacing/>
        <w:jc w:val="both"/>
        <w:rPr>
          <w:sz w:val="16"/>
          <w:szCs w:val="16"/>
        </w:rPr>
      </w:pPr>
      <w:r w:rsidRPr="00681C3D">
        <w:rPr>
          <w:sz w:val="16"/>
          <w:szCs w:val="16"/>
        </w:rPr>
        <w:t xml:space="preserve">б) (***) Указанные нормы следует применять с учётом требований СП 30.13330.2012.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color w:val="auto"/>
          <w:sz w:val="16"/>
          <w:szCs w:val="16"/>
        </w:rPr>
      </w:pPr>
      <w:r w:rsidRPr="00681C3D">
        <w:rPr>
          <w:color w:val="auto"/>
          <w:sz w:val="16"/>
          <w:szCs w:val="16"/>
        </w:rPr>
        <w:t xml:space="preserve">- При проектировании систем водоснабжения расчетные (удельные) средние за год суточные расходы воды в зданиях общественного и промышленного назначения, из расчета л/сут на 1 потребителя, необходимо принимать по таблице 4. </w:t>
      </w:r>
    </w:p>
    <w:p w:rsidR="00681C3D" w:rsidRPr="00681C3D" w:rsidRDefault="00681C3D" w:rsidP="00681C3D">
      <w:pPr>
        <w:pStyle w:val="Default"/>
        <w:jc w:val="right"/>
        <w:rPr>
          <w:color w:val="auto"/>
          <w:sz w:val="16"/>
          <w:szCs w:val="16"/>
        </w:rPr>
      </w:pPr>
      <w:r w:rsidRPr="00681C3D">
        <w:rPr>
          <w:color w:val="auto"/>
          <w:sz w:val="16"/>
          <w:szCs w:val="16"/>
        </w:rPr>
        <w:t xml:space="preserve">                                                                                                             Таблица 4</w:t>
      </w: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2"/>
        <w:gridCol w:w="2127"/>
        <w:gridCol w:w="1100"/>
        <w:gridCol w:w="1735"/>
        <w:gridCol w:w="1309"/>
      </w:tblGrid>
      <w:tr w:rsidR="00681C3D" w:rsidRPr="00681C3D" w:rsidTr="00681C3D">
        <w:trPr>
          <w:trHeight w:val="524"/>
        </w:trPr>
        <w:tc>
          <w:tcPr>
            <w:tcW w:w="3402" w:type="dxa"/>
            <w:vMerge w:val="restart"/>
            <w:shd w:val="clear" w:color="auto" w:fill="auto"/>
            <w:vAlign w:val="center"/>
          </w:tcPr>
          <w:p w:rsidR="00681C3D" w:rsidRPr="00681C3D" w:rsidRDefault="00681C3D" w:rsidP="00681C3D">
            <w:pPr>
              <w:rPr>
                <w:sz w:val="16"/>
                <w:szCs w:val="16"/>
              </w:rPr>
            </w:pPr>
            <w:r w:rsidRPr="00681C3D">
              <w:rPr>
                <w:sz w:val="16"/>
                <w:szCs w:val="16"/>
              </w:rPr>
              <w:t>Водопотребители</w:t>
            </w:r>
          </w:p>
        </w:tc>
        <w:tc>
          <w:tcPr>
            <w:tcW w:w="2127" w:type="dxa"/>
            <w:vMerge w:val="restart"/>
            <w:shd w:val="clear" w:color="auto" w:fill="auto"/>
            <w:vAlign w:val="center"/>
          </w:tcPr>
          <w:p w:rsidR="00681C3D" w:rsidRPr="00681C3D" w:rsidRDefault="00681C3D" w:rsidP="00681C3D">
            <w:pPr>
              <w:rPr>
                <w:sz w:val="16"/>
                <w:szCs w:val="16"/>
              </w:rPr>
            </w:pPr>
            <w:r w:rsidRPr="00681C3D">
              <w:rPr>
                <w:sz w:val="16"/>
                <w:szCs w:val="16"/>
              </w:rPr>
              <w:t>Единица измерения</w:t>
            </w:r>
          </w:p>
        </w:tc>
        <w:tc>
          <w:tcPr>
            <w:tcW w:w="2835" w:type="dxa"/>
            <w:gridSpan w:val="2"/>
            <w:shd w:val="clear" w:color="auto" w:fill="auto"/>
          </w:tcPr>
          <w:p w:rsidR="00681C3D" w:rsidRPr="00681C3D" w:rsidRDefault="00681C3D" w:rsidP="00681C3D">
            <w:pPr>
              <w:rPr>
                <w:sz w:val="16"/>
                <w:szCs w:val="16"/>
              </w:rPr>
            </w:pPr>
            <w:r w:rsidRPr="00681C3D">
              <w:rPr>
                <w:sz w:val="16"/>
                <w:szCs w:val="16"/>
              </w:rPr>
              <w:t xml:space="preserve">Расчетные (удельные) средние за год суточные расходы воды, л/сут, на единицу измерения </w:t>
            </w:r>
          </w:p>
        </w:tc>
        <w:tc>
          <w:tcPr>
            <w:tcW w:w="1309" w:type="dxa"/>
            <w:vMerge w:val="restart"/>
            <w:shd w:val="clear" w:color="auto" w:fill="auto"/>
          </w:tcPr>
          <w:p w:rsidR="00681C3D" w:rsidRPr="00681C3D" w:rsidRDefault="00681C3D" w:rsidP="00681C3D">
            <w:pPr>
              <w:rPr>
                <w:sz w:val="16"/>
                <w:szCs w:val="16"/>
              </w:rPr>
            </w:pPr>
            <w:r w:rsidRPr="00681C3D">
              <w:rPr>
                <w:sz w:val="16"/>
                <w:szCs w:val="16"/>
              </w:rPr>
              <w:t>Продолжи- тельность водоразбора, ч</w:t>
            </w:r>
          </w:p>
        </w:tc>
      </w:tr>
      <w:tr w:rsidR="00681C3D" w:rsidRPr="00681C3D" w:rsidTr="00681C3D">
        <w:trPr>
          <w:trHeight w:val="206"/>
        </w:trPr>
        <w:tc>
          <w:tcPr>
            <w:tcW w:w="3402" w:type="dxa"/>
            <w:vMerge/>
          </w:tcPr>
          <w:p w:rsidR="00681C3D" w:rsidRPr="00681C3D" w:rsidRDefault="00681C3D" w:rsidP="00681C3D">
            <w:pPr>
              <w:rPr>
                <w:sz w:val="16"/>
                <w:szCs w:val="16"/>
              </w:rPr>
            </w:pPr>
          </w:p>
        </w:tc>
        <w:tc>
          <w:tcPr>
            <w:tcW w:w="2127" w:type="dxa"/>
            <w:vMerge/>
          </w:tcPr>
          <w:p w:rsidR="00681C3D" w:rsidRPr="00681C3D" w:rsidRDefault="00681C3D" w:rsidP="00681C3D">
            <w:pPr>
              <w:rPr>
                <w:sz w:val="16"/>
                <w:szCs w:val="16"/>
              </w:rPr>
            </w:pPr>
          </w:p>
        </w:tc>
        <w:tc>
          <w:tcPr>
            <w:tcW w:w="1100" w:type="dxa"/>
            <w:shd w:val="clear" w:color="auto" w:fill="FFFFFF"/>
          </w:tcPr>
          <w:p w:rsidR="00681C3D" w:rsidRPr="00681C3D" w:rsidRDefault="00681C3D" w:rsidP="00681C3D">
            <w:pPr>
              <w:rPr>
                <w:sz w:val="16"/>
                <w:szCs w:val="16"/>
              </w:rPr>
            </w:pPr>
            <w:r w:rsidRPr="00681C3D">
              <w:rPr>
                <w:sz w:val="16"/>
                <w:szCs w:val="16"/>
              </w:rPr>
              <w:t>общий</w:t>
            </w:r>
          </w:p>
        </w:tc>
        <w:tc>
          <w:tcPr>
            <w:tcW w:w="1735" w:type="dxa"/>
            <w:shd w:val="clear" w:color="auto" w:fill="FFFFFF"/>
          </w:tcPr>
          <w:p w:rsidR="00681C3D" w:rsidRPr="00681C3D" w:rsidRDefault="00681C3D" w:rsidP="00681C3D">
            <w:pPr>
              <w:rPr>
                <w:sz w:val="16"/>
                <w:szCs w:val="16"/>
              </w:rPr>
            </w:pPr>
            <w:r w:rsidRPr="00681C3D">
              <w:rPr>
                <w:sz w:val="16"/>
                <w:szCs w:val="16"/>
              </w:rPr>
              <w:t>в том числе горячей</w:t>
            </w:r>
          </w:p>
        </w:tc>
        <w:tc>
          <w:tcPr>
            <w:tcW w:w="1309" w:type="dxa"/>
            <w:vMerge/>
          </w:tcPr>
          <w:p w:rsidR="00681C3D" w:rsidRPr="00681C3D" w:rsidRDefault="00681C3D" w:rsidP="00681C3D">
            <w:pPr>
              <w:rPr>
                <w:sz w:val="16"/>
                <w:szCs w:val="16"/>
              </w:rPr>
            </w:pPr>
          </w:p>
        </w:tc>
      </w:tr>
      <w:tr w:rsidR="00681C3D" w:rsidRPr="00681C3D" w:rsidTr="00681C3D">
        <w:trPr>
          <w:trHeight w:val="272"/>
        </w:trPr>
        <w:tc>
          <w:tcPr>
            <w:tcW w:w="3402" w:type="dxa"/>
          </w:tcPr>
          <w:p w:rsidR="00681C3D" w:rsidRPr="00681C3D" w:rsidRDefault="00681C3D" w:rsidP="00681C3D">
            <w:pPr>
              <w:rPr>
                <w:sz w:val="16"/>
                <w:szCs w:val="16"/>
              </w:rPr>
            </w:pPr>
            <w:r w:rsidRPr="00681C3D">
              <w:rPr>
                <w:sz w:val="16"/>
                <w:szCs w:val="16"/>
              </w:rPr>
              <w:t xml:space="preserve"> Административные здания </w:t>
            </w:r>
          </w:p>
        </w:tc>
        <w:tc>
          <w:tcPr>
            <w:tcW w:w="2127" w:type="dxa"/>
          </w:tcPr>
          <w:p w:rsidR="00681C3D" w:rsidRPr="00681C3D" w:rsidRDefault="00681C3D" w:rsidP="00681C3D">
            <w:pPr>
              <w:rPr>
                <w:sz w:val="16"/>
                <w:szCs w:val="16"/>
              </w:rPr>
            </w:pPr>
            <w:r w:rsidRPr="00681C3D">
              <w:rPr>
                <w:sz w:val="16"/>
                <w:szCs w:val="16"/>
              </w:rPr>
              <w:t xml:space="preserve">1 работающий </w:t>
            </w:r>
          </w:p>
        </w:tc>
        <w:tc>
          <w:tcPr>
            <w:tcW w:w="1100" w:type="dxa"/>
          </w:tcPr>
          <w:p w:rsidR="00681C3D" w:rsidRPr="00681C3D" w:rsidRDefault="00681C3D" w:rsidP="00681C3D">
            <w:pPr>
              <w:rPr>
                <w:sz w:val="16"/>
                <w:szCs w:val="16"/>
              </w:rPr>
            </w:pPr>
            <w:r w:rsidRPr="00681C3D">
              <w:rPr>
                <w:sz w:val="16"/>
                <w:szCs w:val="16"/>
              </w:rPr>
              <w:t xml:space="preserve">15 </w:t>
            </w:r>
          </w:p>
        </w:tc>
        <w:tc>
          <w:tcPr>
            <w:tcW w:w="1735" w:type="dxa"/>
          </w:tcPr>
          <w:p w:rsidR="00681C3D" w:rsidRPr="00681C3D" w:rsidRDefault="00681C3D" w:rsidP="00681C3D">
            <w:pPr>
              <w:rPr>
                <w:sz w:val="16"/>
                <w:szCs w:val="16"/>
              </w:rPr>
            </w:pPr>
            <w:r w:rsidRPr="00681C3D">
              <w:rPr>
                <w:sz w:val="16"/>
                <w:szCs w:val="16"/>
              </w:rPr>
              <w:t xml:space="preserve">6 </w:t>
            </w:r>
          </w:p>
        </w:tc>
        <w:tc>
          <w:tcPr>
            <w:tcW w:w="1309"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400"/>
        </w:trPr>
        <w:tc>
          <w:tcPr>
            <w:tcW w:w="3402" w:type="dxa"/>
          </w:tcPr>
          <w:p w:rsidR="00681C3D" w:rsidRPr="00681C3D" w:rsidRDefault="00681C3D" w:rsidP="00681C3D">
            <w:pPr>
              <w:rPr>
                <w:sz w:val="16"/>
                <w:szCs w:val="16"/>
              </w:rPr>
            </w:pPr>
            <w:r w:rsidRPr="00681C3D">
              <w:rPr>
                <w:sz w:val="16"/>
                <w:szCs w:val="16"/>
              </w:rPr>
              <w:t xml:space="preserve"> Предприятия общественного питания с приготовлением пищи, реализуемой в обеденном зале </w:t>
            </w:r>
          </w:p>
        </w:tc>
        <w:tc>
          <w:tcPr>
            <w:tcW w:w="2127" w:type="dxa"/>
          </w:tcPr>
          <w:p w:rsidR="00681C3D" w:rsidRPr="00681C3D" w:rsidRDefault="00681C3D" w:rsidP="00681C3D">
            <w:pPr>
              <w:rPr>
                <w:sz w:val="16"/>
                <w:szCs w:val="16"/>
              </w:rPr>
            </w:pPr>
            <w:r w:rsidRPr="00681C3D">
              <w:rPr>
                <w:sz w:val="16"/>
                <w:szCs w:val="16"/>
              </w:rPr>
              <w:t xml:space="preserve">1 блюдо </w:t>
            </w:r>
          </w:p>
        </w:tc>
        <w:tc>
          <w:tcPr>
            <w:tcW w:w="1100" w:type="dxa"/>
          </w:tcPr>
          <w:p w:rsidR="00681C3D" w:rsidRPr="00681C3D" w:rsidRDefault="00681C3D" w:rsidP="00681C3D">
            <w:pPr>
              <w:rPr>
                <w:sz w:val="16"/>
                <w:szCs w:val="16"/>
              </w:rPr>
            </w:pPr>
            <w:r w:rsidRPr="00681C3D">
              <w:rPr>
                <w:sz w:val="16"/>
                <w:szCs w:val="16"/>
              </w:rPr>
              <w:t xml:space="preserve">12 </w:t>
            </w:r>
          </w:p>
        </w:tc>
        <w:tc>
          <w:tcPr>
            <w:tcW w:w="1735" w:type="dxa"/>
          </w:tcPr>
          <w:p w:rsidR="00681C3D" w:rsidRPr="00681C3D" w:rsidRDefault="00681C3D" w:rsidP="00681C3D">
            <w:pPr>
              <w:rPr>
                <w:sz w:val="16"/>
                <w:szCs w:val="16"/>
              </w:rPr>
            </w:pPr>
            <w:r w:rsidRPr="00681C3D">
              <w:rPr>
                <w:sz w:val="16"/>
                <w:szCs w:val="16"/>
              </w:rPr>
              <w:t xml:space="preserve">4 </w:t>
            </w:r>
          </w:p>
        </w:tc>
        <w:tc>
          <w:tcPr>
            <w:tcW w:w="1309" w:type="dxa"/>
          </w:tcPr>
          <w:p w:rsidR="00681C3D" w:rsidRPr="00681C3D" w:rsidRDefault="00681C3D" w:rsidP="00681C3D">
            <w:pPr>
              <w:rPr>
                <w:sz w:val="16"/>
                <w:szCs w:val="16"/>
              </w:rPr>
            </w:pPr>
            <w:r w:rsidRPr="00681C3D">
              <w:rPr>
                <w:sz w:val="16"/>
                <w:szCs w:val="16"/>
              </w:rPr>
              <w:t xml:space="preserve">- </w:t>
            </w:r>
          </w:p>
        </w:tc>
      </w:tr>
      <w:tr w:rsidR="00681C3D" w:rsidRPr="00681C3D" w:rsidTr="00681C3D">
        <w:trPr>
          <w:trHeight w:val="147"/>
        </w:trPr>
        <w:tc>
          <w:tcPr>
            <w:tcW w:w="9673" w:type="dxa"/>
            <w:gridSpan w:val="5"/>
          </w:tcPr>
          <w:p w:rsidR="00681C3D" w:rsidRPr="00681C3D" w:rsidRDefault="00681C3D" w:rsidP="00681C3D">
            <w:pPr>
              <w:rPr>
                <w:sz w:val="16"/>
                <w:szCs w:val="16"/>
              </w:rPr>
            </w:pPr>
            <w:r w:rsidRPr="00681C3D">
              <w:rPr>
                <w:sz w:val="16"/>
                <w:szCs w:val="16"/>
              </w:rPr>
              <w:t xml:space="preserve">Магазины: </w:t>
            </w:r>
          </w:p>
        </w:tc>
      </w:tr>
      <w:tr w:rsidR="00681C3D" w:rsidRPr="00681C3D" w:rsidTr="00681C3D">
        <w:trPr>
          <w:trHeight w:val="524"/>
        </w:trPr>
        <w:tc>
          <w:tcPr>
            <w:tcW w:w="3402" w:type="dxa"/>
          </w:tcPr>
          <w:p w:rsidR="00681C3D" w:rsidRPr="00681C3D" w:rsidRDefault="00681C3D" w:rsidP="00681C3D">
            <w:pPr>
              <w:rPr>
                <w:sz w:val="16"/>
                <w:szCs w:val="16"/>
              </w:rPr>
            </w:pPr>
            <w:r w:rsidRPr="00681C3D">
              <w:rPr>
                <w:sz w:val="16"/>
                <w:szCs w:val="16"/>
              </w:rPr>
              <w:t xml:space="preserve">продовольственные (без холодильных установок) </w:t>
            </w:r>
          </w:p>
        </w:tc>
        <w:tc>
          <w:tcPr>
            <w:tcW w:w="2127" w:type="dxa"/>
          </w:tcPr>
          <w:p w:rsidR="00681C3D" w:rsidRPr="00681C3D" w:rsidRDefault="00681C3D" w:rsidP="00681C3D">
            <w:pPr>
              <w:rPr>
                <w:sz w:val="16"/>
                <w:szCs w:val="16"/>
              </w:rPr>
            </w:pPr>
            <w:r w:rsidRPr="00681C3D">
              <w:rPr>
                <w:sz w:val="16"/>
                <w:szCs w:val="16"/>
              </w:rPr>
              <w:t xml:space="preserve">1 работник в смену или </w:t>
            </w:r>
            <w:smartTag w:uri="urn:schemas-microsoft-com:office:smarttags" w:element="metricconverter">
              <w:smartTagPr>
                <w:attr w:name="ProductID" w:val="20 м2"/>
              </w:smartTagPr>
              <w:r w:rsidRPr="00681C3D">
                <w:rPr>
                  <w:sz w:val="16"/>
                  <w:szCs w:val="16"/>
                </w:rPr>
                <w:t>20 м2</w:t>
              </w:r>
            </w:smartTag>
            <w:r w:rsidRPr="00681C3D">
              <w:rPr>
                <w:sz w:val="16"/>
                <w:szCs w:val="16"/>
              </w:rPr>
              <w:t xml:space="preserve"> торгового зала </w:t>
            </w:r>
          </w:p>
        </w:tc>
        <w:tc>
          <w:tcPr>
            <w:tcW w:w="1100" w:type="dxa"/>
          </w:tcPr>
          <w:p w:rsidR="00681C3D" w:rsidRPr="00681C3D" w:rsidRDefault="00681C3D" w:rsidP="00681C3D">
            <w:pPr>
              <w:rPr>
                <w:sz w:val="16"/>
                <w:szCs w:val="16"/>
              </w:rPr>
            </w:pPr>
            <w:r w:rsidRPr="00681C3D">
              <w:rPr>
                <w:sz w:val="16"/>
                <w:szCs w:val="16"/>
              </w:rPr>
              <w:t xml:space="preserve">30 </w:t>
            </w:r>
          </w:p>
        </w:tc>
        <w:tc>
          <w:tcPr>
            <w:tcW w:w="1735" w:type="dxa"/>
          </w:tcPr>
          <w:p w:rsidR="00681C3D" w:rsidRPr="00681C3D" w:rsidRDefault="00681C3D" w:rsidP="00681C3D">
            <w:pPr>
              <w:rPr>
                <w:sz w:val="16"/>
                <w:szCs w:val="16"/>
              </w:rPr>
            </w:pPr>
            <w:r w:rsidRPr="00681C3D">
              <w:rPr>
                <w:sz w:val="16"/>
                <w:szCs w:val="16"/>
              </w:rPr>
              <w:t xml:space="preserve">12 </w:t>
            </w:r>
          </w:p>
        </w:tc>
        <w:tc>
          <w:tcPr>
            <w:tcW w:w="1309"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271"/>
        </w:trPr>
        <w:tc>
          <w:tcPr>
            <w:tcW w:w="3402" w:type="dxa"/>
          </w:tcPr>
          <w:p w:rsidR="00681C3D" w:rsidRPr="00681C3D" w:rsidRDefault="00681C3D" w:rsidP="00681C3D">
            <w:pPr>
              <w:rPr>
                <w:sz w:val="16"/>
                <w:szCs w:val="16"/>
              </w:rPr>
            </w:pPr>
            <w:r w:rsidRPr="00681C3D">
              <w:rPr>
                <w:sz w:val="16"/>
                <w:szCs w:val="16"/>
              </w:rPr>
              <w:t xml:space="preserve">промтоварные </w:t>
            </w:r>
          </w:p>
        </w:tc>
        <w:tc>
          <w:tcPr>
            <w:tcW w:w="2127" w:type="dxa"/>
          </w:tcPr>
          <w:p w:rsidR="00681C3D" w:rsidRPr="00681C3D" w:rsidRDefault="00681C3D" w:rsidP="00681C3D">
            <w:pPr>
              <w:rPr>
                <w:sz w:val="16"/>
                <w:szCs w:val="16"/>
              </w:rPr>
            </w:pPr>
            <w:r w:rsidRPr="00681C3D">
              <w:rPr>
                <w:sz w:val="16"/>
                <w:szCs w:val="16"/>
              </w:rPr>
              <w:t xml:space="preserve">1 работник в смену </w:t>
            </w:r>
          </w:p>
        </w:tc>
        <w:tc>
          <w:tcPr>
            <w:tcW w:w="1100" w:type="dxa"/>
          </w:tcPr>
          <w:p w:rsidR="00681C3D" w:rsidRPr="00681C3D" w:rsidRDefault="00681C3D" w:rsidP="00681C3D">
            <w:pPr>
              <w:rPr>
                <w:sz w:val="16"/>
                <w:szCs w:val="16"/>
              </w:rPr>
            </w:pPr>
            <w:r w:rsidRPr="00681C3D">
              <w:rPr>
                <w:sz w:val="16"/>
                <w:szCs w:val="16"/>
              </w:rPr>
              <w:t xml:space="preserve">20 </w:t>
            </w:r>
          </w:p>
        </w:tc>
        <w:tc>
          <w:tcPr>
            <w:tcW w:w="1735" w:type="dxa"/>
          </w:tcPr>
          <w:p w:rsidR="00681C3D" w:rsidRPr="00681C3D" w:rsidRDefault="00681C3D" w:rsidP="00681C3D">
            <w:pPr>
              <w:rPr>
                <w:sz w:val="16"/>
                <w:szCs w:val="16"/>
              </w:rPr>
            </w:pPr>
            <w:r w:rsidRPr="00681C3D">
              <w:rPr>
                <w:sz w:val="16"/>
                <w:szCs w:val="16"/>
              </w:rPr>
              <w:t xml:space="preserve">8 </w:t>
            </w:r>
          </w:p>
        </w:tc>
        <w:tc>
          <w:tcPr>
            <w:tcW w:w="1309"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147"/>
        </w:trPr>
        <w:tc>
          <w:tcPr>
            <w:tcW w:w="9673" w:type="dxa"/>
            <w:gridSpan w:val="5"/>
          </w:tcPr>
          <w:p w:rsidR="00681C3D" w:rsidRPr="00681C3D" w:rsidRDefault="00681C3D" w:rsidP="00681C3D">
            <w:pPr>
              <w:rPr>
                <w:sz w:val="16"/>
                <w:szCs w:val="16"/>
              </w:rPr>
            </w:pPr>
            <w:r w:rsidRPr="00681C3D">
              <w:rPr>
                <w:sz w:val="16"/>
                <w:szCs w:val="16"/>
              </w:rPr>
              <w:t xml:space="preserve"> Аптеки: </w:t>
            </w:r>
          </w:p>
        </w:tc>
      </w:tr>
      <w:tr w:rsidR="00681C3D" w:rsidRPr="00681C3D" w:rsidTr="00681C3D">
        <w:trPr>
          <w:trHeight w:val="272"/>
        </w:trPr>
        <w:tc>
          <w:tcPr>
            <w:tcW w:w="3402" w:type="dxa"/>
          </w:tcPr>
          <w:p w:rsidR="00681C3D" w:rsidRPr="00681C3D" w:rsidRDefault="00681C3D" w:rsidP="00681C3D">
            <w:pPr>
              <w:rPr>
                <w:sz w:val="16"/>
                <w:szCs w:val="16"/>
              </w:rPr>
            </w:pPr>
            <w:r w:rsidRPr="00681C3D">
              <w:rPr>
                <w:sz w:val="16"/>
                <w:szCs w:val="16"/>
              </w:rPr>
              <w:t xml:space="preserve">торговый зал и подсобные помещения </w:t>
            </w:r>
          </w:p>
        </w:tc>
        <w:tc>
          <w:tcPr>
            <w:tcW w:w="2127" w:type="dxa"/>
          </w:tcPr>
          <w:p w:rsidR="00681C3D" w:rsidRPr="00681C3D" w:rsidRDefault="00681C3D" w:rsidP="00681C3D">
            <w:pPr>
              <w:rPr>
                <w:sz w:val="16"/>
                <w:szCs w:val="16"/>
              </w:rPr>
            </w:pPr>
            <w:r w:rsidRPr="00681C3D">
              <w:rPr>
                <w:sz w:val="16"/>
                <w:szCs w:val="16"/>
              </w:rPr>
              <w:t xml:space="preserve">1 работающий </w:t>
            </w:r>
          </w:p>
        </w:tc>
        <w:tc>
          <w:tcPr>
            <w:tcW w:w="1100" w:type="dxa"/>
          </w:tcPr>
          <w:p w:rsidR="00681C3D" w:rsidRPr="00681C3D" w:rsidRDefault="00681C3D" w:rsidP="00681C3D">
            <w:pPr>
              <w:rPr>
                <w:sz w:val="16"/>
                <w:szCs w:val="16"/>
              </w:rPr>
            </w:pPr>
            <w:r w:rsidRPr="00681C3D">
              <w:rPr>
                <w:sz w:val="16"/>
                <w:szCs w:val="16"/>
              </w:rPr>
              <w:t xml:space="preserve">30 </w:t>
            </w:r>
          </w:p>
        </w:tc>
        <w:tc>
          <w:tcPr>
            <w:tcW w:w="1735" w:type="dxa"/>
          </w:tcPr>
          <w:p w:rsidR="00681C3D" w:rsidRPr="00681C3D" w:rsidRDefault="00681C3D" w:rsidP="00681C3D">
            <w:pPr>
              <w:rPr>
                <w:sz w:val="16"/>
                <w:szCs w:val="16"/>
              </w:rPr>
            </w:pPr>
            <w:r w:rsidRPr="00681C3D">
              <w:rPr>
                <w:sz w:val="16"/>
                <w:szCs w:val="16"/>
              </w:rPr>
              <w:t xml:space="preserve">12 </w:t>
            </w:r>
          </w:p>
        </w:tc>
        <w:tc>
          <w:tcPr>
            <w:tcW w:w="1309" w:type="dxa"/>
          </w:tcPr>
          <w:p w:rsidR="00681C3D" w:rsidRPr="00681C3D" w:rsidRDefault="00681C3D" w:rsidP="00681C3D">
            <w:pPr>
              <w:rPr>
                <w:sz w:val="16"/>
                <w:szCs w:val="16"/>
              </w:rPr>
            </w:pPr>
            <w:r w:rsidRPr="00681C3D">
              <w:rPr>
                <w:sz w:val="16"/>
                <w:szCs w:val="16"/>
              </w:rPr>
              <w:t xml:space="preserve">12 </w:t>
            </w:r>
          </w:p>
        </w:tc>
      </w:tr>
      <w:tr w:rsidR="00681C3D" w:rsidRPr="00681C3D" w:rsidTr="00681C3D">
        <w:trPr>
          <w:trHeight w:val="272"/>
        </w:trPr>
        <w:tc>
          <w:tcPr>
            <w:tcW w:w="3402" w:type="dxa"/>
          </w:tcPr>
          <w:p w:rsidR="00681C3D" w:rsidRPr="00681C3D" w:rsidRDefault="00681C3D" w:rsidP="00681C3D">
            <w:pPr>
              <w:rPr>
                <w:sz w:val="16"/>
                <w:szCs w:val="16"/>
              </w:rPr>
            </w:pPr>
            <w:r w:rsidRPr="00681C3D">
              <w:rPr>
                <w:sz w:val="16"/>
                <w:szCs w:val="16"/>
              </w:rPr>
              <w:t xml:space="preserve"> Парикмахерские </w:t>
            </w:r>
          </w:p>
        </w:tc>
        <w:tc>
          <w:tcPr>
            <w:tcW w:w="2127" w:type="dxa"/>
          </w:tcPr>
          <w:p w:rsidR="00681C3D" w:rsidRPr="00681C3D" w:rsidRDefault="00681C3D" w:rsidP="00681C3D">
            <w:pPr>
              <w:rPr>
                <w:sz w:val="16"/>
                <w:szCs w:val="16"/>
              </w:rPr>
            </w:pPr>
            <w:r w:rsidRPr="00681C3D">
              <w:rPr>
                <w:sz w:val="16"/>
                <w:szCs w:val="16"/>
              </w:rPr>
              <w:t xml:space="preserve">1 рабочее место в смену </w:t>
            </w:r>
          </w:p>
        </w:tc>
        <w:tc>
          <w:tcPr>
            <w:tcW w:w="1100" w:type="dxa"/>
          </w:tcPr>
          <w:p w:rsidR="00681C3D" w:rsidRPr="00681C3D" w:rsidRDefault="00681C3D" w:rsidP="00681C3D">
            <w:pPr>
              <w:rPr>
                <w:sz w:val="16"/>
                <w:szCs w:val="16"/>
              </w:rPr>
            </w:pPr>
            <w:r w:rsidRPr="00681C3D">
              <w:rPr>
                <w:sz w:val="16"/>
                <w:szCs w:val="16"/>
              </w:rPr>
              <w:t xml:space="preserve">56 </w:t>
            </w:r>
          </w:p>
        </w:tc>
        <w:tc>
          <w:tcPr>
            <w:tcW w:w="1735" w:type="dxa"/>
          </w:tcPr>
          <w:p w:rsidR="00681C3D" w:rsidRPr="00681C3D" w:rsidRDefault="00681C3D" w:rsidP="00681C3D">
            <w:pPr>
              <w:rPr>
                <w:sz w:val="16"/>
                <w:szCs w:val="16"/>
              </w:rPr>
            </w:pPr>
            <w:r w:rsidRPr="00681C3D">
              <w:rPr>
                <w:sz w:val="16"/>
                <w:szCs w:val="16"/>
              </w:rPr>
              <w:t xml:space="preserve">33 </w:t>
            </w:r>
          </w:p>
        </w:tc>
        <w:tc>
          <w:tcPr>
            <w:tcW w:w="1309" w:type="dxa"/>
          </w:tcPr>
          <w:p w:rsidR="00681C3D" w:rsidRPr="00681C3D" w:rsidRDefault="00681C3D" w:rsidP="00681C3D">
            <w:pPr>
              <w:rPr>
                <w:sz w:val="16"/>
                <w:szCs w:val="16"/>
              </w:rPr>
            </w:pPr>
            <w:r w:rsidRPr="00681C3D">
              <w:rPr>
                <w:sz w:val="16"/>
                <w:szCs w:val="16"/>
              </w:rPr>
              <w:t xml:space="preserve">12 </w:t>
            </w:r>
          </w:p>
        </w:tc>
      </w:tr>
      <w:tr w:rsidR="00681C3D" w:rsidRPr="00681C3D" w:rsidTr="00681C3D">
        <w:trPr>
          <w:trHeight w:val="147"/>
        </w:trPr>
        <w:tc>
          <w:tcPr>
            <w:tcW w:w="9673" w:type="dxa"/>
            <w:gridSpan w:val="5"/>
          </w:tcPr>
          <w:p w:rsidR="00681C3D" w:rsidRPr="00681C3D" w:rsidRDefault="00681C3D" w:rsidP="00681C3D">
            <w:pPr>
              <w:rPr>
                <w:sz w:val="16"/>
                <w:szCs w:val="16"/>
              </w:rPr>
            </w:pPr>
            <w:r w:rsidRPr="00681C3D">
              <w:rPr>
                <w:sz w:val="16"/>
                <w:szCs w:val="16"/>
              </w:rPr>
              <w:t xml:space="preserve">Стадионы и спортзалы: </w:t>
            </w:r>
          </w:p>
        </w:tc>
      </w:tr>
      <w:tr w:rsidR="00681C3D" w:rsidRPr="00681C3D" w:rsidTr="00681C3D">
        <w:trPr>
          <w:trHeight w:val="145"/>
        </w:trPr>
        <w:tc>
          <w:tcPr>
            <w:tcW w:w="3402" w:type="dxa"/>
          </w:tcPr>
          <w:p w:rsidR="00681C3D" w:rsidRPr="00681C3D" w:rsidRDefault="00681C3D" w:rsidP="00681C3D">
            <w:pPr>
              <w:rPr>
                <w:sz w:val="16"/>
                <w:szCs w:val="16"/>
              </w:rPr>
            </w:pPr>
            <w:r w:rsidRPr="00681C3D">
              <w:rPr>
                <w:sz w:val="16"/>
                <w:szCs w:val="16"/>
              </w:rPr>
              <w:t xml:space="preserve">для зрителей </w:t>
            </w:r>
          </w:p>
        </w:tc>
        <w:tc>
          <w:tcPr>
            <w:tcW w:w="2127" w:type="dxa"/>
          </w:tcPr>
          <w:p w:rsidR="00681C3D" w:rsidRPr="00681C3D" w:rsidRDefault="00681C3D" w:rsidP="00681C3D">
            <w:pPr>
              <w:rPr>
                <w:sz w:val="16"/>
                <w:szCs w:val="16"/>
              </w:rPr>
            </w:pPr>
            <w:r w:rsidRPr="00681C3D">
              <w:rPr>
                <w:sz w:val="16"/>
                <w:szCs w:val="16"/>
              </w:rPr>
              <w:t xml:space="preserve">1 человек </w:t>
            </w:r>
          </w:p>
        </w:tc>
        <w:tc>
          <w:tcPr>
            <w:tcW w:w="1100" w:type="dxa"/>
          </w:tcPr>
          <w:p w:rsidR="00681C3D" w:rsidRPr="00681C3D" w:rsidRDefault="00681C3D" w:rsidP="00681C3D">
            <w:pPr>
              <w:rPr>
                <w:sz w:val="16"/>
                <w:szCs w:val="16"/>
              </w:rPr>
            </w:pPr>
            <w:r w:rsidRPr="00681C3D">
              <w:rPr>
                <w:sz w:val="16"/>
                <w:szCs w:val="16"/>
              </w:rPr>
              <w:t xml:space="preserve">3 </w:t>
            </w:r>
          </w:p>
        </w:tc>
        <w:tc>
          <w:tcPr>
            <w:tcW w:w="1735" w:type="dxa"/>
          </w:tcPr>
          <w:p w:rsidR="00681C3D" w:rsidRPr="00681C3D" w:rsidRDefault="00681C3D" w:rsidP="00681C3D">
            <w:pPr>
              <w:rPr>
                <w:sz w:val="16"/>
                <w:szCs w:val="16"/>
              </w:rPr>
            </w:pPr>
            <w:r w:rsidRPr="00681C3D">
              <w:rPr>
                <w:sz w:val="16"/>
                <w:szCs w:val="16"/>
              </w:rPr>
              <w:t xml:space="preserve">1 </w:t>
            </w:r>
          </w:p>
        </w:tc>
        <w:tc>
          <w:tcPr>
            <w:tcW w:w="1309" w:type="dxa"/>
          </w:tcPr>
          <w:p w:rsidR="00681C3D" w:rsidRPr="00681C3D" w:rsidRDefault="00681C3D" w:rsidP="00681C3D">
            <w:pPr>
              <w:rPr>
                <w:sz w:val="16"/>
                <w:szCs w:val="16"/>
              </w:rPr>
            </w:pPr>
            <w:r w:rsidRPr="00681C3D">
              <w:rPr>
                <w:sz w:val="16"/>
                <w:szCs w:val="16"/>
              </w:rPr>
              <w:t xml:space="preserve">4 </w:t>
            </w:r>
          </w:p>
        </w:tc>
      </w:tr>
      <w:tr w:rsidR="00681C3D" w:rsidRPr="00681C3D" w:rsidTr="00681C3D">
        <w:trPr>
          <w:trHeight w:val="271"/>
        </w:trPr>
        <w:tc>
          <w:tcPr>
            <w:tcW w:w="3402" w:type="dxa"/>
          </w:tcPr>
          <w:p w:rsidR="00681C3D" w:rsidRPr="00681C3D" w:rsidRDefault="00681C3D" w:rsidP="00681C3D">
            <w:pPr>
              <w:rPr>
                <w:sz w:val="16"/>
                <w:szCs w:val="16"/>
              </w:rPr>
            </w:pPr>
            <w:r w:rsidRPr="00681C3D">
              <w:rPr>
                <w:sz w:val="16"/>
                <w:szCs w:val="16"/>
              </w:rPr>
              <w:t xml:space="preserve">для физкультурников с учетом приема душа </w:t>
            </w:r>
          </w:p>
        </w:tc>
        <w:tc>
          <w:tcPr>
            <w:tcW w:w="2127" w:type="dxa"/>
          </w:tcPr>
          <w:p w:rsidR="00681C3D" w:rsidRPr="00681C3D" w:rsidRDefault="00681C3D" w:rsidP="00681C3D">
            <w:pPr>
              <w:rPr>
                <w:sz w:val="16"/>
                <w:szCs w:val="16"/>
              </w:rPr>
            </w:pPr>
            <w:r w:rsidRPr="00681C3D">
              <w:rPr>
                <w:sz w:val="16"/>
                <w:szCs w:val="16"/>
              </w:rPr>
              <w:t xml:space="preserve">1 человек </w:t>
            </w:r>
          </w:p>
        </w:tc>
        <w:tc>
          <w:tcPr>
            <w:tcW w:w="1100" w:type="dxa"/>
          </w:tcPr>
          <w:p w:rsidR="00681C3D" w:rsidRPr="00681C3D" w:rsidRDefault="00681C3D" w:rsidP="00681C3D">
            <w:pPr>
              <w:rPr>
                <w:sz w:val="16"/>
                <w:szCs w:val="16"/>
              </w:rPr>
            </w:pPr>
            <w:r w:rsidRPr="00681C3D">
              <w:rPr>
                <w:sz w:val="16"/>
                <w:szCs w:val="16"/>
              </w:rPr>
              <w:t xml:space="preserve">50 </w:t>
            </w:r>
          </w:p>
        </w:tc>
        <w:tc>
          <w:tcPr>
            <w:tcW w:w="1735" w:type="dxa"/>
          </w:tcPr>
          <w:p w:rsidR="00681C3D" w:rsidRPr="00681C3D" w:rsidRDefault="00681C3D" w:rsidP="00681C3D">
            <w:pPr>
              <w:rPr>
                <w:sz w:val="16"/>
                <w:szCs w:val="16"/>
              </w:rPr>
            </w:pPr>
            <w:r w:rsidRPr="00681C3D">
              <w:rPr>
                <w:sz w:val="16"/>
                <w:szCs w:val="16"/>
              </w:rPr>
              <w:t xml:space="preserve">30 </w:t>
            </w:r>
          </w:p>
        </w:tc>
        <w:tc>
          <w:tcPr>
            <w:tcW w:w="1309" w:type="dxa"/>
          </w:tcPr>
          <w:p w:rsidR="00681C3D" w:rsidRPr="00681C3D" w:rsidRDefault="00681C3D" w:rsidP="00681C3D">
            <w:pPr>
              <w:rPr>
                <w:sz w:val="16"/>
                <w:szCs w:val="16"/>
              </w:rPr>
            </w:pPr>
            <w:r w:rsidRPr="00681C3D">
              <w:rPr>
                <w:sz w:val="16"/>
                <w:szCs w:val="16"/>
              </w:rPr>
              <w:t xml:space="preserve">11 </w:t>
            </w:r>
          </w:p>
        </w:tc>
      </w:tr>
      <w:tr w:rsidR="00681C3D" w:rsidRPr="00681C3D" w:rsidTr="00681C3D">
        <w:trPr>
          <w:trHeight w:val="271"/>
        </w:trPr>
        <w:tc>
          <w:tcPr>
            <w:tcW w:w="3402" w:type="dxa"/>
          </w:tcPr>
          <w:p w:rsidR="00681C3D" w:rsidRPr="00681C3D" w:rsidRDefault="00681C3D" w:rsidP="00681C3D">
            <w:pPr>
              <w:rPr>
                <w:sz w:val="16"/>
                <w:szCs w:val="16"/>
              </w:rPr>
            </w:pPr>
            <w:r w:rsidRPr="00681C3D">
              <w:rPr>
                <w:sz w:val="16"/>
                <w:szCs w:val="16"/>
              </w:rPr>
              <w:t xml:space="preserve">для спортсменов с учетом приема душа </w:t>
            </w:r>
          </w:p>
        </w:tc>
        <w:tc>
          <w:tcPr>
            <w:tcW w:w="2127" w:type="dxa"/>
          </w:tcPr>
          <w:p w:rsidR="00681C3D" w:rsidRPr="00681C3D" w:rsidRDefault="00681C3D" w:rsidP="00681C3D">
            <w:pPr>
              <w:rPr>
                <w:sz w:val="16"/>
                <w:szCs w:val="16"/>
              </w:rPr>
            </w:pPr>
            <w:r w:rsidRPr="00681C3D">
              <w:rPr>
                <w:sz w:val="16"/>
                <w:szCs w:val="16"/>
              </w:rPr>
              <w:t xml:space="preserve">1 человек </w:t>
            </w:r>
          </w:p>
        </w:tc>
        <w:tc>
          <w:tcPr>
            <w:tcW w:w="1100" w:type="dxa"/>
          </w:tcPr>
          <w:p w:rsidR="00681C3D" w:rsidRPr="00681C3D" w:rsidRDefault="00681C3D" w:rsidP="00681C3D">
            <w:pPr>
              <w:rPr>
                <w:sz w:val="16"/>
                <w:szCs w:val="16"/>
              </w:rPr>
            </w:pPr>
            <w:r w:rsidRPr="00681C3D">
              <w:rPr>
                <w:sz w:val="16"/>
                <w:szCs w:val="16"/>
              </w:rPr>
              <w:t xml:space="preserve">100 </w:t>
            </w:r>
          </w:p>
        </w:tc>
        <w:tc>
          <w:tcPr>
            <w:tcW w:w="1735" w:type="dxa"/>
          </w:tcPr>
          <w:p w:rsidR="00681C3D" w:rsidRPr="00681C3D" w:rsidRDefault="00681C3D" w:rsidP="00681C3D">
            <w:pPr>
              <w:rPr>
                <w:sz w:val="16"/>
                <w:szCs w:val="16"/>
              </w:rPr>
            </w:pPr>
            <w:r w:rsidRPr="00681C3D">
              <w:rPr>
                <w:sz w:val="16"/>
                <w:szCs w:val="16"/>
              </w:rPr>
              <w:t xml:space="preserve">60 </w:t>
            </w:r>
          </w:p>
        </w:tc>
        <w:tc>
          <w:tcPr>
            <w:tcW w:w="1309" w:type="dxa"/>
          </w:tcPr>
          <w:p w:rsidR="00681C3D" w:rsidRPr="00681C3D" w:rsidRDefault="00681C3D" w:rsidP="00681C3D">
            <w:pPr>
              <w:rPr>
                <w:sz w:val="16"/>
                <w:szCs w:val="16"/>
              </w:rPr>
            </w:pPr>
            <w:r w:rsidRPr="00681C3D">
              <w:rPr>
                <w:sz w:val="16"/>
                <w:szCs w:val="16"/>
              </w:rPr>
              <w:t xml:space="preserve">11 </w:t>
            </w:r>
          </w:p>
        </w:tc>
      </w:tr>
      <w:tr w:rsidR="00681C3D" w:rsidRPr="00681C3D" w:rsidTr="00681C3D">
        <w:trPr>
          <w:trHeight w:val="147"/>
        </w:trPr>
        <w:tc>
          <w:tcPr>
            <w:tcW w:w="9673" w:type="dxa"/>
            <w:gridSpan w:val="5"/>
          </w:tcPr>
          <w:p w:rsidR="00681C3D" w:rsidRPr="00681C3D" w:rsidRDefault="00681C3D" w:rsidP="00681C3D">
            <w:pPr>
              <w:rPr>
                <w:sz w:val="16"/>
                <w:szCs w:val="16"/>
              </w:rPr>
            </w:pPr>
            <w:r w:rsidRPr="00681C3D">
              <w:rPr>
                <w:sz w:val="16"/>
                <w:szCs w:val="16"/>
              </w:rPr>
              <w:t xml:space="preserve"> Плавательные бассейны: </w:t>
            </w:r>
          </w:p>
        </w:tc>
      </w:tr>
      <w:tr w:rsidR="00681C3D" w:rsidRPr="00681C3D" w:rsidTr="00681C3D">
        <w:trPr>
          <w:trHeight w:val="145"/>
        </w:trPr>
        <w:tc>
          <w:tcPr>
            <w:tcW w:w="3402" w:type="dxa"/>
          </w:tcPr>
          <w:p w:rsidR="00681C3D" w:rsidRPr="00681C3D" w:rsidRDefault="00681C3D" w:rsidP="00681C3D">
            <w:pPr>
              <w:rPr>
                <w:sz w:val="16"/>
                <w:szCs w:val="16"/>
              </w:rPr>
            </w:pPr>
            <w:r w:rsidRPr="00681C3D">
              <w:rPr>
                <w:sz w:val="16"/>
                <w:szCs w:val="16"/>
              </w:rPr>
              <w:t xml:space="preserve">для зрителей </w:t>
            </w:r>
          </w:p>
        </w:tc>
        <w:tc>
          <w:tcPr>
            <w:tcW w:w="2127" w:type="dxa"/>
          </w:tcPr>
          <w:p w:rsidR="00681C3D" w:rsidRPr="00681C3D" w:rsidRDefault="00681C3D" w:rsidP="00681C3D">
            <w:pPr>
              <w:rPr>
                <w:sz w:val="16"/>
                <w:szCs w:val="16"/>
              </w:rPr>
            </w:pPr>
            <w:r w:rsidRPr="00681C3D">
              <w:rPr>
                <w:sz w:val="16"/>
                <w:szCs w:val="16"/>
              </w:rPr>
              <w:t xml:space="preserve">1 место </w:t>
            </w:r>
          </w:p>
        </w:tc>
        <w:tc>
          <w:tcPr>
            <w:tcW w:w="1100" w:type="dxa"/>
          </w:tcPr>
          <w:p w:rsidR="00681C3D" w:rsidRPr="00681C3D" w:rsidRDefault="00681C3D" w:rsidP="00681C3D">
            <w:pPr>
              <w:rPr>
                <w:sz w:val="16"/>
                <w:szCs w:val="16"/>
              </w:rPr>
            </w:pPr>
            <w:r w:rsidRPr="00681C3D">
              <w:rPr>
                <w:sz w:val="16"/>
                <w:szCs w:val="16"/>
              </w:rPr>
              <w:t xml:space="preserve">3 </w:t>
            </w:r>
          </w:p>
        </w:tc>
        <w:tc>
          <w:tcPr>
            <w:tcW w:w="1735" w:type="dxa"/>
          </w:tcPr>
          <w:p w:rsidR="00681C3D" w:rsidRPr="00681C3D" w:rsidRDefault="00681C3D" w:rsidP="00681C3D">
            <w:pPr>
              <w:rPr>
                <w:sz w:val="16"/>
                <w:szCs w:val="16"/>
              </w:rPr>
            </w:pPr>
            <w:r w:rsidRPr="00681C3D">
              <w:rPr>
                <w:sz w:val="16"/>
                <w:szCs w:val="16"/>
              </w:rPr>
              <w:t xml:space="preserve">1 </w:t>
            </w:r>
          </w:p>
        </w:tc>
        <w:tc>
          <w:tcPr>
            <w:tcW w:w="1309" w:type="dxa"/>
          </w:tcPr>
          <w:p w:rsidR="00681C3D" w:rsidRPr="00681C3D" w:rsidRDefault="00681C3D" w:rsidP="00681C3D">
            <w:pPr>
              <w:rPr>
                <w:sz w:val="16"/>
                <w:szCs w:val="16"/>
              </w:rPr>
            </w:pPr>
            <w:r w:rsidRPr="00681C3D">
              <w:rPr>
                <w:sz w:val="16"/>
                <w:szCs w:val="16"/>
              </w:rPr>
              <w:t xml:space="preserve">6 </w:t>
            </w:r>
          </w:p>
        </w:tc>
      </w:tr>
      <w:tr w:rsidR="00681C3D" w:rsidRPr="00681C3D" w:rsidTr="00681C3D">
        <w:trPr>
          <w:trHeight w:val="271"/>
        </w:trPr>
        <w:tc>
          <w:tcPr>
            <w:tcW w:w="3402" w:type="dxa"/>
          </w:tcPr>
          <w:p w:rsidR="00681C3D" w:rsidRPr="00681C3D" w:rsidRDefault="00681C3D" w:rsidP="00681C3D">
            <w:pPr>
              <w:rPr>
                <w:sz w:val="16"/>
                <w:szCs w:val="16"/>
              </w:rPr>
            </w:pPr>
            <w:r w:rsidRPr="00681C3D">
              <w:rPr>
                <w:sz w:val="16"/>
                <w:szCs w:val="16"/>
              </w:rPr>
              <w:t xml:space="preserve">для спортсменов (физкультурников) с учетом приема душа </w:t>
            </w:r>
          </w:p>
        </w:tc>
        <w:tc>
          <w:tcPr>
            <w:tcW w:w="2127" w:type="dxa"/>
          </w:tcPr>
          <w:p w:rsidR="00681C3D" w:rsidRPr="00681C3D" w:rsidRDefault="00681C3D" w:rsidP="00681C3D">
            <w:pPr>
              <w:rPr>
                <w:sz w:val="16"/>
                <w:szCs w:val="16"/>
              </w:rPr>
            </w:pPr>
            <w:r w:rsidRPr="00681C3D">
              <w:rPr>
                <w:sz w:val="16"/>
                <w:szCs w:val="16"/>
              </w:rPr>
              <w:t xml:space="preserve">1 человек </w:t>
            </w:r>
          </w:p>
        </w:tc>
        <w:tc>
          <w:tcPr>
            <w:tcW w:w="1100" w:type="dxa"/>
          </w:tcPr>
          <w:p w:rsidR="00681C3D" w:rsidRPr="00681C3D" w:rsidRDefault="00681C3D" w:rsidP="00681C3D">
            <w:pPr>
              <w:rPr>
                <w:sz w:val="16"/>
                <w:szCs w:val="16"/>
              </w:rPr>
            </w:pPr>
            <w:r w:rsidRPr="00681C3D">
              <w:rPr>
                <w:sz w:val="16"/>
                <w:szCs w:val="16"/>
              </w:rPr>
              <w:t xml:space="preserve">100 </w:t>
            </w:r>
          </w:p>
        </w:tc>
        <w:tc>
          <w:tcPr>
            <w:tcW w:w="1735" w:type="dxa"/>
          </w:tcPr>
          <w:p w:rsidR="00681C3D" w:rsidRPr="00681C3D" w:rsidRDefault="00681C3D" w:rsidP="00681C3D">
            <w:pPr>
              <w:rPr>
                <w:sz w:val="16"/>
                <w:szCs w:val="16"/>
              </w:rPr>
            </w:pPr>
            <w:r w:rsidRPr="00681C3D">
              <w:rPr>
                <w:sz w:val="16"/>
                <w:szCs w:val="16"/>
              </w:rPr>
              <w:t xml:space="preserve">60 </w:t>
            </w:r>
          </w:p>
        </w:tc>
        <w:tc>
          <w:tcPr>
            <w:tcW w:w="1309"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271"/>
        </w:trPr>
        <w:tc>
          <w:tcPr>
            <w:tcW w:w="3402" w:type="dxa"/>
          </w:tcPr>
          <w:p w:rsidR="00681C3D" w:rsidRPr="00681C3D" w:rsidRDefault="00681C3D" w:rsidP="00681C3D">
            <w:pPr>
              <w:rPr>
                <w:sz w:val="16"/>
                <w:szCs w:val="16"/>
              </w:rPr>
            </w:pPr>
            <w:r w:rsidRPr="00681C3D">
              <w:rPr>
                <w:sz w:val="16"/>
                <w:szCs w:val="16"/>
              </w:rPr>
              <w:t xml:space="preserve">на пополнение бассейна </w:t>
            </w:r>
          </w:p>
        </w:tc>
        <w:tc>
          <w:tcPr>
            <w:tcW w:w="2127" w:type="dxa"/>
          </w:tcPr>
          <w:p w:rsidR="00681C3D" w:rsidRPr="00681C3D" w:rsidRDefault="00681C3D" w:rsidP="00681C3D">
            <w:pPr>
              <w:rPr>
                <w:sz w:val="16"/>
                <w:szCs w:val="16"/>
              </w:rPr>
            </w:pPr>
            <w:r w:rsidRPr="00681C3D">
              <w:rPr>
                <w:sz w:val="16"/>
                <w:szCs w:val="16"/>
              </w:rPr>
              <w:t xml:space="preserve">% вместимости </w:t>
            </w:r>
          </w:p>
        </w:tc>
        <w:tc>
          <w:tcPr>
            <w:tcW w:w="1100" w:type="dxa"/>
          </w:tcPr>
          <w:p w:rsidR="00681C3D" w:rsidRPr="00681C3D" w:rsidRDefault="00681C3D" w:rsidP="00681C3D">
            <w:pPr>
              <w:rPr>
                <w:sz w:val="16"/>
                <w:szCs w:val="16"/>
              </w:rPr>
            </w:pPr>
            <w:r w:rsidRPr="00681C3D">
              <w:rPr>
                <w:sz w:val="16"/>
                <w:szCs w:val="16"/>
              </w:rPr>
              <w:t xml:space="preserve">10 </w:t>
            </w:r>
          </w:p>
        </w:tc>
        <w:tc>
          <w:tcPr>
            <w:tcW w:w="1735" w:type="dxa"/>
          </w:tcPr>
          <w:p w:rsidR="00681C3D" w:rsidRPr="00681C3D" w:rsidRDefault="00681C3D" w:rsidP="00681C3D">
            <w:pPr>
              <w:rPr>
                <w:sz w:val="16"/>
                <w:szCs w:val="16"/>
              </w:rPr>
            </w:pPr>
            <w:r w:rsidRPr="00681C3D">
              <w:rPr>
                <w:sz w:val="16"/>
                <w:szCs w:val="16"/>
              </w:rPr>
              <w:t xml:space="preserve">- </w:t>
            </w:r>
          </w:p>
        </w:tc>
        <w:tc>
          <w:tcPr>
            <w:tcW w:w="1309"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147"/>
        </w:trPr>
        <w:tc>
          <w:tcPr>
            <w:tcW w:w="9673" w:type="dxa"/>
            <w:gridSpan w:val="5"/>
          </w:tcPr>
          <w:p w:rsidR="00681C3D" w:rsidRPr="00681C3D" w:rsidRDefault="00681C3D" w:rsidP="00681C3D">
            <w:pPr>
              <w:rPr>
                <w:sz w:val="16"/>
                <w:szCs w:val="16"/>
              </w:rPr>
            </w:pPr>
            <w:r w:rsidRPr="00681C3D">
              <w:rPr>
                <w:sz w:val="16"/>
                <w:szCs w:val="16"/>
              </w:rPr>
              <w:t xml:space="preserve"> Бани: </w:t>
            </w:r>
          </w:p>
        </w:tc>
      </w:tr>
      <w:tr w:rsidR="00681C3D" w:rsidRPr="00681C3D" w:rsidTr="00681C3D">
        <w:trPr>
          <w:trHeight w:val="272"/>
        </w:trPr>
        <w:tc>
          <w:tcPr>
            <w:tcW w:w="3402" w:type="dxa"/>
          </w:tcPr>
          <w:p w:rsidR="00681C3D" w:rsidRPr="00681C3D" w:rsidRDefault="00681C3D" w:rsidP="00681C3D">
            <w:pPr>
              <w:rPr>
                <w:sz w:val="16"/>
                <w:szCs w:val="16"/>
              </w:rPr>
            </w:pPr>
            <w:r w:rsidRPr="00681C3D">
              <w:rPr>
                <w:sz w:val="16"/>
                <w:szCs w:val="16"/>
              </w:rPr>
              <w:t xml:space="preserve">для мытья в мыльной и ополаскиванием в душе </w:t>
            </w:r>
          </w:p>
        </w:tc>
        <w:tc>
          <w:tcPr>
            <w:tcW w:w="2127" w:type="dxa"/>
          </w:tcPr>
          <w:p w:rsidR="00681C3D" w:rsidRPr="00681C3D" w:rsidRDefault="00681C3D" w:rsidP="00681C3D">
            <w:pPr>
              <w:rPr>
                <w:sz w:val="16"/>
                <w:szCs w:val="16"/>
              </w:rPr>
            </w:pPr>
            <w:r w:rsidRPr="00681C3D">
              <w:rPr>
                <w:sz w:val="16"/>
                <w:szCs w:val="16"/>
              </w:rPr>
              <w:t xml:space="preserve">1 посетитель </w:t>
            </w:r>
          </w:p>
        </w:tc>
        <w:tc>
          <w:tcPr>
            <w:tcW w:w="1100" w:type="dxa"/>
          </w:tcPr>
          <w:p w:rsidR="00681C3D" w:rsidRPr="00681C3D" w:rsidRDefault="00681C3D" w:rsidP="00681C3D">
            <w:pPr>
              <w:rPr>
                <w:sz w:val="16"/>
                <w:szCs w:val="16"/>
              </w:rPr>
            </w:pPr>
            <w:r w:rsidRPr="00681C3D">
              <w:rPr>
                <w:sz w:val="16"/>
                <w:szCs w:val="16"/>
              </w:rPr>
              <w:t xml:space="preserve">180 </w:t>
            </w:r>
          </w:p>
        </w:tc>
        <w:tc>
          <w:tcPr>
            <w:tcW w:w="1735" w:type="dxa"/>
          </w:tcPr>
          <w:p w:rsidR="00681C3D" w:rsidRPr="00681C3D" w:rsidRDefault="00681C3D" w:rsidP="00681C3D">
            <w:pPr>
              <w:rPr>
                <w:sz w:val="16"/>
                <w:szCs w:val="16"/>
              </w:rPr>
            </w:pPr>
            <w:r w:rsidRPr="00681C3D">
              <w:rPr>
                <w:sz w:val="16"/>
                <w:szCs w:val="16"/>
              </w:rPr>
              <w:t xml:space="preserve">120 </w:t>
            </w:r>
          </w:p>
        </w:tc>
        <w:tc>
          <w:tcPr>
            <w:tcW w:w="1309" w:type="dxa"/>
          </w:tcPr>
          <w:p w:rsidR="00681C3D" w:rsidRPr="00681C3D" w:rsidRDefault="00681C3D" w:rsidP="00681C3D">
            <w:pPr>
              <w:rPr>
                <w:sz w:val="16"/>
                <w:szCs w:val="16"/>
              </w:rPr>
            </w:pPr>
            <w:r w:rsidRPr="00681C3D">
              <w:rPr>
                <w:sz w:val="16"/>
                <w:szCs w:val="16"/>
              </w:rPr>
              <w:t xml:space="preserve">3 </w:t>
            </w:r>
          </w:p>
        </w:tc>
      </w:tr>
      <w:tr w:rsidR="00681C3D" w:rsidRPr="00681C3D" w:rsidTr="00681C3D">
        <w:trPr>
          <w:trHeight w:val="272"/>
        </w:trPr>
        <w:tc>
          <w:tcPr>
            <w:tcW w:w="3402" w:type="dxa"/>
          </w:tcPr>
          <w:p w:rsidR="00681C3D" w:rsidRPr="00681C3D" w:rsidRDefault="00681C3D" w:rsidP="00681C3D">
            <w:pPr>
              <w:rPr>
                <w:sz w:val="16"/>
                <w:szCs w:val="16"/>
              </w:rPr>
            </w:pPr>
            <w:r w:rsidRPr="00681C3D">
              <w:rPr>
                <w:sz w:val="16"/>
                <w:szCs w:val="16"/>
              </w:rPr>
              <w:t xml:space="preserve">то же, с приемом оздоровительных процедур </w:t>
            </w:r>
          </w:p>
        </w:tc>
        <w:tc>
          <w:tcPr>
            <w:tcW w:w="2127" w:type="dxa"/>
          </w:tcPr>
          <w:p w:rsidR="00681C3D" w:rsidRPr="00681C3D" w:rsidRDefault="00681C3D" w:rsidP="00681C3D">
            <w:pPr>
              <w:rPr>
                <w:sz w:val="16"/>
                <w:szCs w:val="16"/>
              </w:rPr>
            </w:pPr>
            <w:r w:rsidRPr="00681C3D">
              <w:rPr>
                <w:sz w:val="16"/>
                <w:szCs w:val="16"/>
              </w:rPr>
              <w:t xml:space="preserve">1 посетитель </w:t>
            </w:r>
          </w:p>
        </w:tc>
        <w:tc>
          <w:tcPr>
            <w:tcW w:w="1100" w:type="dxa"/>
          </w:tcPr>
          <w:p w:rsidR="00681C3D" w:rsidRPr="00681C3D" w:rsidRDefault="00681C3D" w:rsidP="00681C3D">
            <w:pPr>
              <w:rPr>
                <w:sz w:val="16"/>
                <w:szCs w:val="16"/>
              </w:rPr>
            </w:pPr>
            <w:r w:rsidRPr="00681C3D">
              <w:rPr>
                <w:sz w:val="16"/>
                <w:szCs w:val="16"/>
              </w:rPr>
              <w:t xml:space="preserve">290 </w:t>
            </w:r>
          </w:p>
        </w:tc>
        <w:tc>
          <w:tcPr>
            <w:tcW w:w="1735" w:type="dxa"/>
          </w:tcPr>
          <w:p w:rsidR="00681C3D" w:rsidRPr="00681C3D" w:rsidRDefault="00681C3D" w:rsidP="00681C3D">
            <w:pPr>
              <w:rPr>
                <w:sz w:val="16"/>
                <w:szCs w:val="16"/>
              </w:rPr>
            </w:pPr>
            <w:r w:rsidRPr="00681C3D">
              <w:rPr>
                <w:sz w:val="16"/>
                <w:szCs w:val="16"/>
              </w:rPr>
              <w:t xml:space="preserve">190 </w:t>
            </w:r>
          </w:p>
        </w:tc>
        <w:tc>
          <w:tcPr>
            <w:tcW w:w="1309" w:type="dxa"/>
          </w:tcPr>
          <w:p w:rsidR="00681C3D" w:rsidRPr="00681C3D" w:rsidRDefault="00681C3D" w:rsidP="00681C3D">
            <w:pPr>
              <w:rPr>
                <w:sz w:val="16"/>
                <w:szCs w:val="16"/>
              </w:rPr>
            </w:pPr>
            <w:r w:rsidRPr="00681C3D">
              <w:rPr>
                <w:sz w:val="16"/>
                <w:szCs w:val="16"/>
              </w:rPr>
              <w:t xml:space="preserve">3 </w:t>
            </w:r>
          </w:p>
        </w:tc>
      </w:tr>
      <w:tr w:rsidR="00681C3D" w:rsidRPr="00681C3D" w:rsidTr="00681C3D">
        <w:trPr>
          <w:trHeight w:val="145"/>
        </w:trPr>
        <w:tc>
          <w:tcPr>
            <w:tcW w:w="3402" w:type="dxa"/>
          </w:tcPr>
          <w:p w:rsidR="00681C3D" w:rsidRPr="00681C3D" w:rsidRDefault="00681C3D" w:rsidP="00681C3D">
            <w:pPr>
              <w:rPr>
                <w:sz w:val="16"/>
                <w:szCs w:val="16"/>
              </w:rPr>
            </w:pPr>
            <w:r w:rsidRPr="00681C3D">
              <w:rPr>
                <w:sz w:val="16"/>
                <w:szCs w:val="16"/>
              </w:rPr>
              <w:t xml:space="preserve">душевая кабина </w:t>
            </w:r>
          </w:p>
        </w:tc>
        <w:tc>
          <w:tcPr>
            <w:tcW w:w="2127" w:type="dxa"/>
          </w:tcPr>
          <w:p w:rsidR="00681C3D" w:rsidRPr="00681C3D" w:rsidRDefault="00681C3D" w:rsidP="00681C3D">
            <w:pPr>
              <w:rPr>
                <w:sz w:val="16"/>
                <w:szCs w:val="16"/>
              </w:rPr>
            </w:pPr>
            <w:r w:rsidRPr="00681C3D">
              <w:rPr>
                <w:sz w:val="16"/>
                <w:szCs w:val="16"/>
              </w:rPr>
              <w:t xml:space="preserve">1 посетитель </w:t>
            </w:r>
          </w:p>
        </w:tc>
        <w:tc>
          <w:tcPr>
            <w:tcW w:w="1100" w:type="dxa"/>
          </w:tcPr>
          <w:p w:rsidR="00681C3D" w:rsidRPr="00681C3D" w:rsidRDefault="00681C3D" w:rsidP="00681C3D">
            <w:pPr>
              <w:rPr>
                <w:sz w:val="16"/>
                <w:szCs w:val="16"/>
              </w:rPr>
            </w:pPr>
            <w:r w:rsidRPr="00681C3D">
              <w:rPr>
                <w:sz w:val="16"/>
                <w:szCs w:val="16"/>
              </w:rPr>
              <w:t xml:space="preserve">360 </w:t>
            </w:r>
          </w:p>
        </w:tc>
        <w:tc>
          <w:tcPr>
            <w:tcW w:w="1735" w:type="dxa"/>
          </w:tcPr>
          <w:p w:rsidR="00681C3D" w:rsidRPr="00681C3D" w:rsidRDefault="00681C3D" w:rsidP="00681C3D">
            <w:pPr>
              <w:rPr>
                <w:sz w:val="16"/>
                <w:szCs w:val="16"/>
              </w:rPr>
            </w:pPr>
            <w:r w:rsidRPr="00681C3D">
              <w:rPr>
                <w:sz w:val="16"/>
                <w:szCs w:val="16"/>
              </w:rPr>
              <w:t xml:space="preserve">240 </w:t>
            </w:r>
          </w:p>
        </w:tc>
        <w:tc>
          <w:tcPr>
            <w:tcW w:w="1309" w:type="dxa"/>
          </w:tcPr>
          <w:p w:rsidR="00681C3D" w:rsidRPr="00681C3D" w:rsidRDefault="00681C3D" w:rsidP="00681C3D">
            <w:pPr>
              <w:rPr>
                <w:sz w:val="16"/>
                <w:szCs w:val="16"/>
              </w:rPr>
            </w:pPr>
            <w:r w:rsidRPr="00681C3D">
              <w:rPr>
                <w:sz w:val="16"/>
                <w:szCs w:val="16"/>
              </w:rPr>
              <w:t xml:space="preserve">3 </w:t>
            </w:r>
          </w:p>
        </w:tc>
      </w:tr>
      <w:tr w:rsidR="00681C3D" w:rsidRPr="00681C3D" w:rsidTr="00681C3D">
        <w:trPr>
          <w:trHeight w:val="145"/>
        </w:trPr>
        <w:tc>
          <w:tcPr>
            <w:tcW w:w="3402" w:type="dxa"/>
          </w:tcPr>
          <w:p w:rsidR="00681C3D" w:rsidRPr="00681C3D" w:rsidRDefault="00681C3D" w:rsidP="00681C3D">
            <w:pPr>
              <w:rPr>
                <w:sz w:val="16"/>
                <w:szCs w:val="16"/>
              </w:rPr>
            </w:pPr>
            <w:r w:rsidRPr="00681C3D">
              <w:rPr>
                <w:sz w:val="16"/>
                <w:szCs w:val="16"/>
              </w:rPr>
              <w:t xml:space="preserve">ванная кабина </w:t>
            </w:r>
          </w:p>
        </w:tc>
        <w:tc>
          <w:tcPr>
            <w:tcW w:w="2127" w:type="dxa"/>
          </w:tcPr>
          <w:p w:rsidR="00681C3D" w:rsidRPr="00681C3D" w:rsidRDefault="00681C3D" w:rsidP="00681C3D">
            <w:pPr>
              <w:rPr>
                <w:sz w:val="16"/>
                <w:szCs w:val="16"/>
              </w:rPr>
            </w:pPr>
            <w:r w:rsidRPr="00681C3D">
              <w:rPr>
                <w:sz w:val="16"/>
                <w:szCs w:val="16"/>
              </w:rPr>
              <w:t xml:space="preserve">1 посетитель </w:t>
            </w:r>
          </w:p>
        </w:tc>
        <w:tc>
          <w:tcPr>
            <w:tcW w:w="1100" w:type="dxa"/>
          </w:tcPr>
          <w:p w:rsidR="00681C3D" w:rsidRPr="00681C3D" w:rsidRDefault="00681C3D" w:rsidP="00681C3D">
            <w:pPr>
              <w:rPr>
                <w:sz w:val="16"/>
                <w:szCs w:val="16"/>
              </w:rPr>
            </w:pPr>
            <w:r w:rsidRPr="00681C3D">
              <w:rPr>
                <w:sz w:val="16"/>
                <w:szCs w:val="16"/>
              </w:rPr>
              <w:t xml:space="preserve">540 </w:t>
            </w:r>
          </w:p>
        </w:tc>
        <w:tc>
          <w:tcPr>
            <w:tcW w:w="1735" w:type="dxa"/>
          </w:tcPr>
          <w:p w:rsidR="00681C3D" w:rsidRPr="00681C3D" w:rsidRDefault="00681C3D" w:rsidP="00681C3D">
            <w:pPr>
              <w:rPr>
                <w:sz w:val="16"/>
                <w:szCs w:val="16"/>
              </w:rPr>
            </w:pPr>
            <w:r w:rsidRPr="00681C3D">
              <w:rPr>
                <w:sz w:val="16"/>
                <w:szCs w:val="16"/>
              </w:rPr>
              <w:t xml:space="preserve">360 </w:t>
            </w:r>
          </w:p>
        </w:tc>
        <w:tc>
          <w:tcPr>
            <w:tcW w:w="1309" w:type="dxa"/>
          </w:tcPr>
          <w:p w:rsidR="00681C3D" w:rsidRPr="00681C3D" w:rsidRDefault="00681C3D" w:rsidP="00681C3D">
            <w:pPr>
              <w:rPr>
                <w:sz w:val="16"/>
                <w:szCs w:val="16"/>
              </w:rPr>
            </w:pPr>
            <w:r w:rsidRPr="00681C3D">
              <w:rPr>
                <w:sz w:val="16"/>
                <w:szCs w:val="16"/>
              </w:rPr>
              <w:t xml:space="preserve">3 </w:t>
            </w:r>
          </w:p>
        </w:tc>
      </w:tr>
      <w:tr w:rsidR="00681C3D" w:rsidRPr="00681C3D" w:rsidTr="00681C3D">
        <w:trPr>
          <w:trHeight w:val="147"/>
        </w:trPr>
        <w:tc>
          <w:tcPr>
            <w:tcW w:w="9673" w:type="dxa"/>
            <w:gridSpan w:val="5"/>
          </w:tcPr>
          <w:p w:rsidR="00681C3D" w:rsidRPr="00681C3D" w:rsidRDefault="00681C3D" w:rsidP="00681C3D">
            <w:pPr>
              <w:rPr>
                <w:sz w:val="16"/>
                <w:szCs w:val="16"/>
              </w:rPr>
            </w:pPr>
            <w:r w:rsidRPr="00681C3D">
              <w:rPr>
                <w:sz w:val="16"/>
                <w:szCs w:val="16"/>
              </w:rPr>
              <w:t xml:space="preserve"> Производственные цехи: </w:t>
            </w:r>
          </w:p>
        </w:tc>
      </w:tr>
      <w:tr w:rsidR="00681C3D" w:rsidRPr="00681C3D" w:rsidTr="00681C3D">
        <w:trPr>
          <w:trHeight w:val="145"/>
        </w:trPr>
        <w:tc>
          <w:tcPr>
            <w:tcW w:w="3402" w:type="dxa"/>
          </w:tcPr>
          <w:p w:rsidR="00681C3D" w:rsidRPr="00681C3D" w:rsidRDefault="00681C3D" w:rsidP="00681C3D">
            <w:pPr>
              <w:rPr>
                <w:sz w:val="16"/>
                <w:szCs w:val="16"/>
              </w:rPr>
            </w:pPr>
            <w:r w:rsidRPr="00681C3D">
              <w:rPr>
                <w:sz w:val="16"/>
                <w:szCs w:val="16"/>
              </w:rPr>
              <w:t xml:space="preserve">обычные </w:t>
            </w:r>
          </w:p>
        </w:tc>
        <w:tc>
          <w:tcPr>
            <w:tcW w:w="2127" w:type="dxa"/>
          </w:tcPr>
          <w:p w:rsidR="00681C3D" w:rsidRPr="00681C3D" w:rsidRDefault="00681C3D" w:rsidP="00681C3D">
            <w:pPr>
              <w:rPr>
                <w:sz w:val="16"/>
                <w:szCs w:val="16"/>
              </w:rPr>
            </w:pPr>
            <w:r w:rsidRPr="00681C3D">
              <w:rPr>
                <w:sz w:val="16"/>
                <w:szCs w:val="16"/>
              </w:rPr>
              <w:t xml:space="preserve">1 чел. в смену </w:t>
            </w:r>
          </w:p>
        </w:tc>
        <w:tc>
          <w:tcPr>
            <w:tcW w:w="1100" w:type="dxa"/>
          </w:tcPr>
          <w:p w:rsidR="00681C3D" w:rsidRPr="00681C3D" w:rsidRDefault="00681C3D" w:rsidP="00681C3D">
            <w:pPr>
              <w:rPr>
                <w:sz w:val="16"/>
                <w:szCs w:val="16"/>
              </w:rPr>
            </w:pPr>
            <w:r w:rsidRPr="00681C3D">
              <w:rPr>
                <w:sz w:val="16"/>
                <w:szCs w:val="16"/>
              </w:rPr>
              <w:t xml:space="preserve">25 </w:t>
            </w:r>
          </w:p>
        </w:tc>
        <w:tc>
          <w:tcPr>
            <w:tcW w:w="1735" w:type="dxa"/>
          </w:tcPr>
          <w:p w:rsidR="00681C3D" w:rsidRPr="00681C3D" w:rsidRDefault="00681C3D" w:rsidP="00681C3D">
            <w:pPr>
              <w:rPr>
                <w:sz w:val="16"/>
                <w:szCs w:val="16"/>
              </w:rPr>
            </w:pPr>
            <w:r w:rsidRPr="00681C3D">
              <w:rPr>
                <w:sz w:val="16"/>
                <w:szCs w:val="16"/>
              </w:rPr>
              <w:t xml:space="preserve">11 </w:t>
            </w:r>
          </w:p>
        </w:tc>
        <w:tc>
          <w:tcPr>
            <w:tcW w:w="1309" w:type="dxa"/>
          </w:tcPr>
          <w:p w:rsidR="00681C3D" w:rsidRPr="00681C3D" w:rsidRDefault="00681C3D" w:rsidP="00681C3D">
            <w:pPr>
              <w:rPr>
                <w:sz w:val="16"/>
                <w:szCs w:val="16"/>
              </w:rPr>
            </w:pPr>
            <w:r w:rsidRPr="00681C3D">
              <w:rPr>
                <w:sz w:val="16"/>
                <w:szCs w:val="16"/>
              </w:rPr>
              <w:t xml:space="preserve">8 </w:t>
            </w:r>
          </w:p>
        </w:tc>
      </w:tr>
      <w:tr w:rsidR="00681C3D" w:rsidRPr="00681C3D" w:rsidTr="00681C3D">
        <w:trPr>
          <w:trHeight w:val="335"/>
        </w:trPr>
        <w:tc>
          <w:tcPr>
            <w:tcW w:w="3402" w:type="dxa"/>
          </w:tcPr>
          <w:p w:rsidR="00681C3D" w:rsidRPr="00681C3D" w:rsidRDefault="00681C3D" w:rsidP="00681C3D">
            <w:pPr>
              <w:rPr>
                <w:sz w:val="16"/>
                <w:szCs w:val="16"/>
              </w:rPr>
            </w:pPr>
            <w:r w:rsidRPr="00681C3D">
              <w:rPr>
                <w:sz w:val="16"/>
                <w:szCs w:val="16"/>
              </w:rPr>
              <w:t xml:space="preserve">с тепловыделениями свыше 84 кДж на 1 м/ч </w:t>
            </w:r>
          </w:p>
        </w:tc>
        <w:tc>
          <w:tcPr>
            <w:tcW w:w="2127" w:type="dxa"/>
          </w:tcPr>
          <w:p w:rsidR="00681C3D" w:rsidRPr="00681C3D" w:rsidRDefault="00681C3D" w:rsidP="00681C3D">
            <w:pPr>
              <w:rPr>
                <w:sz w:val="16"/>
                <w:szCs w:val="16"/>
              </w:rPr>
            </w:pPr>
            <w:r w:rsidRPr="00681C3D">
              <w:rPr>
                <w:sz w:val="16"/>
                <w:szCs w:val="16"/>
              </w:rPr>
              <w:t xml:space="preserve">1 чел. в смену </w:t>
            </w:r>
          </w:p>
        </w:tc>
        <w:tc>
          <w:tcPr>
            <w:tcW w:w="1100" w:type="dxa"/>
          </w:tcPr>
          <w:p w:rsidR="00681C3D" w:rsidRPr="00681C3D" w:rsidRDefault="00681C3D" w:rsidP="00681C3D">
            <w:pPr>
              <w:rPr>
                <w:sz w:val="16"/>
                <w:szCs w:val="16"/>
              </w:rPr>
            </w:pPr>
            <w:r w:rsidRPr="00681C3D">
              <w:rPr>
                <w:sz w:val="16"/>
                <w:szCs w:val="16"/>
              </w:rPr>
              <w:t xml:space="preserve">45 </w:t>
            </w:r>
          </w:p>
        </w:tc>
        <w:tc>
          <w:tcPr>
            <w:tcW w:w="1735" w:type="dxa"/>
          </w:tcPr>
          <w:p w:rsidR="00681C3D" w:rsidRPr="00681C3D" w:rsidRDefault="00681C3D" w:rsidP="00681C3D">
            <w:pPr>
              <w:rPr>
                <w:sz w:val="16"/>
                <w:szCs w:val="16"/>
              </w:rPr>
            </w:pPr>
            <w:r w:rsidRPr="00681C3D">
              <w:rPr>
                <w:sz w:val="16"/>
                <w:szCs w:val="16"/>
              </w:rPr>
              <w:t xml:space="preserve">24 </w:t>
            </w:r>
          </w:p>
        </w:tc>
        <w:tc>
          <w:tcPr>
            <w:tcW w:w="1309" w:type="dxa"/>
          </w:tcPr>
          <w:p w:rsidR="00681C3D" w:rsidRPr="00681C3D" w:rsidRDefault="00681C3D" w:rsidP="00681C3D">
            <w:pPr>
              <w:rPr>
                <w:sz w:val="16"/>
                <w:szCs w:val="16"/>
              </w:rPr>
            </w:pPr>
            <w:r w:rsidRPr="00681C3D">
              <w:rPr>
                <w:sz w:val="16"/>
                <w:szCs w:val="16"/>
              </w:rPr>
              <w:t xml:space="preserve">6 </w:t>
            </w:r>
          </w:p>
        </w:tc>
      </w:tr>
      <w:tr w:rsidR="00681C3D" w:rsidRPr="00681C3D" w:rsidTr="00681C3D">
        <w:trPr>
          <w:trHeight w:val="273"/>
        </w:trPr>
        <w:tc>
          <w:tcPr>
            <w:tcW w:w="3402" w:type="dxa"/>
          </w:tcPr>
          <w:p w:rsidR="00681C3D" w:rsidRPr="00681C3D" w:rsidRDefault="00681C3D" w:rsidP="00681C3D">
            <w:pPr>
              <w:rPr>
                <w:sz w:val="16"/>
                <w:szCs w:val="16"/>
              </w:rPr>
            </w:pPr>
            <w:r w:rsidRPr="00681C3D">
              <w:rPr>
                <w:sz w:val="16"/>
                <w:szCs w:val="16"/>
              </w:rPr>
              <w:t xml:space="preserve"> Душевые в бытовых помещениях промышленных предприятий </w:t>
            </w:r>
          </w:p>
        </w:tc>
        <w:tc>
          <w:tcPr>
            <w:tcW w:w="2127" w:type="dxa"/>
          </w:tcPr>
          <w:p w:rsidR="00681C3D" w:rsidRPr="00681C3D" w:rsidRDefault="00681C3D" w:rsidP="00681C3D">
            <w:pPr>
              <w:rPr>
                <w:sz w:val="16"/>
                <w:szCs w:val="16"/>
              </w:rPr>
            </w:pPr>
            <w:r w:rsidRPr="00681C3D">
              <w:rPr>
                <w:sz w:val="16"/>
                <w:szCs w:val="16"/>
              </w:rPr>
              <w:t xml:space="preserve">1 душевая сетка в смену </w:t>
            </w:r>
          </w:p>
        </w:tc>
        <w:tc>
          <w:tcPr>
            <w:tcW w:w="1100" w:type="dxa"/>
          </w:tcPr>
          <w:p w:rsidR="00681C3D" w:rsidRPr="00681C3D" w:rsidRDefault="00681C3D" w:rsidP="00681C3D">
            <w:pPr>
              <w:rPr>
                <w:sz w:val="16"/>
                <w:szCs w:val="16"/>
              </w:rPr>
            </w:pPr>
            <w:r w:rsidRPr="00681C3D">
              <w:rPr>
                <w:sz w:val="16"/>
                <w:szCs w:val="16"/>
              </w:rPr>
              <w:t xml:space="preserve">500 </w:t>
            </w:r>
          </w:p>
        </w:tc>
        <w:tc>
          <w:tcPr>
            <w:tcW w:w="1735" w:type="dxa"/>
          </w:tcPr>
          <w:p w:rsidR="00681C3D" w:rsidRPr="00681C3D" w:rsidRDefault="00681C3D" w:rsidP="00681C3D">
            <w:pPr>
              <w:rPr>
                <w:sz w:val="16"/>
                <w:szCs w:val="16"/>
              </w:rPr>
            </w:pPr>
            <w:r w:rsidRPr="00681C3D">
              <w:rPr>
                <w:sz w:val="16"/>
                <w:szCs w:val="16"/>
              </w:rPr>
              <w:t xml:space="preserve">270 </w:t>
            </w:r>
          </w:p>
        </w:tc>
        <w:tc>
          <w:tcPr>
            <w:tcW w:w="1309" w:type="dxa"/>
          </w:tcPr>
          <w:p w:rsidR="00681C3D" w:rsidRPr="00681C3D" w:rsidRDefault="00681C3D" w:rsidP="00681C3D">
            <w:pPr>
              <w:rPr>
                <w:sz w:val="16"/>
                <w:szCs w:val="16"/>
              </w:rPr>
            </w:pPr>
            <w:r w:rsidRPr="00681C3D">
              <w:rPr>
                <w:sz w:val="16"/>
                <w:szCs w:val="16"/>
              </w:rPr>
              <w:t xml:space="preserve">- </w:t>
            </w:r>
          </w:p>
        </w:tc>
      </w:tr>
      <w:tr w:rsidR="00681C3D" w:rsidRPr="00681C3D" w:rsidTr="00681C3D">
        <w:trPr>
          <w:trHeight w:val="147"/>
        </w:trPr>
        <w:tc>
          <w:tcPr>
            <w:tcW w:w="9673" w:type="dxa"/>
            <w:gridSpan w:val="5"/>
          </w:tcPr>
          <w:p w:rsidR="00681C3D" w:rsidRPr="00681C3D" w:rsidRDefault="00681C3D" w:rsidP="00681C3D">
            <w:pPr>
              <w:rPr>
                <w:sz w:val="16"/>
                <w:szCs w:val="16"/>
              </w:rPr>
            </w:pPr>
            <w:r w:rsidRPr="00681C3D">
              <w:rPr>
                <w:sz w:val="16"/>
                <w:szCs w:val="16"/>
              </w:rPr>
              <w:t xml:space="preserve"> Расход воды на поливку: </w:t>
            </w:r>
          </w:p>
        </w:tc>
      </w:tr>
      <w:tr w:rsidR="00681C3D" w:rsidRPr="00681C3D" w:rsidTr="00681C3D">
        <w:trPr>
          <w:trHeight w:val="280"/>
        </w:trPr>
        <w:tc>
          <w:tcPr>
            <w:tcW w:w="3402" w:type="dxa"/>
          </w:tcPr>
          <w:p w:rsidR="00681C3D" w:rsidRPr="00681C3D" w:rsidRDefault="00681C3D" w:rsidP="00681C3D">
            <w:pPr>
              <w:rPr>
                <w:sz w:val="16"/>
                <w:szCs w:val="16"/>
              </w:rPr>
            </w:pPr>
            <w:r w:rsidRPr="00681C3D">
              <w:rPr>
                <w:sz w:val="16"/>
                <w:szCs w:val="16"/>
              </w:rPr>
              <w:t xml:space="preserve">зеленых насаждений, газонов и цветников </w:t>
            </w:r>
          </w:p>
        </w:tc>
        <w:tc>
          <w:tcPr>
            <w:tcW w:w="2127"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1100" w:type="dxa"/>
          </w:tcPr>
          <w:p w:rsidR="00681C3D" w:rsidRPr="00681C3D" w:rsidRDefault="00681C3D" w:rsidP="00681C3D">
            <w:pPr>
              <w:rPr>
                <w:sz w:val="16"/>
                <w:szCs w:val="16"/>
              </w:rPr>
            </w:pPr>
            <w:r w:rsidRPr="00681C3D">
              <w:rPr>
                <w:sz w:val="16"/>
                <w:szCs w:val="16"/>
              </w:rPr>
              <w:t xml:space="preserve">3-6 </w:t>
            </w:r>
          </w:p>
        </w:tc>
        <w:tc>
          <w:tcPr>
            <w:tcW w:w="1735" w:type="dxa"/>
          </w:tcPr>
          <w:p w:rsidR="00681C3D" w:rsidRPr="00681C3D" w:rsidRDefault="00681C3D" w:rsidP="00681C3D">
            <w:pPr>
              <w:rPr>
                <w:sz w:val="16"/>
                <w:szCs w:val="16"/>
              </w:rPr>
            </w:pPr>
            <w:r w:rsidRPr="00681C3D">
              <w:rPr>
                <w:sz w:val="16"/>
                <w:szCs w:val="16"/>
              </w:rPr>
              <w:t xml:space="preserve">- </w:t>
            </w:r>
          </w:p>
        </w:tc>
        <w:tc>
          <w:tcPr>
            <w:tcW w:w="1309" w:type="dxa"/>
          </w:tcPr>
          <w:p w:rsidR="00681C3D" w:rsidRPr="00681C3D" w:rsidRDefault="00681C3D" w:rsidP="00681C3D">
            <w:pPr>
              <w:rPr>
                <w:sz w:val="16"/>
                <w:szCs w:val="16"/>
              </w:rPr>
            </w:pPr>
            <w:r w:rsidRPr="00681C3D">
              <w:rPr>
                <w:sz w:val="16"/>
                <w:szCs w:val="16"/>
              </w:rPr>
              <w:t xml:space="preserve">- </w:t>
            </w:r>
          </w:p>
        </w:tc>
      </w:tr>
      <w:tr w:rsidR="00681C3D" w:rsidRPr="00681C3D" w:rsidTr="00681C3D">
        <w:trPr>
          <w:trHeight w:val="156"/>
        </w:trPr>
        <w:tc>
          <w:tcPr>
            <w:tcW w:w="3402" w:type="dxa"/>
          </w:tcPr>
          <w:p w:rsidR="00681C3D" w:rsidRPr="00681C3D" w:rsidRDefault="00681C3D" w:rsidP="00681C3D">
            <w:pPr>
              <w:rPr>
                <w:sz w:val="16"/>
                <w:szCs w:val="16"/>
              </w:rPr>
            </w:pPr>
            <w:r w:rsidRPr="00681C3D">
              <w:rPr>
                <w:sz w:val="16"/>
                <w:szCs w:val="16"/>
              </w:rPr>
              <w:t xml:space="preserve">Заливка поверхности катка </w:t>
            </w:r>
          </w:p>
        </w:tc>
        <w:tc>
          <w:tcPr>
            <w:tcW w:w="2127" w:type="dxa"/>
          </w:tcPr>
          <w:p w:rsidR="00681C3D" w:rsidRPr="00681C3D" w:rsidRDefault="00681C3D" w:rsidP="00681C3D">
            <w:pPr>
              <w:rPr>
                <w:sz w:val="16"/>
                <w:szCs w:val="16"/>
              </w:rPr>
            </w:pPr>
            <w:smartTag w:uri="urn:schemas-microsoft-com:office:smarttags" w:element="metricconverter">
              <w:smartTagPr>
                <w:attr w:name="ProductID" w:val="1 м2"/>
              </w:smartTagPr>
              <w:r w:rsidRPr="00681C3D">
                <w:rPr>
                  <w:sz w:val="16"/>
                  <w:szCs w:val="16"/>
                </w:rPr>
                <w:t>1 м2</w:t>
              </w:r>
            </w:smartTag>
            <w:r w:rsidRPr="00681C3D">
              <w:rPr>
                <w:sz w:val="16"/>
                <w:szCs w:val="16"/>
              </w:rPr>
              <w:t xml:space="preserve"> </w:t>
            </w:r>
          </w:p>
        </w:tc>
        <w:tc>
          <w:tcPr>
            <w:tcW w:w="1100" w:type="dxa"/>
          </w:tcPr>
          <w:p w:rsidR="00681C3D" w:rsidRPr="00681C3D" w:rsidRDefault="00681C3D" w:rsidP="00681C3D">
            <w:pPr>
              <w:rPr>
                <w:sz w:val="16"/>
                <w:szCs w:val="16"/>
              </w:rPr>
            </w:pPr>
            <w:r w:rsidRPr="00681C3D">
              <w:rPr>
                <w:sz w:val="16"/>
                <w:szCs w:val="16"/>
              </w:rPr>
              <w:t xml:space="preserve">0,5 </w:t>
            </w:r>
          </w:p>
        </w:tc>
        <w:tc>
          <w:tcPr>
            <w:tcW w:w="1735" w:type="dxa"/>
          </w:tcPr>
          <w:p w:rsidR="00681C3D" w:rsidRPr="00681C3D" w:rsidRDefault="00681C3D" w:rsidP="00681C3D">
            <w:pPr>
              <w:rPr>
                <w:sz w:val="16"/>
                <w:szCs w:val="16"/>
              </w:rPr>
            </w:pPr>
            <w:r w:rsidRPr="00681C3D">
              <w:rPr>
                <w:sz w:val="16"/>
                <w:szCs w:val="16"/>
              </w:rPr>
              <w:t xml:space="preserve">- </w:t>
            </w:r>
          </w:p>
        </w:tc>
        <w:tc>
          <w:tcPr>
            <w:tcW w:w="1309" w:type="dxa"/>
          </w:tcPr>
          <w:p w:rsidR="00681C3D" w:rsidRPr="00681C3D" w:rsidRDefault="00681C3D" w:rsidP="00681C3D">
            <w:pPr>
              <w:rPr>
                <w:sz w:val="16"/>
                <w:szCs w:val="16"/>
              </w:rPr>
            </w:pPr>
            <w:r w:rsidRPr="00681C3D">
              <w:rPr>
                <w:sz w:val="16"/>
                <w:szCs w:val="16"/>
              </w:rPr>
              <w:t xml:space="preserve">-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r w:rsidRPr="00681C3D">
        <w:rPr>
          <w:b/>
          <w:color w:val="auto"/>
          <w:sz w:val="16"/>
          <w:szCs w:val="16"/>
        </w:rPr>
        <w:t xml:space="preserve"> </w:t>
      </w:r>
    </w:p>
    <w:p w:rsidR="00681C3D" w:rsidRPr="00681C3D" w:rsidRDefault="00681C3D" w:rsidP="00681C3D">
      <w:pPr>
        <w:pStyle w:val="Default"/>
        <w:spacing w:line="240" w:lineRule="exact"/>
        <w:jc w:val="both"/>
        <w:rPr>
          <w:b/>
          <w:color w:val="auto"/>
          <w:sz w:val="16"/>
          <w:szCs w:val="16"/>
        </w:rPr>
      </w:pPr>
      <w:r w:rsidRPr="00681C3D">
        <w:rPr>
          <w:color w:val="auto"/>
          <w:sz w:val="16"/>
          <w:szCs w:val="16"/>
        </w:rPr>
        <w:t xml:space="preserve">а) Нормы расхода воды установлены для основных потребителей и включают все дополнительные расходы (обслуживающим персоналом, душевыми для обслуживающего персонала, посетителями, на уборку помещений и т.п.).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Потребление воды в групповых душевых и на ножные ванны в бытовых помещениях производственных предприятий, на стирку белья в прачечных и приготовление пищи на предприятиях общественного питания.</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б). При неавтоматизированных стиральных машинах в прачечных и при стирке белья со специфическими загрязнениями расчетный расход горячей воды допускается увеличивать на 30%.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в). Приведенные расчетные расходы воды на поливку установлены из расчета на 1 поливку. Число поливок в сутки следует принимать в зависимости от климатических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 Расходы воды на производственные нужды, не указанные в таблице, следует принимать в соответствии с технологическими заданиями и указаниями по строительному проектированию предприятий отдельных отраслей промышленности.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д). Для водопотребителей гражданских зданий, сооружений и помещений, не указанных в таблице, нормы расхода воды следует принимать согласно настоящему приложению для потребителей, аналогичных по характеру водопотребления.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е). На предприятиях общественного питания количество блюд (U), реализуемых за один рабочий день, допускается определять по формуле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U=2,2nmTψ,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где n - количество посадочных мест;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m - количество посадок, принимаемых для столовых открытого типа и кафе - 2; для столовых студенческих и при промышленных предприятиях - 3; для ресторанов - 1,5;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T - время работы предприятия общественного питания, ч; </w:t>
      </w:r>
    </w:p>
    <w:p w:rsidR="00681C3D" w:rsidRPr="00681C3D" w:rsidRDefault="00681C3D" w:rsidP="00681C3D">
      <w:pPr>
        <w:pStyle w:val="Default"/>
        <w:spacing w:line="240" w:lineRule="exact"/>
        <w:rPr>
          <w:color w:val="auto"/>
          <w:sz w:val="16"/>
          <w:szCs w:val="16"/>
        </w:rPr>
      </w:pPr>
      <w:r w:rsidRPr="00681C3D">
        <w:rPr>
          <w:color w:val="auto"/>
          <w:sz w:val="16"/>
          <w:szCs w:val="16"/>
        </w:rPr>
        <w:t xml:space="preserve">ψ - коэффициент неравномерности посадок на протяжении рабочего дня, принимаемый: для столовых и кафе - 0,45; для ресторанов - 0,55; для других предприятий общественного питания при обосновании допускается принимать 1,0. </w:t>
      </w:r>
    </w:p>
    <w:p w:rsidR="00681C3D" w:rsidRPr="00681C3D" w:rsidRDefault="00681C3D" w:rsidP="00681C3D">
      <w:pPr>
        <w:pStyle w:val="Default"/>
        <w:spacing w:line="240" w:lineRule="exact"/>
        <w:rPr>
          <w:color w:val="auto"/>
          <w:sz w:val="16"/>
          <w:szCs w:val="16"/>
        </w:rPr>
      </w:pPr>
    </w:p>
    <w:p w:rsidR="00681C3D" w:rsidRPr="00681C3D" w:rsidRDefault="00681C3D" w:rsidP="00681C3D">
      <w:pPr>
        <w:pStyle w:val="Default"/>
        <w:jc w:val="both"/>
        <w:rPr>
          <w:color w:val="auto"/>
          <w:sz w:val="16"/>
          <w:szCs w:val="16"/>
        </w:rPr>
      </w:pPr>
      <w:r w:rsidRPr="00681C3D">
        <w:rPr>
          <w:color w:val="auto"/>
          <w:sz w:val="16"/>
          <w:szCs w:val="16"/>
        </w:rPr>
        <w:t xml:space="preserve">- При проектировании систем водоснабжения расход воды на производственно-технические и хозяйственно-бытовые цели промышленных и сельскохозяйственных предприятий (в т.ч. расходы на поение скота, птиц и зверей на животноводческих фермах и комплексах) принимается по технологическим нормам в соответствии с требованиями отраслевых/ведомственных нормативных документов с обязательным учетом технологических данных. </w:t>
      </w:r>
    </w:p>
    <w:p w:rsidR="00681C3D" w:rsidRPr="00681C3D" w:rsidRDefault="00681C3D" w:rsidP="00681C3D">
      <w:pPr>
        <w:pStyle w:val="Default"/>
        <w:jc w:val="both"/>
        <w:rPr>
          <w:color w:val="auto"/>
          <w:sz w:val="16"/>
          <w:szCs w:val="16"/>
        </w:rPr>
      </w:pPr>
      <w:r w:rsidRPr="00681C3D">
        <w:rPr>
          <w:color w:val="auto"/>
          <w:sz w:val="16"/>
          <w:szCs w:val="16"/>
        </w:rPr>
        <w:t xml:space="preserve">- При проектировании систем водоснабжения расходы воды на поливку в населенных пунктах и на территории промышленных предприятий должны приниматься в зависимости от покрытия территории, способа ее поливки, вида насаждений, климатических и других местных условий по таблице 5. </w:t>
      </w:r>
    </w:p>
    <w:p w:rsidR="00681C3D" w:rsidRPr="00681C3D" w:rsidRDefault="00681C3D" w:rsidP="00681C3D">
      <w:pPr>
        <w:pStyle w:val="Default"/>
        <w:spacing w:line="276" w:lineRule="auto"/>
        <w:jc w:val="center"/>
        <w:rPr>
          <w:color w:val="auto"/>
          <w:sz w:val="16"/>
          <w:szCs w:val="16"/>
        </w:rPr>
      </w:pPr>
      <w:r w:rsidRPr="00681C3D">
        <w:rPr>
          <w:color w:val="auto"/>
          <w:sz w:val="16"/>
          <w:szCs w:val="16"/>
        </w:rPr>
        <w:t xml:space="preserve">                                                                                                            Таблица 5</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54"/>
        <w:gridCol w:w="1451"/>
        <w:gridCol w:w="1809"/>
      </w:tblGrid>
      <w:tr w:rsidR="00681C3D" w:rsidRPr="00681C3D" w:rsidTr="00681C3D">
        <w:trPr>
          <w:trHeight w:val="271"/>
        </w:trPr>
        <w:tc>
          <w:tcPr>
            <w:tcW w:w="5954"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Назначение воды </w:t>
            </w:r>
          </w:p>
        </w:tc>
        <w:tc>
          <w:tcPr>
            <w:tcW w:w="1451"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Единица измерения </w:t>
            </w:r>
          </w:p>
        </w:tc>
        <w:tc>
          <w:tcPr>
            <w:tcW w:w="1809" w:type="dxa"/>
            <w:shd w:val="clear" w:color="auto" w:fill="auto"/>
          </w:tcPr>
          <w:p w:rsidR="00681C3D" w:rsidRPr="00681C3D" w:rsidRDefault="00681C3D" w:rsidP="00681C3D">
            <w:pPr>
              <w:pStyle w:val="Default"/>
              <w:rPr>
                <w:color w:val="auto"/>
                <w:sz w:val="16"/>
                <w:szCs w:val="16"/>
              </w:rPr>
            </w:pPr>
            <w:r w:rsidRPr="00681C3D">
              <w:rPr>
                <w:color w:val="auto"/>
                <w:sz w:val="16"/>
                <w:szCs w:val="16"/>
              </w:rPr>
              <w:t xml:space="preserve">Расход воды на поливку, л/м2 </w:t>
            </w:r>
          </w:p>
        </w:tc>
      </w:tr>
      <w:tr w:rsidR="00681C3D" w:rsidRPr="00681C3D" w:rsidTr="00681C3D">
        <w:trPr>
          <w:trHeight w:val="145"/>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зеленых насаждений </w:t>
            </w:r>
          </w:p>
        </w:tc>
        <w:tc>
          <w:tcPr>
            <w:tcW w:w="1451"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809" w:type="dxa"/>
          </w:tcPr>
          <w:p w:rsidR="00681C3D" w:rsidRPr="00681C3D" w:rsidRDefault="00681C3D" w:rsidP="00681C3D">
            <w:pPr>
              <w:pStyle w:val="Default"/>
              <w:rPr>
                <w:color w:val="auto"/>
                <w:sz w:val="16"/>
                <w:szCs w:val="16"/>
              </w:rPr>
            </w:pPr>
            <w:r w:rsidRPr="00681C3D">
              <w:rPr>
                <w:color w:val="auto"/>
                <w:sz w:val="16"/>
                <w:szCs w:val="16"/>
              </w:rPr>
              <w:t xml:space="preserve">3-4 </w:t>
            </w:r>
          </w:p>
        </w:tc>
      </w:tr>
      <w:tr w:rsidR="00681C3D" w:rsidRPr="00681C3D" w:rsidTr="00681C3D">
        <w:trPr>
          <w:trHeight w:val="145"/>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газонов и цветников </w:t>
            </w:r>
          </w:p>
        </w:tc>
        <w:tc>
          <w:tcPr>
            <w:tcW w:w="1451" w:type="dxa"/>
          </w:tcPr>
          <w:p w:rsidR="00681C3D" w:rsidRPr="00681C3D" w:rsidRDefault="00681C3D" w:rsidP="00681C3D">
            <w:pPr>
              <w:pStyle w:val="Default"/>
              <w:rPr>
                <w:color w:val="auto"/>
                <w:sz w:val="16"/>
                <w:szCs w:val="16"/>
              </w:rPr>
            </w:pPr>
            <w:r w:rsidRPr="00681C3D">
              <w:rPr>
                <w:color w:val="auto"/>
                <w:sz w:val="16"/>
                <w:szCs w:val="16"/>
              </w:rPr>
              <w:t xml:space="preserve">1 поливка </w:t>
            </w:r>
          </w:p>
        </w:tc>
        <w:tc>
          <w:tcPr>
            <w:tcW w:w="1809" w:type="dxa"/>
          </w:tcPr>
          <w:p w:rsidR="00681C3D" w:rsidRPr="00681C3D" w:rsidRDefault="00681C3D" w:rsidP="00681C3D">
            <w:pPr>
              <w:pStyle w:val="Default"/>
              <w:rPr>
                <w:color w:val="auto"/>
                <w:sz w:val="16"/>
                <w:szCs w:val="16"/>
              </w:rPr>
            </w:pPr>
            <w:r w:rsidRPr="00681C3D">
              <w:rPr>
                <w:color w:val="auto"/>
                <w:sz w:val="16"/>
                <w:szCs w:val="16"/>
              </w:rPr>
              <w:t xml:space="preserve">4-6 </w:t>
            </w:r>
          </w:p>
        </w:tc>
      </w:tr>
      <w:tr w:rsidR="00681C3D" w:rsidRPr="00681C3D" w:rsidTr="00681C3D">
        <w:trPr>
          <w:trHeight w:val="145"/>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грунтовых зимних теплицах </w:t>
            </w:r>
          </w:p>
        </w:tc>
        <w:tc>
          <w:tcPr>
            <w:tcW w:w="1451"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809" w:type="dxa"/>
          </w:tcPr>
          <w:p w:rsidR="00681C3D" w:rsidRPr="00681C3D" w:rsidRDefault="00681C3D" w:rsidP="00681C3D">
            <w:pPr>
              <w:pStyle w:val="Default"/>
              <w:rPr>
                <w:color w:val="auto"/>
                <w:sz w:val="16"/>
                <w:szCs w:val="16"/>
              </w:rPr>
            </w:pPr>
            <w:r w:rsidRPr="00681C3D">
              <w:rPr>
                <w:color w:val="auto"/>
                <w:sz w:val="16"/>
                <w:szCs w:val="16"/>
              </w:rPr>
              <w:t xml:space="preserve">15 </w:t>
            </w:r>
          </w:p>
        </w:tc>
      </w:tr>
      <w:tr w:rsidR="00681C3D" w:rsidRPr="00681C3D" w:rsidTr="00681C3D">
        <w:trPr>
          <w:trHeight w:val="272"/>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в стеллажных зимних и грунтовых весенних теплицах, парниках всех типов, утепленном грунте </w:t>
            </w:r>
          </w:p>
        </w:tc>
        <w:tc>
          <w:tcPr>
            <w:tcW w:w="1451"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809" w:type="dxa"/>
          </w:tcPr>
          <w:p w:rsidR="00681C3D" w:rsidRPr="00681C3D" w:rsidRDefault="00681C3D" w:rsidP="00681C3D">
            <w:pPr>
              <w:pStyle w:val="Default"/>
              <w:rPr>
                <w:color w:val="auto"/>
                <w:sz w:val="16"/>
                <w:szCs w:val="16"/>
              </w:rPr>
            </w:pPr>
            <w:r w:rsidRPr="00681C3D">
              <w:rPr>
                <w:color w:val="auto"/>
                <w:sz w:val="16"/>
                <w:szCs w:val="16"/>
              </w:rPr>
              <w:t xml:space="preserve">6 </w:t>
            </w:r>
          </w:p>
        </w:tc>
      </w:tr>
      <w:tr w:rsidR="00681C3D" w:rsidRPr="00681C3D" w:rsidTr="00681C3D">
        <w:trPr>
          <w:trHeight w:val="145"/>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овощных культур </w:t>
            </w:r>
          </w:p>
        </w:tc>
        <w:tc>
          <w:tcPr>
            <w:tcW w:w="1451"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809" w:type="dxa"/>
          </w:tcPr>
          <w:p w:rsidR="00681C3D" w:rsidRPr="00681C3D" w:rsidRDefault="00681C3D" w:rsidP="00681C3D">
            <w:pPr>
              <w:pStyle w:val="Default"/>
              <w:rPr>
                <w:color w:val="auto"/>
                <w:sz w:val="16"/>
                <w:szCs w:val="16"/>
              </w:rPr>
            </w:pPr>
            <w:r w:rsidRPr="00681C3D">
              <w:rPr>
                <w:color w:val="auto"/>
                <w:sz w:val="16"/>
                <w:szCs w:val="16"/>
              </w:rPr>
              <w:t xml:space="preserve">3-15 </w:t>
            </w:r>
          </w:p>
        </w:tc>
      </w:tr>
      <w:tr w:rsidR="00681C3D" w:rsidRPr="00681C3D" w:rsidTr="00681C3D">
        <w:trPr>
          <w:trHeight w:val="271"/>
        </w:trPr>
        <w:tc>
          <w:tcPr>
            <w:tcW w:w="5954" w:type="dxa"/>
          </w:tcPr>
          <w:p w:rsidR="00681C3D" w:rsidRPr="00681C3D" w:rsidRDefault="00681C3D" w:rsidP="00681C3D">
            <w:pPr>
              <w:pStyle w:val="Default"/>
              <w:rPr>
                <w:color w:val="auto"/>
                <w:sz w:val="16"/>
                <w:szCs w:val="16"/>
              </w:rPr>
            </w:pPr>
            <w:r w:rsidRPr="00681C3D">
              <w:rPr>
                <w:color w:val="auto"/>
                <w:sz w:val="16"/>
                <w:szCs w:val="16"/>
              </w:rPr>
              <w:t xml:space="preserve">Поливка посадок на приусадебных участках плодовых деревьев </w:t>
            </w:r>
          </w:p>
        </w:tc>
        <w:tc>
          <w:tcPr>
            <w:tcW w:w="1451" w:type="dxa"/>
          </w:tcPr>
          <w:p w:rsidR="00681C3D" w:rsidRPr="00681C3D" w:rsidRDefault="00681C3D" w:rsidP="00681C3D">
            <w:pPr>
              <w:pStyle w:val="Default"/>
              <w:rPr>
                <w:color w:val="auto"/>
                <w:sz w:val="16"/>
                <w:szCs w:val="16"/>
              </w:rPr>
            </w:pPr>
            <w:r w:rsidRPr="00681C3D">
              <w:rPr>
                <w:color w:val="auto"/>
                <w:sz w:val="16"/>
                <w:szCs w:val="16"/>
              </w:rPr>
              <w:t xml:space="preserve">1 сут </w:t>
            </w:r>
          </w:p>
        </w:tc>
        <w:tc>
          <w:tcPr>
            <w:tcW w:w="1809" w:type="dxa"/>
          </w:tcPr>
          <w:p w:rsidR="00681C3D" w:rsidRPr="00681C3D" w:rsidRDefault="00681C3D" w:rsidP="00681C3D">
            <w:pPr>
              <w:pStyle w:val="Default"/>
              <w:rPr>
                <w:color w:val="auto"/>
                <w:sz w:val="16"/>
                <w:szCs w:val="16"/>
              </w:rPr>
            </w:pPr>
            <w:r w:rsidRPr="00681C3D">
              <w:rPr>
                <w:color w:val="auto"/>
                <w:sz w:val="16"/>
                <w:szCs w:val="16"/>
              </w:rPr>
              <w:t xml:space="preserve">10-15 </w:t>
            </w:r>
          </w:p>
        </w:tc>
      </w:tr>
    </w:tbl>
    <w:p w:rsidR="00681C3D" w:rsidRPr="00681C3D" w:rsidRDefault="00681C3D" w:rsidP="00681C3D">
      <w:pPr>
        <w:pStyle w:val="Default"/>
        <w:spacing w:line="240" w:lineRule="exact"/>
        <w:jc w:val="both"/>
        <w:rPr>
          <w:b/>
          <w:color w:val="auto"/>
          <w:sz w:val="16"/>
          <w:szCs w:val="16"/>
        </w:rPr>
      </w:pPr>
      <w:r w:rsidRPr="00681C3D">
        <w:rPr>
          <w:color w:val="auto"/>
          <w:sz w:val="16"/>
          <w:szCs w:val="16"/>
          <w:u w:val="single"/>
        </w:rPr>
        <w:t>Примечания:</w:t>
      </w:r>
    </w:p>
    <w:p w:rsidR="00681C3D" w:rsidRPr="00681C3D" w:rsidRDefault="00681C3D" w:rsidP="00681C3D">
      <w:pPr>
        <w:pStyle w:val="Default"/>
        <w:spacing w:line="240" w:lineRule="exact"/>
        <w:jc w:val="both"/>
        <w:rPr>
          <w:b/>
          <w:color w:val="auto"/>
          <w:sz w:val="16"/>
          <w:szCs w:val="16"/>
        </w:rPr>
      </w:pPr>
      <w:r w:rsidRPr="00681C3D">
        <w:rPr>
          <w:b/>
          <w:color w:val="auto"/>
          <w:sz w:val="16"/>
          <w:szCs w:val="16"/>
        </w:rPr>
        <w:t xml:space="preserve"> </w:t>
      </w:r>
      <w:r w:rsidRPr="00681C3D">
        <w:rPr>
          <w:color w:val="auto"/>
          <w:sz w:val="16"/>
          <w:szCs w:val="16"/>
        </w:rPr>
        <w:t xml:space="preserve">1. При отсутствии данных о площадях по видам благоустройства (зеленые насаждения, проезды и т.п.) удельное среднесуточное за поливочный сезон потребление воды на поливку в расчете на одного жителя следует принимать 50-90 л/сут в зависимости от климатических условий, мощности источника водоснабжения, степени благоустройства населенных пунктов и других местных условий.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2. Количество поливок следует принимать 1-2 в сутки в зависимости от климатических условий.</w:t>
      </w:r>
    </w:p>
    <w:p w:rsidR="00681C3D" w:rsidRPr="00681C3D" w:rsidRDefault="00681C3D" w:rsidP="00681C3D">
      <w:pPr>
        <w:pStyle w:val="Default"/>
        <w:rPr>
          <w:color w:val="auto"/>
          <w:sz w:val="16"/>
          <w:szCs w:val="16"/>
        </w:rPr>
      </w:pPr>
    </w:p>
    <w:p w:rsidR="00681C3D" w:rsidRPr="00681C3D" w:rsidRDefault="00681C3D" w:rsidP="00681C3D">
      <w:pPr>
        <w:pStyle w:val="Default"/>
        <w:jc w:val="both"/>
        <w:rPr>
          <w:color w:val="auto"/>
          <w:sz w:val="16"/>
          <w:szCs w:val="16"/>
        </w:rPr>
      </w:pPr>
      <w:r w:rsidRPr="00681C3D">
        <w:rPr>
          <w:color w:val="auto"/>
          <w:sz w:val="16"/>
          <w:szCs w:val="16"/>
        </w:rPr>
        <w:t xml:space="preserve">- Вопросы обеспечения пожарной безопасности, требования к источникам пожарного водоснабжения, расчетные расходы воды на пожаротушение объектов, расчетное количество одновременных пожаров, минимальные свободные напоры в наружных сетях водопроводов, расстановку пожарных гидрантов на сети, категорию зданий, сооружений, строений и помещений по пожарной и взрывопожарной опасности следует принимать согласно Техническому регламенту о требованиях пожарной безопасности СП 4.13130, СП 5.13130, СП 8.13130, СП 10.1313, а также настоящими нормативами. </w:t>
      </w:r>
    </w:p>
    <w:p w:rsidR="00681C3D" w:rsidRPr="00681C3D" w:rsidRDefault="00681C3D" w:rsidP="00681C3D">
      <w:pPr>
        <w:rPr>
          <w:b/>
          <w:i/>
          <w:sz w:val="16"/>
          <w:szCs w:val="16"/>
        </w:rPr>
      </w:pPr>
    </w:p>
    <w:p w:rsidR="00681C3D" w:rsidRPr="00681C3D" w:rsidRDefault="00681C3D" w:rsidP="00681C3D">
      <w:pPr>
        <w:contextualSpacing/>
        <w:rPr>
          <w:b/>
          <w:i/>
          <w:sz w:val="16"/>
          <w:szCs w:val="16"/>
        </w:rPr>
      </w:pPr>
      <w:r w:rsidRPr="00681C3D">
        <w:rPr>
          <w:b/>
          <w:i/>
          <w:sz w:val="16"/>
          <w:szCs w:val="16"/>
        </w:rPr>
        <w:t>1.1.4. Расчетные показатели объектов, относящихся к области теплоснабжения:</w:t>
      </w:r>
    </w:p>
    <w:p w:rsidR="00681C3D" w:rsidRPr="00681C3D" w:rsidRDefault="00681C3D" w:rsidP="00681C3D">
      <w:pPr>
        <w:pStyle w:val="Default"/>
        <w:jc w:val="both"/>
        <w:rPr>
          <w:color w:val="auto"/>
          <w:sz w:val="16"/>
          <w:szCs w:val="16"/>
        </w:rPr>
      </w:pPr>
      <w:r w:rsidRPr="00681C3D">
        <w:rPr>
          <w:color w:val="auto"/>
          <w:sz w:val="16"/>
          <w:szCs w:val="16"/>
        </w:rPr>
        <w:t>Расчетные показатели минимально допустимого уровня обеспеченности тепловой энергией населения устанавливается на основании показателей, приведенных  в таблице 6:</w:t>
      </w:r>
    </w:p>
    <w:p w:rsidR="00681C3D" w:rsidRPr="00681C3D" w:rsidRDefault="00681C3D" w:rsidP="00681C3D">
      <w:pPr>
        <w:pStyle w:val="Default"/>
        <w:jc w:val="right"/>
        <w:rPr>
          <w:color w:val="auto"/>
          <w:sz w:val="16"/>
          <w:szCs w:val="16"/>
        </w:rPr>
      </w:pPr>
      <w:r w:rsidRPr="00681C3D">
        <w:rPr>
          <w:color w:val="auto"/>
          <w:sz w:val="16"/>
          <w:szCs w:val="16"/>
        </w:rPr>
        <w:t xml:space="preserve">                                                                                                                           </w:t>
      </w:r>
      <w:r w:rsidRPr="00681C3D">
        <w:rPr>
          <w:sz w:val="16"/>
          <w:szCs w:val="16"/>
        </w:rPr>
        <w:t>Таблица 6</w:t>
      </w:r>
    </w:p>
    <w:tbl>
      <w:tblPr>
        <w:tblW w:w="893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5"/>
        <w:gridCol w:w="3141"/>
        <w:gridCol w:w="3259"/>
        <w:gridCol w:w="1985"/>
      </w:tblGrid>
      <w:tr w:rsidR="00681C3D" w:rsidRPr="00681C3D" w:rsidTr="00681C3D">
        <w:trPr>
          <w:trHeight w:val="490"/>
        </w:trPr>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w:t>
            </w:r>
          </w:p>
          <w:p w:rsidR="00681C3D" w:rsidRPr="00681C3D" w:rsidRDefault="00681C3D" w:rsidP="00681C3D">
            <w:pPr>
              <w:pStyle w:val="Default"/>
              <w:spacing w:line="240" w:lineRule="exact"/>
              <w:jc w:val="both"/>
              <w:rPr>
                <w:color w:val="auto"/>
                <w:sz w:val="16"/>
                <w:szCs w:val="16"/>
              </w:rPr>
            </w:pPr>
            <w:r w:rsidRPr="00681C3D">
              <w:rPr>
                <w:color w:val="auto"/>
                <w:sz w:val="16"/>
                <w:szCs w:val="16"/>
              </w:rPr>
              <w:t>п/п</w:t>
            </w:r>
          </w:p>
        </w:tc>
        <w:tc>
          <w:tcPr>
            <w:tcW w:w="3141"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Наименование показателей</w:t>
            </w:r>
          </w:p>
        </w:tc>
        <w:tc>
          <w:tcPr>
            <w:tcW w:w="3259"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Ед. изм.</w:t>
            </w:r>
          </w:p>
        </w:tc>
        <w:tc>
          <w:tcPr>
            <w:tcW w:w="1985" w:type="dxa"/>
            <w:shd w:val="clear" w:color="auto" w:fill="auto"/>
            <w:vAlign w:val="center"/>
          </w:tcPr>
          <w:p w:rsidR="00681C3D" w:rsidRPr="00681C3D" w:rsidRDefault="00681C3D" w:rsidP="00681C3D">
            <w:pPr>
              <w:pStyle w:val="Default"/>
              <w:spacing w:line="240" w:lineRule="exact"/>
              <w:jc w:val="center"/>
              <w:rPr>
                <w:color w:val="auto"/>
                <w:sz w:val="16"/>
                <w:szCs w:val="16"/>
              </w:rPr>
            </w:pPr>
            <w:r w:rsidRPr="00681C3D">
              <w:rPr>
                <w:color w:val="auto"/>
                <w:sz w:val="16"/>
                <w:szCs w:val="16"/>
              </w:rPr>
              <w:t>Уровень</w:t>
            </w:r>
          </w:p>
          <w:p w:rsidR="00681C3D" w:rsidRPr="00681C3D" w:rsidRDefault="00681C3D" w:rsidP="00681C3D">
            <w:pPr>
              <w:pStyle w:val="Default"/>
              <w:spacing w:line="240" w:lineRule="exact"/>
              <w:jc w:val="center"/>
              <w:rPr>
                <w:color w:val="auto"/>
                <w:sz w:val="16"/>
                <w:szCs w:val="16"/>
              </w:rPr>
            </w:pPr>
            <w:r w:rsidRPr="00681C3D">
              <w:rPr>
                <w:color w:val="auto"/>
                <w:sz w:val="16"/>
                <w:szCs w:val="16"/>
              </w:rPr>
              <w:t>обеспеченности</w:t>
            </w:r>
          </w:p>
        </w:tc>
      </w:tr>
      <w:tr w:rsidR="00681C3D" w:rsidRPr="00681C3D" w:rsidTr="00681C3D">
        <w:trPr>
          <w:trHeight w:hRule="exact" w:val="493"/>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w:t>
            </w:r>
          </w:p>
        </w:tc>
        <w:tc>
          <w:tcPr>
            <w:tcW w:w="3141"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Централизованное отопление (расход тепловой энергии)</w:t>
            </w:r>
          </w:p>
        </w:tc>
        <w:tc>
          <w:tcPr>
            <w:tcW w:w="3259"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Гкал в месяц на 1 кв.м общей площади</w:t>
            </w:r>
          </w:p>
        </w:tc>
        <w:tc>
          <w:tcPr>
            <w:tcW w:w="1985" w:type="dxa"/>
            <w:shd w:val="clear" w:color="auto" w:fill="FFFFFF"/>
          </w:tcPr>
          <w:p w:rsidR="00681C3D" w:rsidRPr="00681C3D" w:rsidRDefault="00681C3D" w:rsidP="00681C3D">
            <w:pPr>
              <w:pStyle w:val="Default"/>
              <w:spacing w:line="240" w:lineRule="exact"/>
              <w:jc w:val="center"/>
              <w:rPr>
                <w:color w:val="auto"/>
                <w:sz w:val="16"/>
                <w:szCs w:val="16"/>
              </w:rPr>
            </w:pPr>
          </w:p>
        </w:tc>
      </w:tr>
      <w:tr w:rsidR="00681C3D" w:rsidRPr="00681C3D" w:rsidTr="00681C3D">
        <w:trPr>
          <w:trHeight w:hRule="exact" w:val="284"/>
        </w:trPr>
        <w:tc>
          <w:tcPr>
            <w:tcW w:w="545" w:type="dxa"/>
            <w:shd w:val="clear" w:color="auto" w:fill="FFFFFF"/>
          </w:tcPr>
          <w:p w:rsidR="00681C3D" w:rsidRPr="00681C3D" w:rsidRDefault="00681C3D" w:rsidP="00681C3D">
            <w:pPr>
              <w:pStyle w:val="Default"/>
              <w:spacing w:line="240" w:lineRule="exact"/>
              <w:jc w:val="both"/>
              <w:rPr>
                <w:color w:val="auto"/>
                <w:sz w:val="16"/>
                <w:szCs w:val="16"/>
              </w:rPr>
            </w:pPr>
            <w:r w:rsidRPr="00681C3D">
              <w:rPr>
                <w:color w:val="auto"/>
                <w:sz w:val="16"/>
                <w:szCs w:val="16"/>
              </w:rPr>
              <w:t>1.1</w:t>
            </w:r>
          </w:p>
        </w:tc>
        <w:tc>
          <w:tcPr>
            <w:tcW w:w="8385" w:type="dxa"/>
            <w:gridSpan w:val="3"/>
            <w:shd w:val="clear" w:color="auto" w:fill="FFFFFF"/>
          </w:tcPr>
          <w:p w:rsidR="00681C3D" w:rsidRPr="00681C3D" w:rsidRDefault="00681C3D" w:rsidP="00681C3D">
            <w:pPr>
              <w:rPr>
                <w:sz w:val="16"/>
                <w:szCs w:val="16"/>
              </w:rPr>
            </w:pPr>
            <w:r w:rsidRPr="00681C3D">
              <w:rPr>
                <w:sz w:val="16"/>
                <w:szCs w:val="16"/>
              </w:rPr>
              <w:t>Многоквартирные дома до 1999 года постройки включительно.</w:t>
            </w:r>
          </w:p>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0,0523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5"/>
              </w:numPr>
              <w:spacing w:line="200" w:lineRule="exact"/>
              <w:jc w:val="both"/>
              <w:rPr>
                <w:color w:val="auto"/>
                <w:sz w:val="16"/>
                <w:szCs w:val="16"/>
              </w:rPr>
            </w:pPr>
            <w:r w:rsidRPr="00681C3D">
              <w:rPr>
                <w:color w:val="auto"/>
                <w:sz w:val="16"/>
                <w:szCs w:val="16"/>
              </w:rPr>
              <w:t>этажные</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0,0485</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1.2</w:t>
            </w:r>
          </w:p>
        </w:tc>
        <w:tc>
          <w:tcPr>
            <w:tcW w:w="3141" w:type="dxa"/>
            <w:shd w:val="clear" w:color="auto" w:fill="auto"/>
          </w:tcPr>
          <w:p w:rsidR="00681C3D" w:rsidRPr="00681C3D" w:rsidRDefault="00681C3D" w:rsidP="00681C3D">
            <w:pPr>
              <w:pStyle w:val="Default"/>
              <w:spacing w:line="200" w:lineRule="exact"/>
              <w:rPr>
                <w:color w:val="auto"/>
                <w:sz w:val="16"/>
                <w:szCs w:val="16"/>
              </w:rPr>
            </w:pPr>
            <w:r w:rsidRPr="00681C3D">
              <w:rPr>
                <w:color w:val="auto"/>
                <w:sz w:val="16"/>
                <w:szCs w:val="16"/>
              </w:rPr>
              <w:t>Жилые дома</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0,0488</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7"/>
              </w:numPr>
              <w:spacing w:line="200" w:lineRule="exact"/>
              <w:jc w:val="both"/>
              <w:rPr>
                <w:color w:val="auto"/>
                <w:sz w:val="16"/>
                <w:szCs w:val="16"/>
              </w:rPr>
            </w:pPr>
            <w:r w:rsidRPr="00681C3D">
              <w:rPr>
                <w:color w:val="auto"/>
                <w:sz w:val="16"/>
                <w:szCs w:val="16"/>
              </w:rPr>
              <w:t>этажные</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0,0453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1.3</w:t>
            </w:r>
          </w:p>
        </w:tc>
        <w:tc>
          <w:tcPr>
            <w:tcW w:w="8385" w:type="dxa"/>
            <w:gridSpan w:val="3"/>
            <w:shd w:val="clear" w:color="auto" w:fill="auto"/>
          </w:tcPr>
          <w:p w:rsidR="00681C3D" w:rsidRPr="00681C3D" w:rsidRDefault="00681C3D" w:rsidP="00681C3D">
            <w:pPr>
              <w:pStyle w:val="Default"/>
              <w:spacing w:line="240" w:lineRule="exact"/>
              <w:rPr>
                <w:color w:val="auto"/>
                <w:sz w:val="16"/>
                <w:szCs w:val="16"/>
              </w:rPr>
            </w:pPr>
            <w:r w:rsidRPr="00681C3D">
              <w:rPr>
                <w:color w:val="auto"/>
                <w:sz w:val="16"/>
                <w:szCs w:val="16"/>
              </w:rPr>
              <w:t>Многоквартирные дома после 1999 года постройки.</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3259" w:type="dxa"/>
            <w:shd w:val="clear" w:color="auto" w:fill="auto"/>
          </w:tcPr>
          <w:p w:rsidR="00681C3D" w:rsidRPr="00681C3D" w:rsidRDefault="00681C3D" w:rsidP="00681C3D">
            <w:pPr>
              <w:pStyle w:val="ConsPlusNormal"/>
              <w:jc w:val="center"/>
              <w:rPr>
                <w:rFonts w:ascii="Times New Roman" w:hAnsi="Times New Roman" w:cs="Times New Roman"/>
                <w:i/>
                <w:sz w:val="16"/>
                <w:szCs w:val="16"/>
              </w:rPr>
            </w:pPr>
            <w:r w:rsidRPr="00681C3D">
              <w:rPr>
                <w:rFonts w:ascii="Times New Roman" w:hAnsi="Times New Roman" w:cs="Times New Roman"/>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0,0230</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6"/>
              </w:numPr>
              <w:spacing w:line="200" w:lineRule="exact"/>
              <w:jc w:val="both"/>
              <w:rPr>
                <w:color w:val="auto"/>
                <w:sz w:val="16"/>
                <w:szCs w:val="16"/>
              </w:rPr>
            </w:pPr>
            <w:r w:rsidRPr="00681C3D">
              <w:rPr>
                <w:color w:val="auto"/>
                <w:sz w:val="16"/>
                <w:szCs w:val="16"/>
              </w:rPr>
              <w:t>этажные</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0,0196</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1.4</w:t>
            </w:r>
          </w:p>
        </w:tc>
        <w:tc>
          <w:tcPr>
            <w:tcW w:w="3141" w:type="dxa"/>
            <w:shd w:val="clear" w:color="auto" w:fill="auto"/>
          </w:tcPr>
          <w:p w:rsidR="00681C3D" w:rsidRPr="00681C3D" w:rsidRDefault="00681C3D" w:rsidP="00681C3D">
            <w:pPr>
              <w:pStyle w:val="Default"/>
              <w:spacing w:line="200" w:lineRule="exact"/>
              <w:jc w:val="both"/>
              <w:rPr>
                <w:color w:val="auto"/>
                <w:sz w:val="16"/>
                <w:szCs w:val="16"/>
              </w:rPr>
            </w:pPr>
            <w:r w:rsidRPr="00681C3D">
              <w:rPr>
                <w:color w:val="auto"/>
                <w:sz w:val="16"/>
                <w:szCs w:val="16"/>
              </w:rPr>
              <w:t>Жилые дома</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0,0215</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p>
        </w:tc>
        <w:tc>
          <w:tcPr>
            <w:tcW w:w="3141" w:type="dxa"/>
            <w:shd w:val="clear" w:color="auto" w:fill="auto"/>
          </w:tcPr>
          <w:p w:rsidR="00681C3D" w:rsidRPr="00681C3D" w:rsidRDefault="00681C3D" w:rsidP="00954563">
            <w:pPr>
              <w:pStyle w:val="Default"/>
              <w:numPr>
                <w:ilvl w:val="0"/>
                <w:numId w:val="68"/>
              </w:numPr>
              <w:spacing w:line="200" w:lineRule="exact"/>
              <w:jc w:val="both"/>
              <w:rPr>
                <w:color w:val="auto"/>
                <w:sz w:val="16"/>
                <w:szCs w:val="16"/>
              </w:rPr>
            </w:pPr>
            <w:r w:rsidRPr="00681C3D">
              <w:rPr>
                <w:color w:val="auto"/>
                <w:sz w:val="16"/>
                <w:szCs w:val="16"/>
              </w:rPr>
              <w:t>этажные</w:t>
            </w:r>
          </w:p>
        </w:tc>
        <w:tc>
          <w:tcPr>
            <w:tcW w:w="3259"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ʺ</w:t>
            </w:r>
          </w:p>
        </w:tc>
        <w:tc>
          <w:tcPr>
            <w:tcW w:w="1985" w:type="dxa"/>
            <w:shd w:val="clear" w:color="auto" w:fill="auto"/>
          </w:tcPr>
          <w:p w:rsidR="00681C3D" w:rsidRPr="00681C3D" w:rsidRDefault="00681C3D" w:rsidP="00681C3D">
            <w:pPr>
              <w:pStyle w:val="Default"/>
              <w:spacing w:line="240" w:lineRule="exact"/>
              <w:jc w:val="center"/>
              <w:rPr>
                <w:color w:val="auto"/>
                <w:sz w:val="16"/>
                <w:szCs w:val="16"/>
              </w:rPr>
            </w:pPr>
            <w:r w:rsidRPr="00681C3D">
              <w:rPr>
                <w:color w:val="auto"/>
                <w:sz w:val="16"/>
                <w:szCs w:val="16"/>
              </w:rPr>
              <w:t>0,0183</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w:t>
            </w:r>
          </w:p>
        </w:tc>
        <w:tc>
          <w:tcPr>
            <w:tcW w:w="3141"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Твердое топливо (дрова)</w:t>
            </w:r>
          </w:p>
        </w:tc>
        <w:tc>
          <w:tcPr>
            <w:tcW w:w="3259" w:type="dxa"/>
            <w:shd w:val="clear" w:color="auto" w:fill="auto"/>
          </w:tcPr>
          <w:p w:rsidR="00681C3D" w:rsidRPr="00681C3D" w:rsidRDefault="00681C3D" w:rsidP="00681C3D">
            <w:pPr>
              <w:pStyle w:val="Default"/>
              <w:spacing w:line="240" w:lineRule="exact"/>
              <w:jc w:val="both"/>
              <w:rPr>
                <w:color w:val="auto"/>
                <w:sz w:val="16"/>
                <w:szCs w:val="16"/>
              </w:rPr>
            </w:pPr>
          </w:p>
        </w:tc>
        <w:tc>
          <w:tcPr>
            <w:tcW w:w="1985" w:type="dxa"/>
            <w:shd w:val="clear" w:color="auto" w:fill="auto"/>
          </w:tcPr>
          <w:p w:rsidR="00681C3D" w:rsidRPr="00681C3D" w:rsidRDefault="00681C3D" w:rsidP="00681C3D">
            <w:pPr>
              <w:pStyle w:val="Default"/>
              <w:spacing w:line="240" w:lineRule="exact"/>
              <w:jc w:val="both"/>
              <w:rPr>
                <w:color w:val="auto"/>
                <w:sz w:val="16"/>
                <w:szCs w:val="16"/>
              </w:rPr>
            </w:pP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2.1</w:t>
            </w:r>
          </w:p>
        </w:tc>
        <w:tc>
          <w:tcPr>
            <w:tcW w:w="3141"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Неблагоустроенное жилье</w:t>
            </w:r>
          </w:p>
        </w:tc>
        <w:tc>
          <w:tcPr>
            <w:tcW w:w="3259"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на 1кв.м жилого помещения</w:t>
            </w:r>
          </w:p>
        </w:tc>
        <w:tc>
          <w:tcPr>
            <w:tcW w:w="1985"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0,298</w:t>
            </w:r>
          </w:p>
        </w:tc>
      </w:tr>
      <w:tr w:rsidR="00681C3D" w:rsidRPr="00681C3D" w:rsidTr="00681C3D">
        <w:tc>
          <w:tcPr>
            <w:tcW w:w="545" w:type="dxa"/>
            <w:shd w:val="clear" w:color="auto" w:fill="auto"/>
          </w:tcPr>
          <w:p w:rsidR="00681C3D" w:rsidRPr="00681C3D" w:rsidRDefault="00681C3D" w:rsidP="00681C3D">
            <w:pPr>
              <w:pStyle w:val="Default"/>
              <w:spacing w:line="240" w:lineRule="exact"/>
              <w:jc w:val="both"/>
              <w:rPr>
                <w:color w:val="auto"/>
                <w:sz w:val="16"/>
                <w:szCs w:val="16"/>
              </w:rPr>
            </w:pPr>
            <w:r w:rsidRPr="00681C3D">
              <w:rPr>
                <w:color w:val="auto"/>
                <w:sz w:val="16"/>
                <w:szCs w:val="16"/>
              </w:rPr>
              <w:t>2.2</w:t>
            </w:r>
          </w:p>
        </w:tc>
        <w:tc>
          <w:tcPr>
            <w:tcW w:w="3141" w:type="dxa"/>
            <w:shd w:val="clear" w:color="auto" w:fill="auto"/>
          </w:tcPr>
          <w:p w:rsidR="00681C3D" w:rsidRPr="00681C3D" w:rsidRDefault="00681C3D" w:rsidP="00681C3D">
            <w:pPr>
              <w:pStyle w:val="Default"/>
              <w:jc w:val="both"/>
              <w:rPr>
                <w:color w:val="auto"/>
                <w:sz w:val="16"/>
                <w:szCs w:val="16"/>
              </w:rPr>
            </w:pPr>
            <w:r w:rsidRPr="00681C3D">
              <w:rPr>
                <w:color w:val="auto"/>
                <w:sz w:val="16"/>
                <w:szCs w:val="16"/>
              </w:rPr>
              <w:t>Домовладение</w:t>
            </w:r>
          </w:p>
        </w:tc>
        <w:tc>
          <w:tcPr>
            <w:tcW w:w="3259" w:type="dxa"/>
            <w:shd w:val="clear" w:color="auto" w:fill="auto"/>
          </w:tcPr>
          <w:p w:rsidR="00681C3D" w:rsidRPr="00681C3D" w:rsidRDefault="00681C3D" w:rsidP="00681C3D">
            <w:pPr>
              <w:pStyle w:val="Default"/>
              <w:spacing w:line="220" w:lineRule="exact"/>
              <w:jc w:val="both"/>
              <w:rPr>
                <w:color w:val="auto"/>
                <w:sz w:val="16"/>
                <w:szCs w:val="16"/>
              </w:rPr>
            </w:pPr>
            <w:r w:rsidRPr="00681C3D">
              <w:rPr>
                <w:color w:val="auto"/>
                <w:sz w:val="16"/>
                <w:szCs w:val="16"/>
              </w:rPr>
              <w:t>куб.м /год (из расчета средней площади помещения 50 кв.м)</w:t>
            </w:r>
          </w:p>
        </w:tc>
        <w:tc>
          <w:tcPr>
            <w:tcW w:w="1985" w:type="dxa"/>
            <w:shd w:val="clear" w:color="auto" w:fill="auto"/>
          </w:tcPr>
          <w:p w:rsidR="00681C3D" w:rsidRPr="00681C3D" w:rsidRDefault="00681C3D" w:rsidP="00681C3D">
            <w:pPr>
              <w:pStyle w:val="Default"/>
              <w:jc w:val="center"/>
              <w:rPr>
                <w:color w:val="auto"/>
                <w:sz w:val="16"/>
                <w:szCs w:val="16"/>
              </w:rPr>
            </w:pPr>
            <w:r w:rsidRPr="00681C3D">
              <w:rPr>
                <w:color w:val="auto"/>
                <w:sz w:val="16"/>
                <w:szCs w:val="16"/>
              </w:rPr>
              <w:t>15</w:t>
            </w:r>
          </w:p>
        </w:tc>
      </w:tr>
    </w:tbl>
    <w:p w:rsidR="00681C3D" w:rsidRPr="00681C3D" w:rsidRDefault="00681C3D" w:rsidP="00681C3D">
      <w:pPr>
        <w:pStyle w:val="Default"/>
        <w:jc w:val="both"/>
        <w:rPr>
          <w:color w:val="auto"/>
          <w:sz w:val="16"/>
          <w:szCs w:val="16"/>
          <w:u w:val="single"/>
        </w:rPr>
      </w:pPr>
      <w:r w:rsidRPr="00681C3D">
        <w:rPr>
          <w:color w:val="auto"/>
          <w:sz w:val="16"/>
          <w:szCs w:val="16"/>
          <w:u w:val="single"/>
        </w:rPr>
        <w:t>Примечание:</w:t>
      </w:r>
    </w:p>
    <w:p w:rsidR="00681C3D" w:rsidRPr="00681C3D" w:rsidRDefault="00681C3D" w:rsidP="00681C3D">
      <w:pPr>
        <w:pStyle w:val="Default"/>
        <w:spacing w:line="240" w:lineRule="exact"/>
        <w:jc w:val="both"/>
        <w:rPr>
          <w:color w:val="auto"/>
          <w:sz w:val="16"/>
          <w:szCs w:val="16"/>
        </w:rPr>
      </w:pPr>
      <w:r w:rsidRPr="00681C3D">
        <w:rPr>
          <w:color w:val="auto"/>
          <w:sz w:val="16"/>
          <w:szCs w:val="16"/>
        </w:rPr>
        <w:t>1. Уровень обеспеченности тепловой энергией населения определены с применением расчетного метода.</w:t>
      </w:r>
    </w:p>
    <w:p w:rsidR="00681C3D" w:rsidRPr="00681C3D" w:rsidRDefault="00681C3D" w:rsidP="00681C3D">
      <w:pPr>
        <w:pStyle w:val="Default"/>
        <w:spacing w:line="240" w:lineRule="exact"/>
        <w:jc w:val="both"/>
        <w:rPr>
          <w:color w:val="auto"/>
          <w:sz w:val="16"/>
          <w:szCs w:val="16"/>
        </w:rPr>
      </w:pPr>
      <w:r w:rsidRPr="00681C3D">
        <w:rPr>
          <w:color w:val="auto"/>
          <w:sz w:val="16"/>
          <w:szCs w:val="16"/>
        </w:rPr>
        <w:t xml:space="preserve">2. Характеристика климатических условий населенных пунктов Александровского муниципального образования, принята по СНиП 23-01-99* "Строительная климатология". </w:t>
      </w:r>
    </w:p>
    <w:p w:rsidR="00681C3D" w:rsidRPr="00681C3D" w:rsidRDefault="00681C3D" w:rsidP="00681C3D">
      <w:pPr>
        <w:pStyle w:val="Default"/>
        <w:spacing w:line="240" w:lineRule="exact"/>
        <w:jc w:val="both"/>
        <w:rPr>
          <w:color w:val="auto"/>
          <w:sz w:val="16"/>
          <w:szCs w:val="16"/>
        </w:rPr>
      </w:pPr>
      <w:r w:rsidRPr="00681C3D">
        <w:rPr>
          <w:color w:val="auto"/>
          <w:sz w:val="16"/>
          <w:szCs w:val="16"/>
        </w:rPr>
        <w:t>3. Территории Бессоновского муниципального образования определена в 6 климатическом районе Пензенской области согласно таблице 1 "Климатические параметры холодного периода года" СНиП 23-01-99* "Строительная климатология" с учетом климатических условий.</w:t>
      </w:r>
    </w:p>
    <w:p w:rsidR="00681C3D" w:rsidRPr="00681C3D" w:rsidRDefault="00681C3D" w:rsidP="00681C3D">
      <w:pPr>
        <w:contextualSpacing/>
        <w:rPr>
          <w:sz w:val="16"/>
          <w:szCs w:val="16"/>
          <w:u w:val="single"/>
        </w:rPr>
      </w:pPr>
      <w:r w:rsidRPr="00681C3D">
        <w:rPr>
          <w:sz w:val="16"/>
          <w:szCs w:val="16"/>
        </w:rPr>
        <w:t xml:space="preserve">4. Продолжительность отопительного периода составляет 9 месяцев (количество календарных месяцев, в том числе неполных, в отопительном периоде, характеризующихся среднесуточной температурой наружного воздуха </w:t>
      </w:r>
      <w:smartTag w:uri="urn:schemas-microsoft-com:office:smarttags" w:element="metricconverter">
        <w:smartTagPr>
          <w:attr w:name="ProductID" w:val="8ﾰC"/>
        </w:smartTagPr>
        <w:r w:rsidRPr="00681C3D">
          <w:rPr>
            <w:sz w:val="16"/>
            <w:szCs w:val="16"/>
          </w:rPr>
          <w:t>8°C</w:t>
        </w:r>
      </w:smartTag>
      <w:r w:rsidRPr="00681C3D">
        <w:rPr>
          <w:sz w:val="16"/>
          <w:szCs w:val="16"/>
        </w:rPr>
        <w:t xml:space="preserve"> и ниже, а именно: сентябрь, октябрь, ноябрь, декабрь, январь, февраль, март, апрель, май).</w:t>
      </w:r>
    </w:p>
    <w:p w:rsidR="00681C3D" w:rsidRPr="00681C3D" w:rsidRDefault="00681C3D" w:rsidP="00681C3D">
      <w:pPr>
        <w:rPr>
          <w:b/>
          <w:i/>
          <w:sz w:val="16"/>
          <w:szCs w:val="16"/>
        </w:rPr>
      </w:pPr>
    </w:p>
    <w:p w:rsidR="00681C3D" w:rsidRPr="00681C3D" w:rsidRDefault="00681C3D" w:rsidP="00681C3D">
      <w:pPr>
        <w:rPr>
          <w:b/>
          <w:i/>
          <w:sz w:val="16"/>
          <w:szCs w:val="16"/>
        </w:rPr>
      </w:pPr>
      <w:r w:rsidRPr="00681C3D">
        <w:rPr>
          <w:b/>
          <w:i/>
          <w:sz w:val="16"/>
          <w:szCs w:val="16"/>
        </w:rPr>
        <w:t xml:space="preserve">1.1.5 . Расчетные показатели максимально допустимого уровня территориальной доступности объектов водоотведения . </w:t>
      </w:r>
    </w:p>
    <w:p w:rsidR="00681C3D" w:rsidRPr="00681C3D" w:rsidRDefault="00681C3D" w:rsidP="00681C3D">
      <w:pPr>
        <w:rPr>
          <w:b/>
          <w:i/>
          <w:sz w:val="16"/>
          <w:szCs w:val="16"/>
        </w:rPr>
      </w:pPr>
    </w:p>
    <w:p w:rsidR="00681C3D" w:rsidRPr="00681C3D" w:rsidRDefault="00681C3D" w:rsidP="00681C3D">
      <w:pPr>
        <w:pStyle w:val="Default"/>
        <w:spacing w:line="276" w:lineRule="auto"/>
        <w:jc w:val="both"/>
        <w:rPr>
          <w:sz w:val="16"/>
          <w:szCs w:val="16"/>
        </w:rPr>
      </w:pPr>
      <w:r w:rsidRPr="00681C3D">
        <w:rPr>
          <w:sz w:val="16"/>
          <w:szCs w:val="16"/>
        </w:rPr>
        <w:t xml:space="preserve">Предельные значения расчетных показателей максимально допустимого уровня территориальной доступности объектов водоотведения не нормируются. </w:t>
      </w:r>
    </w:p>
    <w:p w:rsidR="00681C3D" w:rsidRPr="00681C3D" w:rsidRDefault="00681C3D" w:rsidP="00681C3D">
      <w:pPr>
        <w:pStyle w:val="1"/>
        <w:ind w:right="-285"/>
        <w:jc w:val="both"/>
        <w:rPr>
          <w:rFonts w:ascii="Times New Roman" w:hAnsi="Times New Roman"/>
          <w:color w:val="000000"/>
          <w:sz w:val="16"/>
          <w:szCs w:val="16"/>
        </w:rPr>
      </w:pPr>
      <w:r w:rsidRPr="00681C3D">
        <w:rPr>
          <w:rFonts w:ascii="Times New Roman" w:hAnsi="Times New Roman"/>
          <w:color w:val="000000"/>
          <w:sz w:val="16"/>
          <w:szCs w:val="16"/>
        </w:rPr>
        <w:lastRenderedPageBreak/>
        <w:t xml:space="preserve">1.2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w:t>
      </w:r>
    </w:p>
    <w:p w:rsidR="00681C3D" w:rsidRPr="00681C3D" w:rsidRDefault="00681C3D" w:rsidP="00681C3D">
      <w:pPr>
        <w:pStyle w:val="1"/>
        <w:ind w:right="-285"/>
        <w:jc w:val="both"/>
        <w:rPr>
          <w:rFonts w:ascii="Times New Roman" w:hAnsi="Times New Roman"/>
          <w:i/>
          <w:color w:val="000000"/>
          <w:sz w:val="16"/>
          <w:szCs w:val="16"/>
        </w:rPr>
      </w:pPr>
      <w:r w:rsidRPr="00681C3D">
        <w:rPr>
          <w:rFonts w:ascii="Times New Roman" w:hAnsi="Times New Roman"/>
          <w:i/>
          <w:color w:val="000000"/>
          <w:sz w:val="16"/>
          <w:szCs w:val="16"/>
        </w:rPr>
        <w:t xml:space="preserve">1.2.1.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муниципальных образований Бессоновского района </w:t>
      </w:r>
    </w:p>
    <w:p w:rsidR="00681C3D" w:rsidRPr="00681C3D" w:rsidRDefault="00681C3D" w:rsidP="00681C3D">
      <w:pPr>
        <w:pStyle w:val="Default"/>
        <w:ind w:right="-285"/>
        <w:jc w:val="both"/>
        <w:rPr>
          <w:sz w:val="16"/>
          <w:szCs w:val="16"/>
        </w:rPr>
      </w:pPr>
      <w:r w:rsidRPr="00681C3D">
        <w:rPr>
          <w:sz w:val="16"/>
          <w:szCs w:val="16"/>
        </w:rPr>
        <w:t>Расчетные показатели сети автомобильных дорог общего пользования местного значения Бессоновского районного муниципального образования приведены в таблице 8.</w:t>
      </w:r>
    </w:p>
    <w:p w:rsidR="00681C3D" w:rsidRPr="00681C3D" w:rsidRDefault="00681C3D" w:rsidP="00681C3D">
      <w:pPr>
        <w:shd w:val="clear" w:color="auto" w:fill="FFFFFF"/>
        <w:spacing w:line="226" w:lineRule="atLeast"/>
        <w:ind w:right="-285"/>
        <w:jc w:val="right"/>
        <w:textAlignment w:val="baseline"/>
        <w:rPr>
          <w:spacing w:val="1"/>
          <w:sz w:val="16"/>
          <w:szCs w:val="16"/>
        </w:rPr>
      </w:pPr>
      <w:r w:rsidRPr="00681C3D">
        <w:rPr>
          <w:spacing w:val="1"/>
          <w:sz w:val="16"/>
          <w:szCs w:val="16"/>
        </w:rPr>
        <w:t xml:space="preserve">                                                                                                                                      </w:t>
      </w:r>
      <w:r w:rsidRPr="00681C3D">
        <w:rPr>
          <w:sz w:val="16"/>
          <w:szCs w:val="16"/>
        </w:rPr>
        <w:t>Таблица 7</w:t>
      </w:r>
    </w:p>
    <w:tbl>
      <w:tblPr>
        <w:tblW w:w="10490" w:type="dxa"/>
        <w:tblCellMar>
          <w:left w:w="0" w:type="dxa"/>
          <w:right w:w="0" w:type="dxa"/>
        </w:tblCellMar>
        <w:tblLook w:val="04A0"/>
      </w:tblPr>
      <w:tblGrid>
        <w:gridCol w:w="2817"/>
        <w:gridCol w:w="7673"/>
      </w:tblGrid>
      <w:tr w:rsidR="00681C3D" w:rsidRPr="00681C3D" w:rsidTr="00681C3D">
        <w:trPr>
          <w:trHeight w:val="15"/>
        </w:trPr>
        <w:tc>
          <w:tcPr>
            <w:tcW w:w="2817" w:type="dxa"/>
            <w:hideMark/>
          </w:tcPr>
          <w:p w:rsidR="00681C3D" w:rsidRPr="00681C3D" w:rsidRDefault="00681C3D" w:rsidP="00681C3D">
            <w:pPr>
              <w:ind w:right="-285"/>
              <w:rPr>
                <w:sz w:val="16"/>
                <w:szCs w:val="16"/>
              </w:rPr>
            </w:pPr>
            <w:r w:rsidRPr="00681C3D">
              <w:rPr>
                <w:sz w:val="16"/>
                <w:szCs w:val="16"/>
              </w:rPr>
              <w:t xml:space="preserve">                                                                                                                           </w:t>
            </w:r>
          </w:p>
        </w:tc>
        <w:tc>
          <w:tcPr>
            <w:tcW w:w="7673" w:type="dxa"/>
            <w:hideMark/>
          </w:tcPr>
          <w:p w:rsidR="00681C3D" w:rsidRPr="00681C3D" w:rsidRDefault="00681C3D" w:rsidP="00681C3D">
            <w:pPr>
              <w:ind w:right="-285"/>
              <w:rPr>
                <w:sz w:val="16"/>
                <w:szCs w:val="16"/>
              </w:rPr>
            </w:pPr>
          </w:p>
        </w:tc>
      </w:tr>
      <w:tr w:rsidR="00681C3D" w:rsidRPr="00681C3D" w:rsidTr="00681C3D">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дорог и улиц</w:t>
            </w:r>
          </w:p>
        </w:tc>
        <w:tc>
          <w:tcPr>
            <w:tcW w:w="767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Основное назначение дорог и улиц</w:t>
            </w:r>
          </w:p>
        </w:tc>
      </w:tr>
      <w:tr w:rsidR="00681C3D" w:rsidRPr="00681C3D" w:rsidTr="00681C3D">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767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tc>
      </w:tr>
      <w:tr w:rsidR="00681C3D" w:rsidRPr="00681C3D" w:rsidTr="00681C3D">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767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связь жилой застройки с основными улицами</w:t>
            </w:r>
          </w:p>
        </w:tc>
      </w:tr>
      <w:tr w:rsidR="00681C3D" w:rsidRPr="00681C3D" w:rsidTr="00681C3D">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767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связи жилых и производственных территорий, обслуживают производственные территории</w:t>
            </w:r>
          </w:p>
        </w:tc>
      </w:tr>
      <w:tr w:rsidR="00681C3D" w:rsidRPr="00681C3D" w:rsidTr="00681C3D">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767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Обеспечивают непосредственный подъезд к участкам жилой, производственной и общественной застройки</w:t>
            </w:r>
          </w:p>
        </w:tc>
      </w:tr>
    </w:tbl>
    <w:p w:rsidR="00681C3D" w:rsidRPr="00681C3D" w:rsidRDefault="00681C3D" w:rsidP="00681C3D">
      <w:pPr>
        <w:shd w:val="clear" w:color="auto" w:fill="FFFFFF"/>
        <w:spacing w:line="226" w:lineRule="atLeast"/>
        <w:ind w:left="-284" w:firstLine="284"/>
        <w:jc w:val="right"/>
        <w:textAlignment w:val="baseline"/>
        <w:rPr>
          <w:spacing w:val="1"/>
          <w:sz w:val="16"/>
          <w:szCs w:val="16"/>
        </w:rPr>
      </w:pPr>
      <w:r w:rsidRPr="00681C3D">
        <w:rPr>
          <w:spacing w:val="1"/>
          <w:sz w:val="16"/>
          <w:szCs w:val="16"/>
        </w:rPr>
        <w:t xml:space="preserve">                                                                                                                                                </w:t>
      </w:r>
      <w:r w:rsidRPr="00681C3D">
        <w:rPr>
          <w:sz w:val="16"/>
          <w:szCs w:val="16"/>
        </w:rPr>
        <w:t>Таблица 8</w:t>
      </w:r>
    </w:p>
    <w:tbl>
      <w:tblPr>
        <w:tblW w:w="10202" w:type="dxa"/>
        <w:tblInd w:w="-284" w:type="dxa"/>
        <w:tblLayout w:type="fixed"/>
        <w:tblCellMar>
          <w:left w:w="0" w:type="dxa"/>
          <w:right w:w="0" w:type="dxa"/>
        </w:tblCellMar>
        <w:tblLook w:val="04A0"/>
      </w:tblPr>
      <w:tblGrid>
        <w:gridCol w:w="1277"/>
        <w:gridCol w:w="850"/>
        <w:gridCol w:w="777"/>
        <w:gridCol w:w="1276"/>
        <w:gridCol w:w="1275"/>
        <w:gridCol w:w="993"/>
        <w:gridCol w:w="1134"/>
        <w:gridCol w:w="1134"/>
        <w:gridCol w:w="992"/>
        <w:gridCol w:w="494"/>
      </w:tblGrid>
      <w:tr w:rsidR="00681C3D" w:rsidRPr="00681C3D" w:rsidTr="00681C3D">
        <w:trPr>
          <w:gridAfter w:val="1"/>
          <w:wAfter w:w="494" w:type="dxa"/>
          <w:trHeight w:val="15"/>
        </w:trPr>
        <w:tc>
          <w:tcPr>
            <w:tcW w:w="1277" w:type="dxa"/>
            <w:hideMark/>
          </w:tcPr>
          <w:p w:rsidR="00681C3D" w:rsidRPr="00681C3D" w:rsidRDefault="00681C3D" w:rsidP="00681C3D">
            <w:pPr>
              <w:ind w:right="-285"/>
              <w:rPr>
                <w:sz w:val="16"/>
                <w:szCs w:val="16"/>
              </w:rPr>
            </w:pPr>
          </w:p>
        </w:tc>
        <w:tc>
          <w:tcPr>
            <w:tcW w:w="850" w:type="dxa"/>
            <w:hideMark/>
          </w:tcPr>
          <w:p w:rsidR="00681C3D" w:rsidRPr="00681C3D" w:rsidRDefault="00681C3D" w:rsidP="00681C3D">
            <w:pPr>
              <w:ind w:right="-285"/>
              <w:rPr>
                <w:sz w:val="16"/>
                <w:szCs w:val="16"/>
              </w:rPr>
            </w:pPr>
          </w:p>
        </w:tc>
        <w:tc>
          <w:tcPr>
            <w:tcW w:w="777" w:type="dxa"/>
            <w:hideMark/>
          </w:tcPr>
          <w:p w:rsidR="00681C3D" w:rsidRPr="00681C3D" w:rsidRDefault="00681C3D" w:rsidP="00681C3D">
            <w:pPr>
              <w:ind w:right="-285"/>
              <w:rPr>
                <w:sz w:val="16"/>
                <w:szCs w:val="16"/>
              </w:rPr>
            </w:pPr>
          </w:p>
        </w:tc>
        <w:tc>
          <w:tcPr>
            <w:tcW w:w="1276" w:type="dxa"/>
            <w:hideMark/>
          </w:tcPr>
          <w:p w:rsidR="00681C3D" w:rsidRPr="00681C3D" w:rsidRDefault="00681C3D" w:rsidP="00681C3D">
            <w:pPr>
              <w:ind w:right="-285"/>
              <w:rPr>
                <w:sz w:val="16"/>
                <w:szCs w:val="16"/>
              </w:rPr>
            </w:pPr>
          </w:p>
        </w:tc>
        <w:tc>
          <w:tcPr>
            <w:tcW w:w="1275" w:type="dxa"/>
            <w:hideMark/>
          </w:tcPr>
          <w:p w:rsidR="00681C3D" w:rsidRPr="00681C3D" w:rsidRDefault="00681C3D" w:rsidP="00681C3D">
            <w:pPr>
              <w:ind w:right="-285"/>
              <w:rPr>
                <w:sz w:val="16"/>
                <w:szCs w:val="16"/>
              </w:rPr>
            </w:pPr>
          </w:p>
        </w:tc>
        <w:tc>
          <w:tcPr>
            <w:tcW w:w="993" w:type="dxa"/>
            <w:hideMark/>
          </w:tcPr>
          <w:p w:rsidR="00681C3D" w:rsidRPr="00681C3D" w:rsidRDefault="00681C3D" w:rsidP="00681C3D">
            <w:pPr>
              <w:ind w:right="-285"/>
              <w:rPr>
                <w:sz w:val="16"/>
                <w:szCs w:val="16"/>
              </w:rPr>
            </w:pPr>
          </w:p>
        </w:tc>
        <w:tc>
          <w:tcPr>
            <w:tcW w:w="1134" w:type="dxa"/>
            <w:hideMark/>
          </w:tcPr>
          <w:p w:rsidR="00681C3D" w:rsidRPr="00681C3D" w:rsidRDefault="00681C3D" w:rsidP="00681C3D">
            <w:pPr>
              <w:ind w:right="-285"/>
              <w:rPr>
                <w:sz w:val="16"/>
                <w:szCs w:val="16"/>
              </w:rPr>
            </w:pPr>
          </w:p>
        </w:tc>
        <w:tc>
          <w:tcPr>
            <w:tcW w:w="1134" w:type="dxa"/>
            <w:hideMark/>
          </w:tcPr>
          <w:p w:rsidR="00681C3D" w:rsidRPr="00681C3D" w:rsidRDefault="00681C3D" w:rsidP="00681C3D">
            <w:pPr>
              <w:ind w:right="-285"/>
              <w:rPr>
                <w:sz w:val="16"/>
                <w:szCs w:val="16"/>
              </w:rPr>
            </w:pPr>
          </w:p>
        </w:tc>
        <w:tc>
          <w:tcPr>
            <w:tcW w:w="992" w:type="dxa"/>
            <w:hideMark/>
          </w:tcPr>
          <w:p w:rsidR="00681C3D" w:rsidRPr="00681C3D" w:rsidRDefault="00681C3D" w:rsidP="00681C3D">
            <w:pPr>
              <w:ind w:right="-285"/>
              <w:rPr>
                <w:sz w:val="16"/>
                <w:szCs w:val="16"/>
              </w:rPr>
            </w:pPr>
          </w:p>
        </w:tc>
      </w:tr>
      <w:tr w:rsidR="00681C3D" w:rsidRPr="00681C3D" w:rsidTr="00681C3D">
        <w:tc>
          <w:tcPr>
            <w:tcW w:w="127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Категория сельских улиц и дорог</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Расчетная скорость движения, км/ч</w:t>
            </w:r>
          </w:p>
        </w:tc>
        <w:tc>
          <w:tcPr>
            <w:tcW w:w="77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полосы движения, м</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Число полос движения (суммарно в двух направ-</w:t>
            </w:r>
            <w:r w:rsidRPr="00681C3D">
              <w:rPr>
                <w:sz w:val="16"/>
                <w:szCs w:val="16"/>
              </w:rPr>
              <w:br/>
              <w:t>лениях)</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кривых в плане без виража, м</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Наиболь-</w:t>
            </w:r>
            <w:r w:rsidRPr="00681C3D">
              <w:rPr>
                <w:sz w:val="16"/>
                <w:szCs w:val="16"/>
              </w:rPr>
              <w:br/>
              <w:t>ший продоль-</w:t>
            </w:r>
            <w:r w:rsidRPr="00681C3D">
              <w:rPr>
                <w:sz w:val="16"/>
                <w:szCs w:val="16"/>
              </w:rPr>
              <w:br/>
              <w:t>ный уклон, ‰</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выпуклой кривой, м</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Наимень-</w:t>
            </w:r>
            <w:r w:rsidRPr="00681C3D">
              <w:rPr>
                <w:sz w:val="16"/>
                <w:szCs w:val="16"/>
              </w:rPr>
              <w:br/>
              <w:t>ший радиус вертика-</w:t>
            </w:r>
            <w:r w:rsidRPr="00681C3D">
              <w:rPr>
                <w:sz w:val="16"/>
                <w:szCs w:val="16"/>
              </w:rPr>
              <w:br/>
              <w:t>льной вогнутой кривой, м</w:t>
            </w:r>
          </w:p>
        </w:tc>
        <w:tc>
          <w:tcPr>
            <w:tcW w:w="1486"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Ширина пешехо-</w:t>
            </w:r>
            <w:r w:rsidRPr="00681C3D">
              <w:rPr>
                <w:sz w:val="16"/>
                <w:szCs w:val="16"/>
              </w:rPr>
              <w:br/>
              <w:t>дной части тротуара, м</w:t>
            </w:r>
          </w:p>
        </w:tc>
      </w:tr>
      <w:tr w:rsidR="00681C3D" w:rsidRPr="00681C3D" w:rsidTr="00681C3D">
        <w:tc>
          <w:tcPr>
            <w:tcW w:w="127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Основные улицы сельского поселения</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w:t>
            </w:r>
          </w:p>
        </w:tc>
        <w:tc>
          <w:tcPr>
            <w:tcW w:w="77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2-4</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220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70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1700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486"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1,5-2,25</w:t>
            </w:r>
          </w:p>
        </w:tc>
      </w:tr>
      <w:tr w:rsidR="00681C3D" w:rsidRPr="00681C3D" w:rsidTr="00681C3D">
        <w:tc>
          <w:tcPr>
            <w:tcW w:w="127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улицы</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77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250</w:t>
            </w:r>
          </w:p>
        </w:tc>
        <w:tc>
          <w:tcPr>
            <w:tcW w:w="1486"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1,5</w:t>
            </w:r>
          </w:p>
        </w:tc>
      </w:tr>
      <w:tr w:rsidR="00681C3D" w:rsidRPr="00681C3D" w:rsidTr="00681C3D">
        <w:tc>
          <w:tcPr>
            <w:tcW w:w="127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Местные дороги</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77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2,75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1486"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1,0 (допус-</w:t>
            </w:r>
            <w:r w:rsidRPr="00681C3D">
              <w:rPr>
                <w:sz w:val="16"/>
                <w:szCs w:val="16"/>
              </w:rPr>
              <w:br/>
              <w:t>кается устраивать с одной стороны)</w:t>
            </w:r>
          </w:p>
        </w:tc>
      </w:tr>
      <w:tr w:rsidR="00681C3D" w:rsidRPr="00681C3D" w:rsidTr="00681C3D">
        <w:tc>
          <w:tcPr>
            <w:tcW w:w="127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textAlignment w:val="baseline"/>
              <w:rPr>
                <w:sz w:val="16"/>
                <w:szCs w:val="16"/>
              </w:rPr>
            </w:pPr>
            <w:r w:rsidRPr="00681C3D">
              <w:rPr>
                <w:sz w:val="16"/>
                <w:szCs w:val="16"/>
              </w:rPr>
              <w:t>Проезды</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30</w:t>
            </w:r>
          </w:p>
        </w:tc>
        <w:tc>
          <w:tcPr>
            <w:tcW w:w="77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4,5</w:t>
            </w:r>
          </w:p>
        </w:tc>
        <w:tc>
          <w:tcPr>
            <w:tcW w:w="1276"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1</w:t>
            </w:r>
          </w:p>
        </w:tc>
        <w:tc>
          <w:tcPr>
            <w:tcW w:w="127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40</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600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200</w:t>
            </w:r>
          </w:p>
        </w:tc>
        <w:tc>
          <w:tcPr>
            <w:tcW w:w="1486"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681C3D" w:rsidRPr="00681C3D" w:rsidRDefault="00681C3D" w:rsidP="00681C3D">
            <w:pPr>
              <w:spacing w:line="226" w:lineRule="atLeast"/>
              <w:jc w:val="center"/>
              <w:textAlignment w:val="baseline"/>
              <w:rPr>
                <w:sz w:val="16"/>
                <w:szCs w:val="16"/>
              </w:rPr>
            </w:pPr>
            <w:r w:rsidRPr="00681C3D">
              <w:rPr>
                <w:sz w:val="16"/>
                <w:szCs w:val="16"/>
              </w:rPr>
              <w:t>-</w:t>
            </w:r>
          </w:p>
        </w:tc>
      </w:tr>
    </w:tbl>
    <w:p w:rsidR="00681C3D" w:rsidRPr="00681C3D" w:rsidRDefault="00681C3D" w:rsidP="00681C3D">
      <w:pPr>
        <w:rPr>
          <w:sz w:val="16"/>
          <w:szCs w:val="16"/>
        </w:rPr>
      </w:pPr>
    </w:p>
    <w:p w:rsidR="00681C3D" w:rsidRPr="00681C3D" w:rsidRDefault="00681C3D" w:rsidP="00681C3D">
      <w:pPr>
        <w:pStyle w:val="3"/>
        <w:widowControl w:val="0"/>
        <w:autoSpaceDE w:val="0"/>
        <w:autoSpaceDN w:val="0"/>
        <w:adjustRightInd w:val="0"/>
        <w:ind w:right="-285"/>
        <w:jc w:val="both"/>
        <w:rPr>
          <w:i/>
          <w:color w:val="000000"/>
          <w:sz w:val="16"/>
          <w:szCs w:val="16"/>
        </w:rPr>
      </w:pPr>
      <w:r w:rsidRPr="00681C3D">
        <w:rPr>
          <w:i/>
          <w:color w:val="000000"/>
          <w:sz w:val="16"/>
          <w:szCs w:val="16"/>
        </w:rPr>
        <w:t>1.2.2. Расчетные показатели объектов дорожного сервиса на автомобильных дорогах местного значения, в границах Бессоновского района Пензенской области</w:t>
      </w:r>
    </w:p>
    <w:p w:rsidR="00681C3D" w:rsidRPr="00681C3D" w:rsidRDefault="00681C3D" w:rsidP="00681C3D">
      <w:pPr>
        <w:ind w:right="-285"/>
        <w:rPr>
          <w:sz w:val="16"/>
          <w:szCs w:val="16"/>
        </w:rPr>
      </w:pPr>
    </w:p>
    <w:p w:rsidR="00681C3D" w:rsidRPr="00681C3D" w:rsidRDefault="00681C3D" w:rsidP="00681C3D">
      <w:pPr>
        <w:ind w:right="-285"/>
        <w:contextualSpacing/>
        <w:jc w:val="right"/>
        <w:rPr>
          <w:i/>
          <w:color w:val="000000"/>
          <w:sz w:val="16"/>
          <w:szCs w:val="16"/>
        </w:rPr>
      </w:pPr>
      <w:r w:rsidRPr="00681C3D">
        <w:rPr>
          <w:i/>
          <w:color w:val="000000"/>
          <w:sz w:val="16"/>
          <w:szCs w:val="16"/>
        </w:rPr>
        <w:t xml:space="preserve">                                                                                                </w:t>
      </w:r>
      <w:r>
        <w:rPr>
          <w:i/>
          <w:color w:val="000000"/>
          <w:sz w:val="16"/>
          <w:szCs w:val="16"/>
        </w:rPr>
        <w:t xml:space="preserve">                               </w:t>
      </w:r>
    </w:p>
    <w:p w:rsidR="00681C3D" w:rsidRPr="00681C3D" w:rsidRDefault="00681C3D" w:rsidP="00681C3D">
      <w:pPr>
        <w:ind w:right="-285"/>
        <w:contextualSpacing/>
        <w:jc w:val="right"/>
        <w:rPr>
          <w:i/>
          <w:color w:val="000000"/>
          <w:sz w:val="16"/>
          <w:szCs w:val="16"/>
        </w:rPr>
      </w:pPr>
      <w:r w:rsidRPr="00681C3D">
        <w:rPr>
          <w:sz w:val="16"/>
          <w:szCs w:val="16"/>
        </w:rPr>
        <w:t>Таблица 9</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552"/>
        <w:gridCol w:w="1559"/>
        <w:gridCol w:w="1418"/>
        <w:gridCol w:w="1843"/>
        <w:gridCol w:w="1842"/>
      </w:tblGrid>
      <w:tr w:rsidR="00681C3D" w:rsidRPr="00681C3D" w:rsidTr="00681C3D">
        <w:trPr>
          <w:trHeight w:val="491"/>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2552"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2977"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3685"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681C3D">
        <w:trPr>
          <w:trHeight w:val="503"/>
        </w:trPr>
        <w:tc>
          <w:tcPr>
            <w:tcW w:w="567" w:type="dxa"/>
            <w:vMerge/>
          </w:tcPr>
          <w:p w:rsidR="00681C3D" w:rsidRPr="00681C3D" w:rsidRDefault="00681C3D" w:rsidP="00681C3D">
            <w:pPr>
              <w:jc w:val="both"/>
              <w:rPr>
                <w:b/>
                <w:color w:val="000000"/>
                <w:sz w:val="16"/>
                <w:szCs w:val="16"/>
              </w:rPr>
            </w:pPr>
          </w:p>
        </w:tc>
        <w:tc>
          <w:tcPr>
            <w:tcW w:w="2552" w:type="dxa"/>
            <w:vMerge/>
            <w:vAlign w:val="center"/>
          </w:tcPr>
          <w:p w:rsidR="00681C3D" w:rsidRPr="00681C3D" w:rsidRDefault="00681C3D" w:rsidP="00681C3D">
            <w:pPr>
              <w:jc w:val="both"/>
              <w:rPr>
                <w:b/>
                <w:color w:val="000000"/>
                <w:sz w:val="16"/>
                <w:szCs w:val="16"/>
              </w:rPr>
            </w:pP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843"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842"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2552" w:type="dxa"/>
            <w:vAlign w:val="center"/>
          </w:tcPr>
          <w:p w:rsidR="00681C3D" w:rsidRPr="00681C3D" w:rsidRDefault="00681C3D" w:rsidP="00681C3D">
            <w:pPr>
              <w:jc w:val="both"/>
              <w:rPr>
                <w:color w:val="000000"/>
                <w:sz w:val="16"/>
                <w:szCs w:val="16"/>
              </w:rPr>
            </w:pPr>
            <w:r w:rsidRPr="00681C3D">
              <w:rPr>
                <w:color w:val="000000"/>
                <w:sz w:val="16"/>
                <w:szCs w:val="16"/>
              </w:rPr>
              <w:t>Автобусные остановки</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остановка</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w:t>
            </w:r>
          </w:p>
        </w:tc>
        <w:tc>
          <w:tcPr>
            <w:tcW w:w="1843"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остановками</w:t>
            </w:r>
          </w:p>
        </w:tc>
        <w:tc>
          <w:tcPr>
            <w:tcW w:w="1842" w:type="dxa"/>
            <w:vAlign w:val="center"/>
          </w:tcPr>
          <w:p w:rsidR="00681C3D" w:rsidRPr="00681C3D" w:rsidRDefault="00681C3D" w:rsidP="00681C3D">
            <w:pPr>
              <w:autoSpaceDE w:val="0"/>
              <w:autoSpaceDN w:val="0"/>
              <w:adjustRightInd w:val="0"/>
              <w:jc w:val="both"/>
              <w:rPr>
                <w:color w:val="000000"/>
                <w:sz w:val="16"/>
                <w:szCs w:val="16"/>
              </w:rPr>
            </w:pPr>
            <w:r w:rsidRPr="00681C3D">
              <w:rPr>
                <w:color w:val="000000"/>
                <w:sz w:val="16"/>
                <w:szCs w:val="16"/>
              </w:rPr>
              <w:t>На дорогах не чаще чем через 3 км</w:t>
            </w:r>
          </w:p>
        </w:tc>
      </w:tr>
      <w:tr w:rsidR="00681C3D" w:rsidRPr="00681C3D" w:rsidTr="00681C3D">
        <w:trPr>
          <w:trHeight w:val="505"/>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2552" w:type="dxa"/>
            <w:vAlign w:val="center"/>
          </w:tcPr>
          <w:p w:rsidR="00681C3D" w:rsidRPr="00681C3D" w:rsidRDefault="00681C3D" w:rsidP="00681C3D">
            <w:pPr>
              <w:jc w:val="both"/>
              <w:rPr>
                <w:color w:val="000000"/>
                <w:sz w:val="16"/>
                <w:szCs w:val="16"/>
              </w:rPr>
            </w:pPr>
            <w:r w:rsidRPr="00681C3D">
              <w:rPr>
                <w:color w:val="000000"/>
                <w:sz w:val="16"/>
                <w:szCs w:val="16"/>
              </w:rPr>
              <w:t>Станции технического обслуживания</w:t>
            </w:r>
          </w:p>
        </w:tc>
        <w:tc>
          <w:tcPr>
            <w:tcW w:w="1559" w:type="dxa"/>
            <w:vAlign w:val="center"/>
          </w:tcPr>
          <w:p w:rsidR="00681C3D" w:rsidRPr="00681C3D" w:rsidRDefault="00681C3D" w:rsidP="00681C3D">
            <w:pPr>
              <w:jc w:val="both"/>
              <w:rPr>
                <w:color w:val="000000"/>
                <w:sz w:val="16"/>
                <w:szCs w:val="16"/>
              </w:rPr>
            </w:pPr>
            <w:r w:rsidRPr="00681C3D">
              <w:rPr>
                <w:color w:val="000000"/>
                <w:sz w:val="16"/>
                <w:szCs w:val="16"/>
              </w:rPr>
              <w:t>Число постов</w:t>
            </w:r>
          </w:p>
        </w:tc>
        <w:tc>
          <w:tcPr>
            <w:tcW w:w="1418" w:type="dxa"/>
            <w:vAlign w:val="center"/>
          </w:tcPr>
          <w:p w:rsidR="00681C3D" w:rsidRPr="00681C3D" w:rsidRDefault="00681C3D" w:rsidP="00681C3D">
            <w:pPr>
              <w:jc w:val="both"/>
              <w:rPr>
                <w:color w:val="000000"/>
                <w:sz w:val="16"/>
                <w:szCs w:val="16"/>
              </w:rPr>
            </w:pPr>
            <w:r w:rsidRPr="00681C3D">
              <w:rPr>
                <w:color w:val="000000"/>
                <w:sz w:val="16"/>
                <w:szCs w:val="16"/>
              </w:rPr>
              <w:t>1-4</w:t>
            </w:r>
          </w:p>
        </w:tc>
        <w:tc>
          <w:tcPr>
            <w:tcW w:w="1843" w:type="dxa"/>
            <w:vAlign w:val="center"/>
          </w:tcPr>
          <w:p w:rsidR="00681C3D" w:rsidRPr="00681C3D" w:rsidRDefault="00681C3D" w:rsidP="00681C3D">
            <w:pPr>
              <w:jc w:val="both"/>
              <w:rPr>
                <w:color w:val="000000"/>
                <w:sz w:val="16"/>
                <w:szCs w:val="16"/>
              </w:rPr>
            </w:pPr>
            <w:r w:rsidRPr="00681C3D">
              <w:rPr>
                <w:color w:val="000000"/>
                <w:sz w:val="16"/>
                <w:szCs w:val="16"/>
              </w:rPr>
              <w:t>Расстояние между СТО</w:t>
            </w:r>
          </w:p>
        </w:tc>
        <w:tc>
          <w:tcPr>
            <w:tcW w:w="1842" w:type="dxa"/>
            <w:vAlign w:val="center"/>
          </w:tcPr>
          <w:p w:rsidR="00681C3D" w:rsidRPr="00681C3D" w:rsidRDefault="00681C3D" w:rsidP="00681C3D">
            <w:pPr>
              <w:jc w:val="both"/>
              <w:rPr>
                <w:color w:val="000000"/>
                <w:sz w:val="16"/>
                <w:szCs w:val="16"/>
              </w:rPr>
            </w:pPr>
            <w:r w:rsidRPr="00681C3D">
              <w:rPr>
                <w:color w:val="000000"/>
                <w:sz w:val="16"/>
                <w:szCs w:val="16"/>
              </w:rPr>
              <w:t>80-150</w:t>
            </w:r>
          </w:p>
        </w:tc>
      </w:tr>
    </w:tbl>
    <w:p w:rsidR="00681C3D" w:rsidRPr="00681C3D" w:rsidRDefault="00681C3D" w:rsidP="00681C3D">
      <w:pPr>
        <w:ind w:right="-285"/>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ind w:right="-285"/>
        <w:jc w:val="both"/>
        <w:rPr>
          <w:sz w:val="16"/>
          <w:szCs w:val="16"/>
        </w:rPr>
      </w:pPr>
      <w:r w:rsidRPr="00681C3D">
        <w:rPr>
          <w:color w:val="000000"/>
          <w:sz w:val="16"/>
          <w:szCs w:val="16"/>
        </w:rPr>
        <w:t xml:space="preserve">а) При размещении зданий и сооружений автомобильного сервиса необходимо учитывать наличие энергоснабжения, водоснабжения и обслуживающего персонала, а также возможность их дальнейшего развития. При дорожных станциях технического обслуживания целесообразно предусматривать АЗС, </w:t>
      </w:r>
      <w:r w:rsidRPr="00681C3D">
        <w:rPr>
          <w:spacing w:val="1"/>
          <w:sz w:val="16"/>
          <w:szCs w:val="16"/>
          <w:shd w:val="clear" w:color="auto" w:fill="FFFFFF"/>
        </w:rPr>
        <w:t>проектировать из расчета одна топливораздаточная колонка на 1200 легковых автомобилей, согласно п. 11.41 СП 42-13330.2016.</w:t>
      </w:r>
    </w:p>
    <w:p w:rsidR="00681C3D" w:rsidRPr="00681C3D" w:rsidRDefault="00681C3D" w:rsidP="00681C3D">
      <w:pPr>
        <w:autoSpaceDE w:val="0"/>
        <w:autoSpaceDN w:val="0"/>
        <w:adjustRightInd w:val="0"/>
        <w:ind w:right="-285"/>
        <w:contextualSpacing/>
        <w:jc w:val="both"/>
        <w:rPr>
          <w:color w:val="000000"/>
          <w:sz w:val="16"/>
          <w:szCs w:val="16"/>
        </w:rPr>
      </w:pPr>
      <w:r w:rsidRPr="00681C3D">
        <w:rPr>
          <w:color w:val="000000"/>
          <w:sz w:val="16"/>
          <w:szCs w:val="16"/>
        </w:rPr>
        <w:t>б) При объектах автомобильного сервиса при необходимости следует размещать пункты питания и торговли.</w:t>
      </w:r>
    </w:p>
    <w:p w:rsidR="00681C3D" w:rsidRPr="00681C3D" w:rsidRDefault="00681C3D" w:rsidP="00681C3D">
      <w:pPr>
        <w:ind w:right="-285"/>
        <w:contextualSpacing/>
        <w:jc w:val="both"/>
        <w:rPr>
          <w:b/>
          <w:i/>
          <w:color w:val="000000"/>
          <w:sz w:val="16"/>
          <w:szCs w:val="16"/>
        </w:rPr>
      </w:pPr>
    </w:p>
    <w:p w:rsidR="00681C3D" w:rsidRPr="00681C3D" w:rsidRDefault="00681C3D" w:rsidP="00681C3D">
      <w:pPr>
        <w:ind w:right="-285"/>
        <w:contextualSpacing/>
        <w:jc w:val="both"/>
        <w:rPr>
          <w:b/>
          <w:i/>
          <w:color w:val="000000"/>
          <w:sz w:val="16"/>
          <w:szCs w:val="16"/>
        </w:rPr>
      </w:pPr>
      <w:r w:rsidRPr="00681C3D">
        <w:rPr>
          <w:b/>
          <w:i/>
          <w:color w:val="000000"/>
          <w:sz w:val="16"/>
          <w:szCs w:val="16"/>
        </w:rPr>
        <w:t>1.2.3. Расчетные показатели объектов парковки (парковочные места):</w:t>
      </w:r>
    </w:p>
    <w:p w:rsidR="00681C3D" w:rsidRPr="00681C3D" w:rsidRDefault="00681C3D" w:rsidP="00681C3D">
      <w:pPr>
        <w:ind w:right="-285"/>
        <w:contextualSpacing/>
        <w:jc w:val="both"/>
        <w:rPr>
          <w:color w:val="000000"/>
          <w:sz w:val="16"/>
          <w:szCs w:val="16"/>
        </w:rPr>
      </w:pPr>
      <w:r w:rsidRPr="00681C3D">
        <w:rPr>
          <w:color w:val="000000"/>
          <w:sz w:val="16"/>
          <w:szCs w:val="16"/>
        </w:rPr>
        <w:t>-на территории для комплексного освоения в целях жилищного строительства на территории Бессоновского района Пензенской области:</w:t>
      </w:r>
    </w:p>
    <w:p w:rsidR="00681C3D" w:rsidRPr="00681C3D" w:rsidRDefault="00681C3D" w:rsidP="00681C3D">
      <w:pPr>
        <w:ind w:right="-285"/>
        <w:contextualSpacing/>
        <w:jc w:val="right"/>
        <w:rPr>
          <w:color w:val="000000"/>
          <w:sz w:val="16"/>
          <w:szCs w:val="16"/>
        </w:rPr>
      </w:pPr>
      <w:r w:rsidRPr="00681C3D">
        <w:rPr>
          <w:color w:val="000000"/>
          <w:sz w:val="16"/>
          <w:szCs w:val="16"/>
        </w:rPr>
        <w:t xml:space="preserve">                                                                                                              </w:t>
      </w:r>
      <w:r w:rsidRPr="00681C3D">
        <w:rPr>
          <w:sz w:val="16"/>
          <w:szCs w:val="16"/>
        </w:rPr>
        <w:t>Таблица 10</w:t>
      </w:r>
    </w:p>
    <w:tbl>
      <w:tblPr>
        <w:tblW w:w="99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686"/>
        <w:gridCol w:w="2127"/>
        <w:gridCol w:w="1275"/>
        <w:gridCol w:w="1276"/>
        <w:gridCol w:w="993"/>
      </w:tblGrid>
      <w:tr w:rsidR="00681C3D" w:rsidRPr="00681C3D" w:rsidTr="00681C3D">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№пп</w:t>
            </w:r>
          </w:p>
        </w:tc>
        <w:tc>
          <w:tcPr>
            <w:tcW w:w="3686" w:type="dxa"/>
            <w:vMerge w:val="restart"/>
            <w:vAlign w:val="center"/>
          </w:tcPr>
          <w:p w:rsidR="00681C3D" w:rsidRPr="00681C3D" w:rsidRDefault="00681C3D" w:rsidP="00681C3D">
            <w:pPr>
              <w:contextualSpacing/>
              <w:jc w:val="both"/>
              <w:rPr>
                <w:color w:val="000000"/>
                <w:sz w:val="16"/>
                <w:szCs w:val="16"/>
              </w:rPr>
            </w:pPr>
            <w:r w:rsidRPr="00681C3D">
              <w:rPr>
                <w:color w:val="000000"/>
                <w:sz w:val="16"/>
                <w:szCs w:val="16"/>
              </w:rPr>
              <w:t>Наименование объекта</w:t>
            </w:r>
          </w:p>
        </w:tc>
        <w:tc>
          <w:tcPr>
            <w:tcW w:w="3402"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269"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681C3D">
        <w:trPr>
          <w:trHeight w:val="437"/>
        </w:trPr>
        <w:tc>
          <w:tcPr>
            <w:tcW w:w="567" w:type="dxa"/>
            <w:vMerge/>
            <w:vAlign w:val="center"/>
          </w:tcPr>
          <w:p w:rsidR="00681C3D" w:rsidRPr="00681C3D" w:rsidRDefault="00681C3D" w:rsidP="00681C3D">
            <w:pPr>
              <w:jc w:val="both"/>
              <w:rPr>
                <w:b/>
                <w:color w:val="000000"/>
                <w:sz w:val="16"/>
                <w:szCs w:val="16"/>
              </w:rPr>
            </w:pPr>
          </w:p>
        </w:tc>
        <w:tc>
          <w:tcPr>
            <w:tcW w:w="3686" w:type="dxa"/>
            <w:vMerge/>
            <w:vAlign w:val="center"/>
          </w:tcPr>
          <w:p w:rsidR="00681C3D" w:rsidRPr="00681C3D" w:rsidRDefault="00681C3D" w:rsidP="00681C3D">
            <w:pPr>
              <w:contextualSpacing/>
              <w:jc w:val="both"/>
              <w:rPr>
                <w:b/>
                <w:color w:val="000000"/>
                <w:sz w:val="16"/>
                <w:szCs w:val="16"/>
              </w:rPr>
            </w:pPr>
          </w:p>
        </w:tc>
        <w:tc>
          <w:tcPr>
            <w:tcW w:w="2127"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993"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681C3D">
        <w:trPr>
          <w:trHeight w:val="715"/>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686" w:type="dxa"/>
            <w:vAlign w:val="center"/>
          </w:tcPr>
          <w:p w:rsidR="00681C3D" w:rsidRPr="00681C3D" w:rsidRDefault="00681C3D" w:rsidP="00681C3D">
            <w:pPr>
              <w:contextualSpacing/>
              <w:jc w:val="both"/>
              <w:rPr>
                <w:color w:val="000000"/>
                <w:sz w:val="16"/>
                <w:szCs w:val="16"/>
              </w:rPr>
            </w:pPr>
            <w:r w:rsidRPr="00681C3D">
              <w:rPr>
                <w:color w:val="000000"/>
                <w:sz w:val="16"/>
                <w:szCs w:val="16"/>
              </w:rPr>
              <w:t xml:space="preserve">Открытые гостевые стоянки </w:t>
            </w:r>
          </w:p>
        </w:tc>
        <w:tc>
          <w:tcPr>
            <w:tcW w:w="2127"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 квартиру</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 xml:space="preserve">0.2** </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993"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lastRenderedPageBreak/>
              <w:t>2.</w:t>
            </w:r>
          </w:p>
        </w:tc>
        <w:tc>
          <w:tcPr>
            <w:tcW w:w="3686" w:type="dxa"/>
            <w:vAlign w:val="center"/>
          </w:tcPr>
          <w:p w:rsidR="00681C3D" w:rsidRPr="00681C3D" w:rsidRDefault="00681C3D" w:rsidP="00681C3D">
            <w:pPr>
              <w:contextualSpacing/>
              <w:jc w:val="both"/>
              <w:rPr>
                <w:color w:val="000000"/>
                <w:sz w:val="16"/>
                <w:szCs w:val="16"/>
              </w:rPr>
            </w:pPr>
            <w:r w:rsidRPr="00681C3D">
              <w:rPr>
                <w:color w:val="000000"/>
                <w:sz w:val="16"/>
                <w:szCs w:val="16"/>
              </w:rPr>
              <w:t xml:space="preserve"> Стоянки постоянного хранения легковых автомобилей</w:t>
            </w:r>
          </w:p>
        </w:tc>
        <w:tc>
          <w:tcPr>
            <w:tcW w:w="2127"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 квартиру</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0,8*</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993" w:type="dxa"/>
            <w:vAlign w:val="center"/>
          </w:tcPr>
          <w:p w:rsidR="00681C3D" w:rsidRPr="00681C3D" w:rsidRDefault="00681C3D" w:rsidP="00681C3D">
            <w:pPr>
              <w:jc w:val="both"/>
              <w:rPr>
                <w:color w:val="000000"/>
                <w:sz w:val="16"/>
                <w:szCs w:val="16"/>
              </w:rPr>
            </w:pPr>
            <w:r w:rsidRPr="00681C3D">
              <w:rPr>
                <w:color w:val="000000"/>
                <w:sz w:val="16"/>
                <w:szCs w:val="16"/>
              </w:rPr>
              <w:t>800</w:t>
            </w:r>
          </w:p>
        </w:tc>
      </w:tr>
      <w:tr w:rsidR="00681C3D" w:rsidRPr="00681C3D" w:rsidTr="00681C3D">
        <w:trPr>
          <w:trHeight w:val="83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686" w:type="dxa"/>
            <w:vAlign w:val="center"/>
          </w:tcPr>
          <w:p w:rsidR="00681C3D" w:rsidRPr="00681C3D" w:rsidRDefault="00681C3D" w:rsidP="00681C3D">
            <w:pPr>
              <w:contextualSpacing/>
              <w:jc w:val="both"/>
              <w:rPr>
                <w:color w:val="000000"/>
                <w:sz w:val="16"/>
                <w:szCs w:val="16"/>
              </w:rPr>
            </w:pPr>
            <w:r w:rsidRPr="00681C3D">
              <w:rPr>
                <w:color w:val="000000"/>
                <w:sz w:val="16"/>
                <w:szCs w:val="16"/>
              </w:rPr>
              <w:t>Парковочные места объектов дошкольного, начального и среднего общего образования</w:t>
            </w:r>
          </w:p>
        </w:tc>
        <w:tc>
          <w:tcPr>
            <w:tcW w:w="2127"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100 работающих</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5</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993" w:type="dxa"/>
            <w:vAlign w:val="center"/>
          </w:tcPr>
          <w:p w:rsidR="00681C3D" w:rsidRPr="00681C3D" w:rsidRDefault="00681C3D" w:rsidP="00681C3D">
            <w:pPr>
              <w:jc w:val="both"/>
              <w:rPr>
                <w:color w:val="000000"/>
                <w:sz w:val="16"/>
                <w:szCs w:val="16"/>
              </w:rPr>
            </w:pPr>
            <w:r w:rsidRPr="00681C3D">
              <w:rPr>
                <w:color w:val="000000"/>
                <w:sz w:val="16"/>
                <w:szCs w:val="16"/>
              </w:rPr>
              <w:t>100</w:t>
            </w:r>
          </w:p>
        </w:tc>
      </w:tr>
      <w:tr w:rsidR="00681C3D" w:rsidRPr="00681C3D" w:rsidTr="00681C3D">
        <w:trPr>
          <w:trHeight w:val="836"/>
        </w:trPr>
        <w:tc>
          <w:tcPr>
            <w:tcW w:w="567" w:type="dxa"/>
            <w:vAlign w:val="center"/>
          </w:tcPr>
          <w:p w:rsidR="00681C3D" w:rsidRPr="00681C3D" w:rsidRDefault="00681C3D" w:rsidP="00681C3D">
            <w:pPr>
              <w:jc w:val="both"/>
              <w:rPr>
                <w:color w:val="000000"/>
                <w:spacing w:val="-14"/>
                <w:sz w:val="16"/>
                <w:szCs w:val="16"/>
              </w:rPr>
            </w:pPr>
            <w:r w:rsidRPr="00681C3D">
              <w:rPr>
                <w:color w:val="000000"/>
                <w:spacing w:val="-14"/>
                <w:sz w:val="16"/>
                <w:szCs w:val="16"/>
              </w:rPr>
              <w:t>4.</w:t>
            </w:r>
          </w:p>
        </w:tc>
        <w:tc>
          <w:tcPr>
            <w:tcW w:w="3686"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Парковочные места офисных, административных зданий, научных и проектных организаций регионального значения</w:t>
            </w:r>
          </w:p>
        </w:tc>
        <w:tc>
          <w:tcPr>
            <w:tcW w:w="2127" w:type="dxa"/>
            <w:vAlign w:val="center"/>
          </w:tcPr>
          <w:p w:rsidR="00681C3D" w:rsidRPr="00681C3D" w:rsidRDefault="00681C3D" w:rsidP="00681C3D">
            <w:pPr>
              <w:jc w:val="both"/>
              <w:rPr>
                <w:color w:val="000000"/>
                <w:sz w:val="16"/>
                <w:szCs w:val="16"/>
              </w:rPr>
            </w:pPr>
            <w:r w:rsidRPr="00681C3D">
              <w:rPr>
                <w:color w:val="000000"/>
                <w:sz w:val="16"/>
                <w:szCs w:val="16"/>
              </w:rPr>
              <w:t>машино-мест</w:t>
            </w:r>
          </w:p>
          <w:p w:rsidR="00681C3D" w:rsidRPr="00681C3D" w:rsidRDefault="00681C3D" w:rsidP="00681C3D">
            <w:pPr>
              <w:jc w:val="both"/>
              <w:rPr>
                <w:color w:val="000000"/>
                <w:sz w:val="16"/>
                <w:szCs w:val="16"/>
              </w:rPr>
            </w:pPr>
            <w:r w:rsidRPr="00681C3D">
              <w:rPr>
                <w:color w:val="000000"/>
                <w:sz w:val="16"/>
                <w:szCs w:val="16"/>
              </w:rPr>
              <w:t>на 100 работающих</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10-15</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993" w:type="dxa"/>
            <w:vAlign w:val="center"/>
          </w:tcPr>
          <w:p w:rsidR="00681C3D" w:rsidRPr="00681C3D" w:rsidRDefault="00681C3D" w:rsidP="00681C3D">
            <w:pPr>
              <w:jc w:val="both"/>
              <w:rPr>
                <w:color w:val="000000"/>
                <w:sz w:val="16"/>
                <w:szCs w:val="16"/>
              </w:rPr>
            </w:pPr>
            <w:r w:rsidRPr="00681C3D">
              <w:rPr>
                <w:color w:val="000000"/>
                <w:sz w:val="16"/>
                <w:szCs w:val="16"/>
              </w:rPr>
              <w:t>250</w:t>
            </w:r>
          </w:p>
        </w:tc>
      </w:tr>
      <w:tr w:rsidR="00681C3D" w:rsidRPr="00681C3D" w:rsidTr="00681C3D">
        <w:trPr>
          <w:trHeight w:val="836"/>
        </w:trPr>
        <w:tc>
          <w:tcPr>
            <w:tcW w:w="567" w:type="dxa"/>
            <w:vAlign w:val="center"/>
          </w:tcPr>
          <w:p w:rsidR="00681C3D" w:rsidRPr="00681C3D" w:rsidRDefault="00681C3D" w:rsidP="00681C3D">
            <w:pPr>
              <w:jc w:val="both"/>
              <w:rPr>
                <w:color w:val="000000"/>
                <w:spacing w:val="-20"/>
                <w:sz w:val="16"/>
                <w:szCs w:val="16"/>
              </w:rPr>
            </w:pPr>
            <w:r w:rsidRPr="00681C3D">
              <w:rPr>
                <w:color w:val="000000"/>
                <w:spacing w:val="-20"/>
                <w:sz w:val="16"/>
                <w:szCs w:val="16"/>
              </w:rPr>
              <w:t>5.</w:t>
            </w:r>
          </w:p>
        </w:tc>
        <w:tc>
          <w:tcPr>
            <w:tcW w:w="3686" w:type="dxa"/>
            <w:vAlign w:val="center"/>
          </w:tcPr>
          <w:p w:rsidR="00681C3D" w:rsidRPr="00681C3D" w:rsidRDefault="00681C3D" w:rsidP="00681C3D">
            <w:pPr>
              <w:contextualSpacing/>
              <w:jc w:val="both"/>
              <w:rPr>
                <w:color w:val="000000"/>
                <w:spacing w:val="-14"/>
                <w:sz w:val="16"/>
                <w:szCs w:val="16"/>
              </w:rPr>
            </w:pPr>
            <w:r w:rsidRPr="00681C3D">
              <w:rPr>
                <w:color w:val="000000"/>
                <w:spacing w:val="-14"/>
                <w:sz w:val="16"/>
                <w:szCs w:val="16"/>
              </w:rPr>
              <w:t xml:space="preserve">Парковочные места торговых центров, универмагов, магазинов с площадью торговых залов &gt; </w:t>
            </w:r>
            <w:smartTag w:uri="urn:schemas-microsoft-com:office:smarttags" w:element="metricconverter">
              <w:smartTagPr>
                <w:attr w:name="ProductID" w:val="200 м²"/>
              </w:smartTagPr>
              <w:r w:rsidRPr="00681C3D">
                <w:rPr>
                  <w:color w:val="000000"/>
                  <w:spacing w:val="-14"/>
                  <w:sz w:val="16"/>
                  <w:szCs w:val="16"/>
                </w:rPr>
                <w:t>200 м²</w:t>
              </w:r>
            </w:smartTag>
          </w:p>
        </w:tc>
        <w:tc>
          <w:tcPr>
            <w:tcW w:w="2127" w:type="dxa"/>
            <w:vAlign w:val="center"/>
          </w:tcPr>
          <w:p w:rsidR="00681C3D" w:rsidRPr="00681C3D" w:rsidRDefault="00681C3D" w:rsidP="00681C3D">
            <w:pPr>
              <w:jc w:val="both"/>
              <w:rPr>
                <w:color w:val="000000"/>
                <w:spacing w:val="-14"/>
                <w:sz w:val="16"/>
                <w:szCs w:val="16"/>
              </w:rPr>
            </w:pPr>
            <w:r w:rsidRPr="00681C3D">
              <w:rPr>
                <w:color w:val="000000"/>
                <w:spacing w:val="-14"/>
                <w:sz w:val="16"/>
                <w:szCs w:val="16"/>
              </w:rPr>
              <w:t>машино-мест</w:t>
            </w:r>
          </w:p>
          <w:p w:rsidR="00681C3D" w:rsidRPr="00681C3D" w:rsidRDefault="00681C3D" w:rsidP="00681C3D">
            <w:pPr>
              <w:jc w:val="both"/>
              <w:rPr>
                <w:color w:val="000000"/>
                <w:spacing w:val="-14"/>
                <w:sz w:val="16"/>
                <w:szCs w:val="16"/>
              </w:rPr>
            </w:pPr>
            <w:r w:rsidRPr="00681C3D">
              <w:rPr>
                <w:color w:val="000000"/>
                <w:spacing w:val="-14"/>
                <w:sz w:val="16"/>
                <w:szCs w:val="16"/>
              </w:rPr>
              <w:t xml:space="preserve">на </w:t>
            </w:r>
            <w:smartTag w:uri="urn:schemas-microsoft-com:office:smarttags" w:element="metricconverter">
              <w:smartTagPr>
                <w:attr w:name="ProductID" w:val="100 м²"/>
              </w:smartTagPr>
              <w:r w:rsidRPr="00681C3D">
                <w:rPr>
                  <w:color w:val="000000"/>
                  <w:spacing w:val="-14"/>
                  <w:sz w:val="16"/>
                  <w:szCs w:val="16"/>
                </w:rPr>
                <w:t>100 м²</w:t>
              </w:r>
            </w:smartTag>
            <w:r w:rsidRPr="00681C3D">
              <w:rPr>
                <w:color w:val="000000"/>
                <w:spacing w:val="-14"/>
                <w:sz w:val="16"/>
                <w:szCs w:val="16"/>
              </w:rPr>
              <w:t xml:space="preserve"> торговой площади</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5-7</w:t>
            </w:r>
          </w:p>
        </w:tc>
        <w:tc>
          <w:tcPr>
            <w:tcW w:w="1276"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993" w:type="dxa"/>
            <w:vAlign w:val="center"/>
          </w:tcPr>
          <w:p w:rsidR="00681C3D" w:rsidRPr="00681C3D" w:rsidRDefault="00681C3D" w:rsidP="00681C3D">
            <w:pPr>
              <w:jc w:val="both"/>
              <w:rPr>
                <w:color w:val="000000"/>
                <w:sz w:val="16"/>
                <w:szCs w:val="16"/>
              </w:rPr>
            </w:pPr>
            <w:r w:rsidRPr="00681C3D">
              <w:rPr>
                <w:color w:val="000000"/>
                <w:sz w:val="16"/>
                <w:szCs w:val="16"/>
              </w:rPr>
              <w:t>250</w:t>
            </w:r>
          </w:p>
        </w:tc>
      </w:tr>
    </w:tbl>
    <w:p w:rsidR="00681C3D" w:rsidRPr="00681C3D" w:rsidRDefault="00681C3D" w:rsidP="00681C3D">
      <w:pPr>
        <w:ind w:right="-285"/>
        <w:jc w:val="both"/>
        <w:rPr>
          <w:color w:val="000000"/>
          <w:sz w:val="16"/>
          <w:szCs w:val="16"/>
          <w:u w:val="single"/>
        </w:rPr>
      </w:pPr>
      <w:r w:rsidRPr="00681C3D">
        <w:rPr>
          <w:color w:val="000000"/>
          <w:sz w:val="16"/>
          <w:szCs w:val="16"/>
          <w:u w:val="single"/>
        </w:rPr>
        <w:t>Примечания:</w:t>
      </w:r>
    </w:p>
    <w:p w:rsidR="00681C3D" w:rsidRPr="00681C3D" w:rsidRDefault="00681C3D" w:rsidP="00681C3D">
      <w:pPr>
        <w:ind w:right="-285"/>
        <w:contextualSpacing/>
        <w:jc w:val="both"/>
        <w:rPr>
          <w:color w:val="000000"/>
          <w:sz w:val="16"/>
          <w:szCs w:val="16"/>
        </w:rPr>
      </w:pPr>
      <w:r w:rsidRPr="00681C3D">
        <w:rPr>
          <w:color w:val="000000"/>
          <w:sz w:val="16"/>
          <w:szCs w:val="16"/>
        </w:rPr>
        <w:t>а) (*)Указанные машино-места следует размещать в</w:t>
      </w:r>
      <w:r w:rsidRPr="00681C3D">
        <w:rPr>
          <w:bCs/>
          <w:color w:val="000000"/>
          <w:spacing w:val="-3"/>
          <w:sz w:val="16"/>
          <w:szCs w:val="16"/>
        </w:rPr>
        <w:t xml:space="preserve"> капитальных гаражах (паркингах):</w:t>
      </w:r>
      <w:r w:rsidRPr="00681C3D">
        <w:rPr>
          <w:color w:val="000000"/>
          <w:sz w:val="16"/>
          <w:szCs w:val="16"/>
        </w:rPr>
        <w:t xml:space="preserve"> наземных, подземных, полуподземных, встроенных и пристроенных, на открытых охраняемых и неохраняемых стоянках за пределами земельных участков многоквартирных домов в границах квартала (микрорайона) в радиусе пешеходной доступности не более </w:t>
      </w:r>
      <w:smartTag w:uri="urn:schemas-microsoft-com:office:smarttags" w:element="metricconverter">
        <w:smartTagPr>
          <w:attr w:name="ProductID" w:val="800 м"/>
        </w:smartTagPr>
        <w:r w:rsidRPr="00681C3D">
          <w:rPr>
            <w:color w:val="000000"/>
            <w:sz w:val="16"/>
            <w:szCs w:val="16"/>
          </w:rPr>
          <w:t>800 м</w:t>
        </w:r>
      </w:smartTag>
      <w:r w:rsidRPr="00681C3D">
        <w:rPr>
          <w:color w:val="000000"/>
          <w:sz w:val="16"/>
          <w:szCs w:val="16"/>
        </w:rPr>
        <w:t xml:space="preserve">,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681C3D">
          <w:rPr>
            <w:color w:val="000000"/>
            <w:sz w:val="16"/>
            <w:szCs w:val="16"/>
          </w:rPr>
          <w:t>1500 м</w:t>
        </w:r>
      </w:smartTag>
      <w:r w:rsidRPr="00681C3D">
        <w:rPr>
          <w:color w:val="000000"/>
          <w:sz w:val="16"/>
          <w:szCs w:val="16"/>
        </w:rPr>
        <w:t xml:space="preserve">. В случае отсутствия такой возможности, размещение  требуемого количества машино-мест должно быть обеспечено в подземных охраняемых </w:t>
      </w:r>
      <w:r w:rsidRPr="00681C3D">
        <w:rPr>
          <w:color w:val="000000"/>
          <w:spacing w:val="-2"/>
          <w:sz w:val="16"/>
          <w:szCs w:val="16"/>
        </w:rPr>
        <w:t>автостоянках на придомовой территории</w:t>
      </w:r>
      <w:r w:rsidRPr="00681C3D">
        <w:rPr>
          <w:color w:val="000000"/>
          <w:sz w:val="16"/>
          <w:szCs w:val="16"/>
        </w:rPr>
        <w:t xml:space="preserve"> многоквартирных жилых домов с соблюдением нормативного уровня благоустройства. </w:t>
      </w:r>
    </w:p>
    <w:p w:rsidR="00681C3D" w:rsidRPr="00681C3D" w:rsidRDefault="00681C3D" w:rsidP="00681C3D">
      <w:pPr>
        <w:pStyle w:val="S"/>
        <w:widowControl w:val="0"/>
        <w:spacing w:line="240" w:lineRule="auto"/>
        <w:ind w:right="-285" w:firstLine="0"/>
        <w:contextualSpacing/>
        <w:rPr>
          <w:color w:val="000000"/>
          <w:sz w:val="16"/>
          <w:szCs w:val="16"/>
        </w:rPr>
      </w:pPr>
      <w:r w:rsidRPr="00681C3D">
        <w:rPr>
          <w:color w:val="000000"/>
          <w:sz w:val="16"/>
          <w:szCs w:val="16"/>
        </w:rPr>
        <w:t>в)(**) На гостевой стоянке осуществляется временная бесплатная (без извлечения прибыли) стоянка личного автомобильного транспорта посетителей и жителей жилого дома.</w:t>
      </w:r>
    </w:p>
    <w:p w:rsidR="00681C3D" w:rsidRPr="00681C3D" w:rsidRDefault="00681C3D" w:rsidP="00681C3D">
      <w:pPr>
        <w:pStyle w:val="2"/>
        <w:ind w:right="-285"/>
        <w:jc w:val="both"/>
        <w:rPr>
          <w:color w:val="000000"/>
          <w:sz w:val="16"/>
          <w:szCs w:val="16"/>
        </w:rPr>
      </w:pPr>
      <w:r w:rsidRPr="00681C3D">
        <w:rPr>
          <w:color w:val="000000"/>
          <w:sz w:val="16"/>
          <w:szCs w:val="16"/>
        </w:rPr>
        <w:t xml:space="preserve">1.3. Расчетные показатели объектов, относящихся к областям физической культуры и массового спорта местного значения Бессоновского района Пензенской области: </w:t>
      </w:r>
    </w:p>
    <w:p w:rsidR="00681C3D" w:rsidRPr="00681C3D" w:rsidRDefault="00681C3D" w:rsidP="00681C3D">
      <w:pPr>
        <w:ind w:right="-285"/>
        <w:contextualSpacing/>
        <w:jc w:val="both"/>
        <w:rPr>
          <w:color w:val="000000"/>
          <w:sz w:val="16"/>
          <w:szCs w:val="16"/>
        </w:rPr>
      </w:pPr>
    </w:p>
    <w:p w:rsidR="00681C3D" w:rsidRPr="00681C3D" w:rsidRDefault="00681C3D" w:rsidP="00681C3D">
      <w:pPr>
        <w:ind w:right="-285"/>
        <w:contextualSpacing/>
        <w:jc w:val="both"/>
        <w:rPr>
          <w:color w:val="000000"/>
          <w:sz w:val="16"/>
          <w:szCs w:val="16"/>
        </w:rPr>
      </w:pPr>
      <w:r w:rsidRPr="00681C3D">
        <w:rPr>
          <w:color w:val="000000"/>
          <w:sz w:val="16"/>
          <w:szCs w:val="16"/>
        </w:rPr>
        <w:t>-на территории для строительства объектов жилищного фонда Бессоновского района Пензенской области;</w:t>
      </w:r>
    </w:p>
    <w:p w:rsidR="00681C3D" w:rsidRPr="00681C3D" w:rsidRDefault="00681C3D" w:rsidP="00681C3D">
      <w:pPr>
        <w:pStyle w:val="afff1"/>
        <w:ind w:left="0" w:right="-285"/>
        <w:rPr>
          <w:color w:val="000000"/>
          <w:sz w:val="16"/>
          <w:szCs w:val="16"/>
        </w:rPr>
      </w:pPr>
      <w:r w:rsidRPr="00681C3D">
        <w:rPr>
          <w:color w:val="000000"/>
          <w:sz w:val="16"/>
          <w:szCs w:val="16"/>
        </w:rPr>
        <w:t xml:space="preserve">-на территории для комплексного освоения в целях жилищного строительства </w:t>
      </w:r>
    </w:p>
    <w:p w:rsidR="00681C3D" w:rsidRPr="00681C3D" w:rsidRDefault="00681C3D" w:rsidP="00681C3D">
      <w:pPr>
        <w:pStyle w:val="afff1"/>
        <w:ind w:left="0" w:right="-285"/>
        <w:rPr>
          <w:color w:val="000000"/>
          <w:sz w:val="16"/>
          <w:szCs w:val="16"/>
        </w:rPr>
      </w:pPr>
    </w:p>
    <w:p w:rsidR="00681C3D" w:rsidRPr="00681C3D" w:rsidRDefault="00681C3D" w:rsidP="00681C3D">
      <w:pPr>
        <w:pStyle w:val="afff1"/>
        <w:ind w:left="0" w:right="-285"/>
        <w:jc w:val="right"/>
        <w:rPr>
          <w:color w:val="000000"/>
          <w:sz w:val="16"/>
          <w:szCs w:val="16"/>
        </w:rPr>
      </w:pPr>
      <w:r w:rsidRPr="00681C3D">
        <w:rPr>
          <w:color w:val="000000"/>
          <w:sz w:val="16"/>
          <w:szCs w:val="16"/>
        </w:rPr>
        <w:t xml:space="preserve">                                                                                                                 </w:t>
      </w:r>
    </w:p>
    <w:p w:rsidR="00681C3D" w:rsidRPr="00681C3D" w:rsidRDefault="00681C3D" w:rsidP="00681C3D">
      <w:pPr>
        <w:pStyle w:val="afff1"/>
        <w:ind w:left="0" w:right="-285"/>
        <w:jc w:val="right"/>
        <w:rPr>
          <w:color w:val="000000"/>
          <w:sz w:val="16"/>
          <w:szCs w:val="16"/>
        </w:rPr>
      </w:pPr>
      <w:r w:rsidRPr="00681C3D">
        <w:rPr>
          <w:color w:val="000000"/>
          <w:sz w:val="16"/>
          <w:szCs w:val="16"/>
        </w:rPr>
        <w:t>Таблица 11</w:t>
      </w:r>
    </w:p>
    <w:tbl>
      <w:tblPr>
        <w:tblW w:w="103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686"/>
        <w:gridCol w:w="1985"/>
        <w:gridCol w:w="1275"/>
        <w:gridCol w:w="1585"/>
        <w:gridCol w:w="1253"/>
      </w:tblGrid>
      <w:tr w:rsidR="00681C3D" w:rsidRPr="00681C3D" w:rsidTr="00681C3D">
        <w:trPr>
          <w:trHeight w:val="778"/>
        </w:trPr>
        <w:tc>
          <w:tcPr>
            <w:tcW w:w="567" w:type="dxa"/>
            <w:vMerge w:val="restart"/>
            <w:vAlign w:val="center"/>
          </w:tcPr>
          <w:p w:rsidR="00681C3D" w:rsidRPr="00681C3D" w:rsidRDefault="00681C3D" w:rsidP="00681C3D">
            <w:pPr>
              <w:jc w:val="both"/>
              <w:rPr>
                <w:color w:val="000000"/>
                <w:sz w:val="16"/>
                <w:szCs w:val="16"/>
              </w:rPr>
            </w:pPr>
            <w:r w:rsidRPr="00681C3D">
              <w:rPr>
                <w:color w:val="000000"/>
                <w:sz w:val="16"/>
                <w:szCs w:val="16"/>
              </w:rPr>
              <w:t>№</w:t>
            </w:r>
          </w:p>
          <w:p w:rsidR="00681C3D" w:rsidRPr="00681C3D" w:rsidRDefault="00681C3D" w:rsidP="00681C3D">
            <w:pPr>
              <w:jc w:val="both"/>
              <w:rPr>
                <w:color w:val="000000"/>
                <w:sz w:val="16"/>
                <w:szCs w:val="16"/>
              </w:rPr>
            </w:pPr>
            <w:r w:rsidRPr="00681C3D">
              <w:rPr>
                <w:color w:val="000000"/>
                <w:sz w:val="16"/>
                <w:szCs w:val="16"/>
              </w:rPr>
              <w:t>п/п</w:t>
            </w:r>
          </w:p>
        </w:tc>
        <w:tc>
          <w:tcPr>
            <w:tcW w:w="3686" w:type="dxa"/>
            <w:vMerge w:val="restart"/>
            <w:vAlign w:val="center"/>
          </w:tcPr>
          <w:p w:rsidR="00681C3D" w:rsidRPr="00681C3D" w:rsidRDefault="00681C3D" w:rsidP="00681C3D">
            <w:pPr>
              <w:jc w:val="both"/>
              <w:rPr>
                <w:color w:val="000000"/>
                <w:sz w:val="16"/>
                <w:szCs w:val="16"/>
              </w:rPr>
            </w:pPr>
            <w:r w:rsidRPr="00681C3D">
              <w:rPr>
                <w:color w:val="000000"/>
                <w:sz w:val="16"/>
                <w:szCs w:val="16"/>
              </w:rPr>
              <w:t>Наименование объекта</w:t>
            </w:r>
          </w:p>
        </w:tc>
        <w:tc>
          <w:tcPr>
            <w:tcW w:w="3260" w:type="dxa"/>
            <w:gridSpan w:val="2"/>
            <w:vAlign w:val="center"/>
          </w:tcPr>
          <w:p w:rsidR="00681C3D" w:rsidRPr="00681C3D" w:rsidRDefault="00681C3D" w:rsidP="00681C3D">
            <w:pPr>
              <w:jc w:val="both"/>
              <w:rPr>
                <w:color w:val="000000"/>
                <w:sz w:val="16"/>
                <w:szCs w:val="16"/>
              </w:rPr>
            </w:pPr>
            <w:r w:rsidRPr="00681C3D">
              <w:rPr>
                <w:color w:val="000000"/>
                <w:sz w:val="16"/>
                <w:szCs w:val="16"/>
              </w:rPr>
              <w:t>Минимально допустимый уровень обеспеченности</w:t>
            </w:r>
          </w:p>
        </w:tc>
        <w:tc>
          <w:tcPr>
            <w:tcW w:w="2838" w:type="dxa"/>
            <w:gridSpan w:val="2"/>
          </w:tcPr>
          <w:p w:rsidR="00681C3D" w:rsidRPr="00681C3D" w:rsidRDefault="00681C3D" w:rsidP="00681C3D">
            <w:pPr>
              <w:jc w:val="both"/>
              <w:rPr>
                <w:color w:val="000000"/>
                <w:sz w:val="16"/>
                <w:szCs w:val="16"/>
              </w:rPr>
            </w:pPr>
            <w:r w:rsidRPr="00681C3D">
              <w:rPr>
                <w:color w:val="000000"/>
                <w:sz w:val="16"/>
                <w:szCs w:val="16"/>
              </w:rPr>
              <w:t>Максимально допустимый уровень территориальной доступности</w:t>
            </w:r>
          </w:p>
        </w:tc>
      </w:tr>
      <w:tr w:rsidR="00681C3D" w:rsidRPr="00681C3D" w:rsidTr="00681C3D">
        <w:trPr>
          <w:trHeight w:val="776"/>
        </w:trPr>
        <w:tc>
          <w:tcPr>
            <w:tcW w:w="567" w:type="dxa"/>
            <w:vMerge/>
          </w:tcPr>
          <w:p w:rsidR="00681C3D" w:rsidRPr="00681C3D" w:rsidRDefault="00681C3D" w:rsidP="00681C3D">
            <w:pPr>
              <w:jc w:val="both"/>
              <w:rPr>
                <w:b/>
                <w:color w:val="000000"/>
                <w:sz w:val="16"/>
                <w:szCs w:val="16"/>
              </w:rPr>
            </w:pPr>
          </w:p>
        </w:tc>
        <w:tc>
          <w:tcPr>
            <w:tcW w:w="3686" w:type="dxa"/>
            <w:vMerge/>
            <w:vAlign w:val="center"/>
          </w:tcPr>
          <w:p w:rsidR="00681C3D" w:rsidRPr="00681C3D" w:rsidRDefault="00681C3D" w:rsidP="00681C3D">
            <w:pPr>
              <w:jc w:val="both"/>
              <w:rPr>
                <w:b/>
                <w:color w:val="000000"/>
                <w:sz w:val="16"/>
                <w:szCs w:val="16"/>
              </w:rPr>
            </w:pP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c>
          <w:tcPr>
            <w:tcW w:w="1585" w:type="dxa"/>
            <w:vAlign w:val="center"/>
          </w:tcPr>
          <w:p w:rsidR="00681C3D" w:rsidRPr="00681C3D" w:rsidRDefault="00681C3D" w:rsidP="00681C3D">
            <w:pPr>
              <w:jc w:val="both"/>
              <w:rPr>
                <w:color w:val="000000"/>
                <w:sz w:val="16"/>
                <w:szCs w:val="16"/>
              </w:rPr>
            </w:pPr>
            <w:r w:rsidRPr="00681C3D">
              <w:rPr>
                <w:color w:val="000000"/>
                <w:sz w:val="16"/>
                <w:szCs w:val="16"/>
              </w:rPr>
              <w:t>Единица измерения</w:t>
            </w:r>
          </w:p>
        </w:tc>
        <w:tc>
          <w:tcPr>
            <w:tcW w:w="1253" w:type="dxa"/>
            <w:vAlign w:val="center"/>
          </w:tcPr>
          <w:p w:rsidR="00681C3D" w:rsidRPr="00681C3D" w:rsidRDefault="00681C3D" w:rsidP="00681C3D">
            <w:pPr>
              <w:jc w:val="both"/>
              <w:rPr>
                <w:color w:val="000000"/>
                <w:sz w:val="16"/>
                <w:szCs w:val="16"/>
              </w:rPr>
            </w:pPr>
            <w:r w:rsidRPr="00681C3D">
              <w:rPr>
                <w:color w:val="000000"/>
                <w:sz w:val="16"/>
                <w:szCs w:val="16"/>
              </w:rPr>
              <w:t>Величина</w:t>
            </w:r>
          </w:p>
        </w:tc>
      </w:tr>
      <w:tr w:rsidR="00681C3D" w:rsidRPr="00681C3D" w:rsidTr="00681C3D">
        <w:trPr>
          <w:trHeight w:val="759"/>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1.</w:t>
            </w:r>
          </w:p>
        </w:tc>
        <w:tc>
          <w:tcPr>
            <w:tcW w:w="3686" w:type="dxa"/>
            <w:vAlign w:val="center"/>
          </w:tcPr>
          <w:p w:rsidR="00681C3D" w:rsidRPr="00681C3D" w:rsidRDefault="00681C3D" w:rsidP="00681C3D">
            <w:pPr>
              <w:jc w:val="both"/>
              <w:rPr>
                <w:color w:val="000000"/>
                <w:sz w:val="16"/>
                <w:szCs w:val="16"/>
              </w:rPr>
            </w:pPr>
            <w:r w:rsidRPr="00681C3D">
              <w:rPr>
                <w:color w:val="000000"/>
                <w:sz w:val="16"/>
                <w:szCs w:val="16"/>
              </w:rPr>
              <w:t xml:space="preserve">Спортивный зал общего пользования в физкультурно-спортивном центре </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м² площади пола на 1000 чел.</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60-80</w:t>
            </w:r>
          </w:p>
        </w:tc>
        <w:tc>
          <w:tcPr>
            <w:tcW w:w="1585" w:type="dxa"/>
            <w:vMerge w:val="restart"/>
            <w:vAlign w:val="center"/>
          </w:tcPr>
          <w:p w:rsidR="00681C3D" w:rsidRPr="00681C3D" w:rsidRDefault="00681C3D" w:rsidP="00681C3D">
            <w:pPr>
              <w:jc w:val="both"/>
              <w:rPr>
                <w:color w:val="000000"/>
                <w:sz w:val="16"/>
                <w:szCs w:val="16"/>
              </w:rPr>
            </w:pPr>
            <w:r w:rsidRPr="00681C3D">
              <w:rPr>
                <w:color w:val="000000"/>
                <w:sz w:val="16"/>
                <w:szCs w:val="16"/>
              </w:rPr>
              <w:t>мин. транспортно-пешеходной доступности</w:t>
            </w:r>
          </w:p>
        </w:tc>
        <w:tc>
          <w:tcPr>
            <w:tcW w:w="1253" w:type="dxa"/>
            <w:vMerge w:val="restart"/>
            <w:vAlign w:val="center"/>
          </w:tcPr>
          <w:p w:rsidR="00681C3D" w:rsidRPr="00681C3D" w:rsidRDefault="00681C3D" w:rsidP="00681C3D">
            <w:pPr>
              <w:jc w:val="both"/>
              <w:rPr>
                <w:color w:val="000000"/>
                <w:sz w:val="16"/>
                <w:szCs w:val="16"/>
              </w:rPr>
            </w:pPr>
            <w:r w:rsidRPr="00681C3D">
              <w:rPr>
                <w:color w:val="000000"/>
                <w:sz w:val="16"/>
                <w:szCs w:val="16"/>
              </w:rPr>
              <w:t>30</w:t>
            </w:r>
          </w:p>
        </w:tc>
      </w:tr>
      <w:tr w:rsidR="00681C3D" w:rsidRPr="00681C3D" w:rsidTr="00681C3D">
        <w:trPr>
          <w:trHeight w:val="473"/>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2.</w:t>
            </w:r>
          </w:p>
        </w:tc>
        <w:tc>
          <w:tcPr>
            <w:tcW w:w="3686" w:type="dxa"/>
            <w:vAlign w:val="center"/>
          </w:tcPr>
          <w:p w:rsidR="00681C3D" w:rsidRPr="00681C3D" w:rsidRDefault="00681C3D" w:rsidP="00681C3D">
            <w:pPr>
              <w:jc w:val="both"/>
              <w:rPr>
                <w:color w:val="000000"/>
                <w:sz w:val="16"/>
                <w:szCs w:val="16"/>
              </w:rPr>
            </w:pPr>
            <w:r w:rsidRPr="00681C3D">
              <w:rPr>
                <w:color w:val="000000"/>
                <w:sz w:val="16"/>
                <w:szCs w:val="16"/>
              </w:rPr>
              <w:t xml:space="preserve">Бассейн крытый (открытый) общего пользования </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м² зеркала воды на 1000 чел.</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20-25</w:t>
            </w:r>
          </w:p>
        </w:tc>
        <w:tc>
          <w:tcPr>
            <w:tcW w:w="1585" w:type="dxa"/>
            <w:vMerge/>
            <w:vAlign w:val="center"/>
          </w:tcPr>
          <w:p w:rsidR="00681C3D" w:rsidRPr="00681C3D" w:rsidRDefault="00681C3D" w:rsidP="00681C3D">
            <w:pPr>
              <w:jc w:val="both"/>
              <w:rPr>
                <w:color w:val="000000"/>
                <w:sz w:val="16"/>
                <w:szCs w:val="16"/>
              </w:rPr>
            </w:pPr>
          </w:p>
        </w:tc>
        <w:tc>
          <w:tcPr>
            <w:tcW w:w="1253" w:type="dxa"/>
            <w:vMerge/>
            <w:vAlign w:val="center"/>
          </w:tcPr>
          <w:p w:rsidR="00681C3D" w:rsidRPr="00681C3D" w:rsidRDefault="00681C3D" w:rsidP="00681C3D">
            <w:pPr>
              <w:jc w:val="both"/>
              <w:rPr>
                <w:color w:val="000000"/>
                <w:sz w:val="16"/>
                <w:szCs w:val="16"/>
              </w:rPr>
            </w:pPr>
          </w:p>
        </w:tc>
      </w:tr>
      <w:tr w:rsidR="00681C3D" w:rsidRPr="00681C3D" w:rsidTr="00681C3D">
        <w:trPr>
          <w:trHeight w:val="485"/>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3.</w:t>
            </w:r>
          </w:p>
        </w:tc>
        <w:tc>
          <w:tcPr>
            <w:tcW w:w="3686" w:type="dxa"/>
            <w:vAlign w:val="center"/>
          </w:tcPr>
          <w:p w:rsidR="00681C3D" w:rsidRPr="00681C3D" w:rsidRDefault="00681C3D" w:rsidP="00681C3D">
            <w:pPr>
              <w:jc w:val="both"/>
              <w:rPr>
                <w:color w:val="000000"/>
                <w:sz w:val="16"/>
                <w:szCs w:val="16"/>
              </w:rPr>
            </w:pPr>
            <w:r w:rsidRPr="00681C3D">
              <w:rPr>
                <w:color w:val="000000"/>
                <w:sz w:val="16"/>
                <w:szCs w:val="16"/>
              </w:rPr>
              <w:t>Территория плоскостных спортивных сооружений</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Кв.м на 10 тыс. чел.</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19494</w:t>
            </w:r>
          </w:p>
        </w:tc>
        <w:tc>
          <w:tcPr>
            <w:tcW w:w="1585" w:type="dxa"/>
            <w:vMerge/>
            <w:vAlign w:val="center"/>
          </w:tcPr>
          <w:p w:rsidR="00681C3D" w:rsidRPr="00681C3D" w:rsidRDefault="00681C3D" w:rsidP="00681C3D">
            <w:pPr>
              <w:jc w:val="both"/>
              <w:rPr>
                <w:color w:val="000000"/>
                <w:sz w:val="16"/>
                <w:szCs w:val="16"/>
              </w:rPr>
            </w:pPr>
          </w:p>
        </w:tc>
        <w:tc>
          <w:tcPr>
            <w:tcW w:w="1253" w:type="dxa"/>
            <w:vMerge/>
            <w:vAlign w:val="center"/>
          </w:tcPr>
          <w:p w:rsidR="00681C3D" w:rsidRPr="00681C3D" w:rsidRDefault="00681C3D" w:rsidP="00681C3D">
            <w:pPr>
              <w:jc w:val="both"/>
              <w:rPr>
                <w:color w:val="000000"/>
                <w:sz w:val="16"/>
                <w:szCs w:val="16"/>
              </w:rPr>
            </w:pPr>
          </w:p>
        </w:tc>
      </w:tr>
      <w:tr w:rsidR="00681C3D" w:rsidRPr="00681C3D" w:rsidTr="00681C3D">
        <w:trPr>
          <w:trHeight w:val="776"/>
        </w:trPr>
        <w:tc>
          <w:tcPr>
            <w:tcW w:w="567" w:type="dxa"/>
            <w:vAlign w:val="center"/>
          </w:tcPr>
          <w:p w:rsidR="00681C3D" w:rsidRPr="00681C3D" w:rsidRDefault="00681C3D" w:rsidP="00681C3D">
            <w:pPr>
              <w:jc w:val="both"/>
              <w:rPr>
                <w:color w:val="000000"/>
                <w:sz w:val="16"/>
                <w:szCs w:val="16"/>
              </w:rPr>
            </w:pPr>
            <w:r w:rsidRPr="00681C3D">
              <w:rPr>
                <w:color w:val="000000"/>
                <w:sz w:val="16"/>
                <w:szCs w:val="16"/>
              </w:rPr>
              <w:t>4.</w:t>
            </w:r>
          </w:p>
        </w:tc>
        <w:tc>
          <w:tcPr>
            <w:tcW w:w="3686" w:type="dxa"/>
            <w:vAlign w:val="center"/>
          </w:tcPr>
          <w:p w:rsidR="00681C3D" w:rsidRPr="00681C3D" w:rsidRDefault="00681C3D" w:rsidP="00681C3D">
            <w:pPr>
              <w:jc w:val="both"/>
              <w:rPr>
                <w:color w:val="000000"/>
                <w:sz w:val="16"/>
                <w:szCs w:val="16"/>
              </w:rPr>
            </w:pPr>
            <w:r w:rsidRPr="00681C3D">
              <w:rPr>
                <w:color w:val="000000"/>
                <w:sz w:val="16"/>
                <w:szCs w:val="16"/>
              </w:rPr>
              <w:t>Помещения для физкультурно-оздоровительных занятий микрорайона</w:t>
            </w:r>
          </w:p>
        </w:tc>
        <w:tc>
          <w:tcPr>
            <w:tcW w:w="1985" w:type="dxa"/>
            <w:vAlign w:val="center"/>
          </w:tcPr>
          <w:p w:rsidR="00681C3D" w:rsidRPr="00681C3D" w:rsidRDefault="00681C3D" w:rsidP="00681C3D">
            <w:pPr>
              <w:jc w:val="both"/>
              <w:rPr>
                <w:color w:val="000000"/>
                <w:sz w:val="16"/>
                <w:szCs w:val="16"/>
              </w:rPr>
            </w:pPr>
            <w:r w:rsidRPr="00681C3D">
              <w:rPr>
                <w:color w:val="000000"/>
                <w:sz w:val="16"/>
                <w:szCs w:val="16"/>
              </w:rPr>
              <w:t>м² общ. площади на 1000 чел.</w:t>
            </w:r>
          </w:p>
        </w:tc>
        <w:tc>
          <w:tcPr>
            <w:tcW w:w="1275" w:type="dxa"/>
            <w:vAlign w:val="center"/>
          </w:tcPr>
          <w:p w:rsidR="00681C3D" w:rsidRPr="00681C3D" w:rsidRDefault="00681C3D" w:rsidP="00681C3D">
            <w:pPr>
              <w:jc w:val="both"/>
              <w:rPr>
                <w:color w:val="000000"/>
                <w:sz w:val="16"/>
                <w:szCs w:val="16"/>
              </w:rPr>
            </w:pPr>
            <w:r w:rsidRPr="00681C3D">
              <w:rPr>
                <w:color w:val="000000"/>
                <w:sz w:val="16"/>
                <w:szCs w:val="16"/>
              </w:rPr>
              <w:t>70-80</w:t>
            </w:r>
          </w:p>
        </w:tc>
        <w:tc>
          <w:tcPr>
            <w:tcW w:w="1585" w:type="dxa"/>
            <w:vAlign w:val="center"/>
          </w:tcPr>
          <w:p w:rsidR="00681C3D" w:rsidRPr="00681C3D" w:rsidRDefault="00681C3D" w:rsidP="00681C3D">
            <w:pPr>
              <w:jc w:val="both"/>
              <w:rPr>
                <w:color w:val="000000"/>
                <w:sz w:val="16"/>
                <w:szCs w:val="16"/>
              </w:rPr>
            </w:pPr>
            <w:r w:rsidRPr="00681C3D">
              <w:rPr>
                <w:color w:val="000000"/>
                <w:sz w:val="16"/>
                <w:szCs w:val="16"/>
              </w:rPr>
              <w:t>м</w:t>
            </w:r>
          </w:p>
        </w:tc>
        <w:tc>
          <w:tcPr>
            <w:tcW w:w="1253" w:type="dxa"/>
            <w:vAlign w:val="center"/>
          </w:tcPr>
          <w:p w:rsidR="00681C3D" w:rsidRPr="00681C3D" w:rsidRDefault="00681C3D" w:rsidP="00681C3D">
            <w:pPr>
              <w:jc w:val="both"/>
              <w:rPr>
                <w:color w:val="000000"/>
                <w:sz w:val="16"/>
                <w:szCs w:val="16"/>
              </w:rPr>
            </w:pPr>
            <w:r w:rsidRPr="00681C3D">
              <w:rPr>
                <w:color w:val="000000"/>
                <w:sz w:val="16"/>
                <w:szCs w:val="16"/>
              </w:rPr>
              <w:t>500</w:t>
            </w:r>
          </w:p>
        </w:tc>
      </w:tr>
    </w:tbl>
    <w:p w:rsidR="00681C3D" w:rsidRPr="00681C3D" w:rsidRDefault="00681C3D" w:rsidP="00681C3D">
      <w:pPr>
        <w:pStyle w:val="afff1"/>
        <w:ind w:left="0" w:right="-285"/>
        <w:rPr>
          <w:color w:val="000000"/>
          <w:sz w:val="16"/>
          <w:szCs w:val="16"/>
        </w:rPr>
      </w:pPr>
      <w:r w:rsidRPr="00681C3D">
        <w:rPr>
          <w:color w:val="000000"/>
          <w:sz w:val="16"/>
          <w:szCs w:val="16"/>
          <w:u w:val="single"/>
        </w:rPr>
        <w:t>Примечания:</w:t>
      </w:r>
    </w:p>
    <w:p w:rsidR="00681C3D" w:rsidRPr="00681C3D" w:rsidRDefault="00681C3D" w:rsidP="00681C3D">
      <w:pPr>
        <w:pStyle w:val="afff1"/>
        <w:ind w:left="0" w:right="-285"/>
        <w:rPr>
          <w:color w:val="000000"/>
          <w:sz w:val="16"/>
          <w:szCs w:val="16"/>
        </w:rPr>
      </w:pPr>
      <w:r w:rsidRPr="00681C3D">
        <w:rPr>
          <w:color w:val="000000"/>
          <w:sz w:val="16"/>
          <w:szCs w:val="16"/>
        </w:rPr>
        <w:t xml:space="preserve">а)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 </w:t>
      </w:r>
    </w:p>
    <w:p w:rsidR="00681C3D" w:rsidRPr="00681C3D" w:rsidRDefault="00681C3D" w:rsidP="00681C3D">
      <w:pPr>
        <w:pStyle w:val="afff1"/>
        <w:ind w:left="0" w:right="-285"/>
        <w:rPr>
          <w:color w:val="000000"/>
          <w:sz w:val="16"/>
          <w:szCs w:val="16"/>
        </w:rPr>
      </w:pPr>
    </w:p>
    <w:p w:rsidR="00681C3D" w:rsidRPr="00681C3D" w:rsidRDefault="00681C3D" w:rsidP="00681C3D">
      <w:pPr>
        <w:autoSpaceDE w:val="0"/>
        <w:autoSpaceDN w:val="0"/>
        <w:adjustRightInd w:val="0"/>
        <w:ind w:right="-285"/>
        <w:jc w:val="both"/>
        <w:rPr>
          <w:b/>
          <w:bCs/>
          <w:color w:val="000000"/>
          <w:sz w:val="16"/>
          <w:szCs w:val="16"/>
        </w:rPr>
      </w:pPr>
      <w:r w:rsidRPr="00681C3D">
        <w:rPr>
          <w:b/>
          <w:bCs/>
          <w:color w:val="000000"/>
          <w:sz w:val="16"/>
          <w:szCs w:val="16"/>
        </w:rPr>
        <w:t>2. МАТЕРИАЛЫ ПО ОБОСНОВАНИЮ РАСЧЕТНЫХ ПОКАЗАТЕЛЕЙ, СОДЕРЖАЩИХСЯ В ОСНОВНОЙ ЧАСТИ НОРМАТИВОВ ГРАДОСТРОИТЕЛЬНОГО ПРОЕКТИРОВАНИЯ;</w:t>
      </w:r>
    </w:p>
    <w:p w:rsidR="00681C3D" w:rsidRPr="00681C3D" w:rsidRDefault="00681C3D" w:rsidP="00681C3D">
      <w:pPr>
        <w:pStyle w:val="3"/>
        <w:tabs>
          <w:tab w:val="left" w:pos="180"/>
        </w:tabs>
        <w:ind w:right="-285"/>
        <w:jc w:val="both"/>
        <w:rPr>
          <w:i/>
          <w:color w:val="000000"/>
          <w:sz w:val="16"/>
          <w:szCs w:val="16"/>
        </w:rPr>
      </w:pPr>
      <w:r w:rsidRPr="00681C3D">
        <w:rPr>
          <w:i/>
          <w:color w:val="000000"/>
          <w:sz w:val="16"/>
          <w:szCs w:val="16"/>
        </w:rPr>
        <w:t>2.1. Обоснование расчетных показателей объектов, относящиеся к области электро-, газо-, водо-, теплоснабжения и водоотведения содержащиеся в пункте 1.1. нормативов</w:t>
      </w:r>
    </w:p>
    <w:p w:rsidR="00681C3D" w:rsidRPr="00681C3D" w:rsidRDefault="00681C3D" w:rsidP="00681C3D">
      <w:pPr>
        <w:pStyle w:val="3"/>
        <w:ind w:right="-285"/>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1.1.1 </w:t>
      </w:r>
    </w:p>
    <w:p w:rsidR="00681C3D" w:rsidRPr="00681C3D" w:rsidRDefault="00681C3D" w:rsidP="00681C3D">
      <w:pPr>
        <w:pStyle w:val="afff1"/>
        <w:ind w:left="0" w:right="-285"/>
        <w:rPr>
          <w:color w:val="000000"/>
          <w:sz w:val="16"/>
          <w:szCs w:val="16"/>
        </w:rPr>
      </w:pPr>
      <w:r w:rsidRPr="00681C3D">
        <w:rPr>
          <w:color w:val="000000"/>
          <w:sz w:val="16"/>
          <w:szCs w:val="16"/>
        </w:rPr>
        <w:t xml:space="preserve"> Расчетные показатели:</w:t>
      </w:r>
    </w:p>
    <w:p w:rsidR="00681C3D" w:rsidRPr="00681C3D" w:rsidRDefault="00681C3D" w:rsidP="00681C3D">
      <w:pPr>
        <w:pStyle w:val="afff1"/>
        <w:ind w:left="0" w:right="-285"/>
        <w:rPr>
          <w:color w:val="000000"/>
          <w:sz w:val="16"/>
          <w:szCs w:val="16"/>
        </w:rPr>
      </w:pPr>
      <w:r w:rsidRPr="00681C3D">
        <w:rPr>
          <w:color w:val="000000"/>
          <w:sz w:val="16"/>
          <w:szCs w:val="16"/>
        </w:rPr>
        <w:t xml:space="preserve"> -по  электропотреблению кВт·ч /год на 1 чел. приняты на уровне установленном </w:t>
      </w:r>
      <w:r w:rsidRPr="00681C3D">
        <w:rPr>
          <w:bCs/>
          <w:color w:val="000000"/>
          <w:sz w:val="16"/>
          <w:szCs w:val="16"/>
        </w:rPr>
        <w:t>приняты на уровне рекомендованных приложением Л свода правил СП 42.13330.2016</w:t>
      </w:r>
      <w:r w:rsidRPr="00681C3D">
        <w:rPr>
          <w:color w:val="000000"/>
          <w:sz w:val="16"/>
          <w:szCs w:val="16"/>
        </w:rPr>
        <w:t xml:space="preserve"> «Градостроительство. Планировка и застройка городских и сельских поселений» </w:t>
      </w:r>
    </w:p>
    <w:p w:rsidR="00681C3D" w:rsidRPr="00681C3D" w:rsidRDefault="00681C3D" w:rsidP="00681C3D">
      <w:pPr>
        <w:pStyle w:val="afff1"/>
        <w:ind w:left="0" w:right="-285"/>
        <w:rPr>
          <w:color w:val="000000"/>
          <w:sz w:val="16"/>
          <w:szCs w:val="16"/>
        </w:rPr>
      </w:pPr>
      <w:r w:rsidRPr="00681C3D">
        <w:rPr>
          <w:color w:val="000000"/>
          <w:sz w:val="16"/>
          <w:szCs w:val="16"/>
        </w:rPr>
        <w:t>-использование максимума  электрической нагрузки ч/год так же принято в соответствии с приложением Л СП 42.13330.2016.</w:t>
      </w:r>
    </w:p>
    <w:p w:rsidR="00681C3D" w:rsidRPr="00681C3D" w:rsidRDefault="00681C3D" w:rsidP="00681C3D">
      <w:pPr>
        <w:pStyle w:val="afff1"/>
        <w:ind w:left="0" w:right="-285"/>
        <w:rPr>
          <w:color w:val="000000"/>
          <w:sz w:val="16"/>
          <w:szCs w:val="16"/>
        </w:rPr>
      </w:pPr>
      <w:r w:rsidRPr="00681C3D">
        <w:rPr>
          <w:color w:val="000000"/>
          <w:sz w:val="16"/>
          <w:szCs w:val="16"/>
        </w:rPr>
        <w:t xml:space="preserve"> -электрическая нагрузка, расход электроэнергии приняты согласно </w:t>
      </w:r>
      <w:hyperlink r:id="rId85" w:history="1">
        <w:r w:rsidRPr="00681C3D">
          <w:rPr>
            <w:rStyle w:val="ac"/>
            <w:color w:val="000000"/>
            <w:sz w:val="16"/>
            <w:szCs w:val="16"/>
          </w:rPr>
          <w:t>РД 34.20.185-94</w:t>
        </w:r>
      </w:hyperlink>
    </w:p>
    <w:p w:rsidR="00681C3D" w:rsidRPr="00681C3D" w:rsidRDefault="00681C3D" w:rsidP="00681C3D">
      <w:pPr>
        <w:pStyle w:val="3"/>
        <w:ind w:right="-285"/>
        <w:jc w:val="both"/>
        <w:rPr>
          <w:b w:val="0"/>
          <w:color w:val="000000"/>
          <w:sz w:val="16"/>
          <w:szCs w:val="16"/>
          <w:u w:val="single"/>
        </w:rPr>
      </w:pPr>
      <w:r w:rsidRPr="00681C3D">
        <w:rPr>
          <w:b w:val="0"/>
          <w:color w:val="000000"/>
          <w:sz w:val="16"/>
          <w:szCs w:val="16"/>
          <w:u w:val="single"/>
        </w:rPr>
        <w:t xml:space="preserve">Обоснование расчетных показателей по пункту 1.2.2 </w:t>
      </w:r>
    </w:p>
    <w:p w:rsidR="00681C3D" w:rsidRPr="00681C3D" w:rsidRDefault="00681C3D" w:rsidP="00681C3D">
      <w:pPr>
        <w:pStyle w:val="afff1"/>
        <w:ind w:left="0" w:right="-285"/>
        <w:rPr>
          <w:color w:val="000000"/>
          <w:sz w:val="16"/>
          <w:szCs w:val="16"/>
        </w:rPr>
      </w:pPr>
      <w:r w:rsidRPr="00681C3D">
        <w:rPr>
          <w:color w:val="000000"/>
          <w:sz w:val="16"/>
          <w:szCs w:val="16"/>
        </w:rPr>
        <w:t>Расчетные показатели:</w:t>
      </w:r>
    </w:p>
    <w:p w:rsidR="00681C3D" w:rsidRPr="00681C3D" w:rsidRDefault="00681C3D" w:rsidP="00681C3D">
      <w:pPr>
        <w:widowControl w:val="0"/>
        <w:autoSpaceDE w:val="0"/>
        <w:autoSpaceDN w:val="0"/>
        <w:adjustRightInd w:val="0"/>
        <w:ind w:right="-285"/>
        <w:contextualSpacing/>
        <w:jc w:val="both"/>
        <w:rPr>
          <w:color w:val="000000"/>
          <w:sz w:val="16"/>
          <w:szCs w:val="16"/>
        </w:rPr>
      </w:pPr>
      <w:r w:rsidRPr="00681C3D">
        <w:rPr>
          <w:color w:val="000000"/>
          <w:sz w:val="16"/>
          <w:szCs w:val="16"/>
        </w:rPr>
        <w:lastRenderedPageBreak/>
        <w:t xml:space="preserve"> По показателям №1,2,3.4 указанные укрупненные показатели потребления газа при теплоте сгорания 34 МДж/ м</w:t>
      </w:r>
      <w:r w:rsidRPr="00681C3D">
        <w:rPr>
          <w:color w:val="000000"/>
          <w:sz w:val="16"/>
          <w:szCs w:val="16"/>
          <w:vertAlign w:val="superscript"/>
        </w:rPr>
        <w:t>3</w:t>
      </w:r>
      <w:r w:rsidR="002673E5">
        <w:rPr>
          <w:noProof/>
          <w:color w:val="000000"/>
          <w:sz w:val="16"/>
          <w:szCs w:val="16"/>
        </w:rPr>
      </w:r>
      <w:r w:rsidR="002673E5" w:rsidRPr="002673E5">
        <w:rPr>
          <w:noProof/>
          <w:color w:val="000000"/>
          <w:sz w:val="16"/>
          <w:szCs w:val="16"/>
        </w:rPr>
        <w:pict>
          <v:rect id="_x0000_s1044" alt="СП 42-101-2003 Общие положения по проектированию и строительству газораспределительных систем из металлических и полиэтиленовых труб" style="width:8.25pt;height:17.25pt;visibility:visible;mso-position-horizontal-relative:char;mso-position-vertical-relative:line" filled="f" stroked="f">
            <o:lock v:ext="edit" aspectratio="t"/>
            <w10:wrap type="none"/>
            <w10:anchorlock/>
          </v:rect>
        </w:pict>
      </w:r>
      <w:r w:rsidRPr="00681C3D">
        <w:rPr>
          <w:color w:val="000000"/>
          <w:sz w:val="16"/>
          <w:szCs w:val="16"/>
        </w:rPr>
        <w:t xml:space="preserve"> (8000 ккал/ м</w:t>
      </w:r>
      <w:r w:rsidRPr="00681C3D">
        <w:rPr>
          <w:color w:val="000000"/>
          <w:sz w:val="16"/>
          <w:szCs w:val="16"/>
          <w:vertAlign w:val="superscript"/>
        </w:rPr>
        <w:t>3</w:t>
      </w:r>
      <w:r w:rsidRPr="00681C3D">
        <w:rPr>
          <w:color w:val="000000"/>
          <w:sz w:val="16"/>
          <w:szCs w:val="16"/>
        </w:rPr>
        <w:t xml:space="preserve">) приняты согласно </w:t>
      </w:r>
      <w:hyperlink r:id="rId86" w:history="1">
        <w:r w:rsidRPr="00681C3D">
          <w:rPr>
            <w:rStyle w:val="ac"/>
            <w:color w:val="000000"/>
            <w:sz w:val="16"/>
            <w:szCs w:val="16"/>
          </w:rPr>
          <w:t>СП 42-101-2003</w:t>
        </w:r>
      </w:hyperlink>
      <w:r w:rsidRPr="00681C3D">
        <w:rPr>
          <w:color w:val="000000"/>
          <w:sz w:val="16"/>
          <w:szCs w:val="16"/>
        </w:rPr>
        <w:t xml:space="preserve"> согласно пункту 3.12.следующего содержания «При составлении проектов генеральных планов городов и других поселений допускается принимать укрупненные показатели потребления газа, м3/год на 1 чел., при теплоте сгорания газа 34 МДж/м3 (8000 ккал/м3):</w:t>
      </w:r>
    </w:p>
    <w:p w:rsidR="00681C3D" w:rsidRPr="00681C3D" w:rsidRDefault="00681C3D" w:rsidP="00681C3D">
      <w:pPr>
        <w:widowControl w:val="0"/>
        <w:autoSpaceDE w:val="0"/>
        <w:autoSpaceDN w:val="0"/>
        <w:adjustRightInd w:val="0"/>
        <w:ind w:right="-285"/>
        <w:contextualSpacing/>
        <w:jc w:val="both"/>
        <w:rPr>
          <w:color w:val="000000"/>
          <w:sz w:val="16"/>
          <w:szCs w:val="16"/>
        </w:rPr>
      </w:pPr>
      <w:r w:rsidRPr="00681C3D">
        <w:rPr>
          <w:color w:val="000000"/>
          <w:sz w:val="16"/>
          <w:szCs w:val="16"/>
        </w:rPr>
        <w:t xml:space="preserve">      </w:t>
      </w:r>
      <w:r w:rsidRPr="00681C3D">
        <w:rPr>
          <w:b/>
          <w:color w:val="000000"/>
          <w:sz w:val="16"/>
          <w:szCs w:val="16"/>
        </w:rPr>
        <w:t>-</w:t>
      </w:r>
      <w:r w:rsidRPr="00681C3D">
        <w:rPr>
          <w:color w:val="000000"/>
          <w:sz w:val="16"/>
          <w:szCs w:val="16"/>
        </w:rPr>
        <w:t xml:space="preserve">  при наличии централизованного горячего водоснабжения - 120;</w:t>
      </w:r>
    </w:p>
    <w:p w:rsidR="00681C3D" w:rsidRPr="00681C3D" w:rsidRDefault="00681C3D" w:rsidP="00681C3D">
      <w:pPr>
        <w:widowControl w:val="0"/>
        <w:autoSpaceDE w:val="0"/>
        <w:autoSpaceDN w:val="0"/>
        <w:adjustRightInd w:val="0"/>
        <w:ind w:right="-285"/>
        <w:contextualSpacing/>
        <w:jc w:val="both"/>
        <w:rPr>
          <w:color w:val="000000"/>
          <w:sz w:val="16"/>
          <w:szCs w:val="16"/>
        </w:rPr>
      </w:pPr>
      <w:r w:rsidRPr="00681C3D">
        <w:rPr>
          <w:color w:val="000000"/>
          <w:sz w:val="16"/>
          <w:szCs w:val="16"/>
        </w:rPr>
        <w:t xml:space="preserve">     - при горячем водоснабжении от газовых водонагревателей - 300;</w:t>
      </w:r>
    </w:p>
    <w:p w:rsidR="00681C3D" w:rsidRPr="00681C3D" w:rsidRDefault="00681C3D" w:rsidP="00681C3D">
      <w:pPr>
        <w:widowControl w:val="0"/>
        <w:autoSpaceDE w:val="0"/>
        <w:autoSpaceDN w:val="0"/>
        <w:adjustRightInd w:val="0"/>
        <w:ind w:right="-285"/>
        <w:contextualSpacing/>
        <w:jc w:val="both"/>
        <w:rPr>
          <w:color w:val="000000"/>
          <w:sz w:val="16"/>
          <w:szCs w:val="16"/>
        </w:rPr>
      </w:pPr>
      <w:r w:rsidRPr="00681C3D">
        <w:rPr>
          <w:color w:val="000000"/>
          <w:sz w:val="16"/>
          <w:szCs w:val="16"/>
        </w:rPr>
        <w:t xml:space="preserve">     - при отсутствии всяких видов горячего водоснабжения - 180 (220 в сельской местности)</w:t>
      </w:r>
    </w:p>
    <w:p w:rsidR="00681C3D" w:rsidRPr="00681C3D" w:rsidRDefault="00681C3D" w:rsidP="00681C3D">
      <w:pPr>
        <w:ind w:right="-285"/>
        <w:contextualSpacing/>
        <w:jc w:val="both"/>
        <w:rPr>
          <w:color w:val="000000"/>
          <w:sz w:val="16"/>
          <w:szCs w:val="16"/>
        </w:rPr>
      </w:pPr>
    </w:p>
    <w:p w:rsidR="00681C3D" w:rsidRPr="00681C3D" w:rsidRDefault="00681C3D" w:rsidP="00681C3D">
      <w:pPr>
        <w:ind w:right="-285"/>
        <w:jc w:val="both"/>
        <w:rPr>
          <w:color w:val="000000"/>
          <w:sz w:val="16"/>
          <w:szCs w:val="16"/>
          <w:u w:val="single"/>
        </w:rPr>
      </w:pPr>
      <w:r w:rsidRPr="00681C3D">
        <w:rPr>
          <w:color w:val="000000"/>
          <w:sz w:val="16"/>
          <w:szCs w:val="16"/>
          <w:u w:val="single"/>
        </w:rPr>
        <w:t>Обоснование расчетных показателей объектов по пункту 1.1.3.</w:t>
      </w:r>
    </w:p>
    <w:p w:rsidR="00681C3D" w:rsidRPr="00681C3D" w:rsidRDefault="00681C3D" w:rsidP="00681C3D">
      <w:pPr>
        <w:ind w:right="-285"/>
        <w:contextualSpacing/>
        <w:jc w:val="both"/>
        <w:rPr>
          <w:sz w:val="16"/>
          <w:szCs w:val="16"/>
        </w:rPr>
      </w:pPr>
      <w:r w:rsidRPr="00681C3D">
        <w:rPr>
          <w:sz w:val="16"/>
          <w:szCs w:val="16"/>
        </w:rPr>
        <w:t xml:space="preserve">Расчетные показатели приняты на уровне установленном </w:t>
      </w:r>
      <w:hyperlink r:id="rId87" w:history="1">
        <w:r w:rsidRPr="00681C3D">
          <w:rPr>
            <w:rStyle w:val="ac"/>
            <w:sz w:val="16"/>
            <w:szCs w:val="16"/>
          </w:rPr>
          <w:t>СП 31.13330.2012 «</w:t>
        </w:r>
        <w:r w:rsidRPr="00681C3D">
          <w:rPr>
            <w:bCs/>
            <w:sz w:val="16"/>
            <w:szCs w:val="16"/>
          </w:rPr>
          <w:t xml:space="preserve">Свод правил водоснабжение. Наружные сети и сооружения» </w:t>
        </w:r>
        <w:r w:rsidRPr="00681C3D">
          <w:rPr>
            <w:rStyle w:val="ac"/>
            <w:sz w:val="16"/>
            <w:szCs w:val="16"/>
          </w:rPr>
          <w:t>с учетом примечаний табл.1</w:t>
        </w:r>
      </w:hyperlink>
    </w:p>
    <w:p w:rsidR="00681C3D" w:rsidRPr="00681C3D" w:rsidRDefault="00681C3D" w:rsidP="00681C3D">
      <w:pPr>
        <w:ind w:right="-285"/>
        <w:contextualSpacing/>
        <w:jc w:val="both"/>
        <w:rPr>
          <w:sz w:val="16"/>
          <w:szCs w:val="16"/>
        </w:rPr>
      </w:pPr>
    </w:p>
    <w:p w:rsidR="00681C3D" w:rsidRPr="00681C3D" w:rsidRDefault="00681C3D" w:rsidP="00681C3D">
      <w:pPr>
        <w:ind w:right="-285"/>
        <w:jc w:val="both"/>
        <w:rPr>
          <w:color w:val="000000"/>
          <w:sz w:val="16"/>
          <w:szCs w:val="16"/>
          <w:u w:val="single"/>
        </w:rPr>
      </w:pPr>
      <w:r w:rsidRPr="00681C3D">
        <w:rPr>
          <w:color w:val="000000"/>
          <w:sz w:val="16"/>
          <w:szCs w:val="16"/>
          <w:u w:val="single"/>
        </w:rPr>
        <w:t>Обоснование расчетных показателей объектов по пункту 1.1.4.</w:t>
      </w:r>
    </w:p>
    <w:p w:rsidR="00681C3D" w:rsidRPr="00681C3D" w:rsidRDefault="00681C3D" w:rsidP="00681C3D">
      <w:pPr>
        <w:pStyle w:val="afff1"/>
        <w:ind w:left="0" w:right="-285"/>
        <w:rPr>
          <w:sz w:val="16"/>
          <w:szCs w:val="16"/>
        </w:rPr>
      </w:pPr>
      <w:r w:rsidRPr="00681C3D">
        <w:rPr>
          <w:sz w:val="16"/>
          <w:szCs w:val="16"/>
        </w:rPr>
        <w:t xml:space="preserve">Расчетные показатели приняты на уровне установленном </w:t>
      </w:r>
      <w:hyperlink r:id="rId88" w:history="1">
        <w:r w:rsidRPr="00681C3D">
          <w:rPr>
            <w:rStyle w:val="ac"/>
            <w:sz w:val="16"/>
            <w:szCs w:val="16"/>
          </w:rPr>
          <w:t>СП 124.13330 «</w:t>
        </w:r>
        <w:r w:rsidRPr="00681C3D">
          <w:rPr>
            <w:bCs/>
            <w:sz w:val="16"/>
            <w:szCs w:val="16"/>
          </w:rPr>
          <w:t>Тепловые сети»</w:t>
        </w:r>
        <w:r w:rsidRPr="00681C3D">
          <w:rPr>
            <w:rStyle w:val="ac"/>
            <w:sz w:val="16"/>
            <w:szCs w:val="16"/>
          </w:rPr>
          <w:t>.</w:t>
        </w:r>
      </w:hyperlink>
    </w:p>
    <w:p w:rsidR="00681C3D" w:rsidRPr="00681C3D" w:rsidRDefault="00681C3D" w:rsidP="00681C3D">
      <w:pPr>
        <w:ind w:right="-285"/>
        <w:contextualSpacing/>
        <w:jc w:val="both"/>
        <w:rPr>
          <w:sz w:val="16"/>
          <w:szCs w:val="16"/>
        </w:rPr>
      </w:pPr>
    </w:p>
    <w:p w:rsidR="00681C3D" w:rsidRPr="00681C3D" w:rsidRDefault="00681C3D" w:rsidP="00681C3D">
      <w:pPr>
        <w:ind w:right="-285"/>
        <w:jc w:val="both"/>
        <w:rPr>
          <w:color w:val="000000"/>
          <w:sz w:val="16"/>
          <w:szCs w:val="16"/>
          <w:u w:val="single"/>
        </w:rPr>
      </w:pPr>
      <w:r w:rsidRPr="00681C3D">
        <w:rPr>
          <w:color w:val="000000"/>
          <w:sz w:val="16"/>
          <w:szCs w:val="16"/>
          <w:u w:val="single"/>
        </w:rPr>
        <w:t>Обоснование расчетных показателей объектов по пункту 1.1.5.</w:t>
      </w:r>
    </w:p>
    <w:p w:rsidR="00681C3D" w:rsidRPr="00681C3D" w:rsidRDefault="00681C3D" w:rsidP="00681C3D">
      <w:pPr>
        <w:pStyle w:val="afff1"/>
        <w:ind w:left="0" w:right="-285"/>
        <w:rPr>
          <w:sz w:val="16"/>
          <w:szCs w:val="16"/>
        </w:rPr>
      </w:pPr>
      <w:r w:rsidRPr="00681C3D">
        <w:rPr>
          <w:sz w:val="16"/>
          <w:szCs w:val="16"/>
        </w:rPr>
        <w:t xml:space="preserve">Расчетные показатели приняты на уровне установленном </w:t>
      </w:r>
      <w:hyperlink r:id="rId89" w:history="1">
        <w:r w:rsidRPr="00681C3D">
          <w:rPr>
            <w:rStyle w:val="ac"/>
            <w:sz w:val="16"/>
            <w:szCs w:val="16"/>
          </w:rPr>
          <w:t>СП 32.13330.2012 «Канализация. Наружные сети и сооружения.»</w:t>
        </w:r>
      </w:hyperlink>
      <w:r w:rsidRPr="00681C3D">
        <w:rPr>
          <w:sz w:val="16"/>
          <w:szCs w:val="16"/>
        </w:rPr>
        <w:t xml:space="preserve">. </w:t>
      </w:r>
    </w:p>
    <w:p w:rsidR="00681C3D" w:rsidRPr="00681C3D" w:rsidRDefault="00681C3D" w:rsidP="00681C3D">
      <w:pPr>
        <w:ind w:right="-285"/>
        <w:contextualSpacing/>
        <w:jc w:val="both"/>
        <w:rPr>
          <w:sz w:val="16"/>
          <w:szCs w:val="16"/>
        </w:rPr>
      </w:pPr>
    </w:p>
    <w:p w:rsidR="00681C3D" w:rsidRPr="00681C3D" w:rsidRDefault="00681C3D" w:rsidP="00681C3D">
      <w:pPr>
        <w:pStyle w:val="3"/>
        <w:widowControl w:val="0"/>
        <w:autoSpaceDE w:val="0"/>
        <w:autoSpaceDN w:val="0"/>
        <w:adjustRightInd w:val="0"/>
        <w:ind w:right="-285"/>
        <w:jc w:val="both"/>
        <w:rPr>
          <w:i/>
          <w:color w:val="000000"/>
          <w:sz w:val="16"/>
          <w:szCs w:val="16"/>
        </w:rPr>
      </w:pPr>
      <w:r w:rsidRPr="00681C3D">
        <w:rPr>
          <w:i/>
          <w:color w:val="000000"/>
          <w:sz w:val="16"/>
          <w:szCs w:val="16"/>
        </w:rPr>
        <w:t>2.2. Обоснование расчетных показателей объектов дорожного сервиса на автомобильных дорогах межмуниципального значения содержащихся в разделе 1.2 нормативов.</w:t>
      </w:r>
    </w:p>
    <w:p w:rsidR="00681C3D" w:rsidRPr="00681C3D" w:rsidRDefault="00681C3D" w:rsidP="00681C3D">
      <w:pPr>
        <w:ind w:right="-285"/>
        <w:rPr>
          <w:sz w:val="16"/>
          <w:szCs w:val="16"/>
        </w:rPr>
      </w:pPr>
    </w:p>
    <w:p w:rsidR="00681C3D" w:rsidRPr="00681C3D" w:rsidRDefault="00681C3D" w:rsidP="00681C3D">
      <w:pPr>
        <w:ind w:right="-285"/>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1.2.1</w:t>
      </w:r>
    </w:p>
    <w:p w:rsidR="00681C3D" w:rsidRPr="00681C3D" w:rsidRDefault="00681C3D" w:rsidP="00681C3D">
      <w:pPr>
        <w:pStyle w:val="afff1"/>
        <w:ind w:left="0" w:right="-285"/>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ight="-285"/>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СП 42.13330.2016</w:t>
      </w:r>
      <w:r w:rsidRPr="00681C3D">
        <w:rPr>
          <w:b/>
          <w:bCs/>
          <w:color w:val="000000"/>
          <w:sz w:val="16"/>
          <w:szCs w:val="16"/>
        </w:rPr>
        <w:t xml:space="preserve"> «</w:t>
      </w:r>
      <w:r w:rsidRPr="00681C3D">
        <w:rPr>
          <w:color w:val="000000"/>
          <w:sz w:val="16"/>
          <w:szCs w:val="16"/>
        </w:rPr>
        <w:t>Градостроительство. Планировка и застройка городских и сельских поселений».</w:t>
      </w:r>
    </w:p>
    <w:p w:rsidR="00681C3D" w:rsidRPr="00681C3D" w:rsidRDefault="00681C3D" w:rsidP="00681C3D">
      <w:pPr>
        <w:ind w:right="-285"/>
        <w:contextualSpacing/>
        <w:jc w:val="both"/>
        <w:rPr>
          <w:color w:val="000000"/>
          <w:sz w:val="16"/>
          <w:szCs w:val="16"/>
        </w:rPr>
      </w:pPr>
    </w:p>
    <w:p w:rsidR="00681C3D" w:rsidRPr="00681C3D" w:rsidRDefault="00681C3D" w:rsidP="00681C3D">
      <w:pPr>
        <w:ind w:right="-285"/>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1.2.2</w:t>
      </w:r>
    </w:p>
    <w:p w:rsidR="00681C3D" w:rsidRPr="00681C3D" w:rsidRDefault="00681C3D" w:rsidP="00681C3D">
      <w:pPr>
        <w:pStyle w:val="afff1"/>
        <w:ind w:left="0" w:right="-285"/>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ight="-285"/>
        <w:rPr>
          <w:color w:val="000000"/>
          <w:sz w:val="16"/>
          <w:szCs w:val="16"/>
        </w:rPr>
      </w:pPr>
      <w:r w:rsidRPr="00681C3D">
        <w:rPr>
          <w:color w:val="000000"/>
          <w:sz w:val="16"/>
          <w:szCs w:val="16"/>
        </w:rPr>
        <w:t xml:space="preserve">- приняты на уровне расчетных показателей,  установленных частью 11.6 </w:t>
      </w:r>
      <w:r w:rsidRPr="00681C3D">
        <w:rPr>
          <w:bCs/>
          <w:color w:val="000000"/>
          <w:sz w:val="16"/>
          <w:szCs w:val="16"/>
        </w:rPr>
        <w:t>СП 42.13330.2016</w:t>
      </w:r>
      <w:r w:rsidRPr="00681C3D">
        <w:rPr>
          <w:b/>
          <w:bCs/>
          <w:color w:val="000000"/>
          <w:sz w:val="16"/>
          <w:szCs w:val="16"/>
        </w:rPr>
        <w:t xml:space="preserve"> «</w:t>
      </w:r>
      <w:r w:rsidRPr="00681C3D">
        <w:rPr>
          <w:color w:val="000000"/>
          <w:sz w:val="16"/>
          <w:szCs w:val="16"/>
        </w:rPr>
        <w:t>Градостроительство. Планировка и застройка городских и сельских поселений».</w:t>
      </w:r>
    </w:p>
    <w:p w:rsidR="00681C3D" w:rsidRPr="00681C3D" w:rsidRDefault="00681C3D" w:rsidP="00681C3D">
      <w:pPr>
        <w:pStyle w:val="2"/>
        <w:ind w:right="-285"/>
        <w:jc w:val="both"/>
        <w:rPr>
          <w:color w:val="000000"/>
          <w:sz w:val="16"/>
          <w:szCs w:val="16"/>
        </w:rPr>
      </w:pPr>
      <w:r w:rsidRPr="00681C3D">
        <w:rPr>
          <w:color w:val="000000"/>
          <w:sz w:val="16"/>
          <w:szCs w:val="16"/>
        </w:rPr>
        <w:t>2.3 Обоснование расчетных показателей объектов</w:t>
      </w:r>
      <w:r w:rsidRPr="00681C3D">
        <w:rPr>
          <w:b w:val="0"/>
          <w:color w:val="000000"/>
          <w:sz w:val="16"/>
          <w:szCs w:val="16"/>
        </w:rPr>
        <w:t xml:space="preserve"> </w:t>
      </w:r>
      <w:r w:rsidRPr="00681C3D">
        <w:rPr>
          <w:color w:val="000000"/>
          <w:sz w:val="16"/>
          <w:szCs w:val="16"/>
        </w:rPr>
        <w:t>относящихся к областям физической культуры и массового спорта местного значения содержащихся в разделе 1.3 нормативов.</w:t>
      </w:r>
    </w:p>
    <w:p w:rsidR="00681C3D" w:rsidRPr="00681C3D" w:rsidRDefault="00681C3D" w:rsidP="00681C3D">
      <w:pPr>
        <w:ind w:right="-285"/>
        <w:contextualSpacing/>
        <w:jc w:val="both"/>
        <w:rPr>
          <w:b/>
          <w:color w:val="000000"/>
          <w:sz w:val="16"/>
          <w:szCs w:val="16"/>
        </w:rPr>
      </w:pPr>
    </w:p>
    <w:p w:rsidR="00681C3D" w:rsidRPr="00681C3D" w:rsidRDefault="00681C3D" w:rsidP="00681C3D">
      <w:pPr>
        <w:ind w:right="-285"/>
        <w:contextualSpacing/>
        <w:jc w:val="both"/>
        <w:rPr>
          <w:color w:val="000000"/>
          <w:sz w:val="16"/>
          <w:szCs w:val="16"/>
          <w:u w:val="single"/>
        </w:rPr>
      </w:pPr>
      <w:r w:rsidRPr="00681C3D">
        <w:rPr>
          <w:color w:val="000000"/>
          <w:sz w:val="16"/>
          <w:szCs w:val="16"/>
          <w:u w:val="single"/>
        </w:rPr>
        <w:t>Обоснование расчетных показателей объектов по разделу 1.3</w:t>
      </w:r>
    </w:p>
    <w:p w:rsidR="00681C3D" w:rsidRPr="00681C3D" w:rsidRDefault="00681C3D" w:rsidP="00681C3D">
      <w:pPr>
        <w:pStyle w:val="afff1"/>
        <w:ind w:left="0" w:right="-285"/>
        <w:rPr>
          <w:color w:val="000000"/>
          <w:sz w:val="16"/>
          <w:szCs w:val="16"/>
        </w:rPr>
      </w:pPr>
      <w:r w:rsidRPr="00681C3D">
        <w:rPr>
          <w:color w:val="000000"/>
          <w:sz w:val="16"/>
          <w:szCs w:val="16"/>
        </w:rPr>
        <w:t>Расчетные показатели:</w:t>
      </w:r>
    </w:p>
    <w:p w:rsidR="00681C3D" w:rsidRPr="00681C3D" w:rsidRDefault="00681C3D" w:rsidP="00681C3D">
      <w:pPr>
        <w:pStyle w:val="afff1"/>
        <w:ind w:left="0" w:right="-285"/>
        <w:rPr>
          <w:color w:val="000000"/>
          <w:sz w:val="16"/>
          <w:szCs w:val="16"/>
        </w:rPr>
      </w:pPr>
      <w:r w:rsidRPr="00681C3D">
        <w:rPr>
          <w:color w:val="000000"/>
          <w:sz w:val="16"/>
          <w:szCs w:val="16"/>
        </w:rPr>
        <w:t xml:space="preserve">№1,2,4 приняты на уровне установленном в </w:t>
      </w:r>
      <w:r w:rsidRPr="00681C3D">
        <w:rPr>
          <w:bCs/>
          <w:color w:val="000000"/>
          <w:sz w:val="16"/>
          <w:szCs w:val="16"/>
        </w:rPr>
        <w:t>СП 42.13330.2016</w:t>
      </w:r>
      <w:r w:rsidRPr="00681C3D">
        <w:rPr>
          <w:color w:val="000000"/>
          <w:sz w:val="16"/>
          <w:szCs w:val="16"/>
        </w:rPr>
        <w:t xml:space="preserve"> «Градостроительство. Планировка и застройка городских и сельских поселений», приложение Д.</w:t>
      </w:r>
    </w:p>
    <w:p w:rsidR="00681C3D" w:rsidRPr="00681C3D" w:rsidRDefault="00681C3D" w:rsidP="00681C3D">
      <w:pPr>
        <w:pStyle w:val="afff1"/>
        <w:ind w:left="0" w:right="-285"/>
        <w:rPr>
          <w:color w:val="000000"/>
          <w:sz w:val="16"/>
          <w:szCs w:val="16"/>
        </w:rPr>
      </w:pPr>
      <w:r w:rsidRPr="00681C3D">
        <w:rPr>
          <w:color w:val="000000"/>
          <w:sz w:val="16"/>
          <w:szCs w:val="16"/>
        </w:rPr>
        <w:t>№3</w:t>
      </w:r>
      <w:r w:rsidRPr="00681C3D">
        <w:rPr>
          <w:b/>
          <w:color w:val="000000"/>
          <w:sz w:val="16"/>
          <w:szCs w:val="16"/>
        </w:rPr>
        <w:t xml:space="preserve"> </w:t>
      </w:r>
      <w:r w:rsidRPr="00681C3D">
        <w:rPr>
          <w:color w:val="000000"/>
          <w:sz w:val="16"/>
          <w:szCs w:val="16"/>
        </w:rPr>
        <w:t>принят в соответствии</w:t>
      </w:r>
      <w:r w:rsidRPr="00681C3D">
        <w:rPr>
          <w:b/>
          <w:color w:val="000000"/>
          <w:sz w:val="16"/>
          <w:szCs w:val="16"/>
        </w:rPr>
        <w:t xml:space="preserve"> </w:t>
      </w:r>
      <w:r w:rsidRPr="00681C3D">
        <w:rPr>
          <w:color w:val="000000"/>
          <w:sz w:val="16"/>
          <w:szCs w:val="16"/>
        </w:rPr>
        <w:t xml:space="preserve">с </w:t>
      </w:r>
      <w:hyperlink r:id="rId90" w:history="1">
        <w:r w:rsidRPr="00681C3D">
          <w:rPr>
            <w:rStyle w:val="ac"/>
            <w:color w:val="000000"/>
            <w:sz w:val="16"/>
            <w:szCs w:val="16"/>
          </w:rPr>
          <w:t>социальными нормативами и нормами одобренными распоряжением Правительства</w:t>
        </w:r>
        <w:r w:rsidRPr="00681C3D">
          <w:rPr>
            <w:rStyle w:val="ac"/>
            <w:b/>
            <w:color w:val="000000"/>
            <w:sz w:val="16"/>
            <w:szCs w:val="16"/>
          </w:rPr>
          <w:t xml:space="preserve"> </w:t>
        </w:r>
        <w:r w:rsidRPr="00681C3D">
          <w:rPr>
            <w:rStyle w:val="ac"/>
            <w:color w:val="000000"/>
            <w:sz w:val="16"/>
            <w:szCs w:val="16"/>
          </w:rPr>
          <w:t>Российской Федерации от 3 июля 1996 г. № 1063-р ( с последующими изменениями )</w:t>
        </w:r>
      </w:hyperlink>
    </w:p>
    <w:p w:rsidR="00681C3D" w:rsidRPr="00681C3D" w:rsidRDefault="00681C3D" w:rsidP="00681C3D">
      <w:pPr>
        <w:pStyle w:val="afff1"/>
        <w:ind w:left="0" w:right="-285"/>
        <w:rPr>
          <w:sz w:val="16"/>
          <w:szCs w:val="16"/>
        </w:rPr>
      </w:pPr>
    </w:p>
    <w:p w:rsidR="00681C3D" w:rsidRPr="00681C3D" w:rsidRDefault="00681C3D" w:rsidP="00681C3D">
      <w:pPr>
        <w:tabs>
          <w:tab w:val="left" w:pos="9923"/>
        </w:tabs>
        <w:autoSpaceDE w:val="0"/>
        <w:autoSpaceDN w:val="0"/>
        <w:adjustRightInd w:val="0"/>
        <w:ind w:right="-283"/>
        <w:jc w:val="both"/>
        <w:rPr>
          <w:b/>
          <w:bCs/>
          <w:sz w:val="16"/>
          <w:szCs w:val="16"/>
        </w:rPr>
      </w:pPr>
      <w:r w:rsidRPr="00681C3D">
        <w:rPr>
          <w:b/>
          <w:bCs/>
          <w:sz w:val="16"/>
          <w:szCs w:val="16"/>
        </w:rPr>
        <w:t>3.ПРАВИЛА И ОБЛАСТЬ ПРИМЕНЕНИЯ РАСЧЕТНЫХ ПОКАЗАТЕЛЕЙ, СОДЕРЖАЩИХСЯ В ОСНОВНОЙ ЧАСТИ НОРМАТИВОВ ГРАДОСТРОИТЕЛЬНОГО ПРОЕКТИРОВАНИЯ.</w:t>
      </w:r>
    </w:p>
    <w:p w:rsidR="00681C3D" w:rsidRPr="00681C3D" w:rsidRDefault="00681C3D" w:rsidP="00681C3D">
      <w:pPr>
        <w:tabs>
          <w:tab w:val="left" w:pos="9923"/>
        </w:tabs>
        <w:autoSpaceDE w:val="0"/>
        <w:autoSpaceDN w:val="0"/>
        <w:adjustRightInd w:val="0"/>
        <w:ind w:right="-283"/>
        <w:jc w:val="both"/>
        <w:rPr>
          <w:sz w:val="16"/>
          <w:szCs w:val="16"/>
        </w:rPr>
      </w:pPr>
    </w:p>
    <w:p w:rsidR="00681C3D" w:rsidRPr="00681C3D" w:rsidRDefault="00681C3D" w:rsidP="00681C3D">
      <w:pPr>
        <w:tabs>
          <w:tab w:val="left" w:pos="9923"/>
        </w:tabs>
        <w:ind w:right="-283" w:firstLine="567"/>
        <w:contextualSpacing/>
        <w:jc w:val="both"/>
        <w:rPr>
          <w:sz w:val="16"/>
          <w:szCs w:val="16"/>
        </w:rPr>
      </w:pPr>
      <w:r w:rsidRPr="00681C3D">
        <w:rPr>
          <w:sz w:val="16"/>
          <w:szCs w:val="16"/>
        </w:rPr>
        <w:t xml:space="preserve">Местные нормативы градостроительного проектирования Чемодановского сельсовета Бессоновского района Пензенской области разработаны в целях установления совокупности расчетных показателей минимально допустимого уровня обеспеченности объектами местного значения относящимися к областям: электро-, газо, водо-, теплоснабжения и водоотведения, автомобильных дорог местного значения; физической культуры и массового спорта, иных областей в связи с решением вопросов местного значения Чемодановского сельсовета Бессоновского района Пензенской области, а также расчетных показателей максимально допустимого уровня территориальной доступности таких объектов для населения Чемодановского сельсовета Бессоновского района Пензенской области. </w:t>
      </w:r>
    </w:p>
    <w:p w:rsidR="00681C3D" w:rsidRPr="00681C3D" w:rsidRDefault="00681C3D" w:rsidP="00681C3D">
      <w:pPr>
        <w:pStyle w:val="2"/>
        <w:tabs>
          <w:tab w:val="left" w:pos="9923"/>
        </w:tabs>
        <w:ind w:right="-283" w:firstLine="567"/>
        <w:jc w:val="both"/>
        <w:rPr>
          <w:sz w:val="16"/>
          <w:szCs w:val="16"/>
        </w:rPr>
      </w:pPr>
      <w:r w:rsidRPr="00681C3D">
        <w:rPr>
          <w:sz w:val="16"/>
          <w:szCs w:val="16"/>
        </w:rPr>
        <w:t>3.1 Область применения расчетных показателей нормативов градостроительного проектирования Чемодановского сельсовета Бессоновского района Пензенской области</w:t>
      </w:r>
    </w:p>
    <w:p w:rsidR="00681C3D" w:rsidRPr="00681C3D" w:rsidRDefault="00681C3D" w:rsidP="00681C3D">
      <w:pPr>
        <w:tabs>
          <w:tab w:val="left" w:pos="9923"/>
        </w:tabs>
        <w:ind w:right="-283"/>
        <w:contextualSpacing/>
        <w:jc w:val="both"/>
        <w:rPr>
          <w:sz w:val="16"/>
          <w:szCs w:val="16"/>
        </w:rPr>
      </w:pPr>
      <w:r w:rsidRPr="00681C3D">
        <w:rPr>
          <w:sz w:val="16"/>
          <w:szCs w:val="16"/>
        </w:rPr>
        <w:t xml:space="preserve">Действие расчетных показателей местных нормативов градостроительного проектирования Бессоновского района Пензенской области  распространяется на всю территорию Чемодановского сельсовета Бессоновского района Пензенской области где имеются объекты нормирования относящиеся к объектам местного значения. </w:t>
      </w:r>
    </w:p>
    <w:p w:rsidR="00681C3D" w:rsidRPr="00681C3D" w:rsidRDefault="00681C3D" w:rsidP="00681C3D">
      <w:pPr>
        <w:tabs>
          <w:tab w:val="left" w:pos="9923"/>
        </w:tabs>
        <w:ind w:right="-283"/>
        <w:contextualSpacing/>
        <w:jc w:val="both"/>
        <w:rPr>
          <w:sz w:val="16"/>
          <w:szCs w:val="16"/>
        </w:rPr>
      </w:pPr>
      <w:r w:rsidRPr="00681C3D">
        <w:rPr>
          <w:sz w:val="16"/>
          <w:szCs w:val="16"/>
        </w:rPr>
        <w:t>Местные нормативы градостроительного проектирования являются обязательными для применения всеми участниками деятельности, связанной с градостроительным проектированием, на территории Чемодановского сельсовета Бессоновского района Пензенской области  независимо от ведомственной подчиненности и форм собственности: органами местного самоуправления, юридическими и физическими лицами.</w:t>
      </w:r>
    </w:p>
    <w:p w:rsidR="00681C3D" w:rsidRPr="00681C3D" w:rsidRDefault="00681C3D" w:rsidP="00681C3D">
      <w:pPr>
        <w:tabs>
          <w:tab w:val="left" w:pos="9923"/>
        </w:tabs>
        <w:ind w:right="-283"/>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Чемодановского сельсовета Бессоновского района Пензенской области  применяются:</w:t>
      </w:r>
    </w:p>
    <w:p w:rsidR="00681C3D" w:rsidRPr="00681C3D" w:rsidRDefault="00681C3D" w:rsidP="00681C3D">
      <w:pPr>
        <w:tabs>
          <w:tab w:val="left" w:pos="9923"/>
        </w:tabs>
        <w:ind w:right="-283"/>
        <w:contextualSpacing/>
        <w:jc w:val="both"/>
        <w:rPr>
          <w:sz w:val="16"/>
          <w:szCs w:val="16"/>
        </w:rPr>
      </w:pPr>
      <w:r w:rsidRPr="00681C3D">
        <w:rPr>
          <w:sz w:val="16"/>
          <w:szCs w:val="16"/>
        </w:rPr>
        <w:t>-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w:t>
      </w:r>
    </w:p>
    <w:p w:rsidR="00681C3D" w:rsidRPr="00681C3D" w:rsidRDefault="00681C3D" w:rsidP="00681C3D">
      <w:pPr>
        <w:tabs>
          <w:tab w:val="left" w:pos="9923"/>
        </w:tabs>
        <w:ind w:right="-283"/>
        <w:contextualSpacing/>
        <w:jc w:val="both"/>
        <w:rPr>
          <w:sz w:val="16"/>
          <w:szCs w:val="16"/>
        </w:rPr>
      </w:pPr>
      <w:r w:rsidRPr="00681C3D">
        <w:rPr>
          <w:sz w:val="16"/>
          <w:szCs w:val="16"/>
        </w:rPr>
        <w:t xml:space="preserve"> Применение местных нормативов градостроительного проектирования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 </w:t>
      </w:r>
    </w:p>
    <w:p w:rsidR="00681C3D" w:rsidRPr="00681C3D" w:rsidRDefault="00681C3D" w:rsidP="00681C3D">
      <w:pPr>
        <w:tabs>
          <w:tab w:val="left" w:pos="9923"/>
        </w:tabs>
        <w:ind w:right="-283"/>
        <w:contextualSpacing/>
        <w:jc w:val="both"/>
        <w:rPr>
          <w:sz w:val="16"/>
          <w:szCs w:val="16"/>
        </w:rPr>
      </w:pPr>
      <w:r w:rsidRPr="00681C3D">
        <w:rPr>
          <w:sz w:val="16"/>
          <w:szCs w:val="16"/>
        </w:rPr>
        <w:t xml:space="preserve"> Расчетные показатели местных нормативов градостроительного проектирования также применяются:</w:t>
      </w:r>
    </w:p>
    <w:p w:rsidR="00681C3D" w:rsidRPr="00681C3D" w:rsidRDefault="00681C3D" w:rsidP="00681C3D">
      <w:pPr>
        <w:tabs>
          <w:tab w:val="left" w:pos="9923"/>
        </w:tabs>
        <w:ind w:right="-283"/>
        <w:contextualSpacing/>
        <w:jc w:val="both"/>
        <w:rPr>
          <w:sz w:val="16"/>
          <w:szCs w:val="16"/>
        </w:rPr>
      </w:pPr>
      <w:r w:rsidRPr="00681C3D">
        <w:rPr>
          <w:sz w:val="16"/>
          <w:szCs w:val="16"/>
        </w:rPr>
        <w:t>- при проверке подготовленной документации по планировке территории на соответствие документам территориального планирования, правилам землепользования и застройки, требованиям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681C3D" w:rsidRPr="00681C3D" w:rsidRDefault="00681C3D" w:rsidP="00681C3D">
      <w:pPr>
        <w:tabs>
          <w:tab w:val="left" w:pos="9923"/>
        </w:tabs>
        <w:ind w:right="-283"/>
        <w:contextualSpacing/>
        <w:jc w:val="both"/>
        <w:rPr>
          <w:sz w:val="16"/>
          <w:szCs w:val="16"/>
        </w:rPr>
      </w:pPr>
      <w:r w:rsidRPr="00681C3D">
        <w:rPr>
          <w:sz w:val="16"/>
          <w:szCs w:val="16"/>
        </w:rPr>
        <w:t>- при проведении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681C3D" w:rsidRPr="00681C3D" w:rsidRDefault="00681C3D" w:rsidP="00681C3D">
      <w:pPr>
        <w:tabs>
          <w:tab w:val="left" w:pos="9923"/>
        </w:tabs>
        <w:ind w:right="-283"/>
        <w:contextualSpacing/>
        <w:jc w:val="both"/>
        <w:rPr>
          <w:sz w:val="16"/>
          <w:szCs w:val="16"/>
        </w:rPr>
      </w:pPr>
      <w:r w:rsidRPr="00681C3D">
        <w:rPr>
          <w:sz w:val="16"/>
          <w:szCs w:val="16"/>
        </w:rPr>
        <w:t>- при осуществлении контроля соблюдения участниками градостроительной деятельности законодательства о градостроительной деятельности.</w:t>
      </w:r>
    </w:p>
    <w:p w:rsidR="00681C3D" w:rsidRPr="00681C3D" w:rsidRDefault="00681C3D" w:rsidP="00681C3D">
      <w:pPr>
        <w:tabs>
          <w:tab w:val="left" w:pos="9923"/>
        </w:tabs>
        <w:ind w:right="-283"/>
        <w:contextualSpacing/>
        <w:jc w:val="both"/>
        <w:rPr>
          <w:sz w:val="16"/>
          <w:szCs w:val="16"/>
        </w:rPr>
      </w:pPr>
      <w:r w:rsidRPr="00681C3D">
        <w:rPr>
          <w:sz w:val="16"/>
          <w:szCs w:val="16"/>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 </w:t>
      </w:r>
    </w:p>
    <w:p w:rsidR="00681C3D" w:rsidRPr="00681C3D" w:rsidRDefault="00681C3D" w:rsidP="00681C3D">
      <w:pPr>
        <w:tabs>
          <w:tab w:val="left" w:pos="9923"/>
        </w:tabs>
        <w:ind w:right="-283"/>
        <w:contextualSpacing/>
        <w:jc w:val="both"/>
        <w:rPr>
          <w:sz w:val="16"/>
          <w:szCs w:val="16"/>
        </w:rPr>
      </w:pPr>
    </w:p>
    <w:p w:rsidR="00681C3D" w:rsidRPr="00681C3D" w:rsidRDefault="00681C3D" w:rsidP="00681C3D">
      <w:pPr>
        <w:tabs>
          <w:tab w:val="left" w:pos="9923"/>
        </w:tabs>
        <w:ind w:right="-283"/>
        <w:contextualSpacing/>
        <w:jc w:val="both"/>
        <w:rPr>
          <w:b/>
          <w:i/>
          <w:sz w:val="16"/>
          <w:szCs w:val="16"/>
        </w:rPr>
      </w:pPr>
      <w:r w:rsidRPr="00681C3D">
        <w:rPr>
          <w:b/>
          <w:i/>
          <w:sz w:val="16"/>
          <w:szCs w:val="16"/>
        </w:rPr>
        <w:lastRenderedPageBreak/>
        <w:t xml:space="preserve">       3.2.Правила применения  расчетных показателей местных нормативов градостроительного проектирования Чемодановского сельсовета Бессоновского района Пензенской области</w:t>
      </w:r>
    </w:p>
    <w:p w:rsidR="00681C3D" w:rsidRPr="00681C3D" w:rsidRDefault="00681C3D" w:rsidP="00681C3D">
      <w:pPr>
        <w:tabs>
          <w:tab w:val="left" w:pos="9923"/>
        </w:tabs>
        <w:ind w:right="-283"/>
        <w:contextualSpacing/>
        <w:jc w:val="both"/>
        <w:rPr>
          <w:sz w:val="16"/>
          <w:szCs w:val="16"/>
        </w:rPr>
      </w:pPr>
      <w:r w:rsidRPr="00681C3D">
        <w:rPr>
          <w:sz w:val="16"/>
          <w:szCs w:val="16"/>
        </w:rPr>
        <w:t>Установление совокупности расчетных показателей минимально допустимого уровня обеспеченности объектами местного  значения, установление минимально допустимого уровня обеспеченности объектами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Чемодановского сельсовета Бессоновского района Пензенской области  в документах территориального планирования, зон планируемого размещения объектов местного  значения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681C3D" w:rsidRPr="00681C3D" w:rsidRDefault="00681C3D" w:rsidP="00681C3D">
      <w:pPr>
        <w:contextualSpacing/>
        <w:jc w:val="both"/>
        <w:rPr>
          <w:sz w:val="16"/>
          <w:szCs w:val="16"/>
        </w:rPr>
      </w:pPr>
      <w:r w:rsidRPr="00681C3D">
        <w:rPr>
          <w:sz w:val="16"/>
          <w:szCs w:val="16"/>
        </w:rPr>
        <w:t xml:space="preserve">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 </w:t>
      </w:r>
    </w:p>
    <w:p w:rsidR="00681C3D" w:rsidRPr="00681C3D" w:rsidRDefault="00681C3D" w:rsidP="00681C3D">
      <w:pPr>
        <w:contextualSpacing/>
        <w:jc w:val="both"/>
        <w:rPr>
          <w:sz w:val="16"/>
          <w:szCs w:val="16"/>
        </w:rPr>
      </w:pPr>
      <w:r w:rsidRPr="00681C3D">
        <w:rPr>
          <w:sz w:val="16"/>
          <w:szCs w:val="16"/>
        </w:rPr>
        <w:t>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нормативами,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rsidR="0056607D" w:rsidRDefault="0056607D" w:rsidP="0056607D">
      <w:pPr>
        <w:rPr>
          <w:sz w:val="16"/>
          <w:szCs w:val="16"/>
        </w:rPr>
      </w:pPr>
    </w:p>
    <w:p w:rsidR="0056607D" w:rsidRDefault="0056607D" w:rsidP="0056607D">
      <w:pPr>
        <w:jc w:val="center"/>
        <w:rPr>
          <w:sz w:val="16"/>
          <w:szCs w:val="16"/>
        </w:rPr>
      </w:pPr>
    </w:p>
    <w:p w:rsidR="0056607D" w:rsidRPr="00F0345E" w:rsidRDefault="0056607D" w:rsidP="0056607D">
      <w:pPr>
        <w:jc w:val="center"/>
        <w:rPr>
          <w:sz w:val="16"/>
          <w:szCs w:val="16"/>
        </w:rPr>
      </w:pPr>
      <w:r w:rsidRPr="00F0345E">
        <w:rPr>
          <w:sz w:val="16"/>
          <w:szCs w:val="16"/>
        </w:rPr>
        <w:t>РЕШЕНИЕ СОБРАНИЯ ПРЕДСТАВИТЕЛЕЙ</w:t>
      </w:r>
    </w:p>
    <w:p w:rsidR="0056607D" w:rsidRPr="00F0345E" w:rsidRDefault="0056607D" w:rsidP="0056607D">
      <w:pPr>
        <w:jc w:val="center"/>
        <w:rPr>
          <w:sz w:val="16"/>
          <w:szCs w:val="16"/>
        </w:rPr>
      </w:pPr>
      <w:r w:rsidRPr="00F0345E">
        <w:rPr>
          <w:sz w:val="16"/>
          <w:szCs w:val="16"/>
        </w:rPr>
        <w:t>БЕССОНОВСКОГО РАЙОНА ПЕНЗЕНСКОЙ ОБЛАСТИ</w:t>
      </w:r>
    </w:p>
    <w:p w:rsidR="0056607D" w:rsidRPr="00F0345E" w:rsidRDefault="0056607D" w:rsidP="0056607D">
      <w:pPr>
        <w:jc w:val="center"/>
        <w:rPr>
          <w:sz w:val="16"/>
          <w:szCs w:val="16"/>
        </w:rPr>
      </w:pPr>
      <w:r w:rsidRPr="00F0345E">
        <w:rPr>
          <w:sz w:val="16"/>
          <w:szCs w:val="16"/>
        </w:rPr>
        <w:t>ЧЕТВЕРТОГО СОЗЫВА</w:t>
      </w:r>
    </w:p>
    <w:p w:rsidR="0056607D" w:rsidRDefault="0056607D" w:rsidP="0056607D">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43-29</w:t>
      </w:r>
      <w:r w:rsidRPr="00F0345E">
        <w:rPr>
          <w:sz w:val="16"/>
          <w:szCs w:val="16"/>
        </w:rPr>
        <w:t>/4</w:t>
      </w:r>
    </w:p>
    <w:p w:rsidR="0056607D" w:rsidRDefault="0056607D" w:rsidP="0056607D">
      <w:pPr>
        <w:widowControl w:val="0"/>
        <w:jc w:val="center"/>
        <w:rPr>
          <w:sz w:val="16"/>
          <w:szCs w:val="16"/>
        </w:rPr>
      </w:pPr>
    </w:p>
    <w:p w:rsidR="00AC1C89" w:rsidRDefault="0056607D" w:rsidP="00AC1C89">
      <w:pPr>
        <w:shd w:val="clear" w:color="auto" w:fill="FFFFFF"/>
        <w:ind w:right="387"/>
        <w:jc w:val="center"/>
        <w:rPr>
          <w:b/>
          <w:sz w:val="16"/>
          <w:szCs w:val="16"/>
        </w:rPr>
      </w:pPr>
      <w:r w:rsidRPr="0056607D">
        <w:rPr>
          <w:b/>
          <w:sz w:val="16"/>
          <w:szCs w:val="16"/>
        </w:rPr>
        <w:t xml:space="preserve">О внесении изменений в местные нормативы градостроительного проектирования </w:t>
      </w:r>
    </w:p>
    <w:p w:rsidR="0056607D" w:rsidRPr="0056607D" w:rsidRDefault="0056607D" w:rsidP="00AC1C89">
      <w:pPr>
        <w:shd w:val="clear" w:color="auto" w:fill="FFFFFF"/>
        <w:ind w:right="387"/>
        <w:jc w:val="center"/>
        <w:rPr>
          <w:b/>
          <w:bCs/>
          <w:color w:val="000000"/>
          <w:sz w:val="16"/>
          <w:szCs w:val="16"/>
        </w:rPr>
      </w:pPr>
      <w:r w:rsidRPr="0056607D">
        <w:rPr>
          <w:b/>
          <w:sz w:val="16"/>
          <w:szCs w:val="16"/>
        </w:rPr>
        <w:t>Бессоновского района Пензенской области</w:t>
      </w:r>
    </w:p>
    <w:p w:rsidR="0056607D" w:rsidRPr="0056607D" w:rsidRDefault="0056607D" w:rsidP="00AC1C89">
      <w:pPr>
        <w:shd w:val="clear" w:color="auto" w:fill="FFFFFF"/>
        <w:ind w:right="387"/>
        <w:rPr>
          <w:b/>
          <w:bCs/>
          <w:color w:val="000000"/>
          <w:sz w:val="16"/>
          <w:szCs w:val="16"/>
        </w:rPr>
      </w:pPr>
    </w:p>
    <w:p w:rsidR="0056607D" w:rsidRPr="00AC1C89" w:rsidRDefault="0056607D" w:rsidP="00AC1C89">
      <w:pPr>
        <w:ind w:firstLine="708"/>
        <w:jc w:val="both"/>
        <w:rPr>
          <w:sz w:val="16"/>
          <w:szCs w:val="16"/>
        </w:rPr>
      </w:pPr>
      <w:r w:rsidRPr="0056607D">
        <w:rPr>
          <w:sz w:val="16"/>
          <w:szCs w:val="16"/>
        </w:rPr>
        <w:t>В соответствии со ст. 8, 23, 29.2, 29.4 Градостроительного кодекса Российской Федерации, п. 26, ч.1, ч.3, ч.4 ст. 14 Федерального закона Российской Федерации от 06.10.2003 №131-ФЗ «Об общих принципах организации местного самоуправления в Российской Федерации» (с изменениями и дополнениями), решением Собрания представителей  Бессоновского района Пензенской области четвертого созыва от 28.06.2019 № 307-27/4 «Об утверждении положения о порядке подготовки, утверждения местных нормативов градостроительного проектирования поселений Бессоновского района Пензенской области и Бессоновского района Пензенской области и внесения изменений в них», Уставом Бессоновского района Пензенской области</w:t>
      </w:r>
    </w:p>
    <w:p w:rsidR="0056607D" w:rsidRPr="00AC1C89" w:rsidRDefault="0056607D" w:rsidP="00AC1C89">
      <w:pPr>
        <w:jc w:val="center"/>
        <w:rPr>
          <w:b/>
          <w:sz w:val="16"/>
          <w:szCs w:val="16"/>
        </w:rPr>
      </w:pPr>
      <w:r w:rsidRPr="0056607D">
        <w:rPr>
          <w:b/>
          <w:sz w:val="16"/>
          <w:szCs w:val="16"/>
        </w:rPr>
        <w:t>Собрание представителей Бессоновского района решило:</w:t>
      </w:r>
    </w:p>
    <w:p w:rsidR="0056607D" w:rsidRPr="0056607D" w:rsidRDefault="0056607D" w:rsidP="0056607D">
      <w:pPr>
        <w:pStyle w:val="a1"/>
        <w:spacing w:after="0"/>
        <w:ind w:right="-1" w:firstLine="709"/>
        <w:jc w:val="both"/>
        <w:rPr>
          <w:color w:val="000000"/>
          <w:sz w:val="16"/>
          <w:szCs w:val="16"/>
        </w:rPr>
      </w:pPr>
      <w:r w:rsidRPr="0056607D">
        <w:rPr>
          <w:spacing w:val="-4"/>
          <w:sz w:val="16"/>
          <w:szCs w:val="16"/>
        </w:rPr>
        <w:t xml:space="preserve">1. </w:t>
      </w:r>
      <w:r w:rsidRPr="0056607D">
        <w:rPr>
          <w:color w:val="000000"/>
          <w:sz w:val="16"/>
          <w:szCs w:val="16"/>
        </w:rPr>
        <w:t>Внести</w:t>
      </w:r>
      <w:r w:rsidRPr="0056607D">
        <w:rPr>
          <w:sz w:val="16"/>
          <w:szCs w:val="16"/>
        </w:rPr>
        <w:t xml:space="preserve"> изменения в местные нормативы градостроительного проектирования Бессоновского района Пензенской области утвержденные решением Собрания представителей Бессоновского района Пензенской области третьего созыва №357-49/3 от 03.04.2015 «Об утверждении Местных нормативов градостроительного проектирования Бессоновского района Пензенской области» изложив в новой редакции (</w:t>
      </w:r>
      <w:r w:rsidRPr="0056607D">
        <w:rPr>
          <w:bCs/>
          <w:sz w:val="16"/>
          <w:szCs w:val="16"/>
        </w:rPr>
        <w:t>согласно приложению).</w:t>
      </w:r>
      <w:r w:rsidRPr="0056607D">
        <w:rPr>
          <w:color w:val="000000"/>
          <w:sz w:val="16"/>
          <w:szCs w:val="16"/>
        </w:rPr>
        <w:t xml:space="preserve"> </w:t>
      </w:r>
    </w:p>
    <w:p w:rsidR="0056607D" w:rsidRPr="0056607D" w:rsidRDefault="0056607D" w:rsidP="0056607D">
      <w:pPr>
        <w:ind w:right="142" w:firstLine="720"/>
        <w:jc w:val="both"/>
        <w:rPr>
          <w:sz w:val="16"/>
          <w:szCs w:val="16"/>
        </w:rPr>
      </w:pPr>
      <w:r w:rsidRPr="0056607D">
        <w:rPr>
          <w:sz w:val="16"/>
          <w:szCs w:val="16"/>
        </w:rPr>
        <w:t>2.</w:t>
      </w:r>
      <w:r w:rsidRPr="0056607D">
        <w:rPr>
          <w:color w:val="000000"/>
          <w:sz w:val="16"/>
          <w:szCs w:val="16"/>
        </w:rPr>
        <w:t xml:space="preserve"> </w:t>
      </w:r>
      <w:r w:rsidRPr="0056607D">
        <w:rPr>
          <w:sz w:val="16"/>
          <w:szCs w:val="16"/>
        </w:rPr>
        <w:t xml:space="preserve"> 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56607D" w:rsidRPr="0056607D" w:rsidRDefault="0056607D" w:rsidP="0056607D">
      <w:pPr>
        <w:autoSpaceDE w:val="0"/>
        <w:autoSpaceDN w:val="0"/>
        <w:adjustRightInd w:val="0"/>
        <w:ind w:right="142" w:firstLine="720"/>
        <w:jc w:val="both"/>
        <w:rPr>
          <w:color w:val="000000"/>
          <w:sz w:val="16"/>
          <w:szCs w:val="16"/>
        </w:rPr>
      </w:pPr>
      <w:r w:rsidRPr="0056607D">
        <w:rPr>
          <w:sz w:val="16"/>
          <w:szCs w:val="16"/>
        </w:rPr>
        <w:t xml:space="preserve">3. </w:t>
      </w:r>
      <w:r w:rsidRPr="0056607D">
        <w:rPr>
          <w:color w:val="000000"/>
          <w:sz w:val="16"/>
          <w:szCs w:val="16"/>
        </w:rPr>
        <w:t>Решение вступает в силу после дня его официального  опубликования (обнародования).</w:t>
      </w:r>
    </w:p>
    <w:p w:rsidR="0056607D" w:rsidRPr="0056607D" w:rsidRDefault="0056607D" w:rsidP="0056607D">
      <w:pPr>
        <w:autoSpaceDE w:val="0"/>
        <w:autoSpaceDN w:val="0"/>
        <w:adjustRightInd w:val="0"/>
        <w:ind w:right="142" w:firstLine="720"/>
        <w:jc w:val="both"/>
        <w:rPr>
          <w:sz w:val="16"/>
          <w:szCs w:val="16"/>
        </w:rPr>
      </w:pPr>
      <w:r w:rsidRPr="0056607D">
        <w:rPr>
          <w:color w:val="000000"/>
          <w:sz w:val="16"/>
          <w:szCs w:val="16"/>
        </w:rPr>
        <w:t xml:space="preserve">4. </w:t>
      </w:r>
      <w:r w:rsidRPr="0056607D">
        <w:rPr>
          <w:sz w:val="16"/>
          <w:szCs w:val="16"/>
        </w:rPr>
        <w:t>Контроль за исполнением настоящего решения возложить на администрацию Бессоновского района Пензенской области.</w:t>
      </w:r>
    </w:p>
    <w:p w:rsidR="0056607D" w:rsidRPr="0056607D" w:rsidRDefault="0056607D" w:rsidP="0056607D">
      <w:pPr>
        <w:autoSpaceDE w:val="0"/>
        <w:autoSpaceDN w:val="0"/>
        <w:adjustRightInd w:val="0"/>
        <w:ind w:right="142" w:firstLine="720"/>
        <w:jc w:val="both"/>
        <w:rPr>
          <w:color w:val="000000"/>
          <w:sz w:val="16"/>
          <w:szCs w:val="16"/>
        </w:rPr>
      </w:pPr>
    </w:p>
    <w:p w:rsidR="0056607D" w:rsidRPr="0056607D" w:rsidRDefault="0056607D" w:rsidP="0056607D">
      <w:pPr>
        <w:rPr>
          <w:sz w:val="16"/>
          <w:szCs w:val="16"/>
        </w:rPr>
      </w:pPr>
    </w:p>
    <w:p w:rsidR="0056607D" w:rsidRPr="0056607D" w:rsidRDefault="0056607D" w:rsidP="0056607D">
      <w:pPr>
        <w:jc w:val="center"/>
        <w:rPr>
          <w:b/>
          <w:bCs/>
          <w:sz w:val="16"/>
          <w:szCs w:val="16"/>
        </w:rPr>
      </w:pPr>
      <w:r w:rsidRPr="0056607D">
        <w:rPr>
          <w:sz w:val="16"/>
          <w:szCs w:val="16"/>
        </w:rPr>
        <w:t xml:space="preserve">Глава Бессоновского района                         </w:t>
      </w:r>
      <w:r w:rsidRPr="0056607D">
        <w:rPr>
          <w:sz w:val="16"/>
          <w:szCs w:val="16"/>
        </w:rPr>
        <w:tab/>
      </w:r>
      <w:r w:rsidRPr="0056607D">
        <w:rPr>
          <w:sz w:val="16"/>
          <w:szCs w:val="16"/>
        </w:rPr>
        <w:tab/>
        <w:t xml:space="preserve">                                                 Н.И. Беляев</w:t>
      </w:r>
    </w:p>
    <w:p w:rsidR="0056607D" w:rsidRPr="0056607D" w:rsidRDefault="0056607D" w:rsidP="0056607D">
      <w:pPr>
        <w:widowControl w:val="0"/>
        <w:autoSpaceDE w:val="0"/>
        <w:autoSpaceDN w:val="0"/>
        <w:adjustRightInd w:val="0"/>
        <w:jc w:val="right"/>
        <w:outlineLvl w:val="0"/>
        <w:rPr>
          <w:b/>
          <w:color w:val="000000"/>
          <w:sz w:val="16"/>
          <w:szCs w:val="16"/>
        </w:rPr>
      </w:pPr>
      <w:r w:rsidRPr="0056607D">
        <w:rPr>
          <w:b/>
          <w:color w:val="000000"/>
          <w:sz w:val="16"/>
          <w:szCs w:val="16"/>
        </w:rPr>
        <w:t>Приложение 1</w:t>
      </w:r>
    </w:p>
    <w:p w:rsidR="0056607D" w:rsidRPr="0056607D" w:rsidRDefault="0056607D" w:rsidP="0056607D">
      <w:pPr>
        <w:widowControl w:val="0"/>
        <w:autoSpaceDE w:val="0"/>
        <w:autoSpaceDN w:val="0"/>
        <w:adjustRightInd w:val="0"/>
        <w:jc w:val="right"/>
        <w:outlineLvl w:val="0"/>
        <w:rPr>
          <w:b/>
          <w:color w:val="000000"/>
          <w:sz w:val="16"/>
          <w:szCs w:val="16"/>
        </w:rPr>
      </w:pPr>
    </w:p>
    <w:p w:rsidR="0056607D" w:rsidRPr="0056607D" w:rsidRDefault="0056607D" w:rsidP="0056607D">
      <w:pPr>
        <w:widowControl w:val="0"/>
        <w:autoSpaceDE w:val="0"/>
        <w:autoSpaceDN w:val="0"/>
        <w:adjustRightInd w:val="0"/>
        <w:jc w:val="right"/>
        <w:outlineLvl w:val="0"/>
        <w:rPr>
          <w:color w:val="000000"/>
          <w:sz w:val="16"/>
          <w:szCs w:val="16"/>
        </w:rPr>
      </w:pPr>
    </w:p>
    <w:p w:rsidR="0056607D" w:rsidRPr="0056607D" w:rsidRDefault="0056607D" w:rsidP="0056607D">
      <w:pPr>
        <w:jc w:val="center"/>
        <w:rPr>
          <w:color w:val="000000"/>
          <w:sz w:val="16"/>
          <w:szCs w:val="16"/>
        </w:rPr>
      </w:pPr>
      <w:r w:rsidRPr="0056607D">
        <w:rPr>
          <w:noProof/>
          <w:color w:val="000000"/>
          <w:sz w:val="16"/>
          <w:szCs w:val="16"/>
        </w:rPr>
        <w:drawing>
          <wp:inline distT="0" distB="0" distL="0" distR="0">
            <wp:extent cx="719455" cy="865505"/>
            <wp:effectExtent l="19050" t="0" r="4445" b="0"/>
            <wp:docPr id="9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1"/>
                    <a:srcRect/>
                    <a:stretch>
                      <a:fillRect/>
                    </a:stretch>
                  </pic:blipFill>
                  <pic:spPr bwMode="auto">
                    <a:xfrm>
                      <a:off x="0" y="0"/>
                      <a:ext cx="719455" cy="865505"/>
                    </a:xfrm>
                    <a:prstGeom prst="rect">
                      <a:avLst/>
                    </a:prstGeom>
                    <a:noFill/>
                  </pic:spPr>
                </pic:pic>
              </a:graphicData>
            </a:graphic>
          </wp:inline>
        </w:drawing>
      </w:r>
    </w:p>
    <w:p w:rsidR="0056607D" w:rsidRPr="0056607D" w:rsidRDefault="0056607D" w:rsidP="0056607D">
      <w:pPr>
        <w:jc w:val="center"/>
        <w:rPr>
          <w:color w:val="000000"/>
          <w:sz w:val="16"/>
          <w:szCs w:val="16"/>
        </w:rPr>
      </w:pPr>
    </w:p>
    <w:p w:rsidR="0056607D" w:rsidRPr="0056607D" w:rsidRDefault="0056607D" w:rsidP="0056607D">
      <w:pPr>
        <w:jc w:val="center"/>
        <w:rPr>
          <w:color w:val="000000"/>
          <w:sz w:val="16"/>
          <w:szCs w:val="16"/>
        </w:rPr>
      </w:pPr>
    </w:p>
    <w:p w:rsidR="0056607D" w:rsidRPr="0056607D" w:rsidRDefault="0056607D" w:rsidP="0056607D">
      <w:pPr>
        <w:jc w:val="center"/>
        <w:rPr>
          <w:b/>
          <w:color w:val="000000"/>
          <w:sz w:val="16"/>
          <w:szCs w:val="16"/>
        </w:rPr>
      </w:pPr>
      <w:r w:rsidRPr="0056607D">
        <w:rPr>
          <w:b/>
          <w:color w:val="000000"/>
          <w:sz w:val="16"/>
          <w:szCs w:val="16"/>
        </w:rPr>
        <w:t>МЕСТНЫЕ НОРМАТИВЫ</w:t>
      </w:r>
    </w:p>
    <w:p w:rsidR="0056607D" w:rsidRPr="0056607D" w:rsidRDefault="0056607D" w:rsidP="0056607D">
      <w:pPr>
        <w:jc w:val="center"/>
        <w:rPr>
          <w:b/>
          <w:color w:val="000000"/>
          <w:sz w:val="16"/>
          <w:szCs w:val="16"/>
        </w:rPr>
      </w:pPr>
      <w:r w:rsidRPr="0056607D">
        <w:rPr>
          <w:b/>
          <w:color w:val="000000"/>
          <w:sz w:val="16"/>
          <w:szCs w:val="16"/>
        </w:rPr>
        <w:t>ГРАДОСТРОИТЕЛЬНОГО ПРОЕКТИРОВАНИЯ</w:t>
      </w:r>
    </w:p>
    <w:p w:rsidR="0056607D" w:rsidRPr="0056607D" w:rsidRDefault="0056607D" w:rsidP="0056607D">
      <w:pPr>
        <w:jc w:val="center"/>
        <w:rPr>
          <w:b/>
          <w:color w:val="000000"/>
          <w:sz w:val="16"/>
          <w:szCs w:val="16"/>
        </w:rPr>
      </w:pPr>
      <w:r w:rsidRPr="0056607D">
        <w:rPr>
          <w:b/>
          <w:color w:val="000000"/>
          <w:sz w:val="16"/>
          <w:szCs w:val="16"/>
        </w:rPr>
        <w:t>БЕССОНОВСКОГО РАЙОНА ПЕНЗЕНСКОЙ ОБЛАСТИ</w:t>
      </w:r>
    </w:p>
    <w:p w:rsidR="0056607D" w:rsidRPr="0056607D" w:rsidRDefault="0056607D" w:rsidP="0056607D">
      <w:pPr>
        <w:rPr>
          <w:color w:val="000000"/>
          <w:sz w:val="16"/>
          <w:szCs w:val="16"/>
        </w:rPr>
      </w:pPr>
    </w:p>
    <w:p w:rsidR="0056607D" w:rsidRPr="0056607D" w:rsidRDefault="0056607D" w:rsidP="0056607D">
      <w:pPr>
        <w:rPr>
          <w:color w:val="000000"/>
          <w:sz w:val="16"/>
          <w:szCs w:val="16"/>
        </w:rPr>
      </w:pPr>
    </w:p>
    <w:p w:rsidR="0056607D" w:rsidRPr="0056607D" w:rsidRDefault="0056607D" w:rsidP="0056607D">
      <w:pPr>
        <w:rPr>
          <w:color w:val="000000"/>
          <w:sz w:val="16"/>
          <w:szCs w:val="16"/>
        </w:rPr>
      </w:pPr>
    </w:p>
    <w:p w:rsidR="0056607D" w:rsidRPr="0056607D" w:rsidRDefault="0056607D" w:rsidP="0056607D">
      <w:pPr>
        <w:rPr>
          <w:color w:val="000000"/>
          <w:sz w:val="16"/>
          <w:szCs w:val="16"/>
        </w:rPr>
      </w:pPr>
    </w:p>
    <w:p w:rsidR="0056607D" w:rsidRPr="0056607D" w:rsidRDefault="0056607D" w:rsidP="0056607D">
      <w:pPr>
        <w:jc w:val="center"/>
        <w:rPr>
          <w:color w:val="000000"/>
          <w:sz w:val="16"/>
          <w:szCs w:val="16"/>
        </w:rPr>
      </w:pPr>
      <w:r w:rsidRPr="0056607D">
        <w:rPr>
          <w:color w:val="000000"/>
          <w:sz w:val="16"/>
          <w:szCs w:val="16"/>
        </w:rPr>
        <w:t>с. Бессоновка</w:t>
      </w:r>
    </w:p>
    <w:p w:rsidR="0056607D" w:rsidRPr="0056607D" w:rsidRDefault="0056607D" w:rsidP="0056607D">
      <w:pPr>
        <w:jc w:val="center"/>
        <w:rPr>
          <w:color w:val="000000"/>
          <w:sz w:val="16"/>
          <w:szCs w:val="16"/>
        </w:rPr>
      </w:pPr>
      <w:r w:rsidRPr="0056607D">
        <w:rPr>
          <w:color w:val="000000"/>
          <w:sz w:val="16"/>
          <w:szCs w:val="16"/>
        </w:rPr>
        <w:t>декабрь 2018 г.</w:t>
      </w:r>
    </w:p>
    <w:p w:rsidR="0056607D" w:rsidRPr="0056607D" w:rsidRDefault="0056607D" w:rsidP="0056607D">
      <w:pPr>
        <w:rPr>
          <w:b/>
          <w:color w:val="000000"/>
          <w:sz w:val="16"/>
          <w:szCs w:val="16"/>
        </w:rPr>
        <w:sectPr w:rsidR="0056607D" w:rsidRPr="0056607D" w:rsidSect="0056607D">
          <w:pgSz w:w="11906" w:h="16838"/>
          <w:pgMar w:top="993" w:right="567" w:bottom="709" w:left="1134" w:header="284" w:footer="709" w:gutter="0"/>
          <w:cols w:space="708"/>
          <w:docGrid w:linePitch="360"/>
        </w:sectPr>
      </w:pPr>
    </w:p>
    <w:p w:rsidR="0056607D" w:rsidRPr="0056607D" w:rsidRDefault="0056607D" w:rsidP="0056607D">
      <w:pPr>
        <w:jc w:val="both"/>
        <w:rPr>
          <w:b/>
          <w:color w:val="000000"/>
          <w:sz w:val="16"/>
          <w:szCs w:val="16"/>
        </w:rPr>
      </w:pPr>
      <w:r w:rsidRPr="0056607D">
        <w:rPr>
          <w:b/>
          <w:color w:val="000000"/>
          <w:sz w:val="16"/>
          <w:szCs w:val="16"/>
        </w:rPr>
        <w:lastRenderedPageBreak/>
        <w:t>1.ОСНОВНАЯ ЧАСТЬ</w:t>
      </w:r>
    </w:p>
    <w:p w:rsidR="0056607D" w:rsidRPr="0056607D" w:rsidRDefault="0056607D" w:rsidP="0056607D">
      <w:pPr>
        <w:contextualSpacing/>
        <w:jc w:val="both"/>
        <w:rPr>
          <w:bCs/>
          <w:color w:val="000000"/>
          <w:sz w:val="16"/>
          <w:szCs w:val="16"/>
        </w:rPr>
      </w:pPr>
      <w:r w:rsidRPr="0056607D">
        <w:rPr>
          <w:bCs/>
          <w:color w:val="000000"/>
          <w:sz w:val="16"/>
          <w:szCs w:val="16"/>
        </w:rPr>
        <w:t>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Бессоновского района Пензенской области.</w:t>
      </w:r>
    </w:p>
    <w:p w:rsidR="0056607D" w:rsidRPr="0056607D" w:rsidRDefault="0056607D" w:rsidP="0056607D">
      <w:pPr>
        <w:keepNext/>
        <w:spacing w:before="240" w:after="60"/>
        <w:ind w:firstLine="567"/>
        <w:jc w:val="both"/>
        <w:outlineLvl w:val="1"/>
        <w:rPr>
          <w:b/>
          <w:bCs/>
          <w:iCs/>
          <w:sz w:val="16"/>
          <w:szCs w:val="16"/>
        </w:rPr>
      </w:pPr>
      <w:r w:rsidRPr="0056607D">
        <w:rPr>
          <w:b/>
          <w:bCs/>
          <w:iCs/>
          <w:sz w:val="16"/>
          <w:szCs w:val="16"/>
        </w:rPr>
        <w:t>1.1. Расчетные показатели по объектам, относящимся к областям электро-, газоснабжения.</w:t>
      </w:r>
    </w:p>
    <w:p w:rsidR="0056607D" w:rsidRPr="0056607D" w:rsidRDefault="0056607D" w:rsidP="0056607D">
      <w:pPr>
        <w:keepNext/>
        <w:spacing w:before="240" w:after="60"/>
        <w:jc w:val="both"/>
        <w:outlineLvl w:val="1"/>
        <w:rPr>
          <w:b/>
          <w:bCs/>
          <w:i/>
          <w:iCs/>
          <w:color w:val="000000"/>
          <w:sz w:val="16"/>
          <w:szCs w:val="16"/>
        </w:rPr>
      </w:pPr>
      <w:r w:rsidRPr="0056607D">
        <w:rPr>
          <w:b/>
          <w:bCs/>
          <w:i/>
          <w:iCs/>
          <w:color w:val="000000"/>
          <w:sz w:val="16"/>
          <w:szCs w:val="16"/>
        </w:rPr>
        <w:t xml:space="preserve">1.1.1 Расчетные показатели объектов, относящихся к области электроснабжения: </w:t>
      </w:r>
    </w:p>
    <w:p w:rsidR="0056607D" w:rsidRPr="0056607D" w:rsidRDefault="0056607D" w:rsidP="0056607D">
      <w:pPr>
        <w:contextualSpacing/>
        <w:jc w:val="both"/>
        <w:rPr>
          <w:color w:val="000000"/>
          <w:sz w:val="16"/>
          <w:szCs w:val="16"/>
        </w:rPr>
      </w:pPr>
      <w:r w:rsidRPr="0056607D">
        <w:rPr>
          <w:color w:val="000000"/>
          <w:sz w:val="16"/>
          <w:szCs w:val="16"/>
        </w:rPr>
        <w:t>-в жилых домах на территории Бессоновского района Пензенской области;</w:t>
      </w:r>
    </w:p>
    <w:p w:rsidR="0056607D" w:rsidRPr="0056607D" w:rsidRDefault="0056607D" w:rsidP="0056607D">
      <w:pPr>
        <w:contextualSpacing/>
        <w:jc w:val="both"/>
        <w:rPr>
          <w:color w:val="000000"/>
          <w:sz w:val="16"/>
          <w:szCs w:val="16"/>
        </w:rPr>
      </w:pPr>
      <w:r w:rsidRPr="0056607D">
        <w:rPr>
          <w:color w:val="000000"/>
          <w:sz w:val="16"/>
          <w:szCs w:val="16"/>
        </w:rPr>
        <w:t>-на территории для строительства объектов жилищного фонда Бессоновского района Пензенской области;</w:t>
      </w:r>
    </w:p>
    <w:p w:rsidR="0056607D" w:rsidRPr="0056607D" w:rsidRDefault="0056607D" w:rsidP="0056607D">
      <w:pPr>
        <w:contextualSpacing/>
        <w:jc w:val="both"/>
        <w:rPr>
          <w:color w:val="000000"/>
          <w:sz w:val="16"/>
          <w:szCs w:val="16"/>
        </w:rPr>
      </w:pPr>
      <w:r w:rsidRPr="0056607D">
        <w:rPr>
          <w:color w:val="000000"/>
          <w:sz w:val="16"/>
          <w:szCs w:val="16"/>
        </w:rPr>
        <w:t>-на территории для комплексного освоения в целях жилищного строительства;</w:t>
      </w:r>
    </w:p>
    <w:p w:rsidR="0056607D" w:rsidRPr="0056607D" w:rsidRDefault="0056607D" w:rsidP="0056607D">
      <w:pPr>
        <w:contextualSpacing/>
        <w:jc w:val="right"/>
        <w:rPr>
          <w:color w:val="000000"/>
          <w:sz w:val="16"/>
          <w:szCs w:val="16"/>
        </w:rPr>
      </w:pPr>
      <w:r w:rsidRPr="0056607D">
        <w:rPr>
          <w:color w:val="000000"/>
          <w:sz w:val="16"/>
          <w:szCs w:val="16"/>
        </w:rPr>
        <w:t xml:space="preserve">                                                                                                                                     Таблица 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3"/>
        <w:gridCol w:w="3908"/>
        <w:gridCol w:w="2573"/>
        <w:gridCol w:w="2739"/>
      </w:tblGrid>
      <w:tr w:rsidR="0056607D" w:rsidRPr="0056607D" w:rsidTr="0056607D">
        <w:trPr>
          <w:trHeight w:val="53"/>
        </w:trPr>
        <w:tc>
          <w:tcPr>
            <w:tcW w:w="703" w:type="dxa"/>
            <w:vMerge w:val="restart"/>
            <w:vAlign w:val="center"/>
          </w:tcPr>
          <w:p w:rsidR="0056607D" w:rsidRPr="0056607D" w:rsidRDefault="0056607D" w:rsidP="0056607D">
            <w:pPr>
              <w:contextualSpacing/>
              <w:jc w:val="both"/>
              <w:rPr>
                <w:color w:val="000000"/>
                <w:sz w:val="16"/>
                <w:szCs w:val="16"/>
              </w:rPr>
            </w:pPr>
            <w:r w:rsidRPr="0056607D">
              <w:rPr>
                <w:color w:val="000000"/>
                <w:sz w:val="16"/>
                <w:szCs w:val="16"/>
              </w:rPr>
              <w:t>№пп</w:t>
            </w:r>
          </w:p>
        </w:tc>
        <w:tc>
          <w:tcPr>
            <w:tcW w:w="3908" w:type="dxa"/>
            <w:vMerge w:val="restart"/>
            <w:vAlign w:val="center"/>
          </w:tcPr>
          <w:p w:rsidR="0056607D" w:rsidRPr="0056607D" w:rsidRDefault="0056607D" w:rsidP="0056607D">
            <w:pPr>
              <w:contextualSpacing/>
              <w:jc w:val="center"/>
              <w:rPr>
                <w:color w:val="000000"/>
                <w:sz w:val="16"/>
                <w:szCs w:val="16"/>
              </w:rPr>
            </w:pPr>
            <w:r w:rsidRPr="0056607D">
              <w:rPr>
                <w:color w:val="000000"/>
                <w:sz w:val="16"/>
                <w:szCs w:val="16"/>
              </w:rPr>
              <w:t>Наименование объекта</w:t>
            </w:r>
          </w:p>
          <w:p w:rsidR="0056607D" w:rsidRPr="0056607D" w:rsidRDefault="0056607D" w:rsidP="0056607D">
            <w:pPr>
              <w:contextualSpacing/>
              <w:jc w:val="center"/>
              <w:rPr>
                <w:color w:val="000000"/>
                <w:sz w:val="16"/>
                <w:szCs w:val="16"/>
              </w:rPr>
            </w:pPr>
            <w:r w:rsidRPr="0056607D">
              <w:rPr>
                <w:color w:val="000000"/>
                <w:sz w:val="16"/>
                <w:szCs w:val="16"/>
              </w:rPr>
              <w:t>(Наименование ресурса)*</w:t>
            </w:r>
          </w:p>
        </w:tc>
        <w:tc>
          <w:tcPr>
            <w:tcW w:w="5312" w:type="dxa"/>
            <w:gridSpan w:val="2"/>
            <w:vAlign w:val="center"/>
          </w:tcPr>
          <w:p w:rsidR="0056607D" w:rsidRPr="0056607D" w:rsidRDefault="0056607D" w:rsidP="0056607D">
            <w:pPr>
              <w:contextualSpacing/>
              <w:jc w:val="center"/>
              <w:rPr>
                <w:color w:val="000000"/>
                <w:sz w:val="16"/>
                <w:szCs w:val="16"/>
              </w:rPr>
            </w:pPr>
            <w:r w:rsidRPr="0056607D">
              <w:rPr>
                <w:color w:val="000000"/>
                <w:sz w:val="16"/>
                <w:szCs w:val="16"/>
              </w:rPr>
              <w:t>Минимально допустимый уровень обеспеченности</w:t>
            </w:r>
          </w:p>
        </w:tc>
      </w:tr>
      <w:tr w:rsidR="0056607D" w:rsidRPr="0056607D" w:rsidTr="0056607D">
        <w:trPr>
          <w:trHeight w:val="776"/>
        </w:trPr>
        <w:tc>
          <w:tcPr>
            <w:tcW w:w="703" w:type="dxa"/>
            <w:vMerge/>
            <w:vAlign w:val="center"/>
          </w:tcPr>
          <w:p w:rsidR="0056607D" w:rsidRPr="0056607D" w:rsidRDefault="0056607D" w:rsidP="0056607D">
            <w:pPr>
              <w:contextualSpacing/>
              <w:jc w:val="both"/>
              <w:rPr>
                <w:color w:val="000000"/>
                <w:sz w:val="16"/>
                <w:szCs w:val="16"/>
              </w:rPr>
            </w:pPr>
          </w:p>
        </w:tc>
        <w:tc>
          <w:tcPr>
            <w:tcW w:w="3908" w:type="dxa"/>
            <w:vMerge/>
            <w:vAlign w:val="center"/>
          </w:tcPr>
          <w:p w:rsidR="0056607D" w:rsidRPr="0056607D" w:rsidRDefault="0056607D" w:rsidP="0056607D">
            <w:pPr>
              <w:contextualSpacing/>
              <w:jc w:val="both"/>
              <w:rPr>
                <w:color w:val="000000"/>
                <w:sz w:val="16"/>
                <w:szCs w:val="16"/>
              </w:rPr>
            </w:pPr>
          </w:p>
        </w:tc>
        <w:tc>
          <w:tcPr>
            <w:tcW w:w="2573" w:type="dxa"/>
            <w:vAlign w:val="center"/>
          </w:tcPr>
          <w:p w:rsidR="0056607D" w:rsidRPr="0056607D" w:rsidRDefault="0056607D" w:rsidP="0056607D">
            <w:pPr>
              <w:contextualSpacing/>
              <w:jc w:val="center"/>
              <w:rPr>
                <w:color w:val="000000"/>
                <w:sz w:val="16"/>
                <w:szCs w:val="16"/>
              </w:rPr>
            </w:pPr>
            <w:r w:rsidRPr="0056607D">
              <w:rPr>
                <w:color w:val="000000"/>
                <w:sz w:val="16"/>
                <w:szCs w:val="16"/>
              </w:rPr>
              <w:t>Электро</w:t>
            </w:r>
          </w:p>
          <w:p w:rsidR="0056607D" w:rsidRPr="0056607D" w:rsidRDefault="0056607D" w:rsidP="0056607D">
            <w:pPr>
              <w:contextualSpacing/>
              <w:jc w:val="center"/>
              <w:rPr>
                <w:color w:val="000000"/>
                <w:sz w:val="16"/>
                <w:szCs w:val="16"/>
              </w:rPr>
            </w:pPr>
            <w:r w:rsidRPr="0056607D">
              <w:rPr>
                <w:color w:val="000000"/>
                <w:sz w:val="16"/>
                <w:szCs w:val="16"/>
              </w:rPr>
              <w:t>потребление, кВт·ч/год на 1 чел.</w:t>
            </w:r>
          </w:p>
        </w:tc>
        <w:tc>
          <w:tcPr>
            <w:tcW w:w="2739" w:type="dxa"/>
            <w:vAlign w:val="center"/>
          </w:tcPr>
          <w:p w:rsidR="0056607D" w:rsidRPr="0056607D" w:rsidRDefault="0056607D" w:rsidP="0056607D">
            <w:pPr>
              <w:contextualSpacing/>
              <w:jc w:val="center"/>
              <w:rPr>
                <w:sz w:val="16"/>
                <w:szCs w:val="16"/>
              </w:rPr>
            </w:pPr>
            <w:r w:rsidRPr="0056607D">
              <w:rPr>
                <w:color w:val="000000"/>
                <w:sz w:val="16"/>
                <w:szCs w:val="16"/>
              </w:rPr>
              <w:t>Использование максимума электрической нагрузки, ч/год</w:t>
            </w:r>
          </w:p>
        </w:tc>
      </w:tr>
      <w:tr w:rsidR="0056607D" w:rsidRPr="0056607D" w:rsidTr="0056607D">
        <w:trPr>
          <w:trHeight w:val="543"/>
        </w:trPr>
        <w:tc>
          <w:tcPr>
            <w:tcW w:w="703" w:type="dxa"/>
            <w:vAlign w:val="center"/>
          </w:tcPr>
          <w:p w:rsidR="0056607D" w:rsidRPr="0056607D" w:rsidRDefault="0056607D" w:rsidP="0056607D">
            <w:pPr>
              <w:jc w:val="both"/>
              <w:rPr>
                <w:color w:val="000000"/>
                <w:sz w:val="16"/>
                <w:szCs w:val="16"/>
              </w:rPr>
            </w:pPr>
          </w:p>
        </w:tc>
        <w:tc>
          <w:tcPr>
            <w:tcW w:w="3908" w:type="dxa"/>
            <w:vAlign w:val="center"/>
          </w:tcPr>
          <w:p w:rsidR="0056607D" w:rsidRPr="0056607D" w:rsidRDefault="0056607D" w:rsidP="0056607D">
            <w:pPr>
              <w:contextualSpacing/>
              <w:rPr>
                <w:color w:val="000000"/>
                <w:sz w:val="16"/>
                <w:szCs w:val="16"/>
              </w:rPr>
            </w:pPr>
            <w:r w:rsidRPr="0056607D">
              <w:rPr>
                <w:color w:val="000000"/>
                <w:sz w:val="16"/>
                <w:szCs w:val="16"/>
              </w:rPr>
              <w:t>-не оборудованные стационарными электроплитами</w:t>
            </w:r>
          </w:p>
        </w:tc>
        <w:tc>
          <w:tcPr>
            <w:tcW w:w="2573" w:type="dxa"/>
            <w:vAlign w:val="center"/>
          </w:tcPr>
          <w:p w:rsidR="0056607D" w:rsidRPr="0056607D" w:rsidRDefault="0056607D" w:rsidP="0056607D">
            <w:pPr>
              <w:autoSpaceDE w:val="0"/>
              <w:autoSpaceDN w:val="0"/>
              <w:adjustRightInd w:val="0"/>
              <w:jc w:val="center"/>
              <w:rPr>
                <w:rFonts w:eastAsia="Calibri"/>
                <w:color w:val="000000"/>
                <w:sz w:val="16"/>
                <w:szCs w:val="16"/>
                <w:lang w:eastAsia="en-US"/>
              </w:rPr>
            </w:pPr>
            <w:r w:rsidRPr="0056607D">
              <w:rPr>
                <w:rFonts w:eastAsia="Calibri"/>
                <w:color w:val="000000"/>
                <w:sz w:val="16"/>
                <w:szCs w:val="16"/>
                <w:lang w:eastAsia="en-US"/>
              </w:rPr>
              <w:t>950</w:t>
            </w:r>
          </w:p>
        </w:tc>
        <w:tc>
          <w:tcPr>
            <w:tcW w:w="2739" w:type="dxa"/>
            <w:vAlign w:val="center"/>
          </w:tcPr>
          <w:p w:rsidR="0056607D" w:rsidRPr="0056607D" w:rsidRDefault="0056607D" w:rsidP="0056607D">
            <w:pPr>
              <w:jc w:val="center"/>
              <w:rPr>
                <w:color w:val="000000"/>
                <w:sz w:val="16"/>
                <w:szCs w:val="16"/>
              </w:rPr>
            </w:pPr>
            <w:r w:rsidRPr="0056607D">
              <w:rPr>
                <w:color w:val="000000"/>
                <w:sz w:val="16"/>
                <w:szCs w:val="16"/>
              </w:rPr>
              <w:t>4100</w:t>
            </w:r>
          </w:p>
        </w:tc>
      </w:tr>
      <w:tr w:rsidR="0056607D" w:rsidRPr="0056607D" w:rsidTr="0056607D">
        <w:trPr>
          <w:trHeight w:val="551"/>
        </w:trPr>
        <w:tc>
          <w:tcPr>
            <w:tcW w:w="703" w:type="dxa"/>
            <w:vAlign w:val="center"/>
          </w:tcPr>
          <w:p w:rsidR="0056607D" w:rsidRPr="0056607D" w:rsidRDefault="0056607D" w:rsidP="0056607D">
            <w:pPr>
              <w:jc w:val="both"/>
              <w:rPr>
                <w:color w:val="000000"/>
                <w:sz w:val="16"/>
                <w:szCs w:val="16"/>
              </w:rPr>
            </w:pPr>
          </w:p>
        </w:tc>
        <w:tc>
          <w:tcPr>
            <w:tcW w:w="3908" w:type="dxa"/>
            <w:vAlign w:val="center"/>
          </w:tcPr>
          <w:p w:rsidR="0056607D" w:rsidRPr="0056607D" w:rsidRDefault="0056607D" w:rsidP="0056607D">
            <w:pPr>
              <w:contextualSpacing/>
              <w:rPr>
                <w:color w:val="000000"/>
                <w:sz w:val="16"/>
                <w:szCs w:val="16"/>
              </w:rPr>
            </w:pPr>
            <w:r w:rsidRPr="0056607D">
              <w:rPr>
                <w:color w:val="000000"/>
                <w:sz w:val="16"/>
                <w:szCs w:val="16"/>
              </w:rPr>
              <w:t>-оборудованные стационарным электроплитами (100% охвата)</w:t>
            </w:r>
          </w:p>
        </w:tc>
        <w:tc>
          <w:tcPr>
            <w:tcW w:w="2573" w:type="dxa"/>
            <w:vAlign w:val="center"/>
          </w:tcPr>
          <w:p w:rsidR="0056607D" w:rsidRPr="0056607D" w:rsidRDefault="0056607D" w:rsidP="0056607D">
            <w:pPr>
              <w:autoSpaceDE w:val="0"/>
              <w:autoSpaceDN w:val="0"/>
              <w:adjustRightInd w:val="0"/>
              <w:jc w:val="center"/>
              <w:rPr>
                <w:rFonts w:eastAsia="Calibri"/>
                <w:color w:val="000000"/>
                <w:sz w:val="16"/>
                <w:szCs w:val="16"/>
                <w:lang w:eastAsia="en-US"/>
              </w:rPr>
            </w:pPr>
            <w:r w:rsidRPr="0056607D">
              <w:rPr>
                <w:rFonts w:eastAsia="Calibri"/>
                <w:color w:val="000000"/>
                <w:sz w:val="16"/>
                <w:szCs w:val="16"/>
                <w:lang w:eastAsia="en-US"/>
              </w:rPr>
              <w:t>1350</w:t>
            </w:r>
          </w:p>
        </w:tc>
        <w:tc>
          <w:tcPr>
            <w:tcW w:w="2739" w:type="dxa"/>
            <w:vAlign w:val="center"/>
          </w:tcPr>
          <w:p w:rsidR="0056607D" w:rsidRPr="0056607D" w:rsidRDefault="0056607D" w:rsidP="0056607D">
            <w:pPr>
              <w:jc w:val="center"/>
              <w:rPr>
                <w:color w:val="000000"/>
                <w:sz w:val="16"/>
                <w:szCs w:val="16"/>
              </w:rPr>
            </w:pPr>
            <w:r w:rsidRPr="0056607D">
              <w:rPr>
                <w:color w:val="000000"/>
                <w:sz w:val="16"/>
                <w:szCs w:val="16"/>
              </w:rPr>
              <w:t>4400</w:t>
            </w:r>
          </w:p>
        </w:tc>
      </w:tr>
      <w:tr w:rsidR="0056607D" w:rsidRPr="0056607D" w:rsidTr="0056607D">
        <w:trPr>
          <w:trHeight w:val="275"/>
        </w:trPr>
        <w:tc>
          <w:tcPr>
            <w:tcW w:w="703" w:type="dxa"/>
            <w:vAlign w:val="center"/>
          </w:tcPr>
          <w:p w:rsidR="0056607D" w:rsidRPr="0056607D" w:rsidRDefault="0056607D" w:rsidP="0056607D">
            <w:pPr>
              <w:jc w:val="both"/>
              <w:rPr>
                <w:color w:val="000000"/>
                <w:sz w:val="16"/>
                <w:szCs w:val="16"/>
              </w:rPr>
            </w:pPr>
          </w:p>
        </w:tc>
        <w:tc>
          <w:tcPr>
            <w:tcW w:w="3908" w:type="dxa"/>
            <w:vAlign w:val="center"/>
          </w:tcPr>
          <w:p w:rsidR="0056607D" w:rsidRPr="0056607D" w:rsidRDefault="0056607D" w:rsidP="0056607D">
            <w:pPr>
              <w:rPr>
                <w:color w:val="000000"/>
                <w:sz w:val="16"/>
                <w:szCs w:val="16"/>
              </w:rPr>
            </w:pPr>
            <w:r w:rsidRPr="0056607D">
              <w:rPr>
                <w:color w:val="000000"/>
                <w:sz w:val="16"/>
                <w:szCs w:val="16"/>
              </w:rPr>
              <w:t>Электрические нагрузки *</w:t>
            </w:r>
          </w:p>
        </w:tc>
        <w:tc>
          <w:tcPr>
            <w:tcW w:w="2573" w:type="dxa"/>
            <w:vAlign w:val="center"/>
          </w:tcPr>
          <w:p w:rsidR="0056607D" w:rsidRPr="0056607D" w:rsidRDefault="0056607D" w:rsidP="0056607D">
            <w:pPr>
              <w:autoSpaceDE w:val="0"/>
              <w:autoSpaceDN w:val="0"/>
              <w:adjustRightInd w:val="0"/>
              <w:jc w:val="center"/>
              <w:rPr>
                <w:rFonts w:eastAsia="Calibri"/>
                <w:color w:val="000000"/>
                <w:sz w:val="16"/>
                <w:szCs w:val="16"/>
                <w:lang w:eastAsia="en-US"/>
              </w:rPr>
            </w:pPr>
            <w:r w:rsidRPr="0056607D">
              <w:rPr>
                <w:rFonts w:eastAsia="Calibri"/>
                <w:color w:val="000000"/>
                <w:sz w:val="16"/>
                <w:szCs w:val="16"/>
                <w:lang w:eastAsia="en-US"/>
              </w:rPr>
              <w:t>кВт</w:t>
            </w:r>
          </w:p>
        </w:tc>
        <w:tc>
          <w:tcPr>
            <w:tcW w:w="2739" w:type="dxa"/>
            <w:vAlign w:val="center"/>
          </w:tcPr>
          <w:p w:rsidR="0056607D" w:rsidRPr="0056607D" w:rsidRDefault="0056607D" w:rsidP="0056607D">
            <w:pPr>
              <w:jc w:val="center"/>
              <w:rPr>
                <w:color w:val="000000"/>
                <w:sz w:val="16"/>
                <w:szCs w:val="16"/>
              </w:rPr>
            </w:pPr>
            <w:r w:rsidRPr="0056607D">
              <w:rPr>
                <w:color w:val="000000"/>
                <w:sz w:val="16"/>
                <w:szCs w:val="16"/>
              </w:rPr>
              <w:t>-</w:t>
            </w:r>
          </w:p>
        </w:tc>
      </w:tr>
    </w:tbl>
    <w:p w:rsidR="0056607D" w:rsidRPr="0056607D" w:rsidRDefault="0056607D" w:rsidP="0056607D">
      <w:pPr>
        <w:autoSpaceDE w:val="0"/>
        <w:autoSpaceDN w:val="0"/>
        <w:adjustRightInd w:val="0"/>
        <w:jc w:val="both"/>
        <w:rPr>
          <w:rFonts w:eastAsia="Calibri"/>
          <w:color w:val="000000"/>
          <w:sz w:val="16"/>
          <w:szCs w:val="16"/>
        </w:rPr>
      </w:pPr>
      <w:r w:rsidRPr="0056607D">
        <w:rPr>
          <w:rFonts w:eastAsia="Calibri"/>
          <w:color w:val="000000"/>
          <w:sz w:val="16"/>
          <w:szCs w:val="16"/>
          <w:u w:val="single"/>
        </w:rPr>
        <w:t>Примечания:</w:t>
      </w:r>
      <w:r w:rsidRPr="0056607D">
        <w:rPr>
          <w:rFonts w:eastAsia="Calibri"/>
          <w:color w:val="000000"/>
          <w:sz w:val="16"/>
          <w:szCs w:val="16"/>
        </w:rPr>
        <w:t xml:space="preserve"> </w:t>
      </w:r>
      <w:r w:rsidRPr="0056607D">
        <w:rPr>
          <w:rFonts w:eastAsia="Calibri"/>
          <w:color w:val="000000"/>
          <w:sz w:val="16"/>
          <w:szCs w:val="16"/>
        </w:rPr>
        <w:tab/>
      </w:r>
    </w:p>
    <w:p w:rsidR="0056607D" w:rsidRPr="0056607D" w:rsidRDefault="0056607D" w:rsidP="0056607D">
      <w:pPr>
        <w:autoSpaceDE w:val="0"/>
        <w:autoSpaceDN w:val="0"/>
        <w:adjustRightInd w:val="0"/>
        <w:jc w:val="both"/>
        <w:rPr>
          <w:rFonts w:eastAsia="Calibri"/>
          <w:color w:val="000000"/>
          <w:sz w:val="16"/>
          <w:szCs w:val="16"/>
        </w:rPr>
      </w:pPr>
      <w:r w:rsidRPr="0056607D">
        <w:rPr>
          <w:rFonts w:eastAsia="Calibri"/>
          <w:color w:val="000000"/>
          <w:sz w:val="16"/>
          <w:szCs w:val="16"/>
        </w:rPr>
        <w:t xml:space="preserve">а). Условия применения  стационарных электроплит в жилой застройке, а также районы применения населением бытовых кондиционеров принимать в соответствии с </w:t>
      </w:r>
      <w:hyperlink r:id="rId92" w:history="1">
        <w:r w:rsidRPr="0056607D">
          <w:rPr>
            <w:rFonts w:eastAsia="Calibri"/>
            <w:color w:val="000000"/>
            <w:sz w:val="16"/>
            <w:szCs w:val="16"/>
          </w:rPr>
          <w:t>СП 54.13330</w:t>
        </w:r>
      </w:hyperlink>
      <w:r w:rsidRPr="0056607D">
        <w:rPr>
          <w:rFonts w:eastAsia="Calibri"/>
          <w:color w:val="000000"/>
          <w:sz w:val="16"/>
          <w:szCs w:val="16"/>
        </w:rPr>
        <w:t>.</w:t>
      </w:r>
    </w:p>
    <w:p w:rsidR="0056607D" w:rsidRPr="0056607D" w:rsidRDefault="0056607D" w:rsidP="0056607D">
      <w:pPr>
        <w:autoSpaceDE w:val="0"/>
        <w:autoSpaceDN w:val="0"/>
        <w:adjustRightInd w:val="0"/>
        <w:jc w:val="both"/>
        <w:rPr>
          <w:rFonts w:eastAsia="Calibri"/>
          <w:color w:val="000000"/>
          <w:sz w:val="16"/>
          <w:szCs w:val="16"/>
        </w:rPr>
      </w:pPr>
      <w:r w:rsidRPr="0056607D">
        <w:rPr>
          <w:rFonts w:eastAsia="Calibri"/>
          <w:color w:val="000000"/>
          <w:sz w:val="16"/>
          <w:szCs w:val="16"/>
        </w:rPr>
        <w:t>б).(*) Расчёт электрических нагрузок для разных типов застройки следует производить в соответствии с нормами РД 34.20.185-94.</w:t>
      </w:r>
    </w:p>
    <w:p w:rsidR="0056607D" w:rsidRPr="0056607D" w:rsidRDefault="0056607D" w:rsidP="0056607D">
      <w:pPr>
        <w:autoSpaceDE w:val="0"/>
        <w:autoSpaceDN w:val="0"/>
        <w:adjustRightInd w:val="0"/>
        <w:jc w:val="both"/>
        <w:rPr>
          <w:rFonts w:eastAsia="Calibri"/>
          <w:color w:val="000000"/>
          <w:sz w:val="16"/>
          <w:szCs w:val="16"/>
        </w:rPr>
      </w:pPr>
      <w:r w:rsidRPr="0056607D">
        <w:rPr>
          <w:rFonts w:eastAsia="Calibri"/>
          <w:color w:val="000000"/>
          <w:sz w:val="16"/>
          <w:szCs w:val="16"/>
        </w:rPr>
        <w:t>в). Расчетные показатели максимально допустимого уровня территориальной доступности объектами электроснабжения не нормируется.</w:t>
      </w:r>
    </w:p>
    <w:p w:rsidR="0056607D" w:rsidRPr="0056607D" w:rsidRDefault="0056607D" w:rsidP="0056607D">
      <w:pPr>
        <w:contextualSpacing/>
        <w:jc w:val="both"/>
        <w:rPr>
          <w:b/>
          <w:i/>
          <w:color w:val="000000"/>
          <w:sz w:val="16"/>
          <w:szCs w:val="16"/>
        </w:rPr>
      </w:pPr>
    </w:p>
    <w:p w:rsidR="0056607D" w:rsidRPr="0056607D" w:rsidRDefault="0056607D" w:rsidP="0056607D">
      <w:pPr>
        <w:contextualSpacing/>
        <w:jc w:val="both"/>
        <w:rPr>
          <w:color w:val="000000"/>
          <w:sz w:val="16"/>
          <w:szCs w:val="16"/>
          <w:u w:val="single"/>
        </w:rPr>
      </w:pPr>
      <w:r w:rsidRPr="0056607D">
        <w:rPr>
          <w:b/>
          <w:i/>
          <w:color w:val="000000"/>
          <w:sz w:val="16"/>
          <w:szCs w:val="16"/>
        </w:rPr>
        <w:t>1.1.2. Расчетные показатели объектов, относящихся к области газоснабжения</w:t>
      </w:r>
      <w:r w:rsidRPr="0056607D">
        <w:rPr>
          <w:color w:val="000000"/>
          <w:sz w:val="16"/>
          <w:szCs w:val="16"/>
          <w:u w:val="single"/>
        </w:rPr>
        <w:t>:</w:t>
      </w:r>
    </w:p>
    <w:p w:rsidR="0056607D" w:rsidRPr="0056607D" w:rsidRDefault="0056607D" w:rsidP="0056607D">
      <w:pPr>
        <w:contextualSpacing/>
        <w:jc w:val="both"/>
        <w:rPr>
          <w:color w:val="000000"/>
          <w:sz w:val="16"/>
          <w:szCs w:val="16"/>
        </w:rPr>
      </w:pPr>
      <w:r w:rsidRPr="0056607D">
        <w:rPr>
          <w:color w:val="000000"/>
          <w:sz w:val="16"/>
          <w:szCs w:val="16"/>
        </w:rPr>
        <w:t>-в жилых домах на территории Бессоновского района Пензенской области;</w:t>
      </w:r>
    </w:p>
    <w:p w:rsidR="0056607D" w:rsidRPr="0056607D" w:rsidRDefault="0056607D" w:rsidP="0056607D">
      <w:pPr>
        <w:contextualSpacing/>
        <w:jc w:val="both"/>
        <w:rPr>
          <w:color w:val="000000"/>
          <w:sz w:val="16"/>
          <w:szCs w:val="16"/>
        </w:rPr>
      </w:pPr>
      <w:r w:rsidRPr="0056607D">
        <w:rPr>
          <w:color w:val="000000"/>
          <w:sz w:val="16"/>
          <w:szCs w:val="16"/>
        </w:rPr>
        <w:t>-на территории для строительства объектов жилищного фонда Бессоновского района Пензенской области;</w:t>
      </w:r>
    </w:p>
    <w:p w:rsidR="0056607D" w:rsidRPr="0056607D" w:rsidRDefault="0056607D" w:rsidP="0056607D">
      <w:pPr>
        <w:contextualSpacing/>
        <w:jc w:val="both"/>
        <w:rPr>
          <w:color w:val="000000"/>
          <w:sz w:val="16"/>
          <w:szCs w:val="16"/>
        </w:rPr>
      </w:pPr>
      <w:r w:rsidRPr="0056607D">
        <w:rPr>
          <w:color w:val="000000"/>
          <w:sz w:val="16"/>
          <w:szCs w:val="16"/>
        </w:rPr>
        <w:t>-на территории для комплексного освоения в целях жилищного строительства;</w:t>
      </w:r>
    </w:p>
    <w:p w:rsidR="0056607D" w:rsidRPr="0056607D" w:rsidRDefault="0056607D" w:rsidP="0056607D">
      <w:pPr>
        <w:contextualSpacing/>
        <w:jc w:val="right"/>
        <w:rPr>
          <w:color w:val="000000"/>
          <w:sz w:val="16"/>
          <w:szCs w:val="16"/>
        </w:rPr>
      </w:pPr>
      <w:r w:rsidRPr="0056607D">
        <w:rPr>
          <w:color w:val="000000"/>
          <w:sz w:val="16"/>
          <w:szCs w:val="16"/>
        </w:rPr>
        <w:t xml:space="preserve">                                                                                                                                    Таблица 2</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261"/>
        <w:gridCol w:w="1863"/>
        <w:gridCol w:w="830"/>
        <w:gridCol w:w="2126"/>
        <w:gridCol w:w="1276"/>
      </w:tblGrid>
      <w:tr w:rsidR="0056607D" w:rsidRPr="0056607D" w:rsidTr="0056607D">
        <w:trPr>
          <w:trHeight w:val="457"/>
        </w:trPr>
        <w:tc>
          <w:tcPr>
            <w:tcW w:w="567" w:type="dxa"/>
            <w:vMerge w:val="restart"/>
            <w:vAlign w:val="center"/>
          </w:tcPr>
          <w:p w:rsidR="0056607D" w:rsidRPr="0056607D" w:rsidRDefault="0056607D" w:rsidP="0056607D">
            <w:pPr>
              <w:jc w:val="both"/>
              <w:rPr>
                <w:color w:val="000000"/>
                <w:sz w:val="16"/>
                <w:szCs w:val="16"/>
              </w:rPr>
            </w:pPr>
            <w:r w:rsidRPr="0056607D">
              <w:rPr>
                <w:color w:val="000000"/>
                <w:sz w:val="16"/>
                <w:szCs w:val="16"/>
              </w:rPr>
              <w:t>№</w:t>
            </w:r>
          </w:p>
          <w:p w:rsidR="0056607D" w:rsidRPr="0056607D" w:rsidRDefault="0056607D" w:rsidP="0056607D">
            <w:pPr>
              <w:jc w:val="both"/>
              <w:rPr>
                <w:color w:val="000000"/>
                <w:sz w:val="16"/>
                <w:szCs w:val="16"/>
                <w:lang w:val="en-US"/>
              </w:rPr>
            </w:pPr>
            <w:r w:rsidRPr="0056607D">
              <w:rPr>
                <w:color w:val="000000"/>
                <w:sz w:val="16"/>
                <w:szCs w:val="16"/>
              </w:rPr>
              <w:t>пп</w:t>
            </w:r>
          </w:p>
        </w:tc>
        <w:tc>
          <w:tcPr>
            <w:tcW w:w="3261" w:type="dxa"/>
            <w:vMerge w:val="restart"/>
            <w:vAlign w:val="center"/>
          </w:tcPr>
          <w:p w:rsidR="0056607D" w:rsidRPr="0056607D" w:rsidRDefault="0056607D" w:rsidP="0056607D">
            <w:pPr>
              <w:jc w:val="center"/>
              <w:rPr>
                <w:color w:val="000000"/>
                <w:sz w:val="16"/>
                <w:szCs w:val="16"/>
              </w:rPr>
            </w:pPr>
            <w:r w:rsidRPr="0056607D">
              <w:rPr>
                <w:color w:val="000000"/>
                <w:sz w:val="16"/>
                <w:szCs w:val="16"/>
              </w:rPr>
              <w:t>Наименование объекта</w:t>
            </w:r>
          </w:p>
          <w:p w:rsidR="0056607D" w:rsidRPr="0056607D" w:rsidRDefault="0056607D" w:rsidP="0056607D">
            <w:pPr>
              <w:jc w:val="center"/>
              <w:rPr>
                <w:color w:val="000000"/>
                <w:sz w:val="16"/>
                <w:szCs w:val="16"/>
              </w:rPr>
            </w:pPr>
            <w:r w:rsidRPr="0056607D">
              <w:rPr>
                <w:color w:val="000000"/>
                <w:sz w:val="16"/>
                <w:szCs w:val="16"/>
              </w:rPr>
              <w:t>(Наименование ресурса)*</w:t>
            </w:r>
          </w:p>
        </w:tc>
        <w:tc>
          <w:tcPr>
            <w:tcW w:w="2693" w:type="dxa"/>
            <w:gridSpan w:val="2"/>
            <w:vAlign w:val="center"/>
          </w:tcPr>
          <w:p w:rsidR="0056607D" w:rsidRPr="0056607D" w:rsidRDefault="0056607D" w:rsidP="0056607D">
            <w:pPr>
              <w:jc w:val="center"/>
              <w:rPr>
                <w:color w:val="000000"/>
                <w:sz w:val="16"/>
                <w:szCs w:val="16"/>
              </w:rPr>
            </w:pPr>
            <w:r w:rsidRPr="0056607D">
              <w:rPr>
                <w:color w:val="000000"/>
                <w:sz w:val="16"/>
                <w:szCs w:val="16"/>
              </w:rPr>
              <w:t>Минимально допустимый уровень обеспеченности</w:t>
            </w:r>
          </w:p>
        </w:tc>
        <w:tc>
          <w:tcPr>
            <w:tcW w:w="3402" w:type="dxa"/>
            <w:gridSpan w:val="2"/>
            <w:vAlign w:val="center"/>
          </w:tcPr>
          <w:p w:rsidR="0056607D" w:rsidRPr="0056607D" w:rsidRDefault="0056607D" w:rsidP="0056607D">
            <w:pPr>
              <w:jc w:val="center"/>
              <w:rPr>
                <w:color w:val="000000"/>
                <w:sz w:val="16"/>
                <w:szCs w:val="16"/>
              </w:rPr>
            </w:pPr>
            <w:r w:rsidRPr="0056607D">
              <w:rPr>
                <w:color w:val="000000"/>
                <w:sz w:val="16"/>
                <w:szCs w:val="16"/>
              </w:rPr>
              <w:t>Максимально допустимый уровень территориальной доступности</w:t>
            </w:r>
          </w:p>
        </w:tc>
      </w:tr>
      <w:tr w:rsidR="0056607D" w:rsidRPr="0056607D" w:rsidTr="0056607D">
        <w:trPr>
          <w:trHeight w:val="469"/>
        </w:trPr>
        <w:tc>
          <w:tcPr>
            <w:tcW w:w="567" w:type="dxa"/>
            <w:vMerge/>
            <w:vAlign w:val="center"/>
          </w:tcPr>
          <w:p w:rsidR="0056607D" w:rsidRPr="0056607D" w:rsidRDefault="0056607D" w:rsidP="0056607D">
            <w:pPr>
              <w:jc w:val="both"/>
              <w:rPr>
                <w:color w:val="000000"/>
                <w:sz w:val="16"/>
                <w:szCs w:val="16"/>
              </w:rPr>
            </w:pPr>
          </w:p>
        </w:tc>
        <w:tc>
          <w:tcPr>
            <w:tcW w:w="3261" w:type="dxa"/>
            <w:vMerge/>
            <w:tcBorders>
              <w:bottom w:val="single" w:sz="4" w:space="0" w:color="auto"/>
            </w:tcBorders>
            <w:vAlign w:val="center"/>
          </w:tcPr>
          <w:p w:rsidR="0056607D" w:rsidRPr="0056607D" w:rsidRDefault="0056607D" w:rsidP="0056607D">
            <w:pPr>
              <w:jc w:val="both"/>
              <w:rPr>
                <w:color w:val="000000"/>
                <w:sz w:val="16"/>
                <w:szCs w:val="16"/>
              </w:rPr>
            </w:pPr>
          </w:p>
        </w:tc>
        <w:tc>
          <w:tcPr>
            <w:tcW w:w="1863" w:type="dxa"/>
            <w:vAlign w:val="center"/>
          </w:tcPr>
          <w:p w:rsidR="0056607D" w:rsidRPr="0056607D" w:rsidRDefault="0056607D" w:rsidP="0056607D">
            <w:pPr>
              <w:jc w:val="center"/>
              <w:rPr>
                <w:color w:val="000000"/>
                <w:sz w:val="16"/>
                <w:szCs w:val="16"/>
              </w:rPr>
            </w:pPr>
            <w:r w:rsidRPr="0056607D">
              <w:rPr>
                <w:color w:val="000000"/>
                <w:sz w:val="16"/>
                <w:szCs w:val="16"/>
              </w:rPr>
              <w:t>Единица измерения</w:t>
            </w:r>
          </w:p>
        </w:tc>
        <w:tc>
          <w:tcPr>
            <w:tcW w:w="830" w:type="dxa"/>
            <w:vAlign w:val="center"/>
          </w:tcPr>
          <w:p w:rsidR="0056607D" w:rsidRPr="0056607D" w:rsidRDefault="0056607D" w:rsidP="0056607D">
            <w:pPr>
              <w:jc w:val="center"/>
              <w:rPr>
                <w:color w:val="000000"/>
                <w:sz w:val="16"/>
                <w:szCs w:val="16"/>
              </w:rPr>
            </w:pPr>
            <w:r w:rsidRPr="0056607D">
              <w:rPr>
                <w:color w:val="000000"/>
                <w:sz w:val="16"/>
                <w:szCs w:val="16"/>
              </w:rPr>
              <w:t>Величина</w:t>
            </w:r>
          </w:p>
        </w:tc>
        <w:tc>
          <w:tcPr>
            <w:tcW w:w="2126" w:type="dxa"/>
            <w:vAlign w:val="center"/>
          </w:tcPr>
          <w:p w:rsidR="0056607D" w:rsidRPr="0056607D" w:rsidRDefault="0056607D" w:rsidP="0056607D">
            <w:pPr>
              <w:jc w:val="center"/>
              <w:rPr>
                <w:color w:val="000000"/>
                <w:sz w:val="16"/>
                <w:szCs w:val="16"/>
              </w:rPr>
            </w:pPr>
            <w:r w:rsidRPr="0056607D">
              <w:rPr>
                <w:color w:val="000000"/>
                <w:sz w:val="16"/>
                <w:szCs w:val="16"/>
              </w:rPr>
              <w:t>Единица измерения</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Величина</w:t>
            </w:r>
          </w:p>
        </w:tc>
      </w:tr>
      <w:tr w:rsidR="0056607D" w:rsidRPr="0056607D" w:rsidTr="0056607D">
        <w:trPr>
          <w:trHeight w:val="717"/>
        </w:trPr>
        <w:tc>
          <w:tcPr>
            <w:tcW w:w="567" w:type="dxa"/>
            <w:vAlign w:val="center"/>
          </w:tcPr>
          <w:p w:rsidR="0056607D" w:rsidRPr="0056607D" w:rsidRDefault="0056607D" w:rsidP="0056607D">
            <w:pPr>
              <w:jc w:val="both"/>
              <w:rPr>
                <w:color w:val="000000"/>
                <w:sz w:val="16"/>
                <w:szCs w:val="16"/>
              </w:rPr>
            </w:pPr>
            <w:r w:rsidRPr="0056607D">
              <w:rPr>
                <w:color w:val="000000"/>
                <w:sz w:val="16"/>
                <w:szCs w:val="16"/>
              </w:rPr>
              <w:t>1</w:t>
            </w:r>
          </w:p>
        </w:tc>
        <w:tc>
          <w:tcPr>
            <w:tcW w:w="3261" w:type="dxa"/>
            <w:vAlign w:val="center"/>
          </w:tcPr>
          <w:p w:rsidR="0056607D" w:rsidRPr="0056607D" w:rsidRDefault="0056607D" w:rsidP="0056607D">
            <w:pPr>
              <w:rPr>
                <w:color w:val="000000"/>
                <w:sz w:val="16"/>
                <w:szCs w:val="16"/>
              </w:rPr>
            </w:pPr>
            <w:r w:rsidRPr="0056607D">
              <w:rPr>
                <w:color w:val="000000"/>
                <w:sz w:val="16"/>
                <w:szCs w:val="16"/>
              </w:rPr>
              <w:t>Природный газ, при наличии централизованного горячего водоснабжения *</w:t>
            </w:r>
          </w:p>
        </w:tc>
        <w:tc>
          <w:tcPr>
            <w:tcW w:w="1863" w:type="dxa"/>
            <w:vAlign w:val="center"/>
          </w:tcPr>
          <w:p w:rsidR="0056607D" w:rsidRPr="0056607D" w:rsidRDefault="0056607D" w:rsidP="0056607D">
            <w:pPr>
              <w:jc w:val="center"/>
              <w:rPr>
                <w:color w:val="000000"/>
                <w:sz w:val="16"/>
                <w:szCs w:val="16"/>
              </w:rPr>
            </w:pPr>
            <w:r w:rsidRPr="0056607D">
              <w:rPr>
                <w:color w:val="000000"/>
                <w:sz w:val="16"/>
                <w:szCs w:val="16"/>
              </w:rPr>
              <w:t>м</w:t>
            </w:r>
            <w:r w:rsidRPr="0056607D">
              <w:rPr>
                <w:color w:val="000000"/>
                <w:sz w:val="16"/>
                <w:szCs w:val="16"/>
                <w:vertAlign w:val="superscript"/>
              </w:rPr>
              <w:t xml:space="preserve">3 </w:t>
            </w:r>
            <w:r w:rsidRPr="0056607D">
              <w:rPr>
                <w:color w:val="000000"/>
                <w:sz w:val="16"/>
                <w:szCs w:val="16"/>
              </w:rPr>
              <w:t>/ год</w:t>
            </w:r>
          </w:p>
          <w:p w:rsidR="0056607D" w:rsidRPr="0056607D" w:rsidRDefault="0056607D" w:rsidP="0056607D">
            <w:pPr>
              <w:jc w:val="center"/>
              <w:rPr>
                <w:color w:val="000000"/>
                <w:sz w:val="16"/>
                <w:szCs w:val="16"/>
              </w:rPr>
            </w:pPr>
            <w:r w:rsidRPr="0056607D">
              <w:rPr>
                <w:color w:val="000000"/>
                <w:sz w:val="16"/>
                <w:szCs w:val="16"/>
              </w:rPr>
              <w:t>на 1 чел.</w:t>
            </w:r>
          </w:p>
        </w:tc>
        <w:tc>
          <w:tcPr>
            <w:tcW w:w="830" w:type="dxa"/>
            <w:vAlign w:val="center"/>
          </w:tcPr>
          <w:p w:rsidR="0056607D" w:rsidRPr="0056607D" w:rsidRDefault="0056607D" w:rsidP="0056607D">
            <w:pPr>
              <w:jc w:val="center"/>
              <w:rPr>
                <w:color w:val="000000"/>
                <w:sz w:val="16"/>
                <w:szCs w:val="16"/>
                <w:lang w:val="en-US"/>
              </w:rPr>
            </w:pPr>
            <w:r w:rsidRPr="0056607D">
              <w:rPr>
                <w:color w:val="000000"/>
                <w:sz w:val="16"/>
                <w:szCs w:val="16"/>
              </w:rPr>
              <w:t>120</w:t>
            </w:r>
          </w:p>
        </w:tc>
        <w:tc>
          <w:tcPr>
            <w:tcW w:w="3402" w:type="dxa"/>
            <w:gridSpan w:val="2"/>
            <w:vMerge w:val="restart"/>
            <w:vAlign w:val="center"/>
          </w:tcPr>
          <w:p w:rsidR="0056607D" w:rsidRPr="0056607D" w:rsidRDefault="0056607D" w:rsidP="0056607D">
            <w:pPr>
              <w:jc w:val="center"/>
              <w:rPr>
                <w:color w:val="000000"/>
                <w:sz w:val="16"/>
                <w:szCs w:val="16"/>
              </w:rPr>
            </w:pPr>
            <w:r w:rsidRPr="0056607D">
              <w:rPr>
                <w:color w:val="000000"/>
                <w:sz w:val="16"/>
                <w:szCs w:val="16"/>
              </w:rPr>
              <w:t>Не нормируется</w:t>
            </w:r>
          </w:p>
        </w:tc>
      </w:tr>
      <w:tr w:rsidR="0056607D" w:rsidRPr="0056607D" w:rsidTr="0056607D">
        <w:trPr>
          <w:trHeight w:val="643"/>
        </w:trPr>
        <w:tc>
          <w:tcPr>
            <w:tcW w:w="567" w:type="dxa"/>
            <w:vAlign w:val="center"/>
          </w:tcPr>
          <w:p w:rsidR="0056607D" w:rsidRPr="0056607D" w:rsidRDefault="0056607D" w:rsidP="0056607D">
            <w:pPr>
              <w:jc w:val="both"/>
              <w:rPr>
                <w:color w:val="000000"/>
                <w:sz w:val="16"/>
                <w:szCs w:val="16"/>
              </w:rPr>
            </w:pPr>
            <w:r w:rsidRPr="0056607D">
              <w:rPr>
                <w:color w:val="000000"/>
                <w:sz w:val="16"/>
                <w:szCs w:val="16"/>
              </w:rPr>
              <w:t>2.</w:t>
            </w:r>
          </w:p>
        </w:tc>
        <w:tc>
          <w:tcPr>
            <w:tcW w:w="3261" w:type="dxa"/>
            <w:vAlign w:val="center"/>
          </w:tcPr>
          <w:p w:rsidR="0056607D" w:rsidRPr="0056607D" w:rsidRDefault="0056607D" w:rsidP="0056607D">
            <w:pPr>
              <w:rPr>
                <w:color w:val="000000"/>
                <w:sz w:val="16"/>
                <w:szCs w:val="16"/>
              </w:rPr>
            </w:pPr>
            <w:r w:rsidRPr="0056607D">
              <w:rPr>
                <w:color w:val="000000"/>
                <w:sz w:val="16"/>
                <w:szCs w:val="16"/>
              </w:rPr>
              <w:t>Природный газ, при горячем водоснабжении от газовых водонагревателей **</w:t>
            </w:r>
          </w:p>
        </w:tc>
        <w:tc>
          <w:tcPr>
            <w:tcW w:w="1863" w:type="dxa"/>
            <w:vAlign w:val="center"/>
          </w:tcPr>
          <w:p w:rsidR="0056607D" w:rsidRPr="0056607D" w:rsidRDefault="0056607D" w:rsidP="0056607D">
            <w:pPr>
              <w:jc w:val="center"/>
              <w:rPr>
                <w:color w:val="000000"/>
                <w:sz w:val="16"/>
                <w:szCs w:val="16"/>
              </w:rPr>
            </w:pPr>
            <w:r w:rsidRPr="0056607D">
              <w:rPr>
                <w:color w:val="000000"/>
                <w:sz w:val="16"/>
                <w:szCs w:val="16"/>
              </w:rPr>
              <w:t>м</w:t>
            </w:r>
            <w:r w:rsidRPr="0056607D">
              <w:rPr>
                <w:color w:val="000000"/>
                <w:sz w:val="16"/>
                <w:szCs w:val="16"/>
                <w:vertAlign w:val="superscript"/>
              </w:rPr>
              <w:t xml:space="preserve">3 </w:t>
            </w:r>
            <w:r w:rsidRPr="0056607D">
              <w:rPr>
                <w:color w:val="000000"/>
                <w:sz w:val="16"/>
                <w:szCs w:val="16"/>
              </w:rPr>
              <w:t>/ год</w:t>
            </w:r>
          </w:p>
          <w:p w:rsidR="0056607D" w:rsidRPr="0056607D" w:rsidRDefault="0056607D" w:rsidP="0056607D">
            <w:pPr>
              <w:jc w:val="center"/>
              <w:rPr>
                <w:color w:val="000000"/>
                <w:sz w:val="16"/>
                <w:szCs w:val="16"/>
              </w:rPr>
            </w:pPr>
            <w:r w:rsidRPr="0056607D">
              <w:rPr>
                <w:color w:val="000000"/>
                <w:sz w:val="16"/>
                <w:szCs w:val="16"/>
              </w:rPr>
              <w:t>на 1 чел.</w:t>
            </w:r>
          </w:p>
        </w:tc>
        <w:tc>
          <w:tcPr>
            <w:tcW w:w="830" w:type="dxa"/>
            <w:vAlign w:val="center"/>
          </w:tcPr>
          <w:p w:rsidR="0056607D" w:rsidRPr="0056607D" w:rsidRDefault="0056607D" w:rsidP="0056607D">
            <w:pPr>
              <w:jc w:val="center"/>
              <w:rPr>
                <w:color w:val="000000"/>
                <w:sz w:val="16"/>
                <w:szCs w:val="16"/>
                <w:lang w:val="en-US"/>
              </w:rPr>
            </w:pPr>
            <w:r w:rsidRPr="0056607D">
              <w:rPr>
                <w:color w:val="000000"/>
                <w:sz w:val="16"/>
                <w:szCs w:val="16"/>
              </w:rPr>
              <w:t>300</w:t>
            </w:r>
          </w:p>
        </w:tc>
        <w:tc>
          <w:tcPr>
            <w:tcW w:w="3402" w:type="dxa"/>
            <w:gridSpan w:val="2"/>
            <w:vMerge/>
            <w:vAlign w:val="center"/>
          </w:tcPr>
          <w:p w:rsidR="0056607D" w:rsidRPr="0056607D" w:rsidRDefault="0056607D" w:rsidP="0056607D">
            <w:pPr>
              <w:jc w:val="both"/>
              <w:rPr>
                <w:color w:val="000000"/>
                <w:sz w:val="16"/>
                <w:szCs w:val="16"/>
              </w:rPr>
            </w:pPr>
          </w:p>
        </w:tc>
      </w:tr>
      <w:tr w:rsidR="0056607D" w:rsidRPr="0056607D" w:rsidTr="0056607D">
        <w:trPr>
          <w:trHeight w:val="141"/>
        </w:trPr>
        <w:tc>
          <w:tcPr>
            <w:tcW w:w="567" w:type="dxa"/>
            <w:vAlign w:val="center"/>
          </w:tcPr>
          <w:p w:rsidR="0056607D" w:rsidRPr="0056607D" w:rsidRDefault="0056607D" w:rsidP="0056607D">
            <w:pPr>
              <w:jc w:val="both"/>
              <w:rPr>
                <w:color w:val="000000"/>
                <w:sz w:val="16"/>
                <w:szCs w:val="16"/>
              </w:rPr>
            </w:pPr>
            <w:r w:rsidRPr="0056607D">
              <w:rPr>
                <w:color w:val="000000"/>
                <w:sz w:val="16"/>
                <w:szCs w:val="16"/>
              </w:rPr>
              <w:t>3.</w:t>
            </w:r>
          </w:p>
        </w:tc>
        <w:tc>
          <w:tcPr>
            <w:tcW w:w="3261" w:type="dxa"/>
            <w:tcBorders>
              <w:bottom w:val="single" w:sz="4" w:space="0" w:color="auto"/>
            </w:tcBorders>
            <w:vAlign w:val="center"/>
          </w:tcPr>
          <w:p w:rsidR="0056607D" w:rsidRPr="0056607D" w:rsidRDefault="0056607D" w:rsidP="0056607D">
            <w:pPr>
              <w:rPr>
                <w:color w:val="000000"/>
                <w:sz w:val="16"/>
                <w:szCs w:val="16"/>
              </w:rPr>
            </w:pPr>
            <w:r w:rsidRPr="0056607D">
              <w:rPr>
                <w:color w:val="000000"/>
                <w:sz w:val="16"/>
                <w:szCs w:val="16"/>
              </w:rPr>
              <w:t>Природный газ, при отсутствии всяких видов горячего водоснабжения ***</w:t>
            </w:r>
          </w:p>
        </w:tc>
        <w:tc>
          <w:tcPr>
            <w:tcW w:w="1863" w:type="dxa"/>
            <w:vAlign w:val="center"/>
          </w:tcPr>
          <w:p w:rsidR="0056607D" w:rsidRPr="0056607D" w:rsidRDefault="0056607D" w:rsidP="0056607D">
            <w:pPr>
              <w:jc w:val="center"/>
              <w:rPr>
                <w:color w:val="000000"/>
                <w:sz w:val="16"/>
                <w:szCs w:val="16"/>
              </w:rPr>
            </w:pPr>
            <w:r w:rsidRPr="0056607D">
              <w:rPr>
                <w:color w:val="000000"/>
                <w:sz w:val="16"/>
                <w:szCs w:val="16"/>
              </w:rPr>
              <w:t>м</w:t>
            </w:r>
            <w:r w:rsidRPr="0056607D">
              <w:rPr>
                <w:color w:val="000000"/>
                <w:sz w:val="16"/>
                <w:szCs w:val="16"/>
                <w:vertAlign w:val="superscript"/>
              </w:rPr>
              <w:t xml:space="preserve">3 </w:t>
            </w:r>
            <w:r w:rsidRPr="0056607D">
              <w:rPr>
                <w:color w:val="000000"/>
                <w:sz w:val="16"/>
                <w:szCs w:val="16"/>
              </w:rPr>
              <w:t>/ год</w:t>
            </w:r>
          </w:p>
          <w:p w:rsidR="0056607D" w:rsidRPr="0056607D" w:rsidRDefault="0056607D" w:rsidP="0056607D">
            <w:pPr>
              <w:jc w:val="center"/>
              <w:rPr>
                <w:color w:val="000000"/>
                <w:sz w:val="16"/>
                <w:szCs w:val="16"/>
              </w:rPr>
            </w:pPr>
            <w:r w:rsidRPr="0056607D">
              <w:rPr>
                <w:color w:val="000000"/>
                <w:sz w:val="16"/>
                <w:szCs w:val="16"/>
              </w:rPr>
              <w:t>на 1 чел.</w:t>
            </w:r>
          </w:p>
        </w:tc>
        <w:tc>
          <w:tcPr>
            <w:tcW w:w="830" w:type="dxa"/>
            <w:vAlign w:val="center"/>
          </w:tcPr>
          <w:p w:rsidR="0056607D" w:rsidRPr="0056607D" w:rsidRDefault="0056607D" w:rsidP="0056607D">
            <w:pPr>
              <w:jc w:val="center"/>
              <w:rPr>
                <w:color w:val="000000"/>
                <w:sz w:val="16"/>
                <w:szCs w:val="16"/>
              </w:rPr>
            </w:pPr>
            <w:r w:rsidRPr="0056607D">
              <w:rPr>
                <w:color w:val="000000"/>
                <w:sz w:val="16"/>
                <w:szCs w:val="16"/>
              </w:rPr>
              <w:t>220</w:t>
            </w:r>
          </w:p>
        </w:tc>
        <w:tc>
          <w:tcPr>
            <w:tcW w:w="3402" w:type="dxa"/>
            <w:gridSpan w:val="2"/>
            <w:vMerge/>
            <w:vAlign w:val="center"/>
          </w:tcPr>
          <w:p w:rsidR="0056607D" w:rsidRPr="0056607D" w:rsidRDefault="0056607D" w:rsidP="0056607D">
            <w:pPr>
              <w:jc w:val="both"/>
              <w:rPr>
                <w:color w:val="000000"/>
                <w:sz w:val="16"/>
                <w:szCs w:val="16"/>
              </w:rPr>
            </w:pPr>
          </w:p>
        </w:tc>
      </w:tr>
    </w:tbl>
    <w:p w:rsidR="0056607D" w:rsidRPr="0056607D" w:rsidRDefault="0056607D" w:rsidP="0056607D">
      <w:pPr>
        <w:contextualSpacing/>
        <w:jc w:val="both"/>
        <w:rPr>
          <w:color w:val="000000"/>
          <w:sz w:val="16"/>
          <w:szCs w:val="16"/>
          <w:u w:val="single"/>
        </w:rPr>
      </w:pPr>
      <w:r w:rsidRPr="0056607D">
        <w:rPr>
          <w:color w:val="000000"/>
          <w:sz w:val="16"/>
          <w:szCs w:val="16"/>
          <w:u w:val="single"/>
        </w:rPr>
        <w:t>Примечания:</w:t>
      </w:r>
    </w:p>
    <w:p w:rsidR="0056607D" w:rsidRPr="0056607D" w:rsidRDefault="0056607D" w:rsidP="0056607D">
      <w:pPr>
        <w:contextualSpacing/>
        <w:jc w:val="both"/>
        <w:rPr>
          <w:color w:val="000000"/>
          <w:sz w:val="16"/>
          <w:szCs w:val="16"/>
        </w:rPr>
      </w:pPr>
      <w:r w:rsidRPr="0056607D">
        <w:rPr>
          <w:color w:val="000000"/>
          <w:sz w:val="16"/>
          <w:szCs w:val="16"/>
        </w:rPr>
        <w:t>а)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56607D" w:rsidRPr="0056607D" w:rsidRDefault="0056607D" w:rsidP="0056607D">
      <w:pPr>
        <w:contextualSpacing/>
        <w:jc w:val="both"/>
        <w:rPr>
          <w:color w:val="000000"/>
          <w:sz w:val="16"/>
          <w:szCs w:val="16"/>
        </w:rPr>
      </w:pPr>
      <w:r w:rsidRPr="0056607D">
        <w:rPr>
          <w:color w:val="000000"/>
          <w:sz w:val="16"/>
          <w:szCs w:val="16"/>
        </w:rPr>
        <w:t>б) (**)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 м3)</w:t>
      </w:r>
    </w:p>
    <w:p w:rsidR="0056607D" w:rsidRPr="0056607D" w:rsidRDefault="0056607D" w:rsidP="0056607D">
      <w:pPr>
        <w:ind w:right="-285"/>
        <w:contextualSpacing/>
        <w:jc w:val="both"/>
        <w:rPr>
          <w:sz w:val="16"/>
          <w:szCs w:val="16"/>
        </w:rPr>
      </w:pPr>
      <w:r w:rsidRPr="0056607D">
        <w:rPr>
          <w:sz w:val="16"/>
          <w:szCs w:val="16"/>
        </w:rPr>
        <w:t>в) (***) Удельные показатели максимальной тепловой нагрузки, расходы газа для различных потребителей следует принимать по нормам СП 124.13330.2012, СП 42-101-2003.</w:t>
      </w:r>
    </w:p>
    <w:p w:rsidR="0056607D" w:rsidRPr="0056607D" w:rsidRDefault="0056607D" w:rsidP="0056607D">
      <w:pPr>
        <w:keepNext/>
        <w:spacing w:before="240" w:after="60"/>
        <w:jc w:val="both"/>
        <w:outlineLvl w:val="0"/>
        <w:rPr>
          <w:b/>
          <w:bCs/>
          <w:color w:val="000000"/>
          <w:kern w:val="32"/>
          <w:sz w:val="16"/>
          <w:szCs w:val="16"/>
        </w:rPr>
      </w:pPr>
      <w:r w:rsidRPr="0056607D">
        <w:rPr>
          <w:b/>
          <w:bCs/>
          <w:color w:val="000000"/>
          <w:kern w:val="32"/>
          <w:sz w:val="16"/>
          <w:szCs w:val="16"/>
        </w:rPr>
        <w:t xml:space="preserve">1.2  Расчетные показатели минимально допустимого уровня обеспеченности автомобильными дорогами местного значения и их территориальной доступности для населения муниципальных образований Бессоновского района </w:t>
      </w:r>
    </w:p>
    <w:p w:rsidR="0056607D" w:rsidRPr="0056607D" w:rsidRDefault="0056607D" w:rsidP="0056607D">
      <w:pPr>
        <w:autoSpaceDE w:val="0"/>
        <w:autoSpaceDN w:val="0"/>
        <w:adjustRightInd w:val="0"/>
        <w:jc w:val="both"/>
        <w:rPr>
          <w:rFonts w:eastAsia="Calibri"/>
          <w:color w:val="000000"/>
          <w:sz w:val="16"/>
          <w:szCs w:val="16"/>
          <w:lang w:eastAsia="en-US"/>
        </w:rPr>
      </w:pPr>
    </w:p>
    <w:p w:rsidR="0056607D" w:rsidRPr="0056607D" w:rsidRDefault="0056607D" w:rsidP="0056607D">
      <w:pPr>
        <w:autoSpaceDE w:val="0"/>
        <w:autoSpaceDN w:val="0"/>
        <w:adjustRightInd w:val="0"/>
        <w:jc w:val="both"/>
        <w:rPr>
          <w:rFonts w:eastAsia="Calibri"/>
          <w:b/>
          <w:i/>
          <w:color w:val="000000"/>
          <w:sz w:val="16"/>
          <w:szCs w:val="16"/>
          <w:lang w:eastAsia="en-US"/>
        </w:rPr>
      </w:pPr>
      <w:r w:rsidRPr="0056607D">
        <w:rPr>
          <w:rFonts w:eastAsia="Calibri"/>
          <w:b/>
          <w:i/>
          <w:color w:val="000000"/>
          <w:sz w:val="16"/>
          <w:szCs w:val="16"/>
          <w:lang w:eastAsia="en-US"/>
        </w:rPr>
        <w:t>1.2.1 Расчетные показатели сети автомобильных дорог общего пользования местного значения Бессоновского районного муниципального образования приведены в таблице 4.</w:t>
      </w:r>
    </w:p>
    <w:p w:rsidR="0056607D" w:rsidRPr="0056607D" w:rsidRDefault="0056607D" w:rsidP="0056607D">
      <w:pPr>
        <w:autoSpaceDE w:val="0"/>
        <w:autoSpaceDN w:val="0"/>
        <w:adjustRightInd w:val="0"/>
        <w:jc w:val="right"/>
        <w:rPr>
          <w:rFonts w:eastAsia="Calibri"/>
          <w:color w:val="000000"/>
          <w:sz w:val="16"/>
          <w:szCs w:val="16"/>
          <w:lang w:eastAsia="en-US"/>
        </w:rPr>
      </w:pPr>
      <w:r w:rsidRPr="0056607D">
        <w:rPr>
          <w:rFonts w:eastAsia="Calibri"/>
          <w:color w:val="000000"/>
          <w:spacing w:val="1"/>
          <w:sz w:val="16"/>
          <w:szCs w:val="16"/>
          <w:lang w:eastAsia="en-US"/>
        </w:rPr>
        <w:t xml:space="preserve">                                                                                                                               </w:t>
      </w:r>
      <w:r w:rsidRPr="0056607D">
        <w:rPr>
          <w:rFonts w:eastAsia="Calibri"/>
          <w:color w:val="000000"/>
          <w:sz w:val="16"/>
          <w:szCs w:val="16"/>
          <w:lang w:eastAsia="en-US"/>
        </w:rPr>
        <w:t>Таблица 3</w:t>
      </w:r>
    </w:p>
    <w:tbl>
      <w:tblPr>
        <w:tblW w:w="9923" w:type="dxa"/>
        <w:tblInd w:w="74" w:type="dxa"/>
        <w:tblCellMar>
          <w:left w:w="0" w:type="dxa"/>
          <w:right w:w="0" w:type="dxa"/>
        </w:tblCellMar>
        <w:tblLook w:val="04A0"/>
      </w:tblPr>
      <w:tblGrid>
        <w:gridCol w:w="2745"/>
        <w:gridCol w:w="7178"/>
      </w:tblGrid>
      <w:tr w:rsidR="0056607D" w:rsidRPr="0056607D" w:rsidTr="0056607D">
        <w:tc>
          <w:tcPr>
            <w:tcW w:w="274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both"/>
              <w:textAlignment w:val="baseline"/>
              <w:rPr>
                <w:sz w:val="16"/>
                <w:szCs w:val="16"/>
              </w:rPr>
            </w:pPr>
            <w:r w:rsidRPr="0056607D">
              <w:rPr>
                <w:sz w:val="16"/>
                <w:szCs w:val="16"/>
              </w:rPr>
              <w:t>Категория дорог и улиц</w:t>
            </w:r>
          </w:p>
        </w:tc>
        <w:tc>
          <w:tcPr>
            <w:tcW w:w="717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Основное назначение дорог и улиц</w:t>
            </w:r>
          </w:p>
        </w:tc>
      </w:tr>
      <w:tr w:rsidR="0056607D" w:rsidRPr="0056607D" w:rsidTr="0056607D">
        <w:tc>
          <w:tcPr>
            <w:tcW w:w="274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textAlignment w:val="baseline"/>
              <w:rPr>
                <w:sz w:val="16"/>
                <w:szCs w:val="16"/>
              </w:rPr>
            </w:pPr>
            <w:r w:rsidRPr="0056607D">
              <w:rPr>
                <w:sz w:val="16"/>
                <w:szCs w:val="16"/>
              </w:rPr>
              <w:t>Основные улицы сельского поселения</w:t>
            </w:r>
          </w:p>
        </w:tc>
        <w:tc>
          <w:tcPr>
            <w:tcW w:w="717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ind w:right="493"/>
              <w:textAlignment w:val="baseline"/>
              <w:rPr>
                <w:sz w:val="16"/>
                <w:szCs w:val="16"/>
              </w:rPr>
            </w:pPr>
            <w:r w:rsidRPr="0056607D">
              <w:rPr>
                <w:sz w:val="16"/>
                <w:szCs w:val="16"/>
              </w:rPr>
              <w:t>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tc>
      </w:tr>
      <w:tr w:rsidR="0056607D" w:rsidRPr="0056607D" w:rsidTr="0056607D">
        <w:tc>
          <w:tcPr>
            <w:tcW w:w="274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both"/>
              <w:textAlignment w:val="baseline"/>
              <w:rPr>
                <w:sz w:val="16"/>
                <w:szCs w:val="16"/>
              </w:rPr>
            </w:pPr>
            <w:r w:rsidRPr="0056607D">
              <w:rPr>
                <w:sz w:val="16"/>
                <w:szCs w:val="16"/>
              </w:rPr>
              <w:t>Местные улицы</w:t>
            </w:r>
          </w:p>
        </w:tc>
        <w:tc>
          <w:tcPr>
            <w:tcW w:w="717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textAlignment w:val="baseline"/>
              <w:rPr>
                <w:sz w:val="16"/>
                <w:szCs w:val="16"/>
              </w:rPr>
            </w:pPr>
            <w:r w:rsidRPr="0056607D">
              <w:rPr>
                <w:sz w:val="16"/>
                <w:szCs w:val="16"/>
              </w:rPr>
              <w:t>Обеспечивают связь жилой застройки с основными улицами</w:t>
            </w:r>
          </w:p>
        </w:tc>
      </w:tr>
      <w:tr w:rsidR="0056607D" w:rsidRPr="0056607D" w:rsidTr="0056607D">
        <w:tc>
          <w:tcPr>
            <w:tcW w:w="274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both"/>
              <w:textAlignment w:val="baseline"/>
              <w:rPr>
                <w:sz w:val="16"/>
                <w:szCs w:val="16"/>
              </w:rPr>
            </w:pPr>
            <w:r w:rsidRPr="0056607D">
              <w:rPr>
                <w:sz w:val="16"/>
                <w:szCs w:val="16"/>
              </w:rPr>
              <w:t>Местные дороги</w:t>
            </w:r>
          </w:p>
        </w:tc>
        <w:tc>
          <w:tcPr>
            <w:tcW w:w="717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textAlignment w:val="baseline"/>
              <w:rPr>
                <w:sz w:val="16"/>
                <w:szCs w:val="16"/>
              </w:rPr>
            </w:pPr>
            <w:r w:rsidRPr="0056607D">
              <w:rPr>
                <w:sz w:val="16"/>
                <w:szCs w:val="16"/>
              </w:rPr>
              <w:t xml:space="preserve">Обеспечивают связи жилых и производственных территорий, обслуживают производственные </w:t>
            </w:r>
            <w:r w:rsidRPr="0056607D">
              <w:rPr>
                <w:sz w:val="16"/>
                <w:szCs w:val="16"/>
              </w:rPr>
              <w:lastRenderedPageBreak/>
              <w:t>территории</w:t>
            </w:r>
          </w:p>
        </w:tc>
      </w:tr>
      <w:tr w:rsidR="0056607D" w:rsidRPr="0056607D" w:rsidTr="0056607D">
        <w:tc>
          <w:tcPr>
            <w:tcW w:w="274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both"/>
              <w:textAlignment w:val="baseline"/>
              <w:rPr>
                <w:sz w:val="16"/>
                <w:szCs w:val="16"/>
              </w:rPr>
            </w:pPr>
            <w:r w:rsidRPr="0056607D">
              <w:rPr>
                <w:sz w:val="16"/>
                <w:szCs w:val="16"/>
              </w:rPr>
              <w:lastRenderedPageBreak/>
              <w:t>Проезды</w:t>
            </w:r>
          </w:p>
        </w:tc>
        <w:tc>
          <w:tcPr>
            <w:tcW w:w="717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textAlignment w:val="baseline"/>
              <w:rPr>
                <w:sz w:val="16"/>
                <w:szCs w:val="16"/>
              </w:rPr>
            </w:pPr>
            <w:r w:rsidRPr="0056607D">
              <w:rPr>
                <w:sz w:val="16"/>
                <w:szCs w:val="16"/>
              </w:rPr>
              <w:t>Обеспечивают непосредственный подъезд к участкам жилой, производственной и общественной застройки</w:t>
            </w:r>
          </w:p>
        </w:tc>
      </w:tr>
    </w:tbl>
    <w:p w:rsidR="0056607D" w:rsidRPr="0056607D" w:rsidRDefault="0056607D" w:rsidP="0056607D">
      <w:pPr>
        <w:shd w:val="clear" w:color="auto" w:fill="FFFFFF"/>
        <w:spacing w:line="226" w:lineRule="atLeast"/>
        <w:jc w:val="right"/>
        <w:textAlignment w:val="baseline"/>
        <w:rPr>
          <w:spacing w:val="1"/>
          <w:sz w:val="16"/>
          <w:szCs w:val="16"/>
        </w:rPr>
      </w:pPr>
      <w:r w:rsidRPr="0056607D">
        <w:rPr>
          <w:sz w:val="16"/>
          <w:szCs w:val="16"/>
        </w:rPr>
        <w:t>Таблица 4</w:t>
      </w:r>
    </w:p>
    <w:tbl>
      <w:tblPr>
        <w:tblW w:w="9923" w:type="dxa"/>
        <w:tblLayout w:type="fixed"/>
        <w:tblCellMar>
          <w:left w:w="0" w:type="dxa"/>
          <w:right w:w="0" w:type="dxa"/>
        </w:tblCellMar>
        <w:tblLook w:val="04A0"/>
      </w:tblPr>
      <w:tblGrid>
        <w:gridCol w:w="1277"/>
        <w:gridCol w:w="69"/>
        <w:gridCol w:w="923"/>
        <w:gridCol w:w="850"/>
        <w:gridCol w:w="1134"/>
        <w:gridCol w:w="993"/>
        <w:gridCol w:w="141"/>
        <w:gridCol w:w="993"/>
        <w:gridCol w:w="1134"/>
        <w:gridCol w:w="991"/>
        <w:gridCol w:w="1418"/>
      </w:tblGrid>
      <w:tr w:rsidR="0056607D" w:rsidRPr="0056607D" w:rsidTr="0056607D">
        <w:trPr>
          <w:trHeight w:val="15"/>
        </w:trPr>
        <w:tc>
          <w:tcPr>
            <w:tcW w:w="1346" w:type="dxa"/>
            <w:gridSpan w:val="2"/>
            <w:hideMark/>
          </w:tcPr>
          <w:p w:rsidR="0056607D" w:rsidRPr="0056607D" w:rsidRDefault="0056607D" w:rsidP="0056607D">
            <w:pPr>
              <w:rPr>
                <w:sz w:val="16"/>
                <w:szCs w:val="16"/>
              </w:rPr>
            </w:pPr>
          </w:p>
        </w:tc>
        <w:tc>
          <w:tcPr>
            <w:tcW w:w="923" w:type="dxa"/>
            <w:hideMark/>
          </w:tcPr>
          <w:p w:rsidR="0056607D" w:rsidRPr="0056607D" w:rsidRDefault="0056607D" w:rsidP="0056607D">
            <w:pPr>
              <w:rPr>
                <w:sz w:val="16"/>
                <w:szCs w:val="16"/>
              </w:rPr>
            </w:pPr>
          </w:p>
        </w:tc>
        <w:tc>
          <w:tcPr>
            <w:tcW w:w="850" w:type="dxa"/>
            <w:hideMark/>
          </w:tcPr>
          <w:p w:rsidR="0056607D" w:rsidRPr="0056607D" w:rsidRDefault="0056607D" w:rsidP="0056607D">
            <w:pPr>
              <w:rPr>
                <w:sz w:val="16"/>
                <w:szCs w:val="16"/>
              </w:rPr>
            </w:pPr>
          </w:p>
        </w:tc>
        <w:tc>
          <w:tcPr>
            <w:tcW w:w="1134" w:type="dxa"/>
            <w:hideMark/>
          </w:tcPr>
          <w:p w:rsidR="0056607D" w:rsidRPr="0056607D" w:rsidRDefault="0056607D" w:rsidP="0056607D">
            <w:pPr>
              <w:rPr>
                <w:sz w:val="16"/>
                <w:szCs w:val="16"/>
              </w:rPr>
            </w:pPr>
          </w:p>
        </w:tc>
        <w:tc>
          <w:tcPr>
            <w:tcW w:w="1134" w:type="dxa"/>
            <w:gridSpan w:val="2"/>
            <w:hideMark/>
          </w:tcPr>
          <w:p w:rsidR="0056607D" w:rsidRPr="0056607D" w:rsidRDefault="0056607D" w:rsidP="0056607D">
            <w:pPr>
              <w:rPr>
                <w:sz w:val="16"/>
                <w:szCs w:val="16"/>
              </w:rPr>
            </w:pPr>
          </w:p>
        </w:tc>
        <w:tc>
          <w:tcPr>
            <w:tcW w:w="993" w:type="dxa"/>
            <w:hideMark/>
          </w:tcPr>
          <w:p w:rsidR="0056607D" w:rsidRPr="0056607D" w:rsidRDefault="0056607D" w:rsidP="0056607D">
            <w:pPr>
              <w:rPr>
                <w:sz w:val="16"/>
                <w:szCs w:val="16"/>
              </w:rPr>
            </w:pPr>
          </w:p>
        </w:tc>
        <w:tc>
          <w:tcPr>
            <w:tcW w:w="1134" w:type="dxa"/>
            <w:hideMark/>
          </w:tcPr>
          <w:p w:rsidR="0056607D" w:rsidRPr="0056607D" w:rsidRDefault="0056607D" w:rsidP="0056607D">
            <w:pPr>
              <w:rPr>
                <w:sz w:val="16"/>
                <w:szCs w:val="16"/>
              </w:rPr>
            </w:pPr>
          </w:p>
        </w:tc>
        <w:tc>
          <w:tcPr>
            <w:tcW w:w="991" w:type="dxa"/>
            <w:hideMark/>
          </w:tcPr>
          <w:p w:rsidR="0056607D" w:rsidRPr="0056607D" w:rsidRDefault="0056607D" w:rsidP="0056607D">
            <w:pPr>
              <w:rPr>
                <w:sz w:val="16"/>
                <w:szCs w:val="16"/>
              </w:rPr>
            </w:pPr>
          </w:p>
        </w:tc>
        <w:tc>
          <w:tcPr>
            <w:tcW w:w="1418" w:type="dxa"/>
            <w:hideMark/>
          </w:tcPr>
          <w:p w:rsidR="0056607D" w:rsidRPr="0056607D" w:rsidRDefault="0056607D" w:rsidP="0056607D">
            <w:pPr>
              <w:rPr>
                <w:sz w:val="16"/>
                <w:szCs w:val="16"/>
              </w:rPr>
            </w:pPr>
          </w:p>
        </w:tc>
      </w:tr>
      <w:tr w:rsidR="0056607D" w:rsidRPr="0056607D" w:rsidTr="0056607D">
        <w:tc>
          <w:tcPr>
            <w:tcW w:w="127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textAlignment w:val="baseline"/>
              <w:rPr>
                <w:sz w:val="16"/>
                <w:szCs w:val="16"/>
              </w:rPr>
            </w:pPr>
            <w:r w:rsidRPr="0056607D">
              <w:rPr>
                <w:sz w:val="16"/>
                <w:szCs w:val="16"/>
              </w:rPr>
              <w:t>Категория сельских улиц и дорог</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Расчетная скорость движения, км/ч</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Ширина полосы движения, м</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Число полос движения (суммарно в двух направ-</w:t>
            </w:r>
            <w:r w:rsidRPr="0056607D">
              <w:rPr>
                <w:sz w:val="16"/>
                <w:szCs w:val="16"/>
              </w:rPr>
              <w:br/>
              <w:t>лениях)</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Наимень-</w:t>
            </w:r>
            <w:r w:rsidRPr="0056607D">
              <w:rPr>
                <w:sz w:val="16"/>
                <w:szCs w:val="16"/>
              </w:rPr>
              <w:br/>
              <w:t>ший радиус кривых в плане без виража, м</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Наиболь-</w:t>
            </w:r>
            <w:r w:rsidRPr="0056607D">
              <w:rPr>
                <w:sz w:val="16"/>
                <w:szCs w:val="16"/>
              </w:rPr>
              <w:br/>
              <w:t>ший продоль-</w:t>
            </w:r>
            <w:r w:rsidRPr="0056607D">
              <w:rPr>
                <w:sz w:val="16"/>
                <w:szCs w:val="16"/>
              </w:rPr>
              <w:br/>
              <w:t>ный уклон, ‰</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Наимень-</w:t>
            </w:r>
            <w:r w:rsidRPr="0056607D">
              <w:rPr>
                <w:sz w:val="16"/>
                <w:szCs w:val="16"/>
              </w:rPr>
              <w:br/>
              <w:t>ший радиус вертика-</w:t>
            </w:r>
            <w:r w:rsidRPr="0056607D">
              <w:rPr>
                <w:sz w:val="16"/>
                <w:szCs w:val="16"/>
              </w:rPr>
              <w:br/>
              <w:t>льной выпуклой кривой, м</w:t>
            </w:r>
          </w:p>
        </w:tc>
        <w:tc>
          <w:tcPr>
            <w:tcW w:w="99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Наимень-</w:t>
            </w:r>
            <w:r w:rsidRPr="0056607D">
              <w:rPr>
                <w:sz w:val="16"/>
                <w:szCs w:val="16"/>
              </w:rPr>
              <w:br/>
              <w:t>ший радиус вертика-</w:t>
            </w:r>
            <w:r w:rsidRPr="0056607D">
              <w:rPr>
                <w:sz w:val="16"/>
                <w:szCs w:val="16"/>
              </w:rPr>
              <w:br/>
              <w:t>льной вогнутой кривой, м</w:t>
            </w:r>
          </w:p>
        </w:tc>
        <w:tc>
          <w:tcPr>
            <w:tcW w:w="141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ind w:right="493"/>
              <w:jc w:val="center"/>
              <w:textAlignment w:val="baseline"/>
              <w:rPr>
                <w:sz w:val="16"/>
                <w:szCs w:val="16"/>
              </w:rPr>
            </w:pPr>
            <w:r w:rsidRPr="0056607D">
              <w:rPr>
                <w:sz w:val="16"/>
                <w:szCs w:val="16"/>
              </w:rPr>
              <w:t>Ширина пешехо-</w:t>
            </w:r>
            <w:r w:rsidRPr="0056607D">
              <w:rPr>
                <w:sz w:val="16"/>
                <w:szCs w:val="16"/>
              </w:rPr>
              <w:br/>
              <w:t>дной части тротуара, м</w:t>
            </w:r>
          </w:p>
        </w:tc>
      </w:tr>
      <w:tr w:rsidR="0056607D" w:rsidRPr="0056607D" w:rsidTr="0056607D">
        <w:trPr>
          <w:trHeight w:val="1016"/>
        </w:trPr>
        <w:tc>
          <w:tcPr>
            <w:tcW w:w="127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textAlignment w:val="baseline"/>
              <w:rPr>
                <w:sz w:val="16"/>
                <w:szCs w:val="16"/>
              </w:rPr>
            </w:pPr>
            <w:r w:rsidRPr="0056607D">
              <w:rPr>
                <w:sz w:val="16"/>
                <w:szCs w:val="16"/>
              </w:rPr>
              <w:t>Основные улицы сельского поселения</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60</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3,5</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2-4</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220</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70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1700</w:t>
            </w:r>
          </w:p>
        </w:tc>
        <w:tc>
          <w:tcPr>
            <w:tcW w:w="99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600</w:t>
            </w:r>
          </w:p>
        </w:tc>
        <w:tc>
          <w:tcPr>
            <w:tcW w:w="141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1,5-2,25</w:t>
            </w:r>
          </w:p>
        </w:tc>
      </w:tr>
      <w:tr w:rsidR="0056607D" w:rsidRPr="0056607D" w:rsidTr="0056607D">
        <w:tc>
          <w:tcPr>
            <w:tcW w:w="127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textAlignment w:val="baseline"/>
              <w:rPr>
                <w:sz w:val="16"/>
                <w:szCs w:val="16"/>
              </w:rPr>
            </w:pPr>
            <w:r w:rsidRPr="0056607D">
              <w:rPr>
                <w:sz w:val="16"/>
                <w:szCs w:val="16"/>
              </w:rPr>
              <w:t>Местные улицы</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40</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3,0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2</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80</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600</w:t>
            </w:r>
          </w:p>
        </w:tc>
        <w:tc>
          <w:tcPr>
            <w:tcW w:w="99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250</w:t>
            </w:r>
          </w:p>
        </w:tc>
        <w:tc>
          <w:tcPr>
            <w:tcW w:w="141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1,5</w:t>
            </w:r>
          </w:p>
        </w:tc>
      </w:tr>
      <w:tr w:rsidR="0056607D" w:rsidRPr="0056607D" w:rsidTr="0056607D">
        <w:tc>
          <w:tcPr>
            <w:tcW w:w="127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textAlignment w:val="baseline"/>
              <w:rPr>
                <w:sz w:val="16"/>
                <w:szCs w:val="16"/>
              </w:rPr>
            </w:pPr>
            <w:r w:rsidRPr="0056607D">
              <w:rPr>
                <w:sz w:val="16"/>
                <w:szCs w:val="16"/>
              </w:rPr>
              <w:t>Местные дороги</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30</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2,75</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2</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40</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600</w:t>
            </w:r>
          </w:p>
        </w:tc>
        <w:tc>
          <w:tcPr>
            <w:tcW w:w="99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200</w:t>
            </w:r>
          </w:p>
        </w:tc>
        <w:tc>
          <w:tcPr>
            <w:tcW w:w="141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textAlignment w:val="baseline"/>
              <w:rPr>
                <w:sz w:val="16"/>
                <w:szCs w:val="16"/>
              </w:rPr>
            </w:pPr>
            <w:r w:rsidRPr="0056607D">
              <w:rPr>
                <w:sz w:val="16"/>
                <w:szCs w:val="16"/>
              </w:rPr>
              <w:t>1,0 (допускается устраивать с одной стороны)</w:t>
            </w:r>
          </w:p>
        </w:tc>
      </w:tr>
      <w:tr w:rsidR="0056607D" w:rsidRPr="0056607D" w:rsidTr="0056607D">
        <w:tc>
          <w:tcPr>
            <w:tcW w:w="127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textAlignment w:val="baseline"/>
              <w:rPr>
                <w:sz w:val="16"/>
                <w:szCs w:val="16"/>
              </w:rPr>
            </w:pPr>
            <w:r w:rsidRPr="0056607D">
              <w:rPr>
                <w:sz w:val="16"/>
                <w:szCs w:val="16"/>
              </w:rPr>
              <w:t>Проезды</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30</w:t>
            </w:r>
          </w:p>
        </w:tc>
        <w:tc>
          <w:tcPr>
            <w:tcW w:w="850"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4,5</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40</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80</w:t>
            </w:r>
          </w:p>
        </w:tc>
        <w:tc>
          <w:tcPr>
            <w:tcW w:w="113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600</w:t>
            </w:r>
          </w:p>
        </w:tc>
        <w:tc>
          <w:tcPr>
            <w:tcW w:w="991"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jc w:val="center"/>
              <w:textAlignment w:val="baseline"/>
              <w:rPr>
                <w:sz w:val="16"/>
                <w:szCs w:val="16"/>
              </w:rPr>
            </w:pPr>
            <w:r w:rsidRPr="0056607D">
              <w:rPr>
                <w:sz w:val="16"/>
                <w:szCs w:val="16"/>
              </w:rPr>
              <w:t>200</w:t>
            </w:r>
          </w:p>
        </w:tc>
        <w:tc>
          <w:tcPr>
            <w:tcW w:w="141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6607D" w:rsidRPr="0056607D" w:rsidRDefault="0056607D" w:rsidP="0056607D">
            <w:pPr>
              <w:spacing w:line="226" w:lineRule="atLeast"/>
              <w:textAlignment w:val="baseline"/>
              <w:rPr>
                <w:sz w:val="16"/>
                <w:szCs w:val="16"/>
              </w:rPr>
            </w:pPr>
            <w:r w:rsidRPr="0056607D">
              <w:rPr>
                <w:sz w:val="16"/>
                <w:szCs w:val="16"/>
              </w:rPr>
              <w:t>-</w:t>
            </w:r>
          </w:p>
        </w:tc>
      </w:tr>
    </w:tbl>
    <w:p w:rsidR="0056607D" w:rsidRPr="0056607D" w:rsidRDefault="0056607D" w:rsidP="0056607D">
      <w:pPr>
        <w:rPr>
          <w:sz w:val="16"/>
          <w:szCs w:val="16"/>
        </w:rPr>
      </w:pPr>
    </w:p>
    <w:p w:rsidR="0056607D" w:rsidRPr="0056607D" w:rsidRDefault="0056607D" w:rsidP="0056607D">
      <w:pPr>
        <w:keepNext/>
        <w:widowControl w:val="0"/>
        <w:autoSpaceDE w:val="0"/>
        <w:autoSpaceDN w:val="0"/>
        <w:adjustRightInd w:val="0"/>
        <w:jc w:val="both"/>
        <w:outlineLvl w:val="2"/>
        <w:rPr>
          <w:b/>
          <w:i/>
          <w:color w:val="000000"/>
          <w:sz w:val="16"/>
          <w:szCs w:val="16"/>
        </w:rPr>
      </w:pPr>
      <w:r w:rsidRPr="0056607D">
        <w:rPr>
          <w:b/>
          <w:i/>
          <w:color w:val="000000"/>
          <w:sz w:val="16"/>
          <w:szCs w:val="16"/>
        </w:rPr>
        <w:t>1.2.2 Расчетные показатели объектов дорожного сервиса на автомобильных дорогах местного значения, в границах Бессоновского района Пензенской области.</w:t>
      </w:r>
    </w:p>
    <w:p w:rsidR="0056607D" w:rsidRPr="0056607D" w:rsidRDefault="0056607D" w:rsidP="0056607D">
      <w:pPr>
        <w:contextualSpacing/>
        <w:jc w:val="both"/>
        <w:rPr>
          <w:i/>
          <w:color w:val="000000"/>
          <w:sz w:val="16"/>
          <w:szCs w:val="16"/>
        </w:rPr>
      </w:pPr>
      <w:r w:rsidRPr="0056607D">
        <w:rPr>
          <w:i/>
          <w:color w:val="000000"/>
          <w:sz w:val="16"/>
          <w:szCs w:val="16"/>
        </w:rPr>
        <w:t xml:space="preserve">                                                                                                                                      </w:t>
      </w:r>
      <w:r w:rsidRPr="0056607D">
        <w:rPr>
          <w:sz w:val="16"/>
          <w:szCs w:val="16"/>
        </w:rPr>
        <w:t>Таблица 5</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518"/>
        <w:gridCol w:w="1559"/>
        <w:gridCol w:w="1276"/>
        <w:gridCol w:w="2268"/>
        <w:gridCol w:w="1985"/>
      </w:tblGrid>
      <w:tr w:rsidR="0056607D" w:rsidRPr="0056607D" w:rsidTr="0056607D">
        <w:trPr>
          <w:trHeight w:val="424"/>
        </w:trPr>
        <w:tc>
          <w:tcPr>
            <w:tcW w:w="567" w:type="dxa"/>
            <w:vMerge w:val="restart"/>
            <w:vAlign w:val="center"/>
          </w:tcPr>
          <w:p w:rsidR="0056607D" w:rsidRPr="0056607D" w:rsidRDefault="0056607D" w:rsidP="0056607D">
            <w:pPr>
              <w:jc w:val="both"/>
              <w:rPr>
                <w:color w:val="000000"/>
                <w:sz w:val="16"/>
                <w:szCs w:val="16"/>
              </w:rPr>
            </w:pPr>
            <w:r w:rsidRPr="0056607D">
              <w:rPr>
                <w:color w:val="000000"/>
                <w:sz w:val="16"/>
                <w:szCs w:val="16"/>
              </w:rPr>
              <w:t>№пп</w:t>
            </w:r>
          </w:p>
        </w:tc>
        <w:tc>
          <w:tcPr>
            <w:tcW w:w="2518" w:type="dxa"/>
            <w:vMerge w:val="restart"/>
            <w:vAlign w:val="center"/>
          </w:tcPr>
          <w:p w:rsidR="0056607D" w:rsidRPr="0056607D" w:rsidRDefault="0056607D" w:rsidP="0056607D">
            <w:pPr>
              <w:jc w:val="both"/>
              <w:rPr>
                <w:color w:val="000000"/>
                <w:sz w:val="16"/>
                <w:szCs w:val="16"/>
              </w:rPr>
            </w:pPr>
            <w:r w:rsidRPr="0056607D">
              <w:rPr>
                <w:color w:val="000000"/>
                <w:sz w:val="16"/>
                <w:szCs w:val="16"/>
              </w:rPr>
              <w:t>Наименование объекта</w:t>
            </w:r>
          </w:p>
        </w:tc>
        <w:tc>
          <w:tcPr>
            <w:tcW w:w="2835" w:type="dxa"/>
            <w:gridSpan w:val="2"/>
            <w:vAlign w:val="center"/>
          </w:tcPr>
          <w:p w:rsidR="0056607D" w:rsidRPr="0056607D" w:rsidRDefault="0056607D" w:rsidP="0056607D">
            <w:pPr>
              <w:jc w:val="center"/>
              <w:rPr>
                <w:color w:val="000000"/>
                <w:sz w:val="16"/>
                <w:szCs w:val="16"/>
              </w:rPr>
            </w:pPr>
            <w:r w:rsidRPr="0056607D">
              <w:rPr>
                <w:color w:val="000000"/>
                <w:sz w:val="16"/>
                <w:szCs w:val="16"/>
              </w:rPr>
              <w:t>Минимально допустимый уровень обеспеченности</w:t>
            </w:r>
          </w:p>
        </w:tc>
        <w:tc>
          <w:tcPr>
            <w:tcW w:w="4253" w:type="dxa"/>
            <w:gridSpan w:val="2"/>
            <w:vAlign w:val="center"/>
          </w:tcPr>
          <w:p w:rsidR="0056607D" w:rsidRPr="0056607D" w:rsidRDefault="0056607D" w:rsidP="0056607D">
            <w:pPr>
              <w:jc w:val="center"/>
              <w:rPr>
                <w:color w:val="000000"/>
                <w:sz w:val="16"/>
                <w:szCs w:val="16"/>
              </w:rPr>
            </w:pPr>
            <w:r w:rsidRPr="0056607D">
              <w:rPr>
                <w:color w:val="000000"/>
                <w:sz w:val="16"/>
                <w:szCs w:val="16"/>
              </w:rPr>
              <w:t>Максимально допустимый уровень территориальной доступности</w:t>
            </w:r>
          </w:p>
        </w:tc>
      </w:tr>
      <w:tr w:rsidR="0056607D" w:rsidRPr="0056607D" w:rsidTr="0056607D">
        <w:trPr>
          <w:trHeight w:val="566"/>
        </w:trPr>
        <w:tc>
          <w:tcPr>
            <w:tcW w:w="567" w:type="dxa"/>
            <w:vMerge/>
          </w:tcPr>
          <w:p w:rsidR="0056607D" w:rsidRPr="0056607D" w:rsidRDefault="0056607D" w:rsidP="0056607D">
            <w:pPr>
              <w:jc w:val="both"/>
              <w:rPr>
                <w:b/>
                <w:color w:val="000000"/>
                <w:sz w:val="16"/>
                <w:szCs w:val="16"/>
              </w:rPr>
            </w:pPr>
          </w:p>
        </w:tc>
        <w:tc>
          <w:tcPr>
            <w:tcW w:w="2518" w:type="dxa"/>
            <w:vMerge/>
            <w:vAlign w:val="center"/>
          </w:tcPr>
          <w:p w:rsidR="0056607D" w:rsidRPr="0056607D" w:rsidRDefault="0056607D" w:rsidP="0056607D">
            <w:pPr>
              <w:jc w:val="both"/>
              <w:rPr>
                <w:b/>
                <w:color w:val="000000"/>
                <w:sz w:val="16"/>
                <w:szCs w:val="16"/>
              </w:rPr>
            </w:pPr>
          </w:p>
        </w:tc>
        <w:tc>
          <w:tcPr>
            <w:tcW w:w="1559" w:type="dxa"/>
            <w:vAlign w:val="center"/>
          </w:tcPr>
          <w:p w:rsidR="0056607D" w:rsidRPr="0056607D" w:rsidRDefault="0056607D" w:rsidP="0056607D">
            <w:pPr>
              <w:jc w:val="center"/>
              <w:rPr>
                <w:color w:val="000000"/>
                <w:sz w:val="16"/>
                <w:szCs w:val="16"/>
              </w:rPr>
            </w:pPr>
            <w:r w:rsidRPr="0056607D">
              <w:rPr>
                <w:color w:val="000000"/>
                <w:sz w:val="16"/>
                <w:szCs w:val="16"/>
              </w:rPr>
              <w:t>Единица измерения</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Величина</w:t>
            </w:r>
          </w:p>
        </w:tc>
        <w:tc>
          <w:tcPr>
            <w:tcW w:w="2268" w:type="dxa"/>
            <w:vAlign w:val="center"/>
          </w:tcPr>
          <w:p w:rsidR="0056607D" w:rsidRPr="0056607D" w:rsidRDefault="0056607D" w:rsidP="0056607D">
            <w:pPr>
              <w:jc w:val="center"/>
              <w:rPr>
                <w:color w:val="000000"/>
                <w:sz w:val="16"/>
                <w:szCs w:val="16"/>
              </w:rPr>
            </w:pPr>
            <w:r w:rsidRPr="0056607D">
              <w:rPr>
                <w:color w:val="000000"/>
                <w:sz w:val="16"/>
                <w:szCs w:val="16"/>
              </w:rPr>
              <w:t>Единица измерения</w:t>
            </w:r>
          </w:p>
        </w:tc>
        <w:tc>
          <w:tcPr>
            <w:tcW w:w="1985" w:type="dxa"/>
            <w:vAlign w:val="center"/>
          </w:tcPr>
          <w:p w:rsidR="0056607D" w:rsidRPr="0056607D" w:rsidRDefault="0056607D" w:rsidP="0056607D">
            <w:pPr>
              <w:jc w:val="center"/>
              <w:rPr>
                <w:color w:val="000000"/>
                <w:sz w:val="16"/>
                <w:szCs w:val="16"/>
              </w:rPr>
            </w:pPr>
            <w:r w:rsidRPr="0056607D">
              <w:rPr>
                <w:color w:val="000000"/>
                <w:sz w:val="16"/>
                <w:szCs w:val="16"/>
              </w:rPr>
              <w:t>Величина</w:t>
            </w:r>
          </w:p>
        </w:tc>
      </w:tr>
      <w:tr w:rsidR="0056607D" w:rsidRPr="0056607D" w:rsidTr="0056607D">
        <w:trPr>
          <w:trHeight w:val="417"/>
        </w:trPr>
        <w:tc>
          <w:tcPr>
            <w:tcW w:w="567" w:type="dxa"/>
            <w:vAlign w:val="center"/>
          </w:tcPr>
          <w:p w:rsidR="0056607D" w:rsidRPr="0056607D" w:rsidRDefault="0056607D" w:rsidP="0056607D">
            <w:pPr>
              <w:jc w:val="both"/>
              <w:rPr>
                <w:color w:val="000000"/>
                <w:sz w:val="16"/>
                <w:szCs w:val="16"/>
              </w:rPr>
            </w:pPr>
            <w:r w:rsidRPr="0056607D">
              <w:rPr>
                <w:color w:val="000000"/>
                <w:sz w:val="16"/>
                <w:szCs w:val="16"/>
              </w:rPr>
              <w:t>1</w:t>
            </w:r>
          </w:p>
        </w:tc>
        <w:tc>
          <w:tcPr>
            <w:tcW w:w="2518" w:type="dxa"/>
            <w:vAlign w:val="center"/>
          </w:tcPr>
          <w:p w:rsidR="0056607D" w:rsidRPr="0056607D" w:rsidRDefault="0056607D" w:rsidP="0056607D">
            <w:pPr>
              <w:jc w:val="both"/>
              <w:rPr>
                <w:color w:val="000000"/>
                <w:sz w:val="16"/>
                <w:szCs w:val="16"/>
              </w:rPr>
            </w:pPr>
            <w:r w:rsidRPr="0056607D">
              <w:rPr>
                <w:color w:val="000000"/>
                <w:sz w:val="16"/>
                <w:szCs w:val="16"/>
              </w:rPr>
              <w:t>Автобусные остановки</w:t>
            </w:r>
          </w:p>
        </w:tc>
        <w:tc>
          <w:tcPr>
            <w:tcW w:w="1559" w:type="dxa"/>
            <w:vAlign w:val="center"/>
          </w:tcPr>
          <w:p w:rsidR="0056607D" w:rsidRPr="0056607D" w:rsidRDefault="0056607D" w:rsidP="0056607D">
            <w:pPr>
              <w:jc w:val="center"/>
              <w:rPr>
                <w:color w:val="000000"/>
                <w:sz w:val="16"/>
                <w:szCs w:val="16"/>
              </w:rPr>
            </w:pPr>
            <w:r w:rsidRPr="0056607D">
              <w:rPr>
                <w:color w:val="000000"/>
                <w:sz w:val="16"/>
                <w:szCs w:val="16"/>
              </w:rPr>
              <w:t>остановка</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w:t>
            </w:r>
          </w:p>
        </w:tc>
        <w:tc>
          <w:tcPr>
            <w:tcW w:w="2268" w:type="dxa"/>
            <w:vAlign w:val="center"/>
          </w:tcPr>
          <w:p w:rsidR="0056607D" w:rsidRPr="0056607D" w:rsidRDefault="0056607D" w:rsidP="0056607D">
            <w:pPr>
              <w:jc w:val="center"/>
              <w:rPr>
                <w:color w:val="000000"/>
                <w:sz w:val="16"/>
                <w:szCs w:val="16"/>
              </w:rPr>
            </w:pPr>
            <w:r w:rsidRPr="0056607D">
              <w:rPr>
                <w:color w:val="000000"/>
                <w:sz w:val="16"/>
                <w:szCs w:val="16"/>
              </w:rPr>
              <w:t>Расстояние между остановками</w:t>
            </w:r>
          </w:p>
        </w:tc>
        <w:tc>
          <w:tcPr>
            <w:tcW w:w="1985" w:type="dxa"/>
            <w:vAlign w:val="center"/>
          </w:tcPr>
          <w:p w:rsidR="0056607D" w:rsidRPr="0056607D" w:rsidRDefault="0056607D" w:rsidP="0056607D">
            <w:pPr>
              <w:autoSpaceDE w:val="0"/>
              <w:autoSpaceDN w:val="0"/>
              <w:adjustRightInd w:val="0"/>
              <w:jc w:val="center"/>
              <w:rPr>
                <w:color w:val="000000"/>
                <w:sz w:val="16"/>
                <w:szCs w:val="16"/>
              </w:rPr>
            </w:pPr>
            <w:r w:rsidRPr="0056607D">
              <w:rPr>
                <w:color w:val="000000"/>
                <w:sz w:val="16"/>
                <w:szCs w:val="16"/>
              </w:rPr>
              <w:t>На дорогах не чаще чем через 3 км</w:t>
            </w:r>
          </w:p>
        </w:tc>
      </w:tr>
      <w:tr w:rsidR="0056607D" w:rsidRPr="0056607D" w:rsidTr="0056607D">
        <w:trPr>
          <w:trHeight w:val="326"/>
        </w:trPr>
        <w:tc>
          <w:tcPr>
            <w:tcW w:w="567" w:type="dxa"/>
            <w:vAlign w:val="center"/>
          </w:tcPr>
          <w:p w:rsidR="0056607D" w:rsidRPr="0056607D" w:rsidRDefault="0056607D" w:rsidP="0056607D">
            <w:pPr>
              <w:jc w:val="both"/>
              <w:rPr>
                <w:color w:val="000000"/>
                <w:sz w:val="16"/>
                <w:szCs w:val="16"/>
              </w:rPr>
            </w:pPr>
            <w:r w:rsidRPr="0056607D">
              <w:rPr>
                <w:color w:val="000000"/>
                <w:sz w:val="16"/>
                <w:szCs w:val="16"/>
              </w:rPr>
              <w:t>2</w:t>
            </w:r>
          </w:p>
        </w:tc>
        <w:tc>
          <w:tcPr>
            <w:tcW w:w="2518" w:type="dxa"/>
            <w:vAlign w:val="center"/>
          </w:tcPr>
          <w:p w:rsidR="0056607D" w:rsidRPr="0056607D" w:rsidRDefault="0056607D" w:rsidP="0056607D">
            <w:pPr>
              <w:jc w:val="both"/>
              <w:rPr>
                <w:color w:val="000000"/>
                <w:sz w:val="16"/>
                <w:szCs w:val="16"/>
              </w:rPr>
            </w:pPr>
            <w:r w:rsidRPr="0056607D">
              <w:rPr>
                <w:color w:val="000000"/>
                <w:sz w:val="16"/>
                <w:szCs w:val="16"/>
              </w:rPr>
              <w:t>Станции технического обслуживания</w:t>
            </w:r>
          </w:p>
        </w:tc>
        <w:tc>
          <w:tcPr>
            <w:tcW w:w="1559" w:type="dxa"/>
            <w:vAlign w:val="center"/>
          </w:tcPr>
          <w:p w:rsidR="0056607D" w:rsidRPr="0056607D" w:rsidRDefault="0056607D" w:rsidP="0056607D">
            <w:pPr>
              <w:jc w:val="center"/>
              <w:rPr>
                <w:color w:val="000000"/>
                <w:sz w:val="16"/>
                <w:szCs w:val="16"/>
              </w:rPr>
            </w:pPr>
            <w:r w:rsidRPr="0056607D">
              <w:rPr>
                <w:color w:val="000000"/>
                <w:sz w:val="16"/>
                <w:szCs w:val="16"/>
              </w:rPr>
              <w:t>Число постов</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1-4</w:t>
            </w:r>
          </w:p>
        </w:tc>
        <w:tc>
          <w:tcPr>
            <w:tcW w:w="2268" w:type="dxa"/>
            <w:vAlign w:val="center"/>
          </w:tcPr>
          <w:p w:rsidR="0056607D" w:rsidRPr="0056607D" w:rsidRDefault="0056607D" w:rsidP="0056607D">
            <w:pPr>
              <w:jc w:val="center"/>
              <w:rPr>
                <w:color w:val="000000"/>
                <w:sz w:val="16"/>
                <w:szCs w:val="16"/>
              </w:rPr>
            </w:pPr>
            <w:r w:rsidRPr="0056607D">
              <w:rPr>
                <w:color w:val="000000"/>
                <w:sz w:val="16"/>
                <w:szCs w:val="16"/>
              </w:rPr>
              <w:t>Расстояние между СТО</w:t>
            </w:r>
          </w:p>
        </w:tc>
        <w:tc>
          <w:tcPr>
            <w:tcW w:w="1985" w:type="dxa"/>
            <w:vAlign w:val="center"/>
          </w:tcPr>
          <w:p w:rsidR="0056607D" w:rsidRPr="0056607D" w:rsidRDefault="0056607D" w:rsidP="0056607D">
            <w:pPr>
              <w:jc w:val="center"/>
              <w:rPr>
                <w:color w:val="000000"/>
                <w:sz w:val="16"/>
                <w:szCs w:val="16"/>
              </w:rPr>
            </w:pPr>
            <w:r w:rsidRPr="0056607D">
              <w:rPr>
                <w:color w:val="000000"/>
                <w:sz w:val="16"/>
                <w:szCs w:val="16"/>
              </w:rPr>
              <w:t>80-150</w:t>
            </w:r>
          </w:p>
        </w:tc>
      </w:tr>
    </w:tbl>
    <w:p w:rsidR="0056607D" w:rsidRPr="0056607D" w:rsidRDefault="0056607D" w:rsidP="0056607D">
      <w:pPr>
        <w:jc w:val="both"/>
        <w:rPr>
          <w:color w:val="000000"/>
          <w:sz w:val="16"/>
          <w:szCs w:val="16"/>
          <w:u w:val="single"/>
        </w:rPr>
      </w:pPr>
      <w:r w:rsidRPr="0056607D">
        <w:rPr>
          <w:color w:val="000000"/>
          <w:sz w:val="16"/>
          <w:szCs w:val="16"/>
          <w:u w:val="single"/>
        </w:rPr>
        <w:t>Примечания:</w:t>
      </w:r>
    </w:p>
    <w:p w:rsidR="0056607D" w:rsidRPr="0056607D" w:rsidRDefault="0056607D" w:rsidP="0056607D">
      <w:pPr>
        <w:jc w:val="both"/>
        <w:rPr>
          <w:sz w:val="16"/>
          <w:szCs w:val="16"/>
        </w:rPr>
      </w:pPr>
      <w:r w:rsidRPr="0056607D">
        <w:rPr>
          <w:color w:val="000000"/>
          <w:sz w:val="16"/>
          <w:szCs w:val="16"/>
        </w:rPr>
        <w:t xml:space="preserve">а) При размещении зданий и сооружений автомобильного сервиса необходимо учитывать наличие энергоснабжения, водоснабжения и обслуживающего персонала, а также возможность их дальнейшего развития. При дорожных станциях технического обслуживания целесообразно предусматривать АЗС, </w:t>
      </w:r>
      <w:r w:rsidRPr="0056607D">
        <w:rPr>
          <w:spacing w:val="1"/>
          <w:sz w:val="16"/>
          <w:szCs w:val="16"/>
          <w:shd w:val="clear" w:color="auto" w:fill="FFFFFF"/>
        </w:rPr>
        <w:t>проектировать из расчета одна топливораздаточная колонка на 1200 легковых автомобилей, согласно п. 11.41 СП 42-13330.2016.</w:t>
      </w:r>
    </w:p>
    <w:p w:rsidR="0056607D" w:rsidRPr="0056607D" w:rsidRDefault="0056607D" w:rsidP="0056607D">
      <w:pPr>
        <w:autoSpaceDE w:val="0"/>
        <w:autoSpaceDN w:val="0"/>
        <w:adjustRightInd w:val="0"/>
        <w:contextualSpacing/>
        <w:jc w:val="both"/>
        <w:rPr>
          <w:color w:val="000000"/>
          <w:sz w:val="16"/>
          <w:szCs w:val="16"/>
        </w:rPr>
      </w:pPr>
      <w:r w:rsidRPr="0056607D">
        <w:rPr>
          <w:color w:val="000000"/>
          <w:sz w:val="16"/>
          <w:szCs w:val="16"/>
        </w:rPr>
        <w:t>б) При объектах автомобильного сервиса при необходимости следует размещать пункты питания и торговли.</w:t>
      </w:r>
    </w:p>
    <w:p w:rsidR="0056607D" w:rsidRPr="0056607D" w:rsidRDefault="0056607D" w:rsidP="0056607D">
      <w:pPr>
        <w:autoSpaceDE w:val="0"/>
        <w:autoSpaceDN w:val="0"/>
        <w:adjustRightInd w:val="0"/>
        <w:contextualSpacing/>
        <w:jc w:val="both"/>
        <w:rPr>
          <w:color w:val="000000"/>
          <w:sz w:val="16"/>
          <w:szCs w:val="16"/>
        </w:rPr>
      </w:pPr>
    </w:p>
    <w:p w:rsidR="0056607D" w:rsidRPr="0056607D" w:rsidRDefault="0056607D" w:rsidP="0056607D">
      <w:pPr>
        <w:contextualSpacing/>
        <w:jc w:val="both"/>
        <w:rPr>
          <w:b/>
          <w:i/>
          <w:color w:val="000000"/>
          <w:sz w:val="16"/>
          <w:szCs w:val="16"/>
        </w:rPr>
      </w:pPr>
      <w:r w:rsidRPr="0056607D">
        <w:rPr>
          <w:b/>
          <w:i/>
          <w:color w:val="000000"/>
          <w:sz w:val="16"/>
          <w:szCs w:val="16"/>
        </w:rPr>
        <w:t>1.2.3 Расчетные показатели объектов парковки (парковочные места):</w:t>
      </w:r>
    </w:p>
    <w:p w:rsidR="0056607D" w:rsidRPr="0056607D" w:rsidRDefault="0056607D" w:rsidP="0056607D">
      <w:pPr>
        <w:contextualSpacing/>
        <w:jc w:val="both"/>
        <w:rPr>
          <w:color w:val="000000"/>
          <w:sz w:val="16"/>
          <w:szCs w:val="16"/>
        </w:rPr>
      </w:pPr>
      <w:r w:rsidRPr="0056607D">
        <w:rPr>
          <w:color w:val="000000"/>
          <w:sz w:val="16"/>
          <w:szCs w:val="16"/>
        </w:rPr>
        <w:t>-на территории для комплексного освоения в целях жилищного строительства на территории Бессоновского района Пензенской области:</w:t>
      </w:r>
    </w:p>
    <w:p w:rsidR="0056607D" w:rsidRPr="0056607D" w:rsidRDefault="0056607D" w:rsidP="0056607D">
      <w:pPr>
        <w:contextualSpacing/>
        <w:jc w:val="right"/>
        <w:rPr>
          <w:color w:val="000000"/>
          <w:sz w:val="16"/>
          <w:szCs w:val="16"/>
        </w:rPr>
      </w:pPr>
      <w:r w:rsidRPr="0056607D">
        <w:rPr>
          <w:color w:val="000000"/>
          <w:sz w:val="16"/>
          <w:szCs w:val="16"/>
        </w:rPr>
        <w:t xml:space="preserve">                                                                                                                   </w:t>
      </w:r>
      <w:r w:rsidRPr="0056607D">
        <w:rPr>
          <w:sz w:val="16"/>
          <w:szCs w:val="16"/>
        </w:rPr>
        <w:t>Таблица 6</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2835"/>
        <w:gridCol w:w="1701"/>
        <w:gridCol w:w="1843"/>
        <w:gridCol w:w="1701"/>
        <w:gridCol w:w="1276"/>
      </w:tblGrid>
      <w:tr w:rsidR="0056607D" w:rsidRPr="0056607D" w:rsidTr="0056607D">
        <w:trPr>
          <w:trHeight w:val="714"/>
        </w:trPr>
        <w:tc>
          <w:tcPr>
            <w:tcW w:w="567" w:type="dxa"/>
            <w:vMerge w:val="restart"/>
            <w:vAlign w:val="center"/>
          </w:tcPr>
          <w:p w:rsidR="0056607D" w:rsidRPr="0056607D" w:rsidRDefault="0056607D" w:rsidP="0056607D">
            <w:pPr>
              <w:jc w:val="center"/>
              <w:rPr>
                <w:color w:val="000000"/>
                <w:sz w:val="16"/>
                <w:szCs w:val="16"/>
              </w:rPr>
            </w:pPr>
            <w:r w:rsidRPr="0056607D">
              <w:rPr>
                <w:color w:val="000000"/>
                <w:sz w:val="16"/>
                <w:szCs w:val="16"/>
              </w:rPr>
              <w:t>№пп</w:t>
            </w:r>
          </w:p>
        </w:tc>
        <w:tc>
          <w:tcPr>
            <w:tcW w:w="2835" w:type="dxa"/>
            <w:vMerge w:val="restart"/>
            <w:vAlign w:val="center"/>
          </w:tcPr>
          <w:p w:rsidR="0056607D" w:rsidRPr="0056607D" w:rsidRDefault="0056607D" w:rsidP="0056607D">
            <w:pPr>
              <w:contextualSpacing/>
              <w:jc w:val="center"/>
              <w:rPr>
                <w:color w:val="000000"/>
                <w:sz w:val="16"/>
                <w:szCs w:val="16"/>
              </w:rPr>
            </w:pPr>
            <w:r w:rsidRPr="0056607D">
              <w:rPr>
                <w:color w:val="000000"/>
                <w:sz w:val="16"/>
                <w:szCs w:val="16"/>
              </w:rPr>
              <w:t>Наименование объекта</w:t>
            </w:r>
          </w:p>
        </w:tc>
        <w:tc>
          <w:tcPr>
            <w:tcW w:w="3544" w:type="dxa"/>
            <w:gridSpan w:val="2"/>
            <w:vAlign w:val="center"/>
          </w:tcPr>
          <w:p w:rsidR="0056607D" w:rsidRPr="0056607D" w:rsidRDefault="0056607D" w:rsidP="0056607D">
            <w:pPr>
              <w:jc w:val="center"/>
              <w:rPr>
                <w:color w:val="000000"/>
                <w:sz w:val="16"/>
                <w:szCs w:val="16"/>
              </w:rPr>
            </w:pPr>
            <w:r w:rsidRPr="0056607D">
              <w:rPr>
                <w:color w:val="000000"/>
                <w:sz w:val="16"/>
                <w:szCs w:val="16"/>
              </w:rPr>
              <w:t>Минимально допустимый уровень обеспеченности</w:t>
            </w:r>
          </w:p>
        </w:tc>
        <w:tc>
          <w:tcPr>
            <w:tcW w:w="2977" w:type="dxa"/>
            <w:gridSpan w:val="2"/>
          </w:tcPr>
          <w:p w:rsidR="0056607D" w:rsidRPr="0056607D" w:rsidRDefault="0056607D" w:rsidP="0056607D">
            <w:pPr>
              <w:jc w:val="both"/>
              <w:rPr>
                <w:color w:val="000000"/>
                <w:sz w:val="16"/>
                <w:szCs w:val="16"/>
              </w:rPr>
            </w:pPr>
            <w:r w:rsidRPr="0056607D">
              <w:rPr>
                <w:color w:val="000000"/>
                <w:sz w:val="16"/>
                <w:szCs w:val="16"/>
              </w:rPr>
              <w:t>Максимально допустимый уровень территориальной доступности</w:t>
            </w:r>
          </w:p>
        </w:tc>
      </w:tr>
      <w:tr w:rsidR="0056607D" w:rsidRPr="0056607D" w:rsidTr="0056607D">
        <w:trPr>
          <w:trHeight w:val="776"/>
        </w:trPr>
        <w:tc>
          <w:tcPr>
            <w:tcW w:w="567" w:type="dxa"/>
            <w:vMerge/>
            <w:vAlign w:val="center"/>
          </w:tcPr>
          <w:p w:rsidR="0056607D" w:rsidRPr="0056607D" w:rsidRDefault="0056607D" w:rsidP="0056607D">
            <w:pPr>
              <w:jc w:val="both"/>
              <w:rPr>
                <w:b/>
                <w:color w:val="000000"/>
                <w:sz w:val="16"/>
                <w:szCs w:val="16"/>
              </w:rPr>
            </w:pPr>
          </w:p>
        </w:tc>
        <w:tc>
          <w:tcPr>
            <w:tcW w:w="2835" w:type="dxa"/>
            <w:vMerge/>
            <w:vAlign w:val="center"/>
          </w:tcPr>
          <w:p w:rsidR="0056607D" w:rsidRPr="0056607D" w:rsidRDefault="0056607D" w:rsidP="0056607D">
            <w:pPr>
              <w:contextualSpacing/>
              <w:jc w:val="both"/>
              <w:rPr>
                <w:b/>
                <w:color w:val="000000"/>
                <w:sz w:val="16"/>
                <w:szCs w:val="16"/>
              </w:rPr>
            </w:pP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Единица измерения</w:t>
            </w:r>
          </w:p>
        </w:tc>
        <w:tc>
          <w:tcPr>
            <w:tcW w:w="1843" w:type="dxa"/>
            <w:vAlign w:val="center"/>
          </w:tcPr>
          <w:p w:rsidR="0056607D" w:rsidRPr="0056607D" w:rsidRDefault="0056607D" w:rsidP="0056607D">
            <w:pPr>
              <w:jc w:val="center"/>
              <w:rPr>
                <w:color w:val="000000"/>
                <w:sz w:val="16"/>
                <w:szCs w:val="16"/>
              </w:rPr>
            </w:pPr>
            <w:r w:rsidRPr="0056607D">
              <w:rPr>
                <w:color w:val="000000"/>
                <w:sz w:val="16"/>
                <w:szCs w:val="16"/>
              </w:rPr>
              <w:t>Предусматривается 1 машино-место на ед. измерения</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Единица измерения</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Величина</w:t>
            </w:r>
          </w:p>
        </w:tc>
      </w:tr>
      <w:tr w:rsidR="0056607D" w:rsidRPr="0056607D" w:rsidTr="0056607D">
        <w:trPr>
          <w:trHeight w:val="553"/>
        </w:trPr>
        <w:tc>
          <w:tcPr>
            <w:tcW w:w="567" w:type="dxa"/>
            <w:vAlign w:val="center"/>
          </w:tcPr>
          <w:p w:rsidR="0056607D" w:rsidRPr="0056607D" w:rsidRDefault="0056607D" w:rsidP="0056607D">
            <w:pPr>
              <w:jc w:val="both"/>
              <w:rPr>
                <w:color w:val="000000"/>
                <w:sz w:val="16"/>
                <w:szCs w:val="16"/>
              </w:rPr>
            </w:pPr>
            <w:r w:rsidRPr="0056607D">
              <w:rPr>
                <w:color w:val="000000"/>
                <w:sz w:val="16"/>
                <w:szCs w:val="16"/>
              </w:rPr>
              <w:t>1.</w:t>
            </w:r>
          </w:p>
        </w:tc>
        <w:tc>
          <w:tcPr>
            <w:tcW w:w="2835" w:type="dxa"/>
            <w:vAlign w:val="center"/>
          </w:tcPr>
          <w:p w:rsidR="0056607D" w:rsidRPr="0056607D" w:rsidRDefault="0056607D" w:rsidP="0056607D">
            <w:pPr>
              <w:contextualSpacing/>
              <w:rPr>
                <w:color w:val="000000"/>
                <w:sz w:val="16"/>
                <w:szCs w:val="16"/>
              </w:rPr>
            </w:pPr>
            <w:r w:rsidRPr="0056607D">
              <w:rPr>
                <w:color w:val="000000"/>
                <w:sz w:val="16"/>
                <w:szCs w:val="16"/>
              </w:rPr>
              <w:t xml:space="preserve">Открытые гостевые стоянки </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машино-мест</w:t>
            </w:r>
          </w:p>
          <w:p w:rsidR="0056607D" w:rsidRPr="0056607D" w:rsidRDefault="0056607D" w:rsidP="0056607D">
            <w:pPr>
              <w:jc w:val="center"/>
              <w:rPr>
                <w:color w:val="000000"/>
                <w:sz w:val="16"/>
                <w:szCs w:val="16"/>
              </w:rPr>
            </w:pPr>
            <w:r w:rsidRPr="0056607D">
              <w:rPr>
                <w:color w:val="000000"/>
                <w:sz w:val="16"/>
                <w:szCs w:val="16"/>
              </w:rPr>
              <w:t>на 1 квартиру</w:t>
            </w:r>
          </w:p>
        </w:tc>
        <w:tc>
          <w:tcPr>
            <w:tcW w:w="1843" w:type="dxa"/>
            <w:vAlign w:val="center"/>
          </w:tcPr>
          <w:p w:rsidR="0056607D" w:rsidRPr="0056607D" w:rsidRDefault="0056607D" w:rsidP="0056607D">
            <w:pPr>
              <w:jc w:val="center"/>
              <w:rPr>
                <w:color w:val="000000"/>
                <w:sz w:val="16"/>
                <w:szCs w:val="16"/>
              </w:rPr>
            </w:pPr>
            <w:r w:rsidRPr="0056607D">
              <w:rPr>
                <w:color w:val="000000"/>
                <w:sz w:val="16"/>
                <w:szCs w:val="16"/>
              </w:rPr>
              <w:t>0.2**</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100</w:t>
            </w:r>
          </w:p>
        </w:tc>
      </w:tr>
      <w:tr w:rsidR="0056607D" w:rsidRPr="0056607D" w:rsidTr="0056607D">
        <w:trPr>
          <w:trHeight w:val="702"/>
        </w:trPr>
        <w:tc>
          <w:tcPr>
            <w:tcW w:w="567" w:type="dxa"/>
            <w:vAlign w:val="center"/>
          </w:tcPr>
          <w:p w:rsidR="0056607D" w:rsidRPr="0056607D" w:rsidRDefault="0056607D" w:rsidP="0056607D">
            <w:pPr>
              <w:jc w:val="both"/>
              <w:rPr>
                <w:color w:val="000000"/>
                <w:sz w:val="16"/>
                <w:szCs w:val="16"/>
              </w:rPr>
            </w:pPr>
            <w:r w:rsidRPr="0056607D">
              <w:rPr>
                <w:color w:val="000000"/>
                <w:sz w:val="16"/>
                <w:szCs w:val="16"/>
              </w:rPr>
              <w:t>2.</w:t>
            </w:r>
          </w:p>
        </w:tc>
        <w:tc>
          <w:tcPr>
            <w:tcW w:w="2835" w:type="dxa"/>
            <w:vAlign w:val="center"/>
          </w:tcPr>
          <w:p w:rsidR="0056607D" w:rsidRPr="0056607D" w:rsidRDefault="0056607D" w:rsidP="0056607D">
            <w:pPr>
              <w:contextualSpacing/>
              <w:rPr>
                <w:color w:val="000000"/>
                <w:sz w:val="16"/>
                <w:szCs w:val="16"/>
              </w:rPr>
            </w:pPr>
            <w:r w:rsidRPr="0056607D">
              <w:rPr>
                <w:color w:val="000000"/>
                <w:sz w:val="16"/>
                <w:szCs w:val="16"/>
              </w:rPr>
              <w:t xml:space="preserve"> Стоянки постоянного хранения легковых автомобилей</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машино-мест</w:t>
            </w:r>
          </w:p>
          <w:p w:rsidR="0056607D" w:rsidRPr="0056607D" w:rsidRDefault="0056607D" w:rsidP="0056607D">
            <w:pPr>
              <w:jc w:val="center"/>
              <w:rPr>
                <w:color w:val="000000"/>
                <w:sz w:val="16"/>
                <w:szCs w:val="16"/>
              </w:rPr>
            </w:pPr>
            <w:r w:rsidRPr="0056607D">
              <w:rPr>
                <w:color w:val="000000"/>
                <w:sz w:val="16"/>
                <w:szCs w:val="16"/>
              </w:rPr>
              <w:t>на 1 квартиру</w:t>
            </w:r>
          </w:p>
        </w:tc>
        <w:tc>
          <w:tcPr>
            <w:tcW w:w="1843" w:type="dxa"/>
            <w:vAlign w:val="center"/>
          </w:tcPr>
          <w:p w:rsidR="0056607D" w:rsidRPr="0056607D" w:rsidRDefault="0056607D" w:rsidP="0056607D">
            <w:pPr>
              <w:jc w:val="center"/>
              <w:rPr>
                <w:color w:val="000000"/>
                <w:sz w:val="16"/>
                <w:szCs w:val="16"/>
              </w:rPr>
            </w:pPr>
            <w:r w:rsidRPr="0056607D">
              <w:rPr>
                <w:color w:val="000000"/>
                <w:sz w:val="16"/>
                <w:szCs w:val="16"/>
              </w:rPr>
              <w:t>0,8*</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800</w:t>
            </w:r>
          </w:p>
        </w:tc>
      </w:tr>
      <w:tr w:rsidR="0056607D" w:rsidRPr="0056607D" w:rsidTr="0056607D">
        <w:trPr>
          <w:trHeight w:val="836"/>
        </w:trPr>
        <w:tc>
          <w:tcPr>
            <w:tcW w:w="567" w:type="dxa"/>
            <w:vAlign w:val="center"/>
          </w:tcPr>
          <w:p w:rsidR="0056607D" w:rsidRPr="0056607D" w:rsidRDefault="0056607D" w:rsidP="0056607D">
            <w:pPr>
              <w:jc w:val="both"/>
              <w:rPr>
                <w:color w:val="000000"/>
                <w:sz w:val="16"/>
                <w:szCs w:val="16"/>
              </w:rPr>
            </w:pPr>
            <w:r w:rsidRPr="0056607D">
              <w:rPr>
                <w:color w:val="000000"/>
                <w:sz w:val="16"/>
                <w:szCs w:val="16"/>
              </w:rPr>
              <w:t>3.</w:t>
            </w:r>
          </w:p>
        </w:tc>
        <w:tc>
          <w:tcPr>
            <w:tcW w:w="2835" w:type="dxa"/>
            <w:vAlign w:val="center"/>
          </w:tcPr>
          <w:p w:rsidR="0056607D" w:rsidRPr="0056607D" w:rsidRDefault="0056607D" w:rsidP="0056607D">
            <w:pPr>
              <w:contextualSpacing/>
              <w:rPr>
                <w:color w:val="000000"/>
                <w:sz w:val="16"/>
                <w:szCs w:val="16"/>
              </w:rPr>
            </w:pPr>
            <w:r w:rsidRPr="0056607D">
              <w:rPr>
                <w:color w:val="000000"/>
                <w:sz w:val="16"/>
                <w:szCs w:val="16"/>
              </w:rPr>
              <w:t>Парковочные места объектов дошкольного, начального и среднего общего образования</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машино-мест</w:t>
            </w:r>
          </w:p>
          <w:p w:rsidR="0056607D" w:rsidRPr="0056607D" w:rsidRDefault="0056607D" w:rsidP="0056607D">
            <w:pPr>
              <w:jc w:val="center"/>
              <w:rPr>
                <w:color w:val="000000"/>
                <w:sz w:val="16"/>
                <w:szCs w:val="16"/>
              </w:rPr>
            </w:pPr>
            <w:r w:rsidRPr="0056607D">
              <w:rPr>
                <w:color w:val="000000"/>
                <w:sz w:val="16"/>
                <w:szCs w:val="16"/>
              </w:rPr>
              <w:t>на 100 работающих</w:t>
            </w:r>
          </w:p>
        </w:tc>
        <w:tc>
          <w:tcPr>
            <w:tcW w:w="1843" w:type="dxa"/>
            <w:vAlign w:val="center"/>
          </w:tcPr>
          <w:p w:rsidR="0056607D" w:rsidRPr="0056607D" w:rsidRDefault="0056607D" w:rsidP="0056607D">
            <w:pPr>
              <w:jc w:val="center"/>
              <w:rPr>
                <w:color w:val="000000"/>
                <w:sz w:val="16"/>
                <w:szCs w:val="16"/>
              </w:rPr>
            </w:pPr>
            <w:r w:rsidRPr="0056607D">
              <w:rPr>
                <w:color w:val="000000"/>
                <w:sz w:val="16"/>
                <w:szCs w:val="16"/>
              </w:rPr>
              <w:t>5</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100</w:t>
            </w:r>
          </w:p>
        </w:tc>
      </w:tr>
      <w:tr w:rsidR="0056607D" w:rsidRPr="0056607D" w:rsidTr="0056607D">
        <w:trPr>
          <w:trHeight w:val="836"/>
        </w:trPr>
        <w:tc>
          <w:tcPr>
            <w:tcW w:w="567" w:type="dxa"/>
            <w:vAlign w:val="center"/>
          </w:tcPr>
          <w:p w:rsidR="0056607D" w:rsidRPr="0056607D" w:rsidRDefault="0056607D" w:rsidP="0056607D">
            <w:pPr>
              <w:jc w:val="both"/>
              <w:rPr>
                <w:color w:val="000000"/>
                <w:spacing w:val="-14"/>
                <w:sz w:val="16"/>
                <w:szCs w:val="16"/>
              </w:rPr>
            </w:pPr>
            <w:r w:rsidRPr="0056607D">
              <w:rPr>
                <w:color w:val="000000"/>
                <w:spacing w:val="-14"/>
                <w:sz w:val="16"/>
                <w:szCs w:val="16"/>
              </w:rPr>
              <w:t>4.</w:t>
            </w:r>
          </w:p>
        </w:tc>
        <w:tc>
          <w:tcPr>
            <w:tcW w:w="2835" w:type="dxa"/>
            <w:vAlign w:val="center"/>
          </w:tcPr>
          <w:p w:rsidR="0056607D" w:rsidRPr="0056607D" w:rsidRDefault="0056607D" w:rsidP="0056607D">
            <w:pPr>
              <w:contextualSpacing/>
              <w:rPr>
                <w:color w:val="000000"/>
                <w:spacing w:val="-14"/>
                <w:sz w:val="16"/>
                <w:szCs w:val="16"/>
              </w:rPr>
            </w:pPr>
            <w:r w:rsidRPr="0056607D">
              <w:rPr>
                <w:color w:val="000000"/>
                <w:sz w:val="16"/>
                <w:szCs w:val="16"/>
              </w:rPr>
              <w:t>Парковочные места офисных, административных зданий, научных и проектных организаций регионального значения</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машино-мест</w:t>
            </w:r>
          </w:p>
          <w:p w:rsidR="0056607D" w:rsidRPr="0056607D" w:rsidRDefault="0056607D" w:rsidP="0056607D">
            <w:pPr>
              <w:jc w:val="center"/>
              <w:rPr>
                <w:color w:val="000000"/>
                <w:sz w:val="16"/>
                <w:szCs w:val="16"/>
              </w:rPr>
            </w:pPr>
            <w:r w:rsidRPr="0056607D">
              <w:rPr>
                <w:color w:val="000000"/>
                <w:sz w:val="16"/>
                <w:szCs w:val="16"/>
              </w:rPr>
              <w:t>на 100 работающих</w:t>
            </w:r>
          </w:p>
        </w:tc>
        <w:tc>
          <w:tcPr>
            <w:tcW w:w="1843" w:type="dxa"/>
            <w:vAlign w:val="center"/>
          </w:tcPr>
          <w:p w:rsidR="0056607D" w:rsidRPr="0056607D" w:rsidRDefault="0056607D" w:rsidP="0056607D">
            <w:pPr>
              <w:jc w:val="center"/>
              <w:rPr>
                <w:color w:val="000000"/>
                <w:sz w:val="16"/>
                <w:szCs w:val="16"/>
              </w:rPr>
            </w:pPr>
            <w:r w:rsidRPr="0056607D">
              <w:rPr>
                <w:color w:val="000000"/>
                <w:sz w:val="16"/>
                <w:szCs w:val="16"/>
              </w:rPr>
              <w:t>10-15</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250</w:t>
            </w:r>
          </w:p>
        </w:tc>
      </w:tr>
      <w:tr w:rsidR="0056607D" w:rsidRPr="0056607D" w:rsidTr="0056607D">
        <w:trPr>
          <w:trHeight w:val="836"/>
        </w:trPr>
        <w:tc>
          <w:tcPr>
            <w:tcW w:w="567" w:type="dxa"/>
            <w:vAlign w:val="center"/>
          </w:tcPr>
          <w:p w:rsidR="0056607D" w:rsidRPr="0056607D" w:rsidRDefault="0056607D" w:rsidP="0056607D">
            <w:pPr>
              <w:jc w:val="both"/>
              <w:rPr>
                <w:color w:val="000000"/>
                <w:spacing w:val="-20"/>
                <w:sz w:val="16"/>
                <w:szCs w:val="16"/>
              </w:rPr>
            </w:pPr>
            <w:r w:rsidRPr="0056607D">
              <w:rPr>
                <w:color w:val="000000"/>
                <w:spacing w:val="-20"/>
                <w:sz w:val="16"/>
                <w:szCs w:val="16"/>
              </w:rPr>
              <w:lastRenderedPageBreak/>
              <w:t>5.</w:t>
            </w:r>
          </w:p>
        </w:tc>
        <w:tc>
          <w:tcPr>
            <w:tcW w:w="2835" w:type="dxa"/>
            <w:vAlign w:val="center"/>
          </w:tcPr>
          <w:p w:rsidR="0056607D" w:rsidRPr="0056607D" w:rsidRDefault="0056607D" w:rsidP="0056607D">
            <w:pPr>
              <w:contextualSpacing/>
              <w:rPr>
                <w:color w:val="000000"/>
                <w:spacing w:val="-20"/>
                <w:sz w:val="16"/>
                <w:szCs w:val="16"/>
              </w:rPr>
            </w:pPr>
            <w:r w:rsidRPr="0056607D">
              <w:rPr>
                <w:color w:val="000000"/>
                <w:sz w:val="16"/>
                <w:szCs w:val="16"/>
              </w:rPr>
              <w:t xml:space="preserve">Парковочные места торговых центров, универмагов, магазинов с площадью торговых залов &gt; </w:t>
            </w:r>
            <w:smartTag w:uri="urn:schemas-microsoft-com:office:smarttags" w:element="metricconverter">
              <w:smartTagPr>
                <w:attr w:name="ProductID" w:val="200 м²"/>
              </w:smartTagPr>
              <w:r w:rsidRPr="0056607D">
                <w:rPr>
                  <w:color w:val="000000"/>
                  <w:sz w:val="16"/>
                  <w:szCs w:val="16"/>
                </w:rPr>
                <w:t>200 м²</w:t>
              </w:r>
            </w:smartTag>
          </w:p>
        </w:tc>
        <w:tc>
          <w:tcPr>
            <w:tcW w:w="1701" w:type="dxa"/>
            <w:vAlign w:val="center"/>
          </w:tcPr>
          <w:p w:rsidR="0056607D" w:rsidRPr="0056607D" w:rsidRDefault="0056607D" w:rsidP="0056607D">
            <w:pPr>
              <w:contextualSpacing/>
              <w:jc w:val="center"/>
              <w:rPr>
                <w:color w:val="000000"/>
                <w:sz w:val="16"/>
                <w:szCs w:val="16"/>
              </w:rPr>
            </w:pPr>
            <w:r w:rsidRPr="0056607D">
              <w:rPr>
                <w:color w:val="000000"/>
                <w:sz w:val="16"/>
                <w:szCs w:val="16"/>
              </w:rPr>
              <w:t>машино-мест</w:t>
            </w:r>
          </w:p>
          <w:p w:rsidR="0056607D" w:rsidRPr="0056607D" w:rsidRDefault="0056607D" w:rsidP="0056607D">
            <w:pPr>
              <w:contextualSpacing/>
              <w:jc w:val="center"/>
              <w:rPr>
                <w:color w:val="000000"/>
                <w:spacing w:val="-20"/>
                <w:sz w:val="16"/>
                <w:szCs w:val="16"/>
              </w:rPr>
            </w:pPr>
            <w:r w:rsidRPr="0056607D">
              <w:rPr>
                <w:color w:val="000000"/>
                <w:sz w:val="16"/>
                <w:szCs w:val="16"/>
              </w:rPr>
              <w:t xml:space="preserve">на </w:t>
            </w:r>
            <w:smartTag w:uri="urn:schemas-microsoft-com:office:smarttags" w:element="metricconverter">
              <w:smartTagPr>
                <w:attr w:name="ProductID" w:val="100 м²"/>
              </w:smartTagPr>
              <w:r w:rsidRPr="0056607D">
                <w:rPr>
                  <w:color w:val="000000"/>
                  <w:sz w:val="16"/>
                  <w:szCs w:val="16"/>
                </w:rPr>
                <w:t>100 м²</w:t>
              </w:r>
            </w:smartTag>
            <w:r w:rsidRPr="0056607D">
              <w:rPr>
                <w:color w:val="000000"/>
                <w:sz w:val="16"/>
                <w:szCs w:val="16"/>
              </w:rPr>
              <w:t xml:space="preserve"> торговой площади</w:t>
            </w:r>
          </w:p>
        </w:tc>
        <w:tc>
          <w:tcPr>
            <w:tcW w:w="1843" w:type="dxa"/>
            <w:vAlign w:val="center"/>
          </w:tcPr>
          <w:p w:rsidR="0056607D" w:rsidRPr="0056607D" w:rsidRDefault="0056607D" w:rsidP="0056607D">
            <w:pPr>
              <w:jc w:val="center"/>
              <w:rPr>
                <w:color w:val="000000"/>
                <w:sz w:val="16"/>
                <w:szCs w:val="16"/>
              </w:rPr>
            </w:pPr>
            <w:r w:rsidRPr="0056607D">
              <w:rPr>
                <w:color w:val="000000"/>
                <w:sz w:val="16"/>
                <w:szCs w:val="16"/>
              </w:rPr>
              <w:t>5-7</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w:t>
            </w:r>
          </w:p>
        </w:tc>
        <w:tc>
          <w:tcPr>
            <w:tcW w:w="1276" w:type="dxa"/>
            <w:vAlign w:val="center"/>
          </w:tcPr>
          <w:p w:rsidR="0056607D" w:rsidRPr="0056607D" w:rsidRDefault="0056607D" w:rsidP="0056607D">
            <w:pPr>
              <w:ind w:right="175"/>
              <w:jc w:val="center"/>
              <w:rPr>
                <w:color w:val="000000"/>
                <w:sz w:val="16"/>
                <w:szCs w:val="16"/>
              </w:rPr>
            </w:pPr>
            <w:r w:rsidRPr="0056607D">
              <w:rPr>
                <w:color w:val="000000"/>
                <w:sz w:val="16"/>
                <w:szCs w:val="16"/>
              </w:rPr>
              <w:t>250</w:t>
            </w:r>
          </w:p>
        </w:tc>
      </w:tr>
      <w:tr w:rsidR="0056607D" w:rsidRPr="0056607D" w:rsidTr="0056607D">
        <w:trPr>
          <w:trHeight w:val="654"/>
        </w:trPr>
        <w:tc>
          <w:tcPr>
            <w:tcW w:w="567" w:type="dxa"/>
            <w:vAlign w:val="center"/>
          </w:tcPr>
          <w:p w:rsidR="0056607D" w:rsidRPr="0056607D" w:rsidRDefault="0056607D" w:rsidP="0056607D">
            <w:pPr>
              <w:jc w:val="both"/>
              <w:rPr>
                <w:color w:val="000000"/>
                <w:sz w:val="16"/>
                <w:szCs w:val="16"/>
              </w:rPr>
            </w:pPr>
            <w:r w:rsidRPr="0056607D">
              <w:rPr>
                <w:color w:val="000000"/>
                <w:sz w:val="16"/>
                <w:szCs w:val="16"/>
              </w:rPr>
              <w:t>6.</w:t>
            </w:r>
          </w:p>
        </w:tc>
        <w:tc>
          <w:tcPr>
            <w:tcW w:w="2835" w:type="dxa"/>
            <w:vAlign w:val="center"/>
          </w:tcPr>
          <w:p w:rsidR="0056607D" w:rsidRPr="0056607D" w:rsidRDefault="0056607D" w:rsidP="0056607D">
            <w:pPr>
              <w:contextualSpacing/>
              <w:rPr>
                <w:color w:val="000000"/>
                <w:sz w:val="16"/>
                <w:szCs w:val="16"/>
              </w:rPr>
            </w:pPr>
            <w:r w:rsidRPr="0056607D">
              <w:rPr>
                <w:color w:val="000000"/>
                <w:sz w:val="16"/>
                <w:szCs w:val="16"/>
              </w:rPr>
              <w:t>Парковочные места рынков</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машино-мест</w:t>
            </w:r>
          </w:p>
          <w:p w:rsidR="0056607D" w:rsidRPr="0056607D" w:rsidRDefault="0056607D" w:rsidP="0056607D">
            <w:pPr>
              <w:jc w:val="center"/>
              <w:rPr>
                <w:color w:val="000000"/>
                <w:sz w:val="16"/>
                <w:szCs w:val="16"/>
              </w:rPr>
            </w:pPr>
            <w:r w:rsidRPr="0056607D">
              <w:rPr>
                <w:color w:val="000000"/>
                <w:sz w:val="16"/>
                <w:szCs w:val="16"/>
              </w:rPr>
              <w:t xml:space="preserve">на 50 </w:t>
            </w:r>
            <w:r w:rsidRPr="0056607D">
              <w:rPr>
                <w:color w:val="000000"/>
                <w:spacing w:val="-14"/>
                <w:sz w:val="16"/>
                <w:szCs w:val="16"/>
              </w:rPr>
              <w:t>торговых мест</w:t>
            </w:r>
          </w:p>
        </w:tc>
        <w:tc>
          <w:tcPr>
            <w:tcW w:w="1843" w:type="dxa"/>
            <w:vAlign w:val="center"/>
          </w:tcPr>
          <w:p w:rsidR="0056607D" w:rsidRPr="0056607D" w:rsidRDefault="0056607D" w:rsidP="0056607D">
            <w:pPr>
              <w:jc w:val="center"/>
              <w:rPr>
                <w:color w:val="000000"/>
                <w:sz w:val="16"/>
                <w:szCs w:val="16"/>
              </w:rPr>
            </w:pPr>
            <w:r w:rsidRPr="0056607D">
              <w:rPr>
                <w:color w:val="000000"/>
                <w:sz w:val="16"/>
                <w:szCs w:val="16"/>
              </w:rPr>
              <w:t>20-25</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250</w:t>
            </w:r>
          </w:p>
        </w:tc>
      </w:tr>
      <w:tr w:rsidR="0056607D" w:rsidRPr="0056607D" w:rsidTr="0056607D">
        <w:trPr>
          <w:trHeight w:val="467"/>
        </w:trPr>
        <w:tc>
          <w:tcPr>
            <w:tcW w:w="567" w:type="dxa"/>
            <w:vAlign w:val="center"/>
          </w:tcPr>
          <w:p w:rsidR="0056607D" w:rsidRPr="0056607D" w:rsidRDefault="0056607D" w:rsidP="0056607D">
            <w:pPr>
              <w:jc w:val="both"/>
              <w:rPr>
                <w:color w:val="000000"/>
                <w:sz w:val="16"/>
                <w:szCs w:val="16"/>
              </w:rPr>
            </w:pPr>
            <w:r w:rsidRPr="0056607D">
              <w:rPr>
                <w:color w:val="000000"/>
                <w:sz w:val="16"/>
                <w:szCs w:val="16"/>
              </w:rPr>
              <w:t>7.</w:t>
            </w:r>
          </w:p>
        </w:tc>
        <w:tc>
          <w:tcPr>
            <w:tcW w:w="2835" w:type="dxa"/>
            <w:vAlign w:val="center"/>
          </w:tcPr>
          <w:p w:rsidR="0056607D" w:rsidRPr="0056607D" w:rsidRDefault="0056607D" w:rsidP="0056607D">
            <w:pPr>
              <w:contextualSpacing/>
              <w:rPr>
                <w:color w:val="000000"/>
                <w:sz w:val="16"/>
                <w:szCs w:val="16"/>
              </w:rPr>
            </w:pPr>
            <w:r w:rsidRPr="0056607D">
              <w:rPr>
                <w:color w:val="000000"/>
                <w:sz w:val="16"/>
                <w:szCs w:val="16"/>
              </w:rPr>
              <w:t>Парковочные места больниц</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машино-мест</w:t>
            </w:r>
          </w:p>
          <w:p w:rsidR="0056607D" w:rsidRPr="0056607D" w:rsidRDefault="0056607D" w:rsidP="0056607D">
            <w:pPr>
              <w:jc w:val="center"/>
              <w:rPr>
                <w:color w:val="000000"/>
                <w:sz w:val="16"/>
                <w:szCs w:val="16"/>
              </w:rPr>
            </w:pPr>
            <w:r w:rsidRPr="0056607D">
              <w:rPr>
                <w:color w:val="000000"/>
                <w:sz w:val="16"/>
                <w:szCs w:val="16"/>
              </w:rPr>
              <w:t>на 100 коек</w:t>
            </w:r>
          </w:p>
        </w:tc>
        <w:tc>
          <w:tcPr>
            <w:tcW w:w="1843" w:type="dxa"/>
            <w:vAlign w:val="center"/>
          </w:tcPr>
          <w:p w:rsidR="0056607D" w:rsidRPr="0056607D" w:rsidRDefault="0056607D" w:rsidP="0056607D">
            <w:pPr>
              <w:jc w:val="center"/>
              <w:rPr>
                <w:color w:val="000000"/>
                <w:sz w:val="16"/>
                <w:szCs w:val="16"/>
              </w:rPr>
            </w:pPr>
            <w:r w:rsidRPr="0056607D">
              <w:rPr>
                <w:color w:val="000000"/>
                <w:sz w:val="16"/>
                <w:szCs w:val="16"/>
              </w:rPr>
              <w:t>3-5</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250</w:t>
            </w:r>
          </w:p>
        </w:tc>
      </w:tr>
      <w:tr w:rsidR="0056607D" w:rsidRPr="0056607D" w:rsidTr="0056607D">
        <w:trPr>
          <w:trHeight w:val="659"/>
        </w:trPr>
        <w:tc>
          <w:tcPr>
            <w:tcW w:w="567" w:type="dxa"/>
            <w:vAlign w:val="center"/>
          </w:tcPr>
          <w:p w:rsidR="0056607D" w:rsidRPr="0056607D" w:rsidRDefault="0056607D" w:rsidP="0056607D">
            <w:pPr>
              <w:jc w:val="both"/>
              <w:rPr>
                <w:color w:val="000000"/>
                <w:sz w:val="16"/>
                <w:szCs w:val="16"/>
              </w:rPr>
            </w:pPr>
            <w:r w:rsidRPr="0056607D">
              <w:rPr>
                <w:color w:val="000000"/>
                <w:sz w:val="16"/>
                <w:szCs w:val="16"/>
              </w:rPr>
              <w:t>8.</w:t>
            </w:r>
          </w:p>
        </w:tc>
        <w:tc>
          <w:tcPr>
            <w:tcW w:w="2835" w:type="dxa"/>
            <w:vAlign w:val="center"/>
          </w:tcPr>
          <w:p w:rsidR="0056607D" w:rsidRPr="0056607D" w:rsidRDefault="0056607D" w:rsidP="0056607D">
            <w:pPr>
              <w:contextualSpacing/>
              <w:rPr>
                <w:color w:val="000000"/>
                <w:sz w:val="16"/>
                <w:szCs w:val="16"/>
              </w:rPr>
            </w:pPr>
            <w:r w:rsidRPr="0056607D">
              <w:rPr>
                <w:color w:val="000000"/>
                <w:sz w:val="16"/>
                <w:szCs w:val="16"/>
              </w:rPr>
              <w:t>Парковочные места поликлиник</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машино-мест</w:t>
            </w:r>
          </w:p>
          <w:p w:rsidR="0056607D" w:rsidRPr="0056607D" w:rsidRDefault="0056607D" w:rsidP="0056607D">
            <w:pPr>
              <w:jc w:val="center"/>
              <w:rPr>
                <w:color w:val="000000"/>
                <w:sz w:val="16"/>
                <w:szCs w:val="16"/>
              </w:rPr>
            </w:pPr>
            <w:r w:rsidRPr="0056607D">
              <w:rPr>
                <w:color w:val="000000"/>
                <w:sz w:val="16"/>
                <w:szCs w:val="16"/>
              </w:rPr>
              <w:t>на 100 посетителей</w:t>
            </w:r>
          </w:p>
        </w:tc>
        <w:tc>
          <w:tcPr>
            <w:tcW w:w="1843" w:type="dxa"/>
            <w:vAlign w:val="center"/>
          </w:tcPr>
          <w:p w:rsidR="0056607D" w:rsidRPr="0056607D" w:rsidRDefault="0056607D" w:rsidP="0056607D">
            <w:pPr>
              <w:jc w:val="center"/>
              <w:rPr>
                <w:color w:val="000000"/>
                <w:sz w:val="16"/>
                <w:szCs w:val="16"/>
              </w:rPr>
            </w:pPr>
            <w:r w:rsidRPr="0056607D">
              <w:rPr>
                <w:color w:val="000000"/>
                <w:sz w:val="16"/>
                <w:szCs w:val="16"/>
              </w:rPr>
              <w:t>2-3</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250</w:t>
            </w:r>
          </w:p>
        </w:tc>
      </w:tr>
      <w:tr w:rsidR="0056607D" w:rsidRPr="0056607D" w:rsidTr="0056607D">
        <w:trPr>
          <w:trHeight w:val="283"/>
        </w:trPr>
        <w:tc>
          <w:tcPr>
            <w:tcW w:w="567" w:type="dxa"/>
            <w:vAlign w:val="center"/>
          </w:tcPr>
          <w:p w:rsidR="0056607D" w:rsidRPr="0056607D" w:rsidRDefault="0056607D" w:rsidP="0056607D">
            <w:pPr>
              <w:jc w:val="both"/>
              <w:rPr>
                <w:color w:val="000000"/>
                <w:sz w:val="16"/>
                <w:szCs w:val="16"/>
              </w:rPr>
            </w:pPr>
            <w:r w:rsidRPr="0056607D">
              <w:rPr>
                <w:color w:val="000000"/>
                <w:sz w:val="16"/>
                <w:szCs w:val="16"/>
              </w:rPr>
              <w:t>9.</w:t>
            </w:r>
          </w:p>
        </w:tc>
        <w:tc>
          <w:tcPr>
            <w:tcW w:w="2835" w:type="dxa"/>
            <w:vAlign w:val="center"/>
          </w:tcPr>
          <w:p w:rsidR="0056607D" w:rsidRPr="0056607D" w:rsidRDefault="0056607D" w:rsidP="0056607D">
            <w:pPr>
              <w:contextualSpacing/>
              <w:rPr>
                <w:color w:val="000000"/>
                <w:sz w:val="16"/>
                <w:szCs w:val="16"/>
              </w:rPr>
            </w:pPr>
            <w:r w:rsidRPr="0056607D">
              <w:rPr>
                <w:color w:val="000000"/>
                <w:sz w:val="16"/>
                <w:szCs w:val="16"/>
              </w:rPr>
              <w:t>Парковочные места складских сооружений.</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машино-мест на</w:t>
            </w:r>
          </w:p>
          <w:p w:rsidR="0056607D" w:rsidRPr="0056607D" w:rsidRDefault="0056607D" w:rsidP="0056607D">
            <w:pPr>
              <w:jc w:val="center"/>
              <w:rPr>
                <w:color w:val="000000"/>
                <w:sz w:val="16"/>
                <w:szCs w:val="16"/>
              </w:rPr>
            </w:pPr>
            <w:r w:rsidRPr="0056607D">
              <w:rPr>
                <w:color w:val="000000"/>
                <w:sz w:val="16"/>
                <w:szCs w:val="16"/>
              </w:rPr>
              <w:t>работающих в 2 смежных сменах (чел.)</w:t>
            </w:r>
          </w:p>
        </w:tc>
        <w:tc>
          <w:tcPr>
            <w:tcW w:w="1843" w:type="dxa"/>
            <w:vAlign w:val="center"/>
          </w:tcPr>
          <w:p w:rsidR="0056607D" w:rsidRPr="0056607D" w:rsidRDefault="0056607D" w:rsidP="0056607D">
            <w:pPr>
              <w:jc w:val="center"/>
              <w:rPr>
                <w:color w:val="000000"/>
                <w:sz w:val="16"/>
                <w:szCs w:val="16"/>
              </w:rPr>
            </w:pPr>
            <w:r w:rsidRPr="0056607D">
              <w:rPr>
                <w:color w:val="000000"/>
                <w:sz w:val="16"/>
                <w:szCs w:val="16"/>
              </w:rPr>
              <w:t>6-8</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250</w:t>
            </w:r>
          </w:p>
        </w:tc>
      </w:tr>
    </w:tbl>
    <w:p w:rsidR="0056607D" w:rsidRPr="0056607D" w:rsidRDefault="0056607D" w:rsidP="0056607D">
      <w:pPr>
        <w:jc w:val="both"/>
        <w:rPr>
          <w:color w:val="000000"/>
          <w:sz w:val="16"/>
          <w:szCs w:val="16"/>
          <w:u w:val="single"/>
        </w:rPr>
      </w:pPr>
      <w:r w:rsidRPr="0056607D">
        <w:rPr>
          <w:color w:val="000000"/>
          <w:sz w:val="16"/>
          <w:szCs w:val="16"/>
          <w:u w:val="single"/>
        </w:rPr>
        <w:t>Примечания:</w:t>
      </w:r>
    </w:p>
    <w:p w:rsidR="0056607D" w:rsidRPr="0056607D" w:rsidRDefault="0056607D" w:rsidP="0056607D">
      <w:pPr>
        <w:contextualSpacing/>
        <w:jc w:val="both"/>
        <w:rPr>
          <w:color w:val="000000"/>
          <w:sz w:val="16"/>
          <w:szCs w:val="16"/>
        </w:rPr>
      </w:pPr>
      <w:r w:rsidRPr="0056607D">
        <w:rPr>
          <w:color w:val="000000"/>
          <w:sz w:val="16"/>
          <w:szCs w:val="16"/>
        </w:rPr>
        <w:t>а) (*)Указанные машино-места следует размещать в</w:t>
      </w:r>
      <w:r w:rsidRPr="0056607D">
        <w:rPr>
          <w:bCs/>
          <w:color w:val="000000"/>
          <w:spacing w:val="-3"/>
          <w:sz w:val="16"/>
          <w:szCs w:val="16"/>
        </w:rPr>
        <w:t xml:space="preserve"> капитальных гаражах (паркингах):</w:t>
      </w:r>
      <w:r w:rsidRPr="0056607D">
        <w:rPr>
          <w:color w:val="000000"/>
          <w:sz w:val="16"/>
          <w:szCs w:val="16"/>
        </w:rPr>
        <w:t xml:space="preserve"> наземных, подземных, полуподземных, встроенных и пристроенных, на открытых охраняемых и неохраняемых стоянках за пределами земельных участков многоквартирных домов в границах квартала (микрорайона) в радиусе пешеходной доступности не более </w:t>
      </w:r>
      <w:smartTag w:uri="urn:schemas-microsoft-com:office:smarttags" w:element="metricconverter">
        <w:smartTagPr>
          <w:attr w:name="ProductID" w:val="800 м"/>
        </w:smartTagPr>
        <w:r w:rsidRPr="0056607D">
          <w:rPr>
            <w:color w:val="000000"/>
            <w:sz w:val="16"/>
            <w:szCs w:val="16"/>
          </w:rPr>
          <w:t>800 м</w:t>
        </w:r>
      </w:smartTag>
      <w:r w:rsidRPr="0056607D">
        <w:rPr>
          <w:color w:val="000000"/>
          <w:sz w:val="16"/>
          <w:szCs w:val="16"/>
        </w:rPr>
        <w:t xml:space="preserve">,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56607D">
          <w:rPr>
            <w:color w:val="000000"/>
            <w:sz w:val="16"/>
            <w:szCs w:val="16"/>
          </w:rPr>
          <w:t>1500 м</w:t>
        </w:r>
      </w:smartTag>
      <w:r w:rsidRPr="0056607D">
        <w:rPr>
          <w:color w:val="000000"/>
          <w:sz w:val="16"/>
          <w:szCs w:val="16"/>
        </w:rPr>
        <w:t xml:space="preserve">. В случае отсутствия такой возможности, размещение требуемого количества машино-мест должно быть обеспечено в подземных охраняемых </w:t>
      </w:r>
      <w:r w:rsidRPr="0056607D">
        <w:rPr>
          <w:color w:val="000000"/>
          <w:spacing w:val="-2"/>
          <w:sz w:val="16"/>
          <w:szCs w:val="16"/>
        </w:rPr>
        <w:t>автостоянках на придомовой территории</w:t>
      </w:r>
      <w:r w:rsidRPr="0056607D">
        <w:rPr>
          <w:color w:val="000000"/>
          <w:sz w:val="16"/>
          <w:szCs w:val="16"/>
        </w:rPr>
        <w:t xml:space="preserve"> многоквартирных жилых домов с соблюдением нормативного уровня благоустройства. </w:t>
      </w:r>
    </w:p>
    <w:p w:rsidR="0056607D" w:rsidRPr="0056607D" w:rsidRDefault="0056607D" w:rsidP="0056607D">
      <w:pPr>
        <w:widowControl w:val="0"/>
        <w:contextualSpacing/>
        <w:jc w:val="both"/>
        <w:rPr>
          <w:color w:val="000000"/>
          <w:sz w:val="16"/>
          <w:szCs w:val="16"/>
        </w:rPr>
      </w:pPr>
      <w:r w:rsidRPr="0056607D">
        <w:rPr>
          <w:color w:val="000000"/>
          <w:sz w:val="16"/>
          <w:szCs w:val="16"/>
        </w:rPr>
        <w:t>в) (**) На гостевой стоянке осуществляется временная бесплатная (без извлечения прибыли) стоянка личного автомобильного транспорта посетителей и жителей жилого дома.</w:t>
      </w:r>
    </w:p>
    <w:p w:rsidR="0056607D" w:rsidRPr="0056607D" w:rsidRDefault="0056607D" w:rsidP="0056607D">
      <w:pPr>
        <w:contextualSpacing/>
        <w:jc w:val="both"/>
        <w:rPr>
          <w:color w:val="000000"/>
          <w:sz w:val="16"/>
          <w:szCs w:val="16"/>
        </w:rPr>
      </w:pPr>
    </w:p>
    <w:p w:rsidR="0056607D" w:rsidRPr="0056607D" w:rsidRDefault="0056607D" w:rsidP="0056607D">
      <w:pPr>
        <w:keepNext/>
        <w:spacing w:after="60"/>
        <w:jc w:val="both"/>
        <w:outlineLvl w:val="1"/>
        <w:rPr>
          <w:b/>
          <w:bCs/>
          <w:i/>
          <w:iCs/>
          <w:color w:val="000000"/>
          <w:sz w:val="16"/>
          <w:szCs w:val="16"/>
        </w:rPr>
      </w:pPr>
      <w:r w:rsidRPr="0056607D">
        <w:rPr>
          <w:b/>
          <w:bCs/>
          <w:i/>
          <w:iCs/>
          <w:color w:val="000000"/>
          <w:sz w:val="16"/>
          <w:szCs w:val="16"/>
        </w:rPr>
        <w:t xml:space="preserve">1.3. Расчетные показатели объектов, относящихся к областям физической культуры и массового спорта местного значения Бессоновского района Пензенской области: </w:t>
      </w:r>
    </w:p>
    <w:p w:rsidR="0056607D" w:rsidRPr="0056607D" w:rsidRDefault="0056607D" w:rsidP="0056607D">
      <w:pPr>
        <w:contextualSpacing/>
        <w:jc w:val="both"/>
        <w:rPr>
          <w:color w:val="000000"/>
          <w:sz w:val="16"/>
          <w:szCs w:val="16"/>
        </w:rPr>
      </w:pPr>
    </w:p>
    <w:p w:rsidR="0056607D" w:rsidRPr="0056607D" w:rsidRDefault="0056607D" w:rsidP="0056607D">
      <w:pPr>
        <w:contextualSpacing/>
        <w:jc w:val="both"/>
        <w:rPr>
          <w:color w:val="000000"/>
          <w:sz w:val="16"/>
          <w:szCs w:val="16"/>
        </w:rPr>
      </w:pPr>
      <w:r w:rsidRPr="0056607D">
        <w:rPr>
          <w:color w:val="000000"/>
          <w:sz w:val="16"/>
          <w:szCs w:val="16"/>
        </w:rPr>
        <w:t>-на территории для строительства объектов жилищного фонда Бессоновского района Пензенской области;</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lang w:eastAsia="en-US"/>
        </w:rPr>
        <w:t xml:space="preserve">-на территории для комплексного освоения в целях жилищного строительства </w:t>
      </w:r>
    </w:p>
    <w:p w:rsidR="0056607D" w:rsidRPr="0056607D" w:rsidRDefault="0056607D" w:rsidP="0056607D">
      <w:pPr>
        <w:jc w:val="right"/>
        <w:rPr>
          <w:rFonts w:eastAsia="Calibri"/>
          <w:color w:val="000000"/>
          <w:sz w:val="16"/>
          <w:szCs w:val="16"/>
          <w:lang w:eastAsia="en-US"/>
        </w:rPr>
      </w:pPr>
      <w:r w:rsidRPr="0056607D">
        <w:rPr>
          <w:rFonts w:eastAsia="Calibri"/>
          <w:color w:val="000000"/>
          <w:sz w:val="16"/>
          <w:szCs w:val="16"/>
          <w:lang w:eastAsia="en-US"/>
        </w:rPr>
        <w:t xml:space="preserve">                                                                                                                    Таблица 7</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3126"/>
        <w:gridCol w:w="1701"/>
        <w:gridCol w:w="1134"/>
        <w:gridCol w:w="1701"/>
        <w:gridCol w:w="1701"/>
      </w:tblGrid>
      <w:tr w:rsidR="0056607D" w:rsidRPr="0056607D" w:rsidTr="0056607D">
        <w:trPr>
          <w:trHeight w:val="518"/>
        </w:trPr>
        <w:tc>
          <w:tcPr>
            <w:tcW w:w="702" w:type="dxa"/>
            <w:vMerge w:val="restart"/>
            <w:vAlign w:val="center"/>
          </w:tcPr>
          <w:p w:rsidR="0056607D" w:rsidRPr="0056607D" w:rsidRDefault="0056607D" w:rsidP="0056607D">
            <w:pPr>
              <w:jc w:val="center"/>
              <w:rPr>
                <w:color w:val="000000"/>
                <w:sz w:val="16"/>
                <w:szCs w:val="16"/>
              </w:rPr>
            </w:pPr>
            <w:r w:rsidRPr="0056607D">
              <w:rPr>
                <w:color w:val="000000"/>
                <w:sz w:val="16"/>
                <w:szCs w:val="16"/>
              </w:rPr>
              <w:t>№ пп</w:t>
            </w:r>
          </w:p>
        </w:tc>
        <w:tc>
          <w:tcPr>
            <w:tcW w:w="3126" w:type="dxa"/>
            <w:vMerge w:val="restart"/>
            <w:vAlign w:val="center"/>
          </w:tcPr>
          <w:p w:rsidR="0056607D" w:rsidRPr="0056607D" w:rsidRDefault="0056607D" w:rsidP="0056607D">
            <w:pPr>
              <w:jc w:val="center"/>
              <w:rPr>
                <w:color w:val="000000"/>
                <w:sz w:val="16"/>
                <w:szCs w:val="16"/>
              </w:rPr>
            </w:pPr>
            <w:r w:rsidRPr="0056607D">
              <w:rPr>
                <w:color w:val="000000"/>
                <w:sz w:val="16"/>
                <w:szCs w:val="16"/>
              </w:rPr>
              <w:t>Наименование объекта</w:t>
            </w:r>
          </w:p>
        </w:tc>
        <w:tc>
          <w:tcPr>
            <w:tcW w:w="2835" w:type="dxa"/>
            <w:gridSpan w:val="2"/>
            <w:vAlign w:val="center"/>
          </w:tcPr>
          <w:p w:rsidR="0056607D" w:rsidRPr="0056607D" w:rsidRDefault="0056607D" w:rsidP="0056607D">
            <w:pPr>
              <w:jc w:val="center"/>
              <w:rPr>
                <w:color w:val="000000"/>
                <w:sz w:val="16"/>
                <w:szCs w:val="16"/>
              </w:rPr>
            </w:pPr>
            <w:r w:rsidRPr="0056607D">
              <w:rPr>
                <w:color w:val="000000"/>
                <w:sz w:val="16"/>
                <w:szCs w:val="16"/>
              </w:rPr>
              <w:t>Минимально допустимый уровень обеспеченности</w:t>
            </w:r>
          </w:p>
        </w:tc>
        <w:tc>
          <w:tcPr>
            <w:tcW w:w="3402" w:type="dxa"/>
            <w:gridSpan w:val="2"/>
            <w:vAlign w:val="center"/>
          </w:tcPr>
          <w:p w:rsidR="0056607D" w:rsidRPr="0056607D" w:rsidRDefault="0056607D" w:rsidP="0056607D">
            <w:pPr>
              <w:jc w:val="center"/>
              <w:rPr>
                <w:color w:val="000000"/>
                <w:sz w:val="16"/>
                <w:szCs w:val="16"/>
              </w:rPr>
            </w:pPr>
            <w:r w:rsidRPr="0056607D">
              <w:rPr>
                <w:color w:val="000000"/>
                <w:sz w:val="16"/>
                <w:szCs w:val="16"/>
              </w:rPr>
              <w:t>Максимально допустимый уровень территориальной доступности</w:t>
            </w:r>
          </w:p>
        </w:tc>
      </w:tr>
      <w:tr w:rsidR="0056607D" w:rsidRPr="0056607D" w:rsidTr="0056607D">
        <w:trPr>
          <w:trHeight w:val="411"/>
        </w:trPr>
        <w:tc>
          <w:tcPr>
            <w:tcW w:w="702" w:type="dxa"/>
            <w:vMerge/>
          </w:tcPr>
          <w:p w:rsidR="0056607D" w:rsidRPr="0056607D" w:rsidRDefault="0056607D" w:rsidP="0056607D">
            <w:pPr>
              <w:jc w:val="both"/>
              <w:rPr>
                <w:b/>
                <w:color w:val="000000"/>
                <w:sz w:val="16"/>
                <w:szCs w:val="16"/>
              </w:rPr>
            </w:pPr>
          </w:p>
        </w:tc>
        <w:tc>
          <w:tcPr>
            <w:tcW w:w="3126" w:type="dxa"/>
            <w:vMerge/>
            <w:vAlign w:val="center"/>
          </w:tcPr>
          <w:p w:rsidR="0056607D" w:rsidRPr="0056607D" w:rsidRDefault="0056607D" w:rsidP="0056607D">
            <w:pPr>
              <w:jc w:val="center"/>
              <w:rPr>
                <w:b/>
                <w:color w:val="000000"/>
                <w:sz w:val="16"/>
                <w:szCs w:val="16"/>
              </w:rPr>
            </w:pP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Единица измерения</w:t>
            </w:r>
          </w:p>
        </w:tc>
        <w:tc>
          <w:tcPr>
            <w:tcW w:w="1134" w:type="dxa"/>
            <w:vAlign w:val="center"/>
          </w:tcPr>
          <w:p w:rsidR="0056607D" w:rsidRPr="0056607D" w:rsidRDefault="0056607D" w:rsidP="0056607D">
            <w:pPr>
              <w:jc w:val="both"/>
              <w:rPr>
                <w:color w:val="000000"/>
                <w:sz w:val="16"/>
                <w:szCs w:val="16"/>
              </w:rPr>
            </w:pPr>
            <w:r w:rsidRPr="0056607D">
              <w:rPr>
                <w:color w:val="000000"/>
                <w:sz w:val="16"/>
                <w:szCs w:val="16"/>
              </w:rPr>
              <w:t>Величина</w:t>
            </w:r>
          </w:p>
        </w:tc>
        <w:tc>
          <w:tcPr>
            <w:tcW w:w="1701" w:type="dxa"/>
            <w:vAlign w:val="center"/>
          </w:tcPr>
          <w:p w:rsidR="0056607D" w:rsidRPr="0056607D" w:rsidRDefault="0056607D" w:rsidP="0056607D">
            <w:pPr>
              <w:jc w:val="both"/>
              <w:rPr>
                <w:color w:val="000000"/>
                <w:sz w:val="16"/>
                <w:szCs w:val="16"/>
              </w:rPr>
            </w:pPr>
            <w:r w:rsidRPr="0056607D">
              <w:rPr>
                <w:color w:val="000000"/>
                <w:sz w:val="16"/>
                <w:szCs w:val="16"/>
              </w:rPr>
              <w:t>Единица измерения</w:t>
            </w:r>
          </w:p>
        </w:tc>
        <w:tc>
          <w:tcPr>
            <w:tcW w:w="1701" w:type="dxa"/>
            <w:vAlign w:val="center"/>
          </w:tcPr>
          <w:p w:rsidR="0056607D" w:rsidRPr="0056607D" w:rsidRDefault="0056607D" w:rsidP="0056607D">
            <w:pPr>
              <w:jc w:val="both"/>
              <w:rPr>
                <w:color w:val="000000"/>
                <w:sz w:val="16"/>
                <w:szCs w:val="16"/>
              </w:rPr>
            </w:pPr>
            <w:r w:rsidRPr="0056607D">
              <w:rPr>
                <w:color w:val="000000"/>
                <w:sz w:val="16"/>
                <w:szCs w:val="16"/>
              </w:rPr>
              <w:t>Величина</w:t>
            </w:r>
          </w:p>
        </w:tc>
      </w:tr>
      <w:tr w:rsidR="0056607D" w:rsidRPr="0056607D" w:rsidTr="0056607D">
        <w:trPr>
          <w:trHeight w:val="758"/>
        </w:trPr>
        <w:tc>
          <w:tcPr>
            <w:tcW w:w="702" w:type="dxa"/>
            <w:vAlign w:val="center"/>
          </w:tcPr>
          <w:p w:rsidR="0056607D" w:rsidRPr="0056607D" w:rsidRDefault="0056607D" w:rsidP="0056607D">
            <w:pPr>
              <w:jc w:val="both"/>
              <w:rPr>
                <w:color w:val="000000"/>
                <w:sz w:val="16"/>
                <w:szCs w:val="16"/>
              </w:rPr>
            </w:pPr>
            <w:r w:rsidRPr="0056607D">
              <w:rPr>
                <w:color w:val="000000"/>
                <w:sz w:val="16"/>
                <w:szCs w:val="16"/>
              </w:rPr>
              <w:t>1.</w:t>
            </w:r>
          </w:p>
        </w:tc>
        <w:tc>
          <w:tcPr>
            <w:tcW w:w="3126" w:type="dxa"/>
            <w:vAlign w:val="center"/>
          </w:tcPr>
          <w:p w:rsidR="0056607D" w:rsidRPr="0056607D" w:rsidRDefault="0056607D" w:rsidP="0056607D">
            <w:pPr>
              <w:jc w:val="center"/>
              <w:rPr>
                <w:color w:val="000000"/>
                <w:sz w:val="16"/>
                <w:szCs w:val="16"/>
              </w:rPr>
            </w:pPr>
            <w:r w:rsidRPr="0056607D">
              <w:rPr>
                <w:color w:val="000000"/>
                <w:sz w:val="16"/>
                <w:szCs w:val="16"/>
              </w:rPr>
              <w:t>Спортивный зал общего пользования в физкультурно-спортивном центре</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м² площади пола на 1000 чел.</w:t>
            </w:r>
          </w:p>
        </w:tc>
        <w:tc>
          <w:tcPr>
            <w:tcW w:w="1134" w:type="dxa"/>
            <w:vAlign w:val="center"/>
          </w:tcPr>
          <w:p w:rsidR="0056607D" w:rsidRPr="0056607D" w:rsidRDefault="0056607D" w:rsidP="0056607D">
            <w:pPr>
              <w:jc w:val="center"/>
              <w:rPr>
                <w:color w:val="000000"/>
                <w:sz w:val="16"/>
                <w:szCs w:val="16"/>
              </w:rPr>
            </w:pPr>
            <w:r w:rsidRPr="0056607D">
              <w:rPr>
                <w:color w:val="000000"/>
                <w:sz w:val="16"/>
                <w:szCs w:val="16"/>
              </w:rPr>
              <w:t>60-80</w:t>
            </w:r>
          </w:p>
        </w:tc>
        <w:tc>
          <w:tcPr>
            <w:tcW w:w="1701" w:type="dxa"/>
            <w:vMerge w:val="restart"/>
            <w:vAlign w:val="center"/>
          </w:tcPr>
          <w:p w:rsidR="0056607D" w:rsidRPr="0056607D" w:rsidRDefault="0056607D" w:rsidP="0056607D">
            <w:pPr>
              <w:jc w:val="both"/>
              <w:rPr>
                <w:color w:val="000000"/>
                <w:sz w:val="16"/>
                <w:szCs w:val="16"/>
              </w:rPr>
            </w:pPr>
            <w:r w:rsidRPr="0056607D">
              <w:rPr>
                <w:color w:val="000000"/>
                <w:sz w:val="16"/>
                <w:szCs w:val="16"/>
              </w:rPr>
              <w:t>мин. транспортно-пешеходной доступности</w:t>
            </w:r>
          </w:p>
        </w:tc>
        <w:tc>
          <w:tcPr>
            <w:tcW w:w="1701" w:type="dxa"/>
            <w:vMerge w:val="restart"/>
            <w:vAlign w:val="center"/>
          </w:tcPr>
          <w:p w:rsidR="0056607D" w:rsidRPr="0056607D" w:rsidRDefault="0056607D" w:rsidP="0056607D">
            <w:pPr>
              <w:jc w:val="both"/>
              <w:rPr>
                <w:color w:val="000000"/>
                <w:sz w:val="16"/>
                <w:szCs w:val="16"/>
              </w:rPr>
            </w:pPr>
            <w:r w:rsidRPr="0056607D">
              <w:rPr>
                <w:color w:val="000000"/>
                <w:sz w:val="16"/>
                <w:szCs w:val="16"/>
              </w:rPr>
              <w:t>30</w:t>
            </w:r>
          </w:p>
        </w:tc>
      </w:tr>
      <w:tr w:rsidR="0056607D" w:rsidRPr="0056607D" w:rsidTr="0056607D">
        <w:trPr>
          <w:trHeight w:val="685"/>
        </w:trPr>
        <w:tc>
          <w:tcPr>
            <w:tcW w:w="702" w:type="dxa"/>
            <w:vAlign w:val="center"/>
          </w:tcPr>
          <w:p w:rsidR="0056607D" w:rsidRPr="0056607D" w:rsidRDefault="0056607D" w:rsidP="0056607D">
            <w:pPr>
              <w:jc w:val="both"/>
              <w:rPr>
                <w:color w:val="000000"/>
                <w:sz w:val="16"/>
                <w:szCs w:val="16"/>
              </w:rPr>
            </w:pPr>
            <w:r w:rsidRPr="0056607D">
              <w:rPr>
                <w:color w:val="000000"/>
                <w:sz w:val="16"/>
                <w:szCs w:val="16"/>
              </w:rPr>
              <w:t>2.</w:t>
            </w:r>
          </w:p>
        </w:tc>
        <w:tc>
          <w:tcPr>
            <w:tcW w:w="3126" w:type="dxa"/>
            <w:vAlign w:val="center"/>
          </w:tcPr>
          <w:p w:rsidR="0056607D" w:rsidRPr="0056607D" w:rsidRDefault="0056607D" w:rsidP="0056607D">
            <w:pPr>
              <w:jc w:val="center"/>
              <w:rPr>
                <w:color w:val="000000"/>
                <w:sz w:val="16"/>
                <w:szCs w:val="16"/>
              </w:rPr>
            </w:pPr>
            <w:r w:rsidRPr="0056607D">
              <w:rPr>
                <w:color w:val="000000"/>
                <w:sz w:val="16"/>
                <w:szCs w:val="16"/>
              </w:rPr>
              <w:t>Бассейн крытый (открытый) общего пользования</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м² зеркала воды на 1000 чел.</w:t>
            </w:r>
          </w:p>
        </w:tc>
        <w:tc>
          <w:tcPr>
            <w:tcW w:w="1134" w:type="dxa"/>
            <w:vAlign w:val="center"/>
          </w:tcPr>
          <w:p w:rsidR="0056607D" w:rsidRPr="0056607D" w:rsidRDefault="0056607D" w:rsidP="0056607D">
            <w:pPr>
              <w:jc w:val="center"/>
              <w:rPr>
                <w:color w:val="000000"/>
                <w:sz w:val="16"/>
                <w:szCs w:val="16"/>
              </w:rPr>
            </w:pPr>
            <w:r w:rsidRPr="0056607D">
              <w:rPr>
                <w:color w:val="000000"/>
                <w:sz w:val="16"/>
                <w:szCs w:val="16"/>
              </w:rPr>
              <w:t>20-25</w:t>
            </w:r>
          </w:p>
        </w:tc>
        <w:tc>
          <w:tcPr>
            <w:tcW w:w="1701" w:type="dxa"/>
            <w:vMerge/>
            <w:vAlign w:val="center"/>
          </w:tcPr>
          <w:p w:rsidR="0056607D" w:rsidRPr="0056607D" w:rsidRDefault="0056607D" w:rsidP="0056607D">
            <w:pPr>
              <w:jc w:val="both"/>
              <w:rPr>
                <w:color w:val="000000"/>
                <w:sz w:val="16"/>
                <w:szCs w:val="16"/>
              </w:rPr>
            </w:pPr>
          </w:p>
        </w:tc>
        <w:tc>
          <w:tcPr>
            <w:tcW w:w="1701" w:type="dxa"/>
            <w:vMerge/>
            <w:vAlign w:val="center"/>
          </w:tcPr>
          <w:p w:rsidR="0056607D" w:rsidRPr="0056607D" w:rsidRDefault="0056607D" w:rsidP="0056607D">
            <w:pPr>
              <w:jc w:val="both"/>
              <w:rPr>
                <w:color w:val="000000"/>
                <w:sz w:val="16"/>
                <w:szCs w:val="16"/>
              </w:rPr>
            </w:pPr>
          </w:p>
        </w:tc>
      </w:tr>
      <w:tr w:rsidR="0056607D" w:rsidRPr="0056607D" w:rsidTr="0056607D">
        <w:trPr>
          <w:trHeight w:val="497"/>
        </w:trPr>
        <w:tc>
          <w:tcPr>
            <w:tcW w:w="702" w:type="dxa"/>
            <w:vAlign w:val="center"/>
          </w:tcPr>
          <w:p w:rsidR="0056607D" w:rsidRPr="0056607D" w:rsidRDefault="0056607D" w:rsidP="0056607D">
            <w:pPr>
              <w:jc w:val="both"/>
              <w:rPr>
                <w:color w:val="000000"/>
                <w:sz w:val="16"/>
                <w:szCs w:val="16"/>
              </w:rPr>
            </w:pPr>
            <w:r w:rsidRPr="0056607D">
              <w:rPr>
                <w:color w:val="000000"/>
                <w:sz w:val="16"/>
                <w:szCs w:val="16"/>
              </w:rPr>
              <w:t>3.</w:t>
            </w:r>
          </w:p>
        </w:tc>
        <w:tc>
          <w:tcPr>
            <w:tcW w:w="3126" w:type="dxa"/>
            <w:vAlign w:val="center"/>
          </w:tcPr>
          <w:p w:rsidR="0056607D" w:rsidRPr="0056607D" w:rsidRDefault="0056607D" w:rsidP="0056607D">
            <w:pPr>
              <w:jc w:val="center"/>
              <w:rPr>
                <w:color w:val="000000"/>
                <w:sz w:val="16"/>
                <w:szCs w:val="16"/>
              </w:rPr>
            </w:pPr>
            <w:r w:rsidRPr="0056607D">
              <w:rPr>
                <w:color w:val="000000"/>
                <w:sz w:val="16"/>
                <w:szCs w:val="16"/>
              </w:rPr>
              <w:t>Территория плоскостных спортивных сооружений</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Кв.м на 10 тыс</w:t>
            </w:r>
          </w:p>
          <w:p w:rsidR="0056607D" w:rsidRPr="0056607D" w:rsidRDefault="0056607D" w:rsidP="0056607D">
            <w:pPr>
              <w:jc w:val="center"/>
              <w:rPr>
                <w:color w:val="000000"/>
                <w:sz w:val="16"/>
                <w:szCs w:val="16"/>
              </w:rPr>
            </w:pPr>
            <w:r w:rsidRPr="0056607D">
              <w:rPr>
                <w:color w:val="000000"/>
                <w:sz w:val="16"/>
                <w:szCs w:val="16"/>
              </w:rPr>
              <w:t>чел.</w:t>
            </w:r>
          </w:p>
        </w:tc>
        <w:tc>
          <w:tcPr>
            <w:tcW w:w="1134" w:type="dxa"/>
            <w:vAlign w:val="center"/>
          </w:tcPr>
          <w:p w:rsidR="0056607D" w:rsidRPr="0056607D" w:rsidRDefault="0056607D" w:rsidP="0056607D">
            <w:pPr>
              <w:jc w:val="center"/>
              <w:rPr>
                <w:color w:val="000000"/>
                <w:sz w:val="16"/>
                <w:szCs w:val="16"/>
              </w:rPr>
            </w:pPr>
            <w:r w:rsidRPr="0056607D">
              <w:rPr>
                <w:color w:val="000000"/>
                <w:sz w:val="16"/>
                <w:szCs w:val="16"/>
              </w:rPr>
              <w:t>19494</w:t>
            </w:r>
          </w:p>
        </w:tc>
        <w:tc>
          <w:tcPr>
            <w:tcW w:w="1701" w:type="dxa"/>
            <w:vMerge/>
            <w:vAlign w:val="center"/>
          </w:tcPr>
          <w:p w:rsidR="0056607D" w:rsidRPr="0056607D" w:rsidRDefault="0056607D" w:rsidP="0056607D">
            <w:pPr>
              <w:jc w:val="both"/>
              <w:rPr>
                <w:color w:val="000000"/>
                <w:sz w:val="16"/>
                <w:szCs w:val="16"/>
              </w:rPr>
            </w:pPr>
          </w:p>
        </w:tc>
        <w:tc>
          <w:tcPr>
            <w:tcW w:w="1701" w:type="dxa"/>
            <w:vMerge/>
            <w:vAlign w:val="center"/>
          </w:tcPr>
          <w:p w:rsidR="0056607D" w:rsidRPr="0056607D" w:rsidRDefault="0056607D" w:rsidP="0056607D">
            <w:pPr>
              <w:jc w:val="both"/>
              <w:rPr>
                <w:color w:val="000000"/>
                <w:sz w:val="16"/>
                <w:szCs w:val="16"/>
              </w:rPr>
            </w:pPr>
          </w:p>
        </w:tc>
      </w:tr>
      <w:tr w:rsidR="0056607D" w:rsidRPr="0056607D" w:rsidTr="0056607D">
        <w:trPr>
          <w:trHeight w:val="831"/>
        </w:trPr>
        <w:tc>
          <w:tcPr>
            <w:tcW w:w="702" w:type="dxa"/>
            <w:vAlign w:val="center"/>
          </w:tcPr>
          <w:p w:rsidR="0056607D" w:rsidRPr="0056607D" w:rsidRDefault="0056607D" w:rsidP="0056607D">
            <w:pPr>
              <w:jc w:val="both"/>
              <w:rPr>
                <w:color w:val="000000"/>
                <w:sz w:val="16"/>
                <w:szCs w:val="16"/>
              </w:rPr>
            </w:pPr>
            <w:r w:rsidRPr="0056607D">
              <w:rPr>
                <w:color w:val="000000"/>
                <w:sz w:val="16"/>
                <w:szCs w:val="16"/>
              </w:rPr>
              <w:t>4.</w:t>
            </w:r>
          </w:p>
        </w:tc>
        <w:tc>
          <w:tcPr>
            <w:tcW w:w="3126" w:type="dxa"/>
            <w:vAlign w:val="center"/>
          </w:tcPr>
          <w:p w:rsidR="0056607D" w:rsidRPr="0056607D" w:rsidRDefault="0056607D" w:rsidP="0056607D">
            <w:pPr>
              <w:jc w:val="center"/>
              <w:rPr>
                <w:color w:val="000000"/>
                <w:sz w:val="16"/>
                <w:szCs w:val="16"/>
              </w:rPr>
            </w:pPr>
            <w:r w:rsidRPr="0056607D">
              <w:rPr>
                <w:color w:val="000000"/>
                <w:sz w:val="16"/>
                <w:szCs w:val="16"/>
              </w:rPr>
              <w:t>Помещения для физкультурно-оздоровительных занятий микрорайона</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м² общ. площади на 1000 чел.</w:t>
            </w:r>
          </w:p>
        </w:tc>
        <w:tc>
          <w:tcPr>
            <w:tcW w:w="1134" w:type="dxa"/>
            <w:vAlign w:val="center"/>
          </w:tcPr>
          <w:p w:rsidR="0056607D" w:rsidRPr="0056607D" w:rsidRDefault="0056607D" w:rsidP="0056607D">
            <w:pPr>
              <w:jc w:val="center"/>
              <w:rPr>
                <w:color w:val="000000"/>
                <w:sz w:val="16"/>
                <w:szCs w:val="16"/>
              </w:rPr>
            </w:pPr>
            <w:r w:rsidRPr="0056607D">
              <w:rPr>
                <w:color w:val="000000"/>
                <w:sz w:val="16"/>
                <w:szCs w:val="16"/>
              </w:rPr>
              <w:t>70-80</w:t>
            </w:r>
          </w:p>
        </w:tc>
        <w:tc>
          <w:tcPr>
            <w:tcW w:w="1701" w:type="dxa"/>
            <w:vAlign w:val="center"/>
          </w:tcPr>
          <w:p w:rsidR="0056607D" w:rsidRPr="0056607D" w:rsidRDefault="0056607D" w:rsidP="0056607D">
            <w:pPr>
              <w:jc w:val="both"/>
              <w:rPr>
                <w:color w:val="000000"/>
                <w:sz w:val="16"/>
                <w:szCs w:val="16"/>
              </w:rPr>
            </w:pPr>
            <w:r w:rsidRPr="0056607D">
              <w:rPr>
                <w:color w:val="000000"/>
                <w:sz w:val="16"/>
                <w:szCs w:val="16"/>
              </w:rPr>
              <w:t>м</w:t>
            </w:r>
          </w:p>
        </w:tc>
        <w:tc>
          <w:tcPr>
            <w:tcW w:w="1701" w:type="dxa"/>
            <w:vAlign w:val="center"/>
          </w:tcPr>
          <w:p w:rsidR="0056607D" w:rsidRPr="0056607D" w:rsidRDefault="0056607D" w:rsidP="0056607D">
            <w:pPr>
              <w:jc w:val="both"/>
              <w:rPr>
                <w:color w:val="000000"/>
                <w:sz w:val="16"/>
                <w:szCs w:val="16"/>
              </w:rPr>
            </w:pPr>
            <w:r w:rsidRPr="0056607D">
              <w:rPr>
                <w:color w:val="000000"/>
                <w:sz w:val="16"/>
                <w:szCs w:val="16"/>
              </w:rPr>
              <w:t>500</w:t>
            </w:r>
          </w:p>
        </w:tc>
      </w:tr>
    </w:tbl>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u w:val="single"/>
          <w:lang w:eastAsia="en-US"/>
        </w:rPr>
        <w:t>Примечания:</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lang w:eastAsia="en-US"/>
        </w:rPr>
        <w:t xml:space="preserve">а)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 </w:t>
      </w:r>
    </w:p>
    <w:p w:rsidR="0056607D" w:rsidRPr="0056607D" w:rsidRDefault="0056607D" w:rsidP="0056607D">
      <w:pPr>
        <w:keepNext/>
        <w:spacing w:before="240" w:after="60"/>
        <w:jc w:val="both"/>
        <w:outlineLvl w:val="1"/>
        <w:rPr>
          <w:b/>
          <w:bCs/>
          <w:i/>
          <w:iCs/>
          <w:color w:val="000000"/>
          <w:sz w:val="16"/>
          <w:szCs w:val="16"/>
        </w:rPr>
      </w:pPr>
      <w:r w:rsidRPr="0056607D">
        <w:rPr>
          <w:b/>
          <w:bCs/>
          <w:i/>
          <w:iCs/>
          <w:color w:val="000000"/>
          <w:sz w:val="16"/>
          <w:szCs w:val="16"/>
        </w:rPr>
        <w:t>1.4. Расчетные показатели объектов, относящихся к области образования.</w:t>
      </w:r>
    </w:p>
    <w:p w:rsidR="0056607D" w:rsidRPr="0056607D" w:rsidRDefault="0056607D" w:rsidP="0056607D">
      <w:pPr>
        <w:contextualSpacing/>
        <w:jc w:val="both"/>
        <w:rPr>
          <w:i/>
          <w:color w:val="000000"/>
          <w:sz w:val="16"/>
          <w:szCs w:val="16"/>
        </w:rPr>
      </w:pPr>
    </w:p>
    <w:p w:rsidR="0056607D" w:rsidRPr="0056607D" w:rsidRDefault="0056607D" w:rsidP="0056607D">
      <w:pPr>
        <w:keepNext/>
        <w:jc w:val="both"/>
        <w:outlineLvl w:val="2"/>
        <w:rPr>
          <w:b/>
          <w:i/>
          <w:color w:val="000000"/>
          <w:sz w:val="16"/>
          <w:szCs w:val="16"/>
        </w:rPr>
      </w:pPr>
      <w:r w:rsidRPr="0056607D">
        <w:rPr>
          <w:b/>
          <w:i/>
          <w:color w:val="000000"/>
          <w:sz w:val="16"/>
          <w:szCs w:val="16"/>
        </w:rPr>
        <w:t xml:space="preserve">1.4.1 Объекты дошкольного образования. </w:t>
      </w:r>
    </w:p>
    <w:p w:rsidR="0056607D" w:rsidRPr="0056607D" w:rsidRDefault="0056607D" w:rsidP="0056607D">
      <w:pPr>
        <w:contextualSpacing/>
        <w:jc w:val="both"/>
        <w:rPr>
          <w:color w:val="000000"/>
          <w:sz w:val="16"/>
          <w:szCs w:val="16"/>
        </w:rPr>
      </w:pPr>
      <w:r w:rsidRPr="0056607D">
        <w:rPr>
          <w:color w:val="000000"/>
          <w:sz w:val="16"/>
          <w:szCs w:val="16"/>
        </w:rPr>
        <w:t xml:space="preserve">                                                                                                                                      Таблица 8</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1728"/>
        <w:gridCol w:w="1560"/>
        <w:gridCol w:w="2835"/>
        <w:gridCol w:w="1275"/>
        <w:gridCol w:w="1985"/>
      </w:tblGrid>
      <w:tr w:rsidR="0056607D" w:rsidRPr="0056607D" w:rsidTr="0056607D">
        <w:trPr>
          <w:trHeight w:val="457"/>
        </w:trPr>
        <w:tc>
          <w:tcPr>
            <w:tcW w:w="540" w:type="dxa"/>
            <w:vMerge w:val="restart"/>
            <w:vAlign w:val="center"/>
          </w:tcPr>
          <w:p w:rsidR="0056607D" w:rsidRPr="0056607D" w:rsidRDefault="0056607D" w:rsidP="0056607D">
            <w:pPr>
              <w:jc w:val="both"/>
              <w:rPr>
                <w:color w:val="000000"/>
                <w:sz w:val="16"/>
                <w:szCs w:val="16"/>
              </w:rPr>
            </w:pPr>
            <w:r w:rsidRPr="0056607D">
              <w:rPr>
                <w:color w:val="000000"/>
                <w:sz w:val="16"/>
                <w:szCs w:val="16"/>
                <w:lang w:val="en-US"/>
              </w:rPr>
              <w:t>No</w:t>
            </w:r>
          </w:p>
        </w:tc>
        <w:tc>
          <w:tcPr>
            <w:tcW w:w="1728" w:type="dxa"/>
            <w:vMerge w:val="restart"/>
            <w:vAlign w:val="center"/>
          </w:tcPr>
          <w:p w:rsidR="0056607D" w:rsidRPr="0056607D" w:rsidRDefault="0056607D" w:rsidP="0056607D">
            <w:pPr>
              <w:jc w:val="both"/>
              <w:rPr>
                <w:color w:val="000000"/>
                <w:sz w:val="16"/>
                <w:szCs w:val="16"/>
              </w:rPr>
            </w:pPr>
            <w:r w:rsidRPr="0056607D">
              <w:rPr>
                <w:color w:val="000000"/>
                <w:sz w:val="16"/>
                <w:szCs w:val="16"/>
              </w:rPr>
              <w:t>Наименование объекта</w:t>
            </w:r>
          </w:p>
        </w:tc>
        <w:tc>
          <w:tcPr>
            <w:tcW w:w="4395" w:type="dxa"/>
            <w:gridSpan w:val="2"/>
            <w:vAlign w:val="center"/>
          </w:tcPr>
          <w:p w:rsidR="0056607D" w:rsidRPr="0056607D" w:rsidRDefault="0056607D" w:rsidP="0056607D">
            <w:pPr>
              <w:jc w:val="center"/>
              <w:rPr>
                <w:color w:val="000000"/>
                <w:sz w:val="16"/>
                <w:szCs w:val="16"/>
              </w:rPr>
            </w:pPr>
            <w:r w:rsidRPr="0056607D">
              <w:rPr>
                <w:color w:val="000000"/>
                <w:sz w:val="16"/>
                <w:szCs w:val="16"/>
              </w:rPr>
              <w:t>Минимально допустимый уровень обеспеченности</w:t>
            </w:r>
          </w:p>
        </w:tc>
        <w:tc>
          <w:tcPr>
            <w:tcW w:w="3260" w:type="dxa"/>
            <w:gridSpan w:val="2"/>
            <w:vAlign w:val="center"/>
          </w:tcPr>
          <w:p w:rsidR="0056607D" w:rsidRPr="0056607D" w:rsidRDefault="0056607D" w:rsidP="0056607D">
            <w:pPr>
              <w:jc w:val="center"/>
              <w:rPr>
                <w:color w:val="000000"/>
                <w:sz w:val="16"/>
                <w:szCs w:val="16"/>
              </w:rPr>
            </w:pPr>
            <w:r w:rsidRPr="0056607D">
              <w:rPr>
                <w:color w:val="000000"/>
                <w:sz w:val="16"/>
                <w:szCs w:val="16"/>
              </w:rPr>
              <w:t>Максимально допустимый уровень территориальной доступности</w:t>
            </w:r>
          </w:p>
        </w:tc>
      </w:tr>
      <w:tr w:rsidR="0056607D" w:rsidRPr="0056607D" w:rsidTr="0056607D">
        <w:trPr>
          <w:trHeight w:val="365"/>
        </w:trPr>
        <w:tc>
          <w:tcPr>
            <w:tcW w:w="540" w:type="dxa"/>
            <w:vMerge/>
            <w:vAlign w:val="center"/>
          </w:tcPr>
          <w:p w:rsidR="0056607D" w:rsidRPr="0056607D" w:rsidRDefault="0056607D" w:rsidP="0056607D">
            <w:pPr>
              <w:jc w:val="both"/>
              <w:rPr>
                <w:b/>
                <w:color w:val="000000"/>
                <w:sz w:val="16"/>
                <w:szCs w:val="16"/>
              </w:rPr>
            </w:pPr>
          </w:p>
        </w:tc>
        <w:tc>
          <w:tcPr>
            <w:tcW w:w="1728" w:type="dxa"/>
            <w:vMerge/>
            <w:vAlign w:val="center"/>
          </w:tcPr>
          <w:p w:rsidR="0056607D" w:rsidRPr="0056607D" w:rsidRDefault="0056607D" w:rsidP="0056607D">
            <w:pPr>
              <w:jc w:val="both"/>
              <w:rPr>
                <w:b/>
                <w:color w:val="000000"/>
                <w:sz w:val="16"/>
                <w:szCs w:val="16"/>
              </w:rPr>
            </w:pPr>
          </w:p>
        </w:tc>
        <w:tc>
          <w:tcPr>
            <w:tcW w:w="1560" w:type="dxa"/>
            <w:vAlign w:val="center"/>
          </w:tcPr>
          <w:p w:rsidR="0056607D" w:rsidRPr="0056607D" w:rsidRDefault="0056607D" w:rsidP="0056607D">
            <w:pPr>
              <w:jc w:val="center"/>
              <w:rPr>
                <w:color w:val="000000"/>
                <w:sz w:val="16"/>
                <w:szCs w:val="16"/>
              </w:rPr>
            </w:pPr>
            <w:r w:rsidRPr="0056607D">
              <w:rPr>
                <w:color w:val="000000"/>
                <w:sz w:val="16"/>
                <w:szCs w:val="16"/>
              </w:rPr>
              <w:t>Единица измерения</w:t>
            </w:r>
          </w:p>
        </w:tc>
        <w:tc>
          <w:tcPr>
            <w:tcW w:w="2835" w:type="dxa"/>
            <w:vAlign w:val="center"/>
          </w:tcPr>
          <w:p w:rsidR="0056607D" w:rsidRPr="0056607D" w:rsidRDefault="0056607D" w:rsidP="0056607D">
            <w:pPr>
              <w:jc w:val="center"/>
              <w:rPr>
                <w:color w:val="000000"/>
                <w:sz w:val="16"/>
                <w:szCs w:val="16"/>
              </w:rPr>
            </w:pPr>
            <w:r w:rsidRPr="0056607D">
              <w:rPr>
                <w:color w:val="000000"/>
                <w:sz w:val="16"/>
                <w:szCs w:val="16"/>
              </w:rPr>
              <w:t>Величина</w:t>
            </w:r>
          </w:p>
        </w:tc>
        <w:tc>
          <w:tcPr>
            <w:tcW w:w="1275" w:type="dxa"/>
            <w:vAlign w:val="center"/>
          </w:tcPr>
          <w:p w:rsidR="0056607D" w:rsidRPr="0056607D" w:rsidRDefault="0056607D" w:rsidP="0056607D">
            <w:pPr>
              <w:jc w:val="center"/>
              <w:rPr>
                <w:color w:val="000000"/>
                <w:sz w:val="16"/>
                <w:szCs w:val="16"/>
              </w:rPr>
            </w:pPr>
            <w:r w:rsidRPr="0056607D">
              <w:rPr>
                <w:color w:val="000000"/>
                <w:sz w:val="16"/>
                <w:szCs w:val="16"/>
              </w:rPr>
              <w:t>Единица измерения</w:t>
            </w:r>
          </w:p>
        </w:tc>
        <w:tc>
          <w:tcPr>
            <w:tcW w:w="1985" w:type="dxa"/>
            <w:vAlign w:val="center"/>
          </w:tcPr>
          <w:p w:rsidR="0056607D" w:rsidRPr="0056607D" w:rsidRDefault="0056607D" w:rsidP="0056607D">
            <w:pPr>
              <w:jc w:val="center"/>
              <w:rPr>
                <w:color w:val="000000"/>
                <w:sz w:val="16"/>
                <w:szCs w:val="16"/>
              </w:rPr>
            </w:pPr>
            <w:r w:rsidRPr="0056607D">
              <w:rPr>
                <w:color w:val="000000"/>
                <w:sz w:val="16"/>
                <w:szCs w:val="16"/>
              </w:rPr>
              <w:t>Величина</w:t>
            </w:r>
          </w:p>
        </w:tc>
      </w:tr>
      <w:tr w:rsidR="0056607D" w:rsidRPr="0056607D" w:rsidTr="0056607D">
        <w:trPr>
          <w:trHeight w:val="424"/>
        </w:trPr>
        <w:tc>
          <w:tcPr>
            <w:tcW w:w="540" w:type="dxa"/>
            <w:vAlign w:val="center"/>
          </w:tcPr>
          <w:p w:rsidR="0056607D" w:rsidRPr="0056607D" w:rsidRDefault="0056607D" w:rsidP="0056607D">
            <w:pPr>
              <w:jc w:val="both"/>
              <w:rPr>
                <w:color w:val="000000"/>
                <w:sz w:val="16"/>
                <w:szCs w:val="16"/>
                <w:lang w:val="en-US"/>
              </w:rPr>
            </w:pPr>
            <w:r w:rsidRPr="0056607D">
              <w:rPr>
                <w:color w:val="000000"/>
                <w:sz w:val="16"/>
                <w:szCs w:val="16"/>
                <w:lang w:val="en-US"/>
              </w:rPr>
              <w:t>1.</w:t>
            </w:r>
          </w:p>
        </w:tc>
        <w:tc>
          <w:tcPr>
            <w:tcW w:w="1728" w:type="dxa"/>
            <w:vAlign w:val="center"/>
          </w:tcPr>
          <w:p w:rsidR="0056607D" w:rsidRPr="0056607D" w:rsidRDefault="0056607D" w:rsidP="0056607D">
            <w:pPr>
              <w:jc w:val="both"/>
              <w:rPr>
                <w:color w:val="000000"/>
                <w:sz w:val="16"/>
                <w:szCs w:val="16"/>
              </w:rPr>
            </w:pPr>
            <w:r w:rsidRPr="0056607D">
              <w:rPr>
                <w:color w:val="000000"/>
                <w:sz w:val="16"/>
                <w:szCs w:val="16"/>
              </w:rPr>
              <w:t>Дошкольная образовательная организация</w:t>
            </w:r>
          </w:p>
        </w:tc>
        <w:tc>
          <w:tcPr>
            <w:tcW w:w="1560" w:type="dxa"/>
            <w:vAlign w:val="center"/>
          </w:tcPr>
          <w:p w:rsidR="0056607D" w:rsidRPr="0056607D" w:rsidRDefault="0056607D" w:rsidP="0056607D">
            <w:pPr>
              <w:jc w:val="center"/>
              <w:rPr>
                <w:color w:val="000000"/>
                <w:sz w:val="16"/>
                <w:szCs w:val="16"/>
              </w:rPr>
            </w:pPr>
            <w:r w:rsidRPr="0056607D">
              <w:rPr>
                <w:color w:val="000000"/>
                <w:sz w:val="16"/>
                <w:szCs w:val="16"/>
              </w:rPr>
              <w:t>мест на</w:t>
            </w:r>
          </w:p>
          <w:p w:rsidR="0056607D" w:rsidRPr="0056607D" w:rsidRDefault="0056607D" w:rsidP="0056607D">
            <w:pPr>
              <w:jc w:val="center"/>
              <w:rPr>
                <w:color w:val="000000"/>
                <w:sz w:val="16"/>
                <w:szCs w:val="16"/>
              </w:rPr>
            </w:pPr>
            <w:r w:rsidRPr="0056607D">
              <w:rPr>
                <w:color w:val="000000"/>
                <w:sz w:val="16"/>
                <w:szCs w:val="16"/>
              </w:rPr>
              <w:t>1000 жителей</w:t>
            </w:r>
          </w:p>
        </w:tc>
        <w:tc>
          <w:tcPr>
            <w:tcW w:w="2835" w:type="dxa"/>
            <w:vAlign w:val="center"/>
          </w:tcPr>
          <w:p w:rsidR="0056607D" w:rsidRPr="0056607D" w:rsidRDefault="0056607D" w:rsidP="0056607D">
            <w:pPr>
              <w:jc w:val="center"/>
              <w:rPr>
                <w:color w:val="000000"/>
                <w:sz w:val="16"/>
                <w:szCs w:val="16"/>
              </w:rPr>
            </w:pPr>
            <w:r w:rsidRPr="0056607D">
              <w:rPr>
                <w:color w:val="000000"/>
                <w:sz w:val="16"/>
                <w:szCs w:val="16"/>
              </w:rPr>
              <w:t>Расчет по демографии* с учетом уровня обеспеченности детей дошкольными образовательными организациями для ориентировочных расчетов</w:t>
            </w:r>
          </w:p>
          <w:p w:rsidR="0056607D" w:rsidRPr="0056607D" w:rsidRDefault="0056607D" w:rsidP="0056607D">
            <w:pPr>
              <w:jc w:val="center"/>
              <w:rPr>
                <w:color w:val="000000"/>
                <w:sz w:val="16"/>
                <w:szCs w:val="16"/>
              </w:rPr>
            </w:pPr>
            <w:r w:rsidRPr="0056607D">
              <w:rPr>
                <w:color w:val="000000"/>
                <w:sz w:val="16"/>
                <w:szCs w:val="16"/>
              </w:rPr>
              <w:t>35-42 **</w:t>
            </w:r>
          </w:p>
          <w:p w:rsidR="0056607D" w:rsidRPr="0056607D" w:rsidRDefault="0056607D" w:rsidP="0056607D">
            <w:pPr>
              <w:jc w:val="center"/>
              <w:rPr>
                <w:color w:val="000000"/>
                <w:sz w:val="16"/>
                <w:szCs w:val="16"/>
              </w:rPr>
            </w:pPr>
            <w:r w:rsidRPr="0056607D">
              <w:rPr>
                <w:color w:val="000000"/>
                <w:sz w:val="16"/>
                <w:szCs w:val="16"/>
              </w:rPr>
              <w:t>21-31***</w:t>
            </w:r>
          </w:p>
        </w:tc>
        <w:tc>
          <w:tcPr>
            <w:tcW w:w="1275" w:type="dxa"/>
            <w:vAlign w:val="center"/>
          </w:tcPr>
          <w:p w:rsidR="0056607D" w:rsidRPr="0056607D" w:rsidRDefault="0056607D" w:rsidP="0056607D">
            <w:pPr>
              <w:jc w:val="center"/>
              <w:rPr>
                <w:color w:val="000000"/>
                <w:sz w:val="16"/>
                <w:szCs w:val="16"/>
              </w:rPr>
            </w:pPr>
            <w:r w:rsidRPr="0056607D">
              <w:rPr>
                <w:color w:val="000000"/>
                <w:sz w:val="16"/>
                <w:szCs w:val="16"/>
              </w:rPr>
              <w:t>м</w:t>
            </w:r>
          </w:p>
        </w:tc>
        <w:tc>
          <w:tcPr>
            <w:tcW w:w="1985" w:type="dxa"/>
            <w:vAlign w:val="center"/>
          </w:tcPr>
          <w:p w:rsidR="0056607D" w:rsidRPr="0056607D" w:rsidRDefault="0056607D" w:rsidP="0056607D">
            <w:pPr>
              <w:jc w:val="center"/>
              <w:rPr>
                <w:color w:val="000000"/>
                <w:sz w:val="16"/>
                <w:szCs w:val="16"/>
              </w:rPr>
            </w:pPr>
            <w:r w:rsidRPr="0056607D">
              <w:rPr>
                <w:color w:val="000000"/>
                <w:sz w:val="16"/>
                <w:szCs w:val="16"/>
              </w:rPr>
              <w:t>500 ****</w:t>
            </w:r>
          </w:p>
        </w:tc>
      </w:tr>
    </w:tbl>
    <w:p w:rsidR="0056607D" w:rsidRPr="0056607D" w:rsidRDefault="0056607D" w:rsidP="0056607D">
      <w:pPr>
        <w:spacing w:line="312" w:lineRule="auto"/>
        <w:contextualSpacing/>
        <w:jc w:val="both"/>
        <w:rPr>
          <w:color w:val="000000"/>
          <w:sz w:val="16"/>
          <w:szCs w:val="16"/>
          <w:u w:val="single"/>
        </w:rPr>
      </w:pPr>
      <w:r w:rsidRPr="0056607D">
        <w:rPr>
          <w:color w:val="000000"/>
          <w:sz w:val="16"/>
          <w:szCs w:val="16"/>
          <w:u w:val="single"/>
        </w:rPr>
        <w:t>Примечания:</w:t>
      </w:r>
    </w:p>
    <w:p w:rsidR="0056607D" w:rsidRPr="0056607D" w:rsidRDefault="0056607D" w:rsidP="0056607D">
      <w:pPr>
        <w:contextualSpacing/>
        <w:jc w:val="both"/>
        <w:rPr>
          <w:rFonts w:eastAsia="Calibri"/>
          <w:b/>
          <w:color w:val="000000"/>
          <w:sz w:val="16"/>
          <w:szCs w:val="16"/>
          <w:lang w:eastAsia="en-US"/>
        </w:rPr>
      </w:pPr>
      <w:r w:rsidRPr="0056607D">
        <w:rPr>
          <w:rFonts w:eastAsia="Calibri"/>
          <w:color w:val="000000"/>
          <w:sz w:val="16"/>
          <w:szCs w:val="16"/>
          <w:lang w:eastAsia="en-US"/>
        </w:rPr>
        <w:t>а) (*)</w:t>
      </w:r>
      <w:r w:rsidRPr="0056607D">
        <w:rPr>
          <w:rFonts w:eastAsia="Calibri"/>
          <w:bCs/>
          <w:color w:val="000000"/>
          <w:sz w:val="16"/>
          <w:szCs w:val="16"/>
        </w:rPr>
        <w:t>Объектами дошкольного образования должны быть обеспеченны 85% численности детей дошкольного возраста в том числе :</w:t>
      </w:r>
      <w:r w:rsidRPr="0056607D">
        <w:rPr>
          <w:rFonts w:eastAsia="Calibri"/>
          <w:color w:val="000000"/>
          <w:sz w:val="16"/>
          <w:szCs w:val="16"/>
          <w:lang w:eastAsia="en-US"/>
        </w:rPr>
        <w:t xml:space="preserve"> -в дошкольных образовательных организациях -70%;в дошкольных образовательная организация специализированного типа -3%;-в дошкольных образовательных организациях оздоровительного типа-12%;</w:t>
      </w:r>
    </w:p>
    <w:p w:rsidR="0056607D" w:rsidRPr="0056607D" w:rsidRDefault="0056607D" w:rsidP="0056607D">
      <w:pPr>
        <w:contextualSpacing/>
        <w:jc w:val="both"/>
        <w:rPr>
          <w:color w:val="000000"/>
          <w:sz w:val="16"/>
          <w:szCs w:val="16"/>
        </w:rPr>
      </w:pPr>
      <w:r w:rsidRPr="0056607D">
        <w:rPr>
          <w:color w:val="000000"/>
          <w:sz w:val="16"/>
          <w:szCs w:val="16"/>
        </w:rPr>
        <w:t xml:space="preserve"> б)(**)городской округ, городское поселение, (***)сельское поселение (****)в районах одно- и двухэтажной застройки допускается увеличение максимально допустимого уровня территориальной доступности детских дошкольных учреждений общего типа до </w:t>
      </w:r>
      <w:smartTag w:uri="urn:schemas-microsoft-com:office:smarttags" w:element="metricconverter">
        <w:smartTagPr>
          <w:attr w:name="ProductID" w:val="500 м"/>
        </w:smartTagPr>
        <w:r w:rsidRPr="0056607D">
          <w:rPr>
            <w:color w:val="000000"/>
            <w:sz w:val="16"/>
            <w:szCs w:val="16"/>
          </w:rPr>
          <w:t>500 м</w:t>
        </w:r>
      </w:smartTag>
      <w:r w:rsidRPr="0056607D">
        <w:rPr>
          <w:color w:val="000000"/>
          <w:sz w:val="16"/>
          <w:szCs w:val="16"/>
        </w:rPr>
        <w:t xml:space="preserve">. </w:t>
      </w:r>
    </w:p>
    <w:p w:rsidR="0056607D" w:rsidRPr="0056607D" w:rsidRDefault="0056607D" w:rsidP="0056607D">
      <w:pPr>
        <w:keepNext/>
        <w:jc w:val="both"/>
        <w:outlineLvl w:val="2"/>
        <w:rPr>
          <w:b/>
          <w:i/>
          <w:color w:val="000000"/>
          <w:sz w:val="16"/>
          <w:szCs w:val="16"/>
        </w:rPr>
      </w:pPr>
    </w:p>
    <w:p w:rsidR="0056607D" w:rsidRPr="0056607D" w:rsidRDefault="0056607D" w:rsidP="0056607D">
      <w:pPr>
        <w:keepNext/>
        <w:jc w:val="both"/>
        <w:outlineLvl w:val="2"/>
        <w:rPr>
          <w:b/>
          <w:i/>
          <w:color w:val="000000"/>
          <w:sz w:val="16"/>
          <w:szCs w:val="16"/>
        </w:rPr>
      </w:pPr>
      <w:r w:rsidRPr="0056607D">
        <w:rPr>
          <w:b/>
          <w:i/>
          <w:color w:val="000000"/>
          <w:sz w:val="16"/>
          <w:szCs w:val="16"/>
        </w:rPr>
        <w:t>1.4.2 Расч</w:t>
      </w:r>
      <w:r w:rsidRPr="0056607D">
        <w:rPr>
          <w:i/>
          <w:color w:val="000000"/>
          <w:sz w:val="16"/>
          <w:szCs w:val="16"/>
        </w:rPr>
        <w:t>е</w:t>
      </w:r>
      <w:r w:rsidRPr="0056607D">
        <w:rPr>
          <w:b/>
          <w:i/>
          <w:color w:val="000000"/>
          <w:sz w:val="16"/>
          <w:szCs w:val="16"/>
        </w:rPr>
        <w:t>тные показатели объектов общего образования</w:t>
      </w:r>
    </w:p>
    <w:p w:rsidR="0056607D" w:rsidRPr="0056607D" w:rsidRDefault="0056607D" w:rsidP="0056607D">
      <w:pPr>
        <w:spacing w:line="312" w:lineRule="auto"/>
        <w:contextualSpacing/>
        <w:jc w:val="right"/>
        <w:rPr>
          <w:color w:val="000000"/>
          <w:sz w:val="16"/>
          <w:szCs w:val="16"/>
        </w:rPr>
      </w:pPr>
      <w:r w:rsidRPr="0056607D">
        <w:rPr>
          <w:color w:val="000000"/>
          <w:sz w:val="16"/>
          <w:szCs w:val="16"/>
        </w:rPr>
        <w:t xml:space="preserve">                                                                                                                                     Таблица 9</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9"/>
        <w:gridCol w:w="2981"/>
        <w:gridCol w:w="1857"/>
        <w:gridCol w:w="1134"/>
        <w:gridCol w:w="1417"/>
        <w:gridCol w:w="2127"/>
      </w:tblGrid>
      <w:tr w:rsidR="0056607D" w:rsidRPr="0056607D" w:rsidTr="0056607D">
        <w:trPr>
          <w:trHeight w:val="511"/>
        </w:trPr>
        <w:tc>
          <w:tcPr>
            <w:tcW w:w="549" w:type="dxa"/>
            <w:vMerge w:val="restart"/>
            <w:vAlign w:val="center"/>
          </w:tcPr>
          <w:p w:rsidR="0056607D" w:rsidRPr="0056607D" w:rsidRDefault="0056607D" w:rsidP="0056607D">
            <w:pPr>
              <w:jc w:val="both"/>
              <w:rPr>
                <w:color w:val="000000"/>
                <w:sz w:val="16"/>
                <w:szCs w:val="16"/>
              </w:rPr>
            </w:pPr>
            <w:r w:rsidRPr="0056607D">
              <w:rPr>
                <w:color w:val="000000"/>
                <w:sz w:val="16"/>
                <w:szCs w:val="16"/>
                <w:lang w:val="en-US"/>
              </w:rPr>
              <w:t>No</w:t>
            </w:r>
          </w:p>
        </w:tc>
        <w:tc>
          <w:tcPr>
            <w:tcW w:w="2981" w:type="dxa"/>
            <w:vMerge w:val="restart"/>
            <w:vAlign w:val="center"/>
          </w:tcPr>
          <w:p w:rsidR="0056607D" w:rsidRPr="0056607D" w:rsidRDefault="0056607D" w:rsidP="0056607D">
            <w:pPr>
              <w:jc w:val="both"/>
              <w:rPr>
                <w:color w:val="000000"/>
                <w:sz w:val="16"/>
                <w:szCs w:val="16"/>
              </w:rPr>
            </w:pPr>
            <w:r w:rsidRPr="0056607D">
              <w:rPr>
                <w:color w:val="000000"/>
                <w:sz w:val="16"/>
                <w:szCs w:val="16"/>
              </w:rPr>
              <w:t>Наименование объекта</w:t>
            </w:r>
          </w:p>
        </w:tc>
        <w:tc>
          <w:tcPr>
            <w:tcW w:w="2991" w:type="dxa"/>
            <w:gridSpan w:val="2"/>
            <w:vAlign w:val="center"/>
          </w:tcPr>
          <w:p w:rsidR="0056607D" w:rsidRPr="0056607D" w:rsidRDefault="0056607D" w:rsidP="0056607D">
            <w:pPr>
              <w:jc w:val="center"/>
              <w:rPr>
                <w:color w:val="000000"/>
                <w:sz w:val="16"/>
                <w:szCs w:val="16"/>
              </w:rPr>
            </w:pPr>
            <w:r w:rsidRPr="0056607D">
              <w:rPr>
                <w:color w:val="000000"/>
                <w:sz w:val="16"/>
                <w:szCs w:val="16"/>
              </w:rPr>
              <w:t>Минимально допустимый уровень обеспеченности</w:t>
            </w:r>
          </w:p>
        </w:tc>
        <w:tc>
          <w:tcPr>
            <w:tcW w:w="3544" w:type="dxa"/>
            <w:gridSpan w:val="2"/>
            <w:vAlign w:val="center"/>
          </w:tcPr>
          <w:p w:rsidR="0056607D" w:rsidRPr="0056607D" w:rsidRDefault="0056607D" w:rsidP="0056607D">
            <w:pPr>
              <w:jc w:val="center"/>
              <w:rPr>
                <w:color w:val="000000"/>
                <w:sz w:val="16"/>
                <w:szCs w:val="16"/>
              </w:rPr>
            </w:pPr>
            <w:r w:rsidRPr="0056607D">
              <w:rPr>
                <w:color w:val="000000"/>
                <w:sz w:val="16"/>
                <w:szCs w:val="16"/>
              </w:rPr>
              <w:t>Максимально допустимый уровень территориальной доступности</w:t>
            </w:r>
          </w:p>
        </w:tc>
      </w:tr>
      <w:tr w:rsidR="0056607D" w:rsidRPr="0056607D" w:rsidTr="0056607D">
        <w:trPr>
          <w:trHeight w:val="419"/>
        </w:trPr>
        <w:tc>
          <w:tcPr>
            <w:tcW w:w="549" w:type="dxa"/>
            <w:vMerge/>
            <w:vAlign w:val="center"/>
          </w:tcPr>
          <w:p w:rsidR="0056607D" w:rsidRPr="0056607D" w:rsidRDefault="0056607D" w:rsidP="0056607D">
            <w:pPr>
              <w:jc w:val="both"/>
              <w:rPr>
                <w:b/>
                <w:color w:val="000000"/>
                <w:sz w:val="16"/>
                <w:szCs w:val="16"/>
              </w:rPr>
            </w:pPr>
          </w:p>
        </w:tc>
        <w:tc>
          <w:tcPr>
            <w:tcW w:w="2981" w:type="dxa"/>
            <w:vMerge/>
            <w:vAlign w:val="center"/>
          </w:tcPr>
          <w:p w:rsidR="0056607D" w:rsidRPr="0056607D" w:rsidRDefault="0056607D" w:rsidP="0056607D">
            <w:pPr>
              <w:jc w:val="both"/>
              <w:rPr>
                <w:b/>
                <w:color w:val="000000"/>
                <w:sz w:val="16"/>
                <w:szCs w:val="16"/>
              </w:rPr>
            </w:pPr>
          </w:p>
        </w:tc>
        <w:tc>
          <w:tcPr>
            <w:tcW w:w="1857" w:type="dxa"/>
            <w:vAlign w:val="center"/>
          </w:tcPr>
          <w:p w:rsidR="0056607D" w:rsidRPr="0056607D" w:rsidRDefault="0056607D" w:rsidP="0056607D">
            <w:pPr>
              <w:jc w:val="center"/>
              <w:rPr>
                <w:color w:val="000000"/>
                <w:sz w:val="16"/>
                <w:szCs w:val="16"/>
              </w:rPr>
            </w:pPr>
            <w:r w:rsidRPr="0056607D">
              <w:rPr>
                <w:color w:val="000000"/>
                <w:sz w:val="16"/>
                <w:szCs w:val="16"/>
              </w:rPr>
              <w:t>Единица измерения</w:t>
            </w:r>
          </w:p>
        </w:tc>
        <w:tc>
          <w:tcPr>
            <w:tcW w:w="1134" w:type="dxa"/>
            <w:vAlign w:val="center"/>
          </w:tcPr>
          <w:p w:rsidR="0056607D" w:rsidRPr="0056607D" w:rsidRDefault="0056607D" w:rsidP="0056607D">
            <w:pPr>
              <w:jc w:val="center"/>
              <w:rPr>
                <w:color w:val="000000"/>
                <w:sz w:val="16"/>
                <w:szCs w:val="16"/>
              </w:rPr>
            </w:pPr>
            <w:r w:rsidRPr="0056607D">
              <w:rPr>
                <w:color w:val="000000"/>
                <w:sz w:val="16"/>
                <w:szCs w:val="16"/>
              </w:rPr>
              <w:t>Величина</w:t>
            </w:r>
          </w:p>
        </w:tc>
        <w:tc>
          <w:tcPr>
            <w:tcW w:w="1417" w:type="dxa"/>
            <w:vAlign w:val="center"/>
          </w:tcPr>
          <w:p w:rsidR="0056607D" w:rsidRPr="0056607D" w:rsidRDefault="0056607D" w:rsidP="0056607D">
            <w:pPr>
              <w:jc w:val="center"/>
              <w:rPr>
                <w:color w:val="000000"/>
                <w:sz w:val="16"/>
                <w:szCs w:val="16"/>
              </w:rPr>
            </w:pPr>
            <w:r w:rsidRPr="0056607D">
              <w:rPr>
                <w:color w:val="000000"/>
                <w:sz w:val="16"/>
                <w:szCs w:val="16"/>
              </w:rPr>
              <w:t>Единица измерения</w:t>
            </w:r>
          </w:p>
        </w:tc>
        <w:tc>
          <w:tcPr>
            <w:tcW w:w="2127" w:type="dxa"/>
            <w:vAlign w:val="center"/>
          </w:tcPr>
          <w:p w:rsidR="0056607D" w:rsidRPr="0056607D" w:rsidRDefault="0056607D" w:rsidP="0056607D">
            <w:pPr>
              <w:jc w:val="center"/>
              <w:rPr>
                <w:color w:val="000000"/>
                <w:sz w:val="16"/>
                <w:szCs w:val="16"/>
              </w:rPr>
            </w:pPr>
            <w:r w:rsidRPr="0056607D">
              <w:rPr>
                <w:color w:val="000000"/>
                <w:sz w:val="16"/>
                <w:szCs w:val="16"/>
              </w:rPr>
              <w:t>Величина</w:t>
            </w:r>
          </w:p>
        </w:tc>
      </w:tr>
      <w:tr w:rsidR="0056607D" w:rsidRPr="0056607D" w:rsidTr="0056607D">
        <w:trPr>
          <w:trHeight w:val="469"/>
        </w:trPr>
        <w:tc>
          <w:tcPr>
            <w:tcW w:w="549" w:type="dxa"/>
            <w:vAlign w:val="center"/>
          </w:tcPr>
          <w:p w:rsidR="0056607D" w:rsidRPr="0056607D" w:rsidRDefault="0056607D" w:rsidP="0056607D">
            <w:pPr>
              <w:jc w:val="both"/>
              <w:rPr>
                <w:color w:val="000000"/>
                <w:sz w:val="16"/>
                <w:szCs w:val="16"/>
                <w:lang w:val="en-US"/>
              </w:rPr>
            </w:pPr>
            <w:r w:rsidRPr="0056607D">
              <w:rPr>
                <w:color w:val="000000"/>
                <w:sz w:val="16"/>
                <w:szCs w:val="16"/>
                <w:lang w:val="en-US"/>
              </w:rPr>
              <w:t>1.</w:t>
            </w:r>
          </w:p>
        </w:tc>
        <w:tc>
          <w:tcPr>
            <w:tcW w:w="2981" w:type="dxa"/>
            <w:vAlign w:val="center"/>
          </w:tcPr>
          <w:p w:rsidR="0056607D" w:rsidRPr="0056607D" w:rsidRDefault="0056607D" w:rsidP="0056607D">
            <w:pPr>
              <w:jc w:val="both"/>
              <w:rPr>
                <w:color w:val="000000"/>
                <w:sz w:val="16"/>
                <w:szCs w:val="16"/>
              </w:rPr>
            </w:pPr>
            <w:r w:rsidRPr="0056607D">
              <w:rPr>
                <w:color w:val="000000"/>
                <w:sz w:val="16"/>
                <w:szCs w:val="16"/>
              </w:rPr>
              <w:t>Общеобразовательная организация</w:t>
            </w:r>
          </w:p>
        </w:tc>
        <w:tc>
          <w:tcPr>
            <w:tcW w:w="1857" w:type="dxa"/>
            <w:vAlign w:val="center"/>
          </w:tcPr>
          <w:p w:rsidR="0056607D" w:rsidRPr="0056607D" w:rsidRDefault="0056607D" w:rsidP="0056607D">
            <w:pPr>
              <w:jc w:val="center"/>
              <w:rPr>
                <w:color w:val="000000"/>
                <w:sz w:val="16"/>
                <w:szCs w:val="16"/>
              </w:rPr>
            </w:pPr>
            <w:r w:rsidRPr="0056607D">
              <w:rPr>
                <w:color w:val="000000"/>
                <w:sz w:val="16"/>
                <w:szCs w:val="16"/>
              </w:rPr>
              <w:t>учащихся</w:t>
            </w:r>
          </w:p>
          <w:p w:rsidR="0056607D" w:rsidRPr="0056607D" w:rsidRDefault="0056607D" w:rsidP="0056607D">
            <w:pPr>
              <w:jc w:val="center"/>
              <w:rPr>
                <w:color w:val="000000"/>
                <w:sz w:val="16"/>
                <w:szCs w:val="16"/>
              </w:rPr>
            </w:pPr>
            <w:r w:rsidRPr="0056607D">
              <w:rPr>
                <w:color w:val="000000"/>
                <w:sz w:val="16"/>
                <w:szCs w:val="16"/>
              </w:rPr>
              <w:t>на 1000 жителей</w:t>
            </w:r>
          </w:p>
        </w:tc>
        <w:tc>
          <w:tcPr>
            <w:tcW w:w="1134" w:type="dxa"/>
            <w:vAlign w:val="center"/>
          </w:tcPr>
          <w:p w:rsidR="0056607D" w:rsidRPr="0056607D" w:rsidRDefault="0056607D" w:rsidP="0056607D">
            <w:pPr>
              <w:jc w:val="center"/>
              <w:rPr>
                <w:color w:val="000000"/>
                <w:sz w:val="16"/>
                <w:szCs w:val="16"/>
              </w:rPr>
            </w:pPr>
            <w:r w:rsidRPr="0056607D">
              <w:rPr>
                <w:color w:val="000000"/>
                <w:sz w:val="16"/>
                <w:szCs w:val="16"/>
              </w:rPr>
              <w:t>109 *</w:t>
            </w:r>
          </w:p>
          <w:p w:rsidR="0056607D" w:rsidRPr="0056607D" w:rsidRDefault="0056607D" w:rsidP="0056607D">
            <w:pPr>
              <w:jc w:val="center"/>
              <w:rPr>
                <w:color w:val="000000"/>
                <w:sz w:val="16"/>
                <w:szCs w:val="16"/>
              </w:rPr>
            </w:pPr>
            <w:r w:rsidRPr="0056607D">
              <w:rPr>
                <w:color w:val="000000"/>
                <w:sz w:val="16"/>
                <w:szCs w:val="16"/>
              </w:rPr>
              <w:t>100**</w:t>
            </w:r>
          </w:p>
        </w:tc>
        <w:tc>
          <w:tcPr>
            <w:tcW w:w="1417" w:type="dxa"/>
            <w:vAlign w:val="center"/>
          </w:tcPr>
          <w:p w:rsidR="0056607D" w:rsidRPr="0056607D" w:rsidRDefault="0056607D" w:rsidP="0056607D">
            <w:pPr>
              <w:jc w:val="center"/>
              <w:rPr>
                <w:color w:val="000000"/>
                <w:sz w:val="16"/>
                <w:szCs w:val="16"/>
              </w:rPr>
            </w:pPr>
            <w:r w:rsidRPr="0056607D">
              <w:rPr>
                <w:color w:val="000000"/>
                <w:sz w:val="16"/>
                <w:szCs w:val="16"/>
              </w:rPr>
              <w:t>м</w:t>
            </w:r>
          </w:p>
        </w:tc>
        <w:tc>
          <w:tcPr>
            <w:tcW w:w="2127" w:type="dxa"/>
            <w:vAlign w:val="center"/>
          </w:tcPr>
          <w:p w:rsidR="0056607D" w:rsidRPr="0056607D" w:rsidRDefault="0056607D" w:rsidP="0056607D">
            <w:pPr>
              <w:jc w:val="center"/>
              <w:rPr>
                <w:color w:val="000000"/>
                <w:sz w:val="16"/>
                <w:szCs w:val="16"/>
                <w:lang w:val="en-US"/>
              </w:rPr>
            </w:pPr>
            <w:r w:rsidRPr="0056607D">
              <w:rPr>
                <w:color w:val="000000"/>
                <w:sz w:val="16"/>
                <w:szCs w:val="16"/>
                <w:lang w:val="en-US"/>
              </w:rPr>
              <w:t>500***</w:t>
            </w:r>
          </w:p>
        </w:tc>
      </w:tr>
    </w:tbl>
    <w:p w:rsidR="0056607D" w:rsidRPr="0056607D" w:rsidRDefault="0056607D" w:rsidP="0056607D">
      <w:pPr>
        <w:contextualSpacing/>
        <w:jc w:val="both"/>
        <w:rPr>
          <w:color w:val="000000"/>
          <w:sz w:val="16"/>
          <w:szCs w:val="16"/>
          <w:u w:val="single"/>
        </w:rPr>
      </w:pPr>
      <w:r w:rsidRPr="0056607D">
        <w:rPr>
          <w:color w:val="000000"/>
          <w:sz w:val="16"/>
          <w:szCs w:val="16"/>
          <w:u w:val="single"/>
        </w:rPr>
        <w:t>Примечания:</w:t>
      </w:r>
    </w:p>
    <w:p w:rsidR="0056607D" w:rsidRPr="0056607D" w:rsidRDefault="0056607D" w:rsidP="0056607D">
      <w:pPr>
        <w:contextualSpacing/>
        <w:jc w:val="both"/>
        <w:rPr>
          <w:color w:val="000000"/>
          <w:sz w:val="16"/>
          <w:szCs w:val="16"/>
        </w:rPr>
      </w:pPr>
      <w:r w:rsidRPr="0056607D">
        <w:rPr>
          <w:color w:val="000000"/>
          <w:sz w:val="16"/>
          <w:szCs w:val="16"/>
        </w:rPr>
        <w:t xml:space="preserve">а) (*)городской округ, городское поселение (**)сельское поселение. </w:t>
      </w:r>
    </w:p>
    <w:p w:rsidR="0056607D" w:rsidRPr="0056607D" w:rsidRDefault="0056607D" w:rsidP="0056607D">
      <w:pPr>
        <w:widowControl w:val="0"/>
        <w:autoSpaceDE w:val="0"/>
        <w:autoSpaceDN w:val="0"/>
        <w:adjustRightInd w:val="0"/>
        <w:jc w:val="both"/>
        <w:rPr>
          <w:color w:val="000000"/>
          <w:sz w:val="16"/>
          <w:szCs w:val="16"/>
        </w:rPr>
      </w:pPr>
      <w:r w:rsidRPr="0056607D">
        <w:rPr>
          <w:color w:val="000000"/>
          <w:sz w:val="16"/>
          <w:szCs w:val="16"/>
        </w:rPr>
        <w:t xml:space="preserve">в)(***)Для общеобразовательных организаций в городских округах и городских поселениях при малоэтажной застройке </w:t>
      </w:r>
      <w:smartTag w:uri="urn:schemas-microsoft-com:office:smarttags" w:element="metricconverter">
        <w:smartTagPr>
          <w:attr w:name="ProductID" w:val="-750 м"/>
        </w:smartTagPr>
        <w:r w:rsidRPr="0056607D">
          <w:rPr>
            <w:color w:val="000000"/>
            <w:sz w:val="16"/>
            <w:szCs w:val="16"/>
          </w:rPr>
          <w:t>-750 м</w:t>
        </w:r>
      </w:smartTag>
      <w:r w:rsidRPr="0056607D">
        <w:rPr>
          <w:color w:val="000000"/>
          <w:sz w:val="16"/>
          <w:szCs w:val="16"/>
        </w:rPr>
        <w:t>. Для общеобразовательных организаций, реализующие программы начального общего образования в сельской местности 2000м. Для общеобразовательных организаций, реализующих программы основного общего и (или) среднего общего образования в сельской местности 4000м.</w:t>
      </w:r>
    </w:p>
    <w:p w:rsidR="0056607D" w:rsidRPr="0056607D" w:rsidRDefault="0056607D" w:rsidP="0056607D">
      <w:pPr>
        <w:widowControl w:val="0"/>
        <w:autoSpaceDE w:val="0"/>
        <w:autoSpaceDN w:val="0"/>
        <w:adjustRightInd w:val="0"/>
        <w:jc w:val="both"/>
        <w:rPr>
          <w:color w:val="000000"/>
          <w:sz w:val="16"/>
          <w:szCs w:val="16"/>
        </w:rPr>
      </w:pPr>
    </w:p>
    <w:p w:rsidR="0056607D" w:rsidRPr="0056607D" w:rsidRDefault="0056607D" w:rsidP="0056607D">
      <w:pPr>
        <w:widowControl w:val="0"/>
        <w:autoSpaceDE w:val="0"/>
        <w:autoSpaceDN w:val="0"/>
        <w:adjustRightInd w:val="0"/>
        <w:jc w:val="both"/>
        <w:rPr>
          <w:color w:val="000000"/>
          <w:sz w:val="16"/>
          <w:szCs w:val="16"/>
        </w:rPr>
      </w:pPr>
      <w:r w:rsidRPr="0056607D">
        <w:rPr>
          <w:color w:val="000000"/>
          <w:sz w:val="16"/>
          <w:szCs w:val="16"/>
        </w:rPr>
        <w:t>В сельской местности размещение общеобразовательных учреждений должно соответствовать нижеследующим требованиям.</w:t>
      </w:r>
    </w:p>
    <w:p w:rsidR="0056607D" w:rsidRPr="0056607D" w:rsidRDefault="0056607D" w:rsidP="0056607D">
      <w:pPr>
        <w:widowControl w:val="0"/>
        <w:autoSpaceDE w:val="0"/>
        <w:autoSpaceDN w:val="0"/>
        <w:adjustRightInd w:val="0"/>
        <w:jc w:val="both"/>
        <w:rPr>
          <w:color w:val="000000"/>
          <w:sz w:val="16"/>
          <w:szCs w:val="16"/>
        </w:rPr>
      </w:pPr>
      <w:r w:rsidRPr="0056607D">
        <w:rPr>
          <w:color w:val="000000"/>
          <w:sz w:val="16"/>
          <w:szCs w:val="16"/>
        </w:rPr>
        <w:t xml:space="preserve">Предельный радиус обслуживания обучающихся II - III ступеней не должен превышать </w:t>
      </w:r>
      <w:smartTag w:uri="urn:schemas-microsoft-com:office:smarttags" w:element="metricconverter">
        <w:smartTagPr>
          <w:attr w:name="ProductID" w:val="15 км"/>
        </w:smartTagPr>
        <w:r w:rsidRPr="0056607D">
          <w:rPr>
            <w:color w:val="000000"/>
            <w:sz w:val="16"/>
            <w:szCs w:val="16"/>
          </w:rPr>
          <w:t>15 км</w:t>
        </w:r>
      </w:smartTag>
      <w:r w:rsidRPr="0056607D">
        <w:rPr>
          <w:color w:val="000000"/>
          <w:sz w:val="16"/>
          <w:szCs w:val="16"/>
        </w:rPr>
        <w:t>.</w:t>
      </w:r>
    </w:p>
    <w:p w:rsidR="0056607D" w:rsidRPr="0056607D" w:rsidRDefault="0056607D" w:rsidP="0056607D">
      <w:pPr>
        <w:widowControl w:val="0"/>
        <w:autoSpaceDE w:val="0"/>
        <w:autoSpaceDN w:val="0"/>
        <w:adjustRightInd w:val="0"/>
        <w:jc w:val="both"/>
        <w:rPr>
          <w:color w:val="000000"/>
          <w:sz w:val="16"/>
          <w:szCs w:val="16"/>
        </w:rPr>
      </w:pPr>
      <w:r w:rsidRPr="0056607D">
        <w:rPr>
          <w:color w:val="000000"/>
          <w:sz w:val="16"/>
          <w:szCs w:val="16"/>
        </w:rPr>
        <w:t xml:space="preserve">Транспортному обслуживанию подлежат учащиеся сельских общеобразовательных учреждений, проживающие на расстоянии свыше </w:t>
      </w:r>
      <w:smartTag w:uri="urn:schemas-microsoft-com:office:smarttags" w:element="metricconverter">
        <w:smartTagPr>
          <w:attr w:name="ProductID" w:val="1 км"/>
        </w:smartTagPr>
        <w:r w:rsidRPr="0056607D">
          <w:rPr>
            <w:color w:val="000000"/>
            <w:sz w:val="16"/>
            <w:szCs w:val="16"/>
          </w:rPr>
          <w:t>1 км</w:t>
        </w:r>
      </w:smartTag>
      <w:r w:rsidRPr="0056607D">
        <w:rPr>
          <w:color w:val="000000"/>
          <w:sz w:val="16"/>
          <w:szCs w:val="16"/>
        </w:rPr>
        <w:t xml:space="preserve"> от учреждения. Подвоз учащихся осуществляется на транспорте, предназначенном для перевозки детей.</w:t>
      </w:r>
    </w:p>
    <w:p w:rsidR="0056607D" w:rsidRPr="0056607D" w:rsidRDefault="0056607D" w:rsidP="0056607D">
      <w:pPr>
        <w:widowControl w:val="0"/>
        <w:autoSpaceDE w:val="0"/>
        <w:autoSpaceDN w:val="0"/>
        <w:adjustRightInd w:val="0"/>
        <w:jc w:val="both"/>
        <w:rPr>
          <w:color w:val="000000"/>
          <w:sz w:val="16"/>
          <w:szCs w:val="16"/>
        </w:rPr>
      </w:pPr>
      <w:r w:rsidRPr="0056607D">
        <w:rPr>
          <w:color w:val="000000"/>
          <w:sz w:val="16"/>
          <w:szCs w:val="16"/>
        </w:rPr>
        <w:t xml:space="preserve">Предельный пешеходный подход учащихся к месту сбора на остановке должен быть не более </w:t>
      </w:r>
      <w:smartTag w:uri="urn:schemas-microsoft-com:office:smarttags" w:element="metricconverter">
        <w:smartTagPr>
          <w:attr w:name="ProductID" w:val="500 м"/>
        </w:smartTagPr>
        <w:r w:rsidRPr="0056607D">
          <w:rPr>
            <w:color w:val="000000"/>
            <w:sz w:val="16"/>
            <w:szCs w:val="16"/>
          </w:rPr>
          <w:t>500 м</w:t>
        </w:r>
      </w:smartTag>
      <w:r w:rsidRPr="0056607D">
        <w:rPr>
          <w:color w:val="000000"/>
          <w:sz w:val="16"/>
          <w:szCs w:val="16"/>
        </w:rPr>
        <w:t>.</w:t>
      </w:r>
    </w:p>
    <w:p w:rsidR="0056607D" w:rsidRPr="0056607D" w:rsidRDefault="0056607D" w:rsidP="0056607D">
      <w:pPr>
        <w:widowControl w:val="0"/>
        <w:autoSpaceDE w:val="0"/>
        <w:autoSpaceDN w:val="0"/>
        <w:adjustRightInd w:val="0"/>
        <w:jc w:val="both"/>
        <w:rPr>
          <w:color w:val="000000"/>
          <w:sz w:val="16"/>
          <w:szCs w:val="16"/>
        </w:rPr>
      </w:pPr>
      <w:r w:rsidRPr="0056607D">
        <w:rPr>
          <w:color w:val="000000"/>
          <w:sz w:val="16"/>
          <w:szCs w:val="16"/>
        </w:rPr>
        <w:t xml:space="preserve">Остановка транспорта оборудуется навесом, огражденным с трех сторон, защищена барьером от проезжей части дороги, имеет твердое покрытие и обзорность не менее </w:t>
      </w:r>
      <w:smartTag w:uri="urn:schemas-microsoft-com:office:smarttags" w:element="metricconverter">
        <w:smartTagPr>
          <w:attr w:name="ProductID" w:val="250 м"/>
        </w:smartTagPr>
        <w:r w:rsidRPr="0056607D">
          <w:rPr>
            <w:color w:val="000000"/>
            <w:sz w:val="16"/>
            <w:szCs w:val="16"/>
          </w:rPr>
          <w:t>250 м</w:t>
        </w:r>
      </w:smartTag>
      <w:r w:rsidRPr="0056607D">
        <w:rPr>
          <w:color w:val="000000"/>
          <w:sz w:val="16"/>
          <w:szCs w:val="16"/>
        </w:rPr>
        <w:t xml:space="preserve"> со стороны дороги.</w:t>
      </w:r>
    </w:p>
    <w:p w:rsidR="0056607D" w:rsidRPr="0056607D" w:rsidRDefault="0056607D" w:rsidP="0056607D">
      <w:pPr>
        <w:widowControl w:val="0"/>
        <w:autoSpaceDE w:val="0"/>
        <w:autoSpaceDN w:val="0"/>
        <w:adjustRightInd w:val="0"/>
        <w:jc w:val="both"/>
        <w:rPr>
          <w:color w:val="000000"/>
          <w:sz w:val="16"/>
          <w:szCs w:val="16"/>
        </w:rPr>
      </w:pPr>
      <w:r w:rsidRPr="0056607D">
        <w:rPr>
          <w:color w:val="000000"/>
          <w:sz w:val="16"/>
          <w:szCs w:val="16"/>
        </w:rPr>
        <w:t>Для учащихся, проживающих на расстоянии свыше предельно допустимого транспортного обслуживания, а также при транспортной недоступности в период неблагоприятных погодных условий предусматривается пришкольный интернат из расчета 10% мест общей вместимости учреждения.</w:t>
      </w:r>
    </w:p>
    <w:p w:rsidR="0056607D" w:rsidRPr="0056607D" w:rsidRDefault="0056607D" w:rsidP="0056607D">
      <w:pPr>
        <w:keepNext/>
        <w:spacing w:before="240" w:after="60"/>
        <w:jc w:val="both"/>
        <w:outlineLvl w:val="1"/>
        <w:rPr>
          <w:b/>
          <w:bCs/>
          <w:i/>
          <w:iCs/>
          <w:color w:val="000000"/>
          <w:sz w:val="16"/>
          <w:szCs w:val="16"/>
        </w:rPr>
      </w:pPr>
      <w:r w:rsidRPr="0056607D">
        <w:rPr>
          <w:b/>
          <w:bCs/>
          <w:i/>
          <w:iCs/>
          <w:color w:val="000000"/>
          <w:sz w:val="16"/>
          <w:szCs w:val="16"/>
        </w:rPr>
        <w:t>1.5. Расчетные показатели объектов, относящихся к области здравоохранения</w:t>
      </w:r>
    </w:p>
    <w:p w:rsidR="0056607D" w:rsidRPr="0056607D" w:rsidRDefault="0056607D" w:rsidP="0056607D">
      <w:pPr>
        <w:rPr>
          <w:sz w:val="16"/>
          <w:szCs w:val="16"/>
        </w:rPr>
      </w:pPr>
    </w:p>
    <w:p w:rsidR="0056607D" w:rsidRPr="0056607D" w:rsidRDefault="0056607D" w:rsidP="0056607D">
      <w:pPr>
        <w:jc w:val="right"/>
        <w:rPr>
          <w:color w:val="000000"/>
          <w:sz w:val="16"/>
          <w:szCs w:val="16"/>
        </w:rPr>
      </w:pPr>
      <w:r w:rsidRPr="0056607D">
        <w:rPr>
          <w:color w:val="000000"/>
          <w:sz w:val="16"/>
          <w:szCs w:val="16"/>
        </w:rPr>
        <w:t xml:space="preserve">                                                                                                                                     Таблица 10</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2"/>
        <w:gridCol w:w="2133"/>
        <w:gridCol w:w="1276"/>
        <w:gridCol w:w="2552"/>
        <w:gridCol w:w="1559"/>
        <w:gridCol w:w="1701"/>
      </w:tblGrid>
      <w:tr w:rsidR="0056607D" w:rsidRPr="0056607D" w:rsidTr="0056607D">
        <w:trPr>
          <w:trHeight w:val="471"/>
        </w:trPr>
        <w:tc>
          <w:tcPr>
            <w:tcW w:w="702" w:type="dxa"/>
            <w:vMerge w:val="restart"/>
            <w:vAlign w:val="center"/>
          </w:tcPr>
          <w:p w:rsidR="0056607D" w:rsidRPr="0056607D" w:rsidRDefault="0056607D" w:rsidP="0056607D">
            <w:pPr>
              <w:jc w:val="both"/>
              <w:rPr>
                <w:color w:val="000000"/>
                <w:sz w:val="16"/>
                <w:szCs w:val="16"/>
              </w:rPr>
            </w:pPr>
            <w:r w:rsidRPr="0056607D">
              <w:rPr>
                <w:color w:val="000000"/>
                <w:sz w:val="16"/>
                <w:szCs w:val="16"/>
              </w:rPr>
              <w:t>№</w:t>
            </w:r>
          </w:p>
          <w:p w:rsidR="0056607D" w:rsidRPr="0056607D" w:rsidRDefault="0056607D" w:rsidP="0056607D">
            <w:pPr>
              <w:jc w:val="both"/>
              <w:rPr>
                <w:color w:val="000000"/>
                <w:sz w:val="16"/>
                <w:szCs w:val="16"/>
              </w:rPr>
            </w:pPr>
            <w:r w:rsidRPr="0056607D">
              <w:rPr>
                <w:color w:val="000000"/>
                <w:sz w:val="16"/>
                <w:szCs w:val="16"/>
              </w:rPr>
              <w:t>пп</w:t>
            </w:r>
          </w:p>
        </w:tc>
        <w:tc>
          <w:tcPr>
            <w:tcW w:w="2133" w:type="dxa"/>
            <w:vMerge w:val="restart"/>
            <w:vAlign w:val="center"/>
          </w:tcPr>
          <w:p w:rsidR="0056607D" w:rsidRPr="0056607D" w:rsidRDefault="0056607D" w:rsidP="0056607D">
            <w:pPr>
              <w:jc w:val="center"/>
              <w:rPr>
                <w:color w:val="000000"/>
                <w:sz w:val="16"/>
                <w:szCs w:val="16"/>
              </w:rPr>
            </w:pPr>
            <w:r w:rsidRPr="0056607D">
              <w:rPr>
                <w:color w:val="000000"/>
                <w:sz w:val="16"/>
                <w:szCs w:val="16"/>
              </w:rPr>
              <w:t>Наименование объекта</w:t>
            </w:r>
          </w:p>
        </w:tc>
        <w:tc>
          <w:tcPr>
            <w:tcW w:w="3828" w:type="dxa"/>
            <w:gridSpan w:val="2"/>
            <w:vAlign w:val="center"/>
          </w:tcPr>
          <w:p w:rsidR="0056607D" w:rsidRPr="0056607D" w:rsidRDefault="0056607D" w:rsidP="0056607D">
            <w:pPr>
              <w:jc w:val="center"/>
              <w:rPr>
                <w:color w:val="000000"/>
                <w:sz w:val="16"/>
                <w:szCs w:val="16"/>
              </w:rPr>
            </w:pPr>
            <w:r w:rsidRPr="0056607D">
              <w:rPr>
                <w:color w:val="000000"/>
                <w:sz w:val="16"/>
                <w:szCs w:val="16"/>
              </w:rPr>
              <w:t>Минимально допустимый уровень обеспеченности</w:t>
            </w:r>
          </w:p>
        </w:tc>
        <w:tc>
          <w:tcPr>
            <w:tcW w:w="3260" w:type="dxa"/>
            <w:gridSpan w:val="2"/>
            <w:vAlign w:val="center"/>
          </w:tcPr>
          <w:p w:rsidR="0056607D" w:rsidRPr="0056607D" w:rsidRDefault="0056607D" w:rsidP="0056607D">
            <w:pPr>
              <w:jc w:val="center"/>
              <w:rPr>
                <w:color w:val="000000"/>
                <w:sz w:val="16"/>
                <w:szCs w:val="16"/>
              </w:rPr>
            </w:pPr>
            <w:r w:rsidRPr="0056607D">
              <w:rPr>
                <w:color w:val="000000"/>
                <w:sz w:val="16"/>
                <w:szCs w:val="16"/>
              </w:rPr>
              <w:t>Максимально допустимый уровень территориальной доступности</w:t>
            </w:r>
          </w:p>
        </w:tc>
      </w:tr>
      <w:tr w:rsidR="0056607D" w:rsidRPr="0056607D" w:rsidTr="0056607D">
        <w:trPr>
          <w:trHeight w:val="521"/>
        </w:trPr>
        <w:tc>
          <w:tcPr>
            <w:tcW w:w="702" w:type="dxa"/>
            <w:vMerge/>
            <w:vAlign w:val="center"/>
          </w:tcPr>
          <w:p w:rsidR="0056607D" w:rsidRPr="0056607D" w:rsidRDefault="0056607D" w:rsidP="0056607D">
            <w:pPr>
              <w:jc w:val="both"/>
              <w:rPr>
                <w:b/>
                <w:color w:val="000000"/>
                <w:sz w:val="16"/>
                <w:szCs w:val="16"/>
              </w:rPr>
            </w:pPr>
          </w:p>
        </w:tc>
        <w:tc>
          <w:tcPr>
            <w:tcW w:w="2133" w:type="dxa"/>
            <w:vMerge/>
            <w:vAlign w:val="center"/>
          </w:tcPr>
          <w:p w:rsidR="0056607D" w:rsidRPr="0056607D" w:rsidRDefault="0056607D" w:rsidP="0056607D">
            <w:pPr>
              <w:rPr>
                <w:b/>
                <w:color w:val="000000"/>
                <w:sz w:val="16"/>
                <w:szCs w:val="16"/>
              </w:rPr>
            </w:pPr>
          </w:p>
        </w:tc>
        <w:tc>
          <w:tcPr>
            <w:tcW w:w="1276" w:type="dxa"/>
            <w:vAlign w:val="center"/>
          </w:tcPr>
          <w:p w:rsidR="0056607D" w:rsidRPr="0056607D" w:rsidRDefault="0056607D" w:rsidP="0056607D">
            <w:pPr>
              <w:jc w:val="both"/>
              <w:rPr>
                <w:color w:val="000000"/>
                <w:sz w:val="16"/>
                <w:szCs w:val="16"/>
              </w:rPr>
            </w:pPr>
            <w:r w:rsidRPr="0056607D">
              <w:rPr>
                <w:color w:val="000000"/>
                <w:sz w:val="16"/>
                <w:szCs w:val="16"/>
              </w:rPr>
              <w:t>Единица измерения</w:t>
            </w:r>
          </w:p>
        </w:tc>
        <w:tc>
          <w:tcPr>
            <w:tcW w:w="2552" w:type="dxa"/>
            <w:vAlign w:val="center"/>
          </w:tcPr>
          <w:p w:rsidR="0056607D" w:rsidRPr="0056607D" w:rsidRDefault="0056607D" w:rsidP="0056607D">
            <w:pPr>
              <w:jc w:val="center"/>
              <w:rPr>
                <w:color w:val="000000"/>
                <w:sz w:val="16"/>
                <w:szCs w:val="16"/>
              </w:rPr>
            </w:pPr>
            <w:r w:rsidRPr="0056607D">
              <w:rPr>
                <w:color w:val="000000"/>
                <w:sz w:val="16"/>
                <w:szCs w:val="16"/>
              </w:rPr>
              <w:t>Величина</w:t>
            </w:r>
          </w:p>
        </w:tc>
        <w:tc>
          <w:tcPr>
            <w:tcW w:w="1559" w:type="dxa"/>
            <w:vAlign w:val="center"/>
          </w:tcPr>
          <w:p w:rsidR="0056607D" w:rsidRPr="0056607D" w:rsidRDefault="0056607D" w:rsidP="0056607D">
            <w:pPr>
              <w:jc w:val="center"/>
              <w:rPr>
                <w:color w:val="000000"/>
                <w:sz w:val="16"/>
                <w:szCs w:val="16"/>
              </w:rPr>
            </w:pPr>
            <w:r w:rsidRPr="0056607D">
              <w:rPr>
                <w:color w:val="000000"/>
                <w:sz w:val="16"/>
                <w:szCs w:val="16"/>
              </w:rPr>
              <w:t>Единица измерения</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Величина</w:t>
            </w:r>
          </w:p>
        </w:tc>
      </w:tr>
      <w:tr w:rsidR="0056607D" w:rsidRPr="0056607D" w:rsidTr="0056607D">
        <w:trPr>
          <w:trHeight w:val="836"/>
        </w:trPr>
        <w:tc>
          <w:tcPr>
            <w:tcW w:w="702" w:type="dxa"/>
            <w:vAlign w:val="center"/>
          </w:tcPr>
          <w:p w:rsidR="0056607D" w:rsidRPr="0056607D" w:rsidRDefault="0056607D" w:rsidP="0056607D">
            <w:pPr>
              <w:jc w:val="both"/>
              <w:rPr>
                <w:color w:val="000000"/>
                <w:sz w:val="16"/>
                <w:szCs w:val="16"/>
              </w:rPr>
            </w:pPr>
            <w:r w:rsidRPr="0056607D">
              <w:rPr>
                <w:color w:val="000000"/>
                <w:sz w:val="16"/>
                <w:szCs w:val="16"/>
              </w:rPr>
              <w:t>1</w:t>
            </w:r>
          </w:p>
        </w:tc>
        <w:tc>
          <w:tcPr>
            <w:tcW w:w="2133" w:type="dxa"/>
            <w:vAlign w:val="center"/>
          </w:tcPr>
          <w:p w:rsidR="0056607D" w:rsidRPr="0056607D" w:rsidRDefault="0056607D" w:rsidP="0056607D">
            <w:pPr>
              <w:rPr>
                <w:color w:val="000000"/>
                <w:sz w:val="16"/>
                <w:szCs w:val="16"/>
              </w:rPr>
            </w:pPr>
            <w:r w:rsidRPr="0056607D">
              <w:rPr>
                <w:color w:val="000000"/>
                <w:sz w:val="16"/>
                <w:szCs w:val="16"/>
              </w:rPr>
              <w:t>Стационары всех типов с вспомогательными зданиями и сооружениями</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коек на 1000 жителей</w:t>
            </w:r>
          </w:p>
        </w:tc>
        <w:tc>
          <w:tcPr>
            <w:tcW w:w="2552" w:type="dxa"/>
            <w:vAlign w:val="center"/>
          </w:tcPr>
          <w:p w:rsidR="0056607D" w:rsidRPr="0056607D" w:rsidRDefault="0056607D" w:rsidP="0056607D">
            <w:pPr>
              <w:rPr>
                <w:color w:val="000000"/>
                <w:sz w:val="16"/>
                <w:szCs w:val="16"/>
              </w:rPr>
            </w:pPr>
            <w:r w:rsidRPr="0056607D">
              <w:rPr>
                <w:color w:val="000000"/>
                <w:sz w:val="16"/>
                <w:szCs w:val="16"/>
              </w:rPr>
              <w:t>По заданию на</w:t>
            </w:r>
            <w:r w:rsidRPr="0056607D">
              <w:rPr>
                <w:color w:val="000000"/>
                <w:sz w:val="16"/>
                <w:szCs w:val="16"/>
              </w:rPr>
              <w:br/>
              <w:t>проектирование,</w:t>
            </w:r>
            <w:r w:rsidRPr="0056607D">
              <w:rPr>
                <w:color w:val="000000"/>
                <w:sz w:val="16"/>
                <w:szCs w:val="16"/>
              </w:rPr>
              <w:br/>
              <w:t xml:space="preserve"> определяемому</w:t>
            </w:r>
            <w:r w:rsidRPr="0056607D">
              <w:rPr>
                <w:color w:val="000000"/>
                <w:sz w:val="16"/>
                <w:szCs w:val="16"/>
              </w:rPr>
              <w:br/>
              <w:t xml:space="preserve"> органами здравоохранения, но не менее 13,47</w:t>
            </w:r>
          </w:p>
          <w:p w:rsidR="0056607D" w:rsidRPr="0056607D" w:rsidRDefault="0056607D" w:rsidP="0056607D">
            <w:pPr>
              <w:rPr>
                <w:color w:val="000000"/>
                <w:sz w:val="16"/>
                <w:szCs w:val="16"/>
              </w:rPr>
            </w:pPr>
            <w:r w:rsidRPr="0056607D">
              <w:rPr>
                <w:color w:val="000000"/>
                <w:sz w:val="16"/>
                <w:szCs w:val="16"/>
              </w:rPr>
              <w:t>В том числе:</w:t>
            </w:r>
          </w:p>
          <w:p w:rsidR="0056607D" w:rsidRPr="0056607D" w:rsidRDefault="0056607D" w:rsidP="0056607D">
            <w:pPr>
              <w:rPr>
                <w:color w:val="000000"/>
                <w:sz w:val="16"/>
                <w:szCs w:val="16"/>
              </w:rPr>
            </w:pPr>
            <w:r w:rsidRPr="0056607D">
              <w:rPr>
                <w:color w:val="000000"/>
                <w:sz w:val="16"/>
                <w:szCs w:val="16"/>
              </w:rPr>
              <w:t>-больничных-10,2;</w:t>
            </w:r>
          </w:p>
          <w:p w:rsidR="0056607D" w:rsidRPr="0056607D" w:rsidRDefault="0056607D" w:rsidP="0056607D">
            <w:pPr>
              <w:rPr>
                <w:color w:val="000000"/>
                <w:sz w:val="16"/>
                <w:szCs w:val="16"/>
              </w:rPr>
            </w:pPr>
            <w:r w:rsidRPr="0056607D">
              <w:rPr>
                <w:color w:val="000000"/>
                <w:sz w:val="16"/>
                <w:szCs w:val="16"/>
              </w:rPr>
              <w:t>-полустационарных</w:t>
            </w:r>
          </w:p>
          <w:p w:rsidR="0056607D" w:rsidRPr="0056607D" w:rsidRDefault="0056607D" w:rsidP="0056607D">
            <w:pPr>
              <w:rPr>
                <w:color w:val="000000"/>
                <w:sz w:val="16"/>
                <w:szCs w:val="16"/>
              </w:rPr>
            </w:pPr>
            <w:r w:rsidRPr="0056607D">
              <w:rPr>
                <w:color w:val="000000"/>
                <w:sz w:val="16"/>
                <w:szCs w:val="16"/>
              </w:rPr>
              <w:t>-1,42;</w:t>
            </w:r>
          </w:p>
          <w:p w:rsidR="0056607D" w:rsidRPr="0056607D" w:rsidRDefault="0056607D" w:rsidP="0056607D">
            <w:pPr>
              <w:rPr>
                <w:color w:val="000000"/>
                <w:sz w:val="16"/>
                <w:szCs w:val="16"/>
              </w:rPr>
            </w:pPr>
            <w:r w:rsidRPr="0056607D">
              <w:rPr>
                <w:color w:val="000000"/>
                <w:sz w:val="16"/>
                <w:szCs w:val="16"/>
              </w:rPr>
              <w:t>-в домах сестринского ухода-1,8;</w:t>
            </w:r>
          </w:p>
          <w:p w:rsidR="0056607D" w:rsidRPr="0056607D" w:rsidRDefault="0056607D" w:rsidP="0056607D">
            <w:pPr>
              <w:rPr>
                <w:color w:val="000000"/>
                <w:sz w:val="16"/>
                <w:szCs w:val="16"/>
              </w:rPr>
            </w:pPr>
            <w:r w:rsidRPr="0056607D">
              <w:rPr>
                <w:color w:val="000000"/>
                <w:sz w:val="16"/>
                <w:szCs w:val="16"/>
              </w:rPr>
              <w:t>-хосписах-0,05</w:t>
            </w:r>
          </w:p>
        </w:tc>
        <w:tc>
          <w:tcPr>
            <w:tcW w:w="1559" w:type="dxa"/>
            <w:vAlign w:val="center"/>
          </w:tcPr>
          <w:p w:rsidR="0056607D" w:rsidRPr="0056607D" w:rsidRDefault="0056607D" w:rsidP="0056607D">
            <w:pPr>
              <w:jc w:val="center"/>
              <w:rPr>
                <w:color w:val="000000"/>
                <w:sz w:val="16"/>
                <w:szCs w:val="16"/>
              </w:rPr>
            </w:pPr>
            <w:r w:rsidRPr="0056607D">
              <w:rPr>
                <w:color w:val="000000"/>
                <w:sz w:val="16"/>
                <w:szCs w:val="16"/>
              </w:rPr>
              <w:t>Время транспортной доступности (мин.)</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30</w:t>
            </w:r>
          </w:p>
        </w:tc>
      </w:tr>
      <w:tr w:rsidR="0056607D" w:rsidRPr="0056607D" w:rsidTr="0056607D">
        <w:trPr>
          <w:trHeight w:val="836"/>
        </w:trPr>
        <w:tc>
          <w:tcPr>
            <w:tcW w:w="702" w:type="dxa"/>
            <w:vAlign w:val="center"/>
          </w:tcPr>
          <w:p w:rsidR="0056607D" w:rsidRPr="0056607D" w:rsidRDefault="0056607D" w:rsidP="0056607D">
            <w:pPr>
              <w:jc w:val="both"/>
              <w:rPr>
                <w:color w:val="000000"/>
                <w:sz w:val="16"/>
                <w:szCs w:val="16"/>
              </w:rPr>
            </w:pPr>
            <w:r w:rsidRPr="0056607D">
              <w:rPr>
                <w:color w:val="000000"/>
                <w:sz w:val="16"/>
                <w:szCs w:val="16"/>
              </w:rPr>
              <w:t>2</w:t>
            </w:r>
          </w:p>
        </w:tc>
        <w:tc>
          <w:tcPr>
            <w:tcW w:w="2133" w:type="dxa"/>
            <w:vAlign w:val="center"/>
          </w:tcPr>
          <w:p w:rsidR="0056607D" w:rsidRPr="0056607D" w:rsidRDefault="0056607D" w:rsidP="0056607D">
            <w:pPr>
              <w:rPr>
                <w:color w:val="000000"/>
                <w:sz w:val="16"/>
                <w:szCs w:val="16"/>
              </w:rPr>
            </w:pPr>
            <w:r w:rsidRPr="0056607D">
              <w:rPr>
                <w:color w:val="000000"/>
                <w:sz w:val="16"/>
                <w:szCs w:val="16"/>
              </w:rPr>
              <w:t>Амбулаторно-</w:t>
            </w:r>
            <w:r w:rsidRPr="0056607D">
              <w:rPr>
                <w:color w:val="000000"/>
                <w:sz w:val="16"/>
                <w:szCs w:val="16"/>
              </w:rPr>
              <w:br/>
              <w:t>поликлиническая</w:t>
            </w:r>
            <w:r w:rsidRPr="0056607D">
              <w:rPr>
                <w:color w:val="000000"/>
                <w:sz w:val="16"/>
                <w:szCs w:val="16"/>
              </w:rPr>
              <w:br/>
              <w:t>сеть, диспансеры</w:t>
            </w:r>
            <w:r w:rsidRPr="0056607D">
              <w:rPr>
                <w:color w:val="000000"/>
                <w:sz w:val="16"/>
                <w:szCs w:val="16"/>
              </w:rPr>
              <w:br/>
              <w:t>без стационара</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Посещений в смену на 1000 жителей</w:t>
            </w:r>
          </w:p>
        </w:tc>
        <w:tc>
          <w:tcPr>
            <w:tcW w:w="2552" w:type="dxa"/>
            <w:vAlign w:val="center"/>
          </w:tcPr>
          <w:p w:rsidR="0056607D" w:rsidRPr="0056607D" w:rsidRDefault="0056607D" w:rsidP="0056607D">
            <w:pPr>
              <w:rPr>
                <w:color w:val="000000"/>
                <w:sz w:val="16"/>
                <w:szCs w:val="16"/>
              </w:rPr>
            </w:pPr>
            <w:r w:rsidRPr="0056607D">
              <w:rPr>
                <w:color w:val="000000"/>
                <w:sz w:val="16"/>
                <w:szCs w:val="16"/>
              </w:rPr>
              <w:t>По заданию на</w:t>
            </w:r>
            <w:r w:rsidRPr="0056607D">
              <w:rPr>
                <w:color w:val="000000"/>
                <w:sz w:val="16"/>
                <w:szCs w:val="16"/>
              </w:rPr>
              <w:br/>
              <w:t>проектирование,</w:t>
            </w:r>
            <w:r w:rsidRPr="0056607D">
              <w:rPr>
                <w:color w:val="000000"/>
                <w:sz w:val="16"/>
                <w:szCs w:val="16"/>
              </w:rPr>
              <w:br/>
              <w:t>определяемому</w:t>
            </w:r>
            <w:r w:rsidRPr="0056607D">
              <w:rPr>
                <w:color w:val="000000"/>
                <w:sz w:val="16"/>
                <w:szCs w:val="16"/>
              </w:rPr>
              <w:br/>
              <w:t>органами</w:t>
            </w:r>
            <w:r w:rsidRPr="0056607D">
              <w:rPr>
                <w:color w:val="000000"/>
                <w:sz w:val="16"/>
                <w:szCs w:val="16"/>
              </w:rPr>
              <w:br/>
              <w:t>здравоохранения, но не менее 18,15</w:t>
            </w:r>
          </w:p>
        </w:tc>
        <w:tc>
          <w:tcPr>
            <w:tcW w:w="1559" w:type="dxa"/>
            <w:vAlign w:val="center"/>
          </w:tcPr>
          <w:p w:rsidR="0056607D" w:rsidRPr="0056607D" w:rsidRDefault="0056607D" w:rsidP="0056607D">
            <w:pPr>
              <w:jc w:val="center"/>
              <w:rPr>
                <w:color w:val="000000"/>
                <w:sz w:val="16"/>
                <w:szCs w:val="16"/>
              </w:rPr>
            </w:pPr>
            <w:r w:rsidRPr="0056607D">
              <w:rPr>
                <w:color w:val="000000"/>
                <w:sz w:val="16"/>
                <w:szCs w:val="16"/>
              </w:rPr>
              <w:t>Время транспортной доступности (мин.)</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30</w:t>
            </w:r>
          </w:p>
        </w:tc>
      </w:tr>
      <w:tr w:rsidR="0056607D" w:rsidRPr="0056607D" w:rsidTr="0056607D">
        <w:trPr>
          <w:trHeight w:val="836"/>
        </w:trPr>
        <w:tc>
          <w:tcPr>
            <w:tcW w:w="702" w:type="dxa"/>
            <w:vAlign w:val="center"/>
          </w:tcPr>
          <w:p w:rsidR="0056607D" w:rsidRPr="0056607D" w:rsidRDefault="0056607D" w:rsidP="0056607D">
            <w:pPr>
              <w:jc w:val="both"/>
              <w:rPr>
                <w:color w:val="000000"/>
                <w:sz w:val="16"/>
                <w:szCs w:val="16"/>
              </w:rPr>
            </w:pPr>
            <w:r w:rsidRPr="0056607D">
              <w:rPr>
                <w:color w:val="000000"/>
                <w:sz w:val="16"/>
                <w:szCs w:val="16"/>
              </w:rPr>
              <w:t>3</w:t>
            </w:r>
          </w:p>
        </w:tc>
        <w:tc>
          <w:tcPr>
            <w:tcW w:w="2133" w:type="dxa"/>
            <w:vAlign w:val="center"/>
          </w:tcPr>
          <w:p w:rsidR="0056607D" w:rsidRPr="0056607D" w:rsidRDefault="0056607D" w:rsidP="0056607D">
            <w:pPr>
              <w:rPr>
                <w:color w:val="000000"/>
                <w:sz w:val="16"/>
                <w:szCs w:val="16"/>
              </w:rPr>
            </w:pPr>
            <w:r w:rsidRPr="0056607D">
              <w:rPr>
                <w:color w:val="000000"/>
                <w:sz w:val="16"/>
                <w:szCs w:val="16"/>
              </w:rPr>
              <w:t xml:space="preserve">Выдвижной пункт    </w:t>
            </w:r>
            <w:r w:rsidRPr="0056607D">
              <w:rPr>
                <w:color w:val="000000"/>
                <w:sz w:val="16"/>
                <w:szCs w:val="16"/>
              </w:rPr>
              <w:br/>
              <w:t>медицинской помощи</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1 автомобиль на 1000 жителей</w:t>
            </w:r>
          </w:p>
        </w:tc>
        <w:tc>
          <w:tcPr>
            <w:tcW w:w="2552" w:type="dxa"/>
            <w:vAlign w:val="center"/>
          </w:tcPr>
          <w:p w:rsidR="0056607D" w:rsidRPr="0056607D" w:rsidRDefault="0056607D" w:rsidP="0056607D">
            <w:pPr>
              <w:rPr>
                <w:color w:val="000000"/>
                <w:sz w:val="16"/>
                <w:szCs w:val="16"/>
              </w:rPr>
            </w:pPr>
            <w:r w:rsidRPr="0056607D">
              <w:rPr>
                <w:color w:val="000000"/>
                <w:sz w:val="16"/>
                <w:szCs w:val="16"/>
              </w:rPr>
              <w:t>0,2 (для сельских поселений)</w:t>
            </w:r>
          </w:p>
        </w:tc>
        <w:tc>
          <w:tcPr>
            <w:tcW w:w="1559" w:type="dxa"/>
            <w:vAlign w:val="center"/>
          </w:tcPr>
          <w:p w:rsidR="0056607D" w:rsidRPr="0056607D" w:rsidRDefault="0056607D" w:rsidP="0056607D">
            <w:pPr>
              <w:jc w:val="center"/>
              <w:rPr>
                <w:color w:val="000000"/>
                <w:sz w:val="16"/>
                <w:szCs w:val="16"/>
              </w:rPr>
            </w:pPr>
            <w:r w:rsidRPr="0056607D">
              <w:rPr>
                <w:color w:val="000000"/>
                <w:sz w:val="16"/>
                <w:szCs w:val="16"/>
              </w:rPr>
              <w:t>Время транспортной доступности (мин.)</w:t>
            </w:r>
          </w:p>
        </w:tc>
        <w:tc>
          <w:tcPr>
            <w:tcW w:w="1701" w:type="dxa"/>
            <w:vAlign w:val="center"/>
          </w:tcPr>
          <w:p w:rsidR="0056607D" w:rsidRPr="0056607D" w:rsidRDefault="0056607D" w:rsidP="0056607D">
            <w:pPr>
              <w:jc w:val="center"/>
              <w:rPr>
                <w:color w:val="000000"/>
                <w:sz w:val="16"/>
                <w:szCs w:val="16"/>
              </w:rPr>
            </w:pPr>
            <w:r w:rsidRPr="0056607D">
              <w:rPr>
                <w:color w:val="000000"/>
                <w:sz w:val="16"/>
                <w:szCs w:val="16"/>
              </w:rPr>
              <w:t>-</w:t>
            </w:r>
          </w:p>
        </w:tc>
      </w:tr>
      <w:tr w:rsidR="0056607D" w:rsidRPr="0056607D" w:rsidTr="0056607D">
        <w:trPr>
          <w:trHeight w:val="836"/>
        </w:trPr>
        <w:tc>
          <w:tcPr>
            <w:tcW w:w="702" w:type="dxa"/>
            <w:vAlign w:val="center"/>
          </w:tcPr>
          <w:p w:rsidR="0056607D" w:rsidRPr="0056607D" w:rsidRDefault="0056607D" w:rsidP="0056607D">
            <w:pPr>
              <w:jc w:val="both"/>
              <w:rPr>
                <w:color w:val="000000"/>
                <w:sz w:val="16"/>
                <w:szCs w:val="16"/>
              </w:rPr>
            </w:pPr>
            <w:r w:rsidRPr="0056607D">
              <w:rPr>
                <w:color w:val="000000"/>
                <w:sz w:val="16"/>
                <w:szCs w:val="16"/>
              </w:rPr>
              <w:t>4</w:t>
            </w:r>
          </w:p>
        </w:tc>
        <w:tc>
          <w:tcPr>
            <w:tcW w:w="2133" w:type="dxa"/>
            <w:vAlign w:val="center"/>
          </w:tcPr>
          <w:p w:rsidR="0056607D" w:rsidRPr="0056607D" w:rsidRDefault="0056607D" w:rsidP="0056607D">
            <w:pPr>
              <w:rPr>
                <w:color w:val="000000"/>
                <w:sz w:val="16"/>
                <w:szCs w:val="16"/>
              </w:rPr>
            </w:pPr>
            <w:r w:rsidRPr="0056607D">
              <w:rPr>
                <w:color w:val="000000"/>
                <w:sz w:val="16"/>
                <w:szCs w:val="16"/>
              </w:rPr>
              <w:t>Аптека</w:t>
            </w:r>
          </w:p>
        </w:tc>
        <w:tc>
          <w:tcPr>
            <w:tcW w:w="1276" w:type="dxa"/>
            <w:vAlign w:val="center"/>
          </w:tcPr>
          <w:p w:rsidR="0056607D" w:rsidRPr="0056607D" w:rsidRDefault="0056607D" w:rsidP="0056607D">
            <w:pPr>
              <w:jc w:val="center"/>
              <w:rPr>
                <w:color w:val="000000"/>
                <w:sz w:val="16"/>
                <w:szCs w:val="16"/>
              </w:rPr>
            </w:pPr>
            <w:r w:rsidRPr="0056607D">
              <w:rPr>
                <w:color w:val="000000"/>
                <w:sz w:val="16"/>
                <w:szCs w:val="16"/>
              </w:rPr>
              <w:t>1 учреждение</w:t>
            </w:r>
          </w:p>
        </w:tc>
        <w:tc>
          <w:tcPr>
            <w:tcW w:w="2552" w:type="dxa"/>
            <w:vAlign w:val="center"/>
          </w:tcPr>
          <w:p w:rsidR="0056607D" w:rsidRPr="0056607D" w:rsidRDefault="0056607D" w:rsidP="0056607D">
            <w:pPr>
              <w:rPr>
                <w:color w:val="000000"/>
                <w:sz w:val="16"/>
                <w:szCs w:val="16"/>
              </w:rPr>
            </w:pPr>
            <w:r w:rsidRPr="0056607D">
              <w:rPr>
                <w:color w:val="000000"/>
                <w:sz w:val="16"/>
                <w:szCs w:val="16"/>
              </w:rPr>
              <w:t>1 на 6,2 тыс. жителей (в сельских поселениях)</w:t>
            </w:r>
          </w:p>
          <w:p w:rsidR="0056607D" w:rsidRPr="0056607D" w:rsidRDefault="0056607D" w:rsidP="0056607D">
            <w:pPr>
              <w:rPr>
                <w:color w:val="000000"/>
                <w:sz w:val="16"/>
                <w:szCs w:val="16"/>
              </w:rPr>
            </w:pPr>
          </w:p>
        </w:tc>
        <w:tc>
          <w:tcPr>
            <w:tcW w:w="1559" w:type="dxa"/>
            <w:vAlign w:val="center"/>
          </w:tcPr>
          <w:p w:rsidR="0056607D" w:rsidRPr="0056607D" w:rsidRDefault="0056607D" w:rsidP="0056607D">
            <w:pPr>
              <w:jc w:val="center"/>
              <w:rPr>
                <w:color w:val="000000"/>
                <w:sz w:val="16"/>
                <w:szCs w:val="16"/>
              </w:rPr>
            </w:pPr>
            <w:r w:rsidRPr="0056607D">
              <w:rPr>
                <w:color w:val="000000"/>
                <w:sz w:val="16"/>
                <w:szCs w:val="16"/>
              </w:rPr>
              <w:t>Время транспортной доступности (мин.)</w:t>
            </w:r>
          </w:p>
        </w:tc>
        <w:tc>
          <w:tcPr>
            <w:tcW w:w="1701" w:type="dxa"/>
            <w:vAlign w:val="center"/>
          </w:tcPr>
          <w:p w:rsidR="0056607D" w:rsidRPr="0056607D" w:rsidRDefault="0056607D" w:rsidP="0056607D">
            <w:pPr>
              <w:autoSpaceDE w:val="0"/>
              <w:autoSpaceDN w:val="0"/>
              <w:adjustRightInd w:val="0"/>
              <w:jc w:val="center"/>
              <w:rPr>
                <w:rFonts w:eastAsia="Calibri"/>
                <w:color w:val="000000"/>
                <w:sz w:val="16"/>
                <w:szCs w:val="16"/>
              </w:rPr>
            </w:pPr>
            <w:r w:rsidRPr="0056607D">
              <w:rPr>
                <w:rFonts w:eastAsia="Calibri"/>
                <w:color w:val="000000"/>
                <w:sz w:val="16"/>
                <w:szCs w:val="16"/>
              </w:rPr>
              <w:t>30</w:t>
            </w:r>
          </w:p>
        </w:tc>
      </w:tr>
    </w:tbl>
    <w:p w:rsidR="0056607D" w:rsidRPr="0056607D" w:rsidRDefault="0056607D" w:rsidP="0056607D">
      <w:pPr>
        <w:jc w:val="both"/>
        <w:rPr>
          <w:color w:val="000000"/>
          <w:sz w:val="16"/>
          <w:szCs w:val="16"/>
          <w:u w:val="single"/>
        </w:rPr>
      </w:pPr>
    </w:p>
    <w:p w:rsidR="0056607D" w:rsidRPr="0056607D" w:rsidRDefault="0056607D" w:rsidP="0056607D">
      <w:pPr>
        <w:jc w:val="both"/>
        <w:rPr>
          <w:b/>
          <w:i/>
          <w:color w:val="000000"/>
          <w:sz w:val="16"/>
          <w:szCs w:val="16"/>
        </w:rPr>
      </w:pPr>
      <w:r w:rsidRPr="0056607D">
        <w:rPr>
          <w:b/>
          <w:i/>
          <w:color w:val="000000"/>
          <w:sz w:val="16"/>
          <w:szCs w:val="16"/>
        </w:rPr>
        <w:t xml:space="preserve">     1.6. Расчетные показатели для объектов, предназначенных для утилизации и переработки бытовых и промышленных отходов. </w:t>
      </w:r>
    </w:p>
    <w:p w:rsidR="0056607D" w:rsidRPr="0056607D" w:rsidRDefault="0056607D" w:rsidP="0056607D">
      <w:pPr>
        <w:jc w:val="both"/>
        <w:rPr>
          <w:b/>
          <w:i/>
          <w:color w:val="000000"/>
          <w:sz w:val="16"/>
          <w:szCs w:val="16"/>
        </w:rPr>
      </w:pPr>
    </w:p>
    <w:p w:rsidR="0056607D" w:rsidRPr="0056607D" w:rsidRDefault="0056607D" w:rsidP="0056607D">
      <w:pPr>
        <w:autoSpaceDE w:val="0"/>
        <w:autoSpaceDN w:val="0"/>
        <w:adjustRightInd w:val="0"/>
        <w:jc w:val="both"/>
        <w:rPr>
          <w:rFonts w:eastAsia="Calibri"/>
          <w:color w:val="000000"/>
          <w:sz w:val="16"/>
          <w:szCs w:val="16"/>
          <w:lang w:eastAsia="en-US"/>
        </w:rPr>
      </w:pPr>
      <w:r w:rsidRPr="0056607D">
        <w:rPr>
          <w:rFonts w:eastAsia="Calibri"/>
          <w:color w:val="000000"/>
          <w:sz w:val="16"/>
          <w:szCs w:val="16"/>
          <w:lang w:eastAsia="en-US"/>
        </w:rPr>
        <w:t xml:space="preserve">Ориентировочное количество бытовых отходов определяется по расчету. Нормы накопления бытовых отходов отражены в таблице 11. </w:t>
      </w:r>
    </w:p>
    <w:p w:rsidR="0056607D" w:rsidRPr="0056607D" w:rsidRDefault="0056607D" w:rsidP="0056607D">
      <w:pPr>
        <w:tabs>
          <w:tab w:val="left" w:pos="5053"/>
        </w:tabs>
        <w:autoSpaceDE w:val="0"/>
        <w:autoSpaceDN w:val="0"/>
        <w:adjustRightInd w:val="0"/>
        <w:jc w:val="right"/>
        <w:rPr>
          <w:rFonts w:eastAsia="Calibri"/>
          <w:color w:val="000000"/>
          <w:sz w:val="16"/>
          <w:szCs w:val="16"/>
          <w:lang w:eastAsia="en-US"/>
        </w:rPr>
      </w:pPr>
      <w:r w:rsidRPr="0056607D">
        <w:rPr>
          <w:rFonts w:eastAsia="Calibri"/>
          <w:color w:val="000000"/>
          <w:sz w:val="16"/>
          <w:szCs w:val="16"/>
          <w:lang w:eastAsia="en-US"/>
        </w:rPr>
        <w:t xml:space="preserve">                                                                                                                                                  Таблица 11</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0"/>
        <w:gridCol w:w="2127"/>
        <w:gridCol w:w="2268"/>
      </w:tblGrid>
      <w:tr w:rsidR="0056607D" w:rsidRPr="0056607D" w:rsidTr="0056607D">
        <w:trPr>
          <w:trHeight w:val="271"/>
        </w:trPr>
        <w:tc>
          <w:tcPr>
            <w:tcW w:w="5670" w:type="dxa"/>
          </w:tcPr>
          <w:p w:rsidR="0056607D" w:rsidRPr="0056607D" w:rsidRDefault="0056607D" w:rsidP="0056607D">
            <w:pPr>
              <w:autoSpaceDE w:val="0"/>
              <w:autoSpaceDN w:val="0"/>
              <w:adjustRightInd w:val="0"/>
              <w:jc w:val="center"/>
              <w:rPr>
                <w:rFonts w:eastAsia="Calibri"/>
                <w:color w:val="000000"/>
                <w:sz w:val="16"/>
                <w:szCs w:val="16"/>
                <w:lang w:eastAsia="en-US"/>
              </w:rPr>
            </w:pPr>
            <w:r w:rsidRPr="0056607D">
              <w:rPr>
                <w:rFonts w:eastAsia="Calibri"/>
                <w:color w:val="000000"/>
                <w:sz w:val="16"/>
                <w:szCs w:val="16"/>
                <w:lang w:eastAsia="en-US"/>
              </w:rPr>
              <w:t>Бытовые отходы</w:t>
            </w:r>
          </w:p>
        </w:tc>
        <w:tc>
          <w:tcPr>
            <w:tcW w:w="4395" w:type="dxa"/>
            <w:gridSpan w:val="2"/>
          </w:tcPr>
          <w:p w:rsidR="0056607D" w:rsidRPr="0056607D" w:rsidRDefault="0056607D" w:rsidP="0056607D">
            <w:pPr>
              <w:tabs>
                <w:tab w:val="left" w:pos="3436"/>
              </w:tabs>
              <w:autoSpaceDE w:val="0"/>
              <w:autoSpaceDN w:val="0"/>
              <w:adjustRightInd w:val="0"/>
              <w:jc w:val="center"/>
              <w:rPr>
                <w:rFonts w:eastAsia="Calibri"/>
                <w:color w:val="000000"/>
                <w:sz w:val="16"/>
                <w:szCs w:val="16"/>
                <w:lang w:eastAsia="en-US"/>
              </w:rPr>
            </w:pPr>
            <w:r w:rsidRPr="0056607D">
              <w:rPr>
                <w:rFonts w:eastAsia="Calibri"/>
                <w:color w:val="000000"/>
                <w:sz w:val="16"/>
                <w:szCs w:val="16"/>
                <w:lang w:eastAsia="en-US"/>
              </w:rPr>
              <w:t>Количество бытовых</w:t>
            </w:r>
          </w:p>
          <w:p w:rsidR="0056607D" w:rsidRPr="0056607D" w:rsidRDefault="0056607D" w:rsidP="0056607D">
            <w:pPr>
              <w:tabs>
                <w:tab w:val="left" w:pos="3436"/>
              </w:tabs>
              <w:autoSpaceDE w:val="0"/>
              <w:autoSpaceDN w:val="0"/>
              <w:adjustRightInd w:val="0"/>
              <w:jc w:val="center"/>
              <w:rPr>
                <w:rFonts w:eastAsia="Calibri"/>
                <w:color w:val="000000"/>
                <w:sz w:val="16"/>
                <w:szCs w:val="16"/>
                <w:lang w:eastAsia="en-US"/>
              </w:rPr>
            </w:pPr>
            <w:r w:rsidRPr="0056607D">
              <w:rPr>
                <w:rFonts w:eastAsia="Calibri"/>
                <w:color w:val="000000"/>
                <w:sz w:val="16"/>
                <w:szCs w:val="16"/>
                <w:lang w:eastAsia="en-US"/>
              </w:rPr>
              <w:t>отходов, чел./год *</w:t>
            </w:r>
          </w:p>
        </w:tc>
      </w:tr>
      <w:tr w:rsidR="0056607D" w:rsidRPr="0056607D" w:rsidTr="0056607D">
        <w:trPr>
          <w:trHeight w:val="145"/>
        </w:trPr>
        <w:tc>
          <w:tcPr>
            <w:tcW w:w="5670" w:type="dxa"/>
          </w:tcPr>
          <w:p w:rsidR="0056607D" w:rsidRPr="0056607D" w:rsidRDefault="0056607D" w:rsidP="0056607D">
            <w:pPr>
              <w:autoSpaceDE w:val="0"/>
              <w:autoSpaceDN w:val="0"/>
              <w:adjustRightInd w:val="0"/>
              <w:jc w:val="both"/>
              <w:rPr>
                <w:rFonts w:eastAsia="Calibri"/>
                <w:color w:val="000000"/>
                <w:sz w:val="16"/>
                <w:szCs w:val="16"/>
                <w:lang w:eastAsia="en-US"/>
              </w:rPr>
            </w:pPr>
          </w:p>
        </w:tc>
        <w:tc>
          <w:tcPr>
            <w:tcW w:w="2127" w:type="dxa"/>
          </w:tcPr>
          <w:p w:rsidR="0056607D" w:rsidRPr="0056607D" w:rsidRDefault="0056607D" w:rsidP="0056607D">
            <w:pPr>
              <w:autoSpaceDE w:val="0"/>
              <w:autoSpaceDN w:val="0"/>
              <w:adjustRightInd w:val="0"/>
              <w:jc w:val="center"/>
              <w:rPr>
                <w:rFonts w:eastAsia="Calibri"/>
                <w:color w:val="000000"/>
                <w:sz w:val="16"/>
                <w:szCs w:val="16"/>
                <w:lang w:eastAsia="en-US"/>
              </w:rPr>
            </w:pPr>
            <w:r w:rsidRPr="0056607D">
              <w:rPr>
                <w:rFonts w:eastAsia="Calibri"/>
                <w:color w:val="000000"/>
                <w:sz w:val="16"/>
                <w:szCs w:val="16"/>
                <w:lang w:eastAsia="en-US"/>
              </w:rPr>
              <w:t>кг</w:t>
            </w:r>
          </w:p>
        </w:tc>
        <w:tc>
          <w:tcPr>
            <w:tcW w:w="2268" w:type="dxa"/>
          </w:tcPr>
          <w:p w:rsidR="0056607D" w:rsidRPr="0056607D" w:rsidRDefault="0056607D" w:rsidP="0056607D">
            <w:pPr>
              <w:autoSpaceDE w:val="0"/>
              <w:autoSpaceDN w:val="0"/>
              <w:adjustRightInd w:val="0"/>
              <w:jc w:val="center"/>
              <w:rPr>
                <w:rFonts w:eastAsia="Calibri"/>
                <w:color w:val="000000"/>
                <w:sz w:val="16"/>
                <w:szCs w:val="16"/>
                <w:lang w:eastAsia="en-US"/>
              </w:rPr>
            </w:pPr>
            <w:r w:rsidRPr="0056607D">
              <w:rPr>
                <w:rFonts w:eastAsia="Calibri"/>
                <w:color w:val="000000"/>
                <w:sz w:val="16"/>
                <w:szCs w:val="16"/>
                <w:lang w:eastAsia="en-US"/>
              </w:rPr>
              <w:t>л</w:t>
            </w:r>
          </w:p>
        </w:tc>
      </w:tr>
      <w:tr w:rsidR="0056607D" w:rsidRPr="0056607D" w:rsidTr="0056607D">
        <w:trPr>
          <w:trHeight w:val="145"/>
        </w:trPr>
        <w:tc>
          <w:tcPr>
            <w:tcW w:w="10065" w:type="dxa"/>
            <w:gridSpan w:val="3"/>
          </w:tcPr>
          <w:p w:rsidR="0056607D" w:rsidRPr="0056607D" w:rsidRDefault="0056607D" w:rsidP="0056607D">
            <w:pPr>
              <w:autoSpaceDE w:val="0"/>
              <w:autoSpaceDN w:val="0"/>
              <w:adjustRightInd w:val="0"/>
              <w:jc w:val="both"/>
              <w:rPr>
                <w:rFonts w:eastAsia="Calibri"/>
                <w:color w:val="000000"/>
                <w:sz w:val="16"/>
                <w:szCs w:val="16"/>
                <w:lang w:eastAsia="en-US"/>
              </w:rPr>
            </w:pPr>
            <w:r w:rsidRPr="0056607D">
              <w:rPr>
                <w:rFonts w:eastAsia="Calibri"/>
                <w:color w:val="000000"/>
                <w:sz w:val="16"/>
                <w:szCs w:val="16"/>
                <w:lang w:eastAsia="en-US"/>
              </w:rPr>
              <w:t xml:space="preserve">Твердые: </w:t>
            </w:r>
          </w:p>
        </w:tc>
      </w:tr>
      <w:tr w:rsidR="0056607D" w:rsidRPr="0056607D" w:rsidTr="0056607D">
        <w:trPr>
          <w:trHeight w:val="271"/>
        </w:trPr>
        <w:tc>
          <w:tcPr>
            <w:tcW w:w="5670"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от жилых зданий, оборудованных водопроводом, канализацией, центральным отоплением и газом </w:t>
            </w:r>
          </w:p>
        </w:tc>
        <w:tc>
          <w:tcPr>
            <w:tcW w:w="2127" w:type="dxa"/>
          </w:tcPr>
          <w:p w:rsidR="0056607D" w:rsidRPr="0056607D" w:rsidRDefault="0056607D" w:rsidP="0056607D">
            <w:pPr>
              <w:autoSpaceDE w:val="0"/>
              <w:autoSpaceDN w:val="0"/>
              <w:adjustRightInd w:val="0"/>
              <w:jc w:val="center"/>
              <w:rPr>
                <w:rFonts w:eastAsia="Calibri"/>
                <w:color w:val="000000"/>
                <w:sz w:val="16"/>
                <w:szCs w:val="16"/>
                <w:lang w:eastAsia="en-US"/>
              </w:rPr>
            </w:pPr>
            <w:r w:rsidRPr="0056607D">
              <w:rPr>
                <w:rFonts w:eastAsia="Calibri"/>
                <w:color w:val="000000"/>
                <w:sz w:val="16"/>
                <w:szCs w:val="16"/>
                <w:lang w:eastAsia="en-US"/>
              </w:rPr>
              <w:t>190-225</w:t>
            </w:r>
          </w:p>
        </w:tc>
        <w:tc>
          <w:tcPr>
            <w:tcW w:w="2268" w:type="dxa"/>
          </w:tcPr>
          <w:p w:rsidR="0056607D" w:rsidRPr="0056607D" w:rsidRDefault="0056607D" w:rsidP="0056607D">
            <w:pPr>
              <w:autoSpaceDE w:val="0"/>
              <w:autoSpaceDN w:val="0"/>
              <w:adjustRightInd w:val="0"/>
              <w:jc w:val="center"/>
              <w:rPr>
                <w:rFonts w:eastAsia="Calibri"/>
                <w:color w:val="000000"/>
                <w:sz w:val="16"/>
                <w:szCs w:val="16"/>
                <w:lang w:eastAsia="en-US"/>
              </w:rPr>
            </w:pPr>
            <w:r w:rsidRPr="0056607D">
              <w:rPr>
                <w:rFonts w:eastAsia="Calibri"/>
                <w:color w:val="000000"/>
                <w:sz w:val="16"/>
                <w:szCs w:val="16"/>
                <w:lang w:eastAsia="en-US"/>
              </w:rPr>
              <w:t>900-1000</w:t>
            </w:r>
          </w:p>
        </w:tc>
      </w:tr>
      <w:tr w:rsidR="0056607D" w:rsidRPr="0056607D" w:rsidTr="0056607D">
        <w:trPr>
          <w:trHeight w:val="145"/>
        </w:trPr>
        <w:tc>
          <w:tcPr>
            <w:tcW w:w="5670" w:type="dxa"/>
          </w:tcPr>
          <w:p w:rsidR="0056607D" w:rsidRPr="0056607D" w:rsidRDefault="0056607D" w:rsidP="0056607D">
            <w:pPr>
              <w:autoSpaceDE w:val="0"/>
              <w:autoSpaceDN w:val="0"/>
              <w:adjustRightInd w:val="0"/>
              <w:jc w:val="both"/>
              <w:rPr>
                <w:rFonts w:eastAsia="Calibri"/>
                <w:color w:val="000000"/>
                <w:sz w:val="16"/>
                <w:szCs w:val="16"/>
                <w:lang w:eastAsia="en-US"/>
              </w:rPr>
            </w:pPr>
            <w:r w:rsidRPr="0056607D">
              <w:rPr>
                <w:rFonts w:eastAsia="Calibri"/>
                <w:color w:val="000000"/>
                <w:sz w:val="16"/>
                <w:szCs w:val="16"/>
                <w:lang w:eastAsia="en-US"/>
              </w:rPr>
              <w:t xml:space="preserve">от прочих жилых зданий </w:t>
            </w:r>
          </w:p>
        </w:tc>
        <w:tc>
          <w:tcPr>
            <w:tcW w:w="2127" w:type="dxa"/>
          </w:tcPr>
          <w:p w:rsidR="0056607D" w:rsidRPr="0056607D" w:rsidRDefault="0056607D" w:rsidP="0056607D">
            <w:pPr>
              <w:autoSpaceDE w:val="0"/>
              <w:autoSpaceDN w:val="0"/>
              <w:adjustRightInd w:val="0"/>
              <w:jc w:val="center"/>
              <w:rPr>
                <w:rFonts w:eastAsia="Calibri"/>
                <w:color w:val="000000"/>
                <w:sz w:val="16"/>
                <w:szCs w:val="16"/>
                <w:lang w:eastAsia="en-US"/>
              </w:rPr>
            </w:pPr>
            <w:r w:rsidRPr="0056607D">
              <w:rPr>
                <w:rFonts w:eastAsia="Calibri"/>
                <w:color w:val="000000"/>
                <w:sz w:val="16"/>
                <w:szCs w:val="16"/>
                <w:lang w:eastAsia="en-US"/>
              </w:rPr>
              <w:t>300-450</w:t>
            </w:r>
          </w:p>
        </w:tc>
        <w:tc>
          <w:tcPr>
            <w:tcW w:w="2268" w:type="dxa"/>
          </w:tcPr>
          <w:p w:rsidR="0056607D" w:rsidRPr="0056607D" w:rsidRDefault="0056607D" w:rsidP="0056607D">
            <w:pPr>
              <w:autoSpaceDE w:val="0"/>
              <w:autoSpaceDN w:val="0"/>
              <w:adjustRightInd w:val="0"/>
              <w:jc w:val="center"/>
              <w:rPr>
                <w:rFonts w:eastAsia="Calibri"/>
                <w:color w:val="000000"/>
                <w:sz w:val="16"/>
                <w:szCs w:val="16"/>
                <w:lang w:eastAsia="en-US"/>
              </w:rPr>
            </w:pPr>
            <w:r w:rsidRPr="0056607D">
              <w:rPr>
                <w:rFonts w:eastAsia="Calibri"/>
                <w:color w:val="000000"/>
                <w:sz w:val="16"/>
                <w:szCs w:val="16"/>
                <w:lang w:eastAsia="en-US"/>
              </w:rPr>
              <w:t>1100-1500</w:t>
            </w:r>
          </w:p>
        </w:tc>
      </w:tr>
      <w:tr w:rsidR="0056607D" w:rsidRPr="0056607D" w:rsidTr="0056607D">
        <w:trPr>
          <w:trHeight w:val="145"/>
        </w:trPr>
        <w:tc>
          <w:tcPr>
            <w:tcW w:w="5670" w:type="dxa"/>
          </w:tcPr>
          <w:p w:rsidR="0056607D" w:rsidRPr="0056607D" w:rsidRDefault="0056607D" w:rsidP="0056607D">
            <w:pPr>
              <w:autoSpaceDE w:val="0"/>
              <w:autoSpaceDN w:val="0"/>
              <w:adjustRightInd w:val="0"/>
              <w:jc w:val="both"/>
              <w:rPr>
                <w:rFonts w:eastAsia="Calibri"/>
                <w:color w:val="000000"/>
                <w:sz w:val="16"/>
                <w:szCs w:val="16"/>
                <w:lang w:eastAsia="en-US"/>
              </w:rPr>
            </w:pPr>
            <w:r w:rsidRPr="0056607D">
              <w:rPr>
                <w:rFonts w:eastAsia="Calibri"/>
                <w:color w:val="000000"/>
                <w:sz w:val="16"/>
                <w:szCs w:val="16"/>
                <w:lang w:eastAsia="en-US"/>
              </w:rPr>
              <w:t xml:space="preserve">Жидкие из выгребов (при отсутствии канализации) </w:t>
            </w:r>
          </w:p>
        </w:tc>
        <w:tc>
          <w:tcPr>
            <w:tcW w:w="2127" w:type="dxa"/>
          </w:tcPr>
          <w:p w:rsidR="0056607D" w:rsidRPr="0056607D" w:rsidRDefault="0056607D" w:rsidP="0056607D">
            <w:pPr>
              <w:autoSpaceDE w:val="0"/>
              <w:autoSpaceDN w:val="0"/>
              <w:adjustRightInd w:val="0"/>
              <w:jc w:val="center"/>
              <w:rPr>
                <w:rFonts w:eastAsia="Calibri"/>
                <w:color w:val="000000"/>
                <w:sz w:val="16"/>
                <w:szCs w:val="16"/>
                <w:lang w:eastAsia="en-US"/>
              </w:rPr>
            </w:pPr>
            <w:r w:rsidRPr="0056607D">
              <w:rPr>
                <w:rFonts w:eastAsia="Calibri"/>
                <w:color w:val="000000"/>
                <w:sz w:val="16"/>
                <w:szCs w:val="16"/>
                <w:lang w:eastAsia="en-US"/>
              </w:rPr>
              <w:t>-</w:t>
            </w:r>
          </w:p>
        </w:tc>
        <w:tc>
          <w:tcPr>
            <w:tcW w:w="2268" w:type="dxa"/>
          </w:tcPr>
          <w:p w:rsidR="0056607D" w:rsidRPr="0056607D" w:rsidRDefault="0056607D" w:rsidP="0056607D">
            <w:pPr>
              <w:autoSpaceDE w:val="0"/>
              <w:autoSpaceDN w:val="0"/>
              <w:adjustRightInd w:val="0"/>
              <w:jc w:val="center"/>
              <w:rPr>
                <w:rFonts w:eastAsia="Calibri"/>
                <w:color w:val="000000"/>
                <w:sz w:val="16"/>
                <w:szCs w:val="16"/>
                <w:lang w:eastAsia="en-US"/>
              </w:rPr>
            </w:pPr>
            <w:r w:rsidRPr="0056607D">
              <w:rPr>
                <w:rFonts w:eastAsia="Calibri"/>
                <w:color w:val="000000"/>
                <w:sz w:val="16"/>
                <w:szCs w:val="16"/>
                <w:lang w:eastAsia="en-US"/>
              </w:rPr>
              <w:t>2000-3500</w:t>
            </w:r>
          </w:p>
        </w:tc>
      </w:tr>
    </w:tbl>
    <w:p w:rsidR="0056607D" w:rsidRPr="0056607D" w:rsidRDefault="0056607D" w:rsidP="0056607D">
      <w:pPr>
        <w:autoSpaceDE w:val="0"/>
        <w:autoSpaceDN w:val="0"/>
        <w:adjustRightInd w:val="0"/>
        <w:spacing w:line="276" w:lineRule="auto"/>
        <w:jc w:val="both"/>
        <w:rPr>
          <w:rFonts w:eastAsia="Calibri"/>
          <w:color w:val="000000"/>
          <w:sz w:val="16"/>
          <w:szCs w:val="16"/>
          <w:u w:val="single"/>
          <w:lang w:eastAsia="en-US"/>
        </w:rPr>
      </w:pPr>
      <w:r w:rsidRPr="0056607D">
        <w:rPr>
          <w:rFonts w:eastAsia="Calibri"/>
          <w:color w:val="000000"/>
          <w:sz w:val="16"/>
          <w:szCs w:val="16"/>
          <w:lang w:eastAsia="en-US"/>
        </w:rPr>
        <w:t xml:space="preserve">     </w:t>
      </w:r>
      <w:r w:rsidRPr="0056607D">
        <w:rPr>
          <w:rFonts w:eastAsia="Calibri"/>
          <w:color w:val="000000"/>
          <w:sz w:val="16"/>
          <w:szCs w:val="16"/>
          <w:u w:val="single"/>
          <w:lang w:eastAsia="en-US"/>
        </w:rPr>
        <w:t>Примечания:</w:t>
      </w:r>
    </w:p>
    <w:p w:rsidR="0056607D" w:rsidRPr="0056607D" w:rsidRDefault="0056607D" w:rsidP="0056607D">
      <w:pPr>
        <w:autoSpaceDE w:val="0"/>
        <w:autoSpaceDN w:val="0"/>
        <w:adjustRightInd w:val="0"/>
        <w:jc w:val="both"/>
        <w:rPr>
          <w:rFonts w:eastAsia="Calibri"/>
          <w:color w:val="000000"/>
          <w:sz w:val="16"/>
          <w:szCs w:val="16"/>
          <w:lang w:eastAsia="en-US"/>
        </w:rPr>
      </w:pPr>
      <w:r w:rsidRPr="0056607D">
        <w:rPr>
          <w:rFonts w:eastAsia="Calibri"/>
          <w:color w:val="000000"/>
          <w:sz w:val="16"/>
          <w:szCs w:val="16"/>
          <w:lang w:eastAsia="en-US"/>
        </w:rPr>
        <w:t xml:space="preserve">     а) накопления крупногабаритных бытовых отходов следует принимать в размере 5 % в составе приведенных значений твердых бытовых отходов. </w:t>
      </w:r>
    </w:p>
    <w:p w:rsidR="0056607D" w:rsidRPr="0056607D" w:rsidRDefault="0056607D" w:rsidP="0056607D">
      <w:pPr>
        <w:autoSpaceDE w:val="0"/>
        <w:autoSpaceDN w:val="0"/>
        <w:adjustRightInd w:val="0"/>
        <w:jc w:val="both"/>
        <w:rPr>
          <w:rFonts w:eastAsia="Calibri"/>
          <w:color w:val="000000"/>
          <w:sz w:val="16"/>
          <w:szCs w:val="16"/>
          <w:lang w:eastAsia="en-US"/>
        </w:rPr>
      </w:pPr>
    </w:p>
    <w:p w:rsidR="0056607D" w:rsidRPr="0056607D" w:rsidRDefault="0056607D" w:rsidP="0056607D">
      <w:pPr>
        <w:autoSpaceDE w:val="0"/>
        <w:autoSpaceDN w:val="0"/>
        <w:adjustRightInd w:val="0"/>
        <w:spacing w:line="276" w:lineRule="auto"/>
        <w:jc w:val="both"/>
        <w:rPr>
          <w:rFonts w:eastAsia="Calibri"/>
          <w:color w:val="000000"/>
          <w:sz w:val="16"/>
          <w:szCs w:val="16"/>
          <w:lang w:eastAsia="en-US"/>
        </w:rPr>
      </w:pPr>
      <w:r w:rsidRPr="0056607D">
        <w:rPr>
          <w:rFonts w:eastAsia="Calibri"/>
          <w:color w:val="000000"/>
          <w:sz w:val="16"/>
          <w:szCs w:val="16"/>
          <w:lang w:eastAsia="en-US"/>
        </w:rPr>
        <w:t>Размеры земельных участков и санитарно-защитных зон предприятий и сооружений по обезвреживанию, транспортировке и переработке бытовых отходов следует принимать по таблице 12:</w:t>
      </w:r>
    </w:p>
    <w:p w:rsidR="0056607D" w:rsidRPr="0056607D" w:rsidRDefault="0056607D" w:rsidP="0056607D">
      <w:pPr>
        <w:autoSpaceDE w:val="0"/>
        <w:autoSpaceDN w:val="0"/>
        <w:adjustRightInd w:val="0"/>
        <w:spacing w:line="276" w:lineRule="auto"/>
        <w:jc w:val="both"/>
        <w:rPr>
          <w:rFonts w:eastAsia="Calibri"/>
          <w:color w:val="000000"/>
          <w:sz w:val="16"/>
          <w:szCs w:val="16"/>
          <w:lang w:eastAsia="en-US"/>
        </w:rPr>
      </w:pPr>
      <w:r w:rsidRPr="0056607D">
        <w:rPr>
          <w:rFonts w:eastAsia="Calibri"/>
          <w:color w:val="000000"/>
          <w:sz w:val="16"/>
          <w:szCs w:val="16"/>
          <w:lang w:eastAsia="en-US"/>
        </w:rPr>
        <w:t xml:space="preserve">                                                                                                                                       Таблица 12</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3119"/>
        <w:gridCol w:w="2834"/>
      </w:tblGrid>
      <w:tr w:rsidR="0056607D" w:rsidRPr="0056607D" w:rsidTr="0056607D">
        <w:trPr>
          <w:trHeight w:val="271"/>
        </w:trPr>
        <w:tc>
          <w:tcPr>
            <w:tcW w:w="396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Предприятия и сооружения </w:t>
            </w:r>
          </w:p>
        </w:tc>
        <w:tc>
          <w:tcPr>
            <w:tcW w:w="311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Площади земельных участков </w:t>
            </w:r>
          </w:p>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на 1000 т бытовых отходов, га </w:t>
            </w:r>
          </w:p>
        </w:tc>
        <w:tc>
          <w:tcPr>
            <w:tcW w:w="2834"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Размеры санитарно-защитных зон, м </w:t>
            </w:r>
          </w:p>
        </w:tc>
      </w:tr>
      <w:tr w:rsidR="0056607D" w:rsidRPr="0056607D" w:rsidTr="0056607D">
        <w:trPr>
          <w:trHeight w:val="398"/>
        </w:trPr>
        <w:tc>
          <w:tcPr>
            <w:tcW w:w="396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Мусороперерабатывающие и мусоросжигательные предприятия мощностью, тыс. т в год: </w:t>
            </w:r>
          </w:p>
        </w:tc>
        <w:tc>
          <w:tcPr>
            <w:tcW w:w="3119" w:type="dxa"/>
          </w:tcPr>
          <w:p w:rsidR="0056607D" w:rsidRPr="0056607D" w:rsidRDefault="0056607D" w:rsidP="0056607D">
            <w:pPr>
              <w:autoSpaceDE w:val="0"/>
              <w:autoSpaceDN w:val="0"/>
              <w:adjustRightInd w:val="0"/>
              <w:rPr>
                <w:rFonts w:eastAsia="Calibri"/>
                <w:color w:val="000000"/>
                <w:sz w:val="16"/>
                <w:szCs w:val="16"/>
                <w:lang w:eastAsia="en-US"/>
              </w:rPr>
            </w:pPr>
          </w:p>
        </w:tc>
        <w:tc>
          <w:tcPr>
            <w:tcW w:w="2834" w:type="dxa"/>
          </w:tcPr>
          <w:p w:rsidR="0056607D" w:rsidRPr="0056607D" w:rsidRDefault="0056607D" w:rsidP="0056607D">
            <w:pPr>
              <w:autoSpaceDE w:val="0"/>
              <w:autoSpaceDN w:val="0"/>
              <w:adjustRightInd w:val="0"/>
              <w:rPr>
                <w:rFonts w:eastAsia="Calibri"/>
                <w:color w:val="000000"/>
                <w:sz w:val="16"/>
                <w:szCs w:val="16"/>
                <w:lang w:eastAsia="en-US"/>
              </w:rPr>
            </w:pPr>
          </w:p>
        </w:tc>
      </w:tr>
      <w:tr w:rsidR="0056607D" w:rsidRPr="0056607D" w:rsidTr="0056607D">
        <w:trPr>
          <w:trHeight w:val="145"/>
        </w:trPr>
        <w:tc>
          <w:tcPr>
            <w:tcW w:w="396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до 100 </w:t>
            </w:r>
          </w:p>
        </w:tc>
        <w:tc>
          <w:tcPr>
            <w:tcW w:w="311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0,05 </w:t>
            </w:r>
          </w:p>
        </w:tc>
        <w:tc>
          <w:tcPr>
            <w:tcW w:w="2834"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300 </w:t>
            </w:r>
          </w:p>
        </w:tc>
      </w:tr>
      <w:tr w:rsidR="0056607D" w:rsidRPr="0056607D" w:rsidTr="0056607D">
        <w:trPr>
          <w:trHeight w:val="145"/>
        </w:trPr>
        <w:tc>
          <w:tcPr>
            <w:tcW w:w="396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св. 100 </w:t>
            </w:r>
          </w:p>
        </w:tc>
        <w:tc>
          <w:tcPr>
            <w:tcW w:w="311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0,05 </w:t>
            </w:r>
          </w:p>
        </w:tc>
        <w:tc>
          <w:tcPr>
            <w:tcW w:w="2834"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500 </w:t>
            </w:r>
          </w:p>
        </w:tc>
      </w:tr>
      <w:tr w:rsidR="0056607D" w:rsidRPr="0056607D" w:rsidTr="0056607D">
        <w:trPr>
          <w:trHeight w:val="145"/>
        </w:trPr>
        <w:tc>
          <w:tcPr>
            <w:tcW w:w="396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Склады компоста </w:t>
            </w:r>
          </w:p>
        </w:tc>
        <w:tc>
          <w:tcPr>
            <w:tcW w:w="311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0,04 </w:t>
            </w:r>
          </w:p>
        </w:tc>
        <w:tc>
          <w:tcPr>
            <w:tcW w:w="2834"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300 </w:t>
            </w:r>
          </w:p>
        </w:tc>
      </w:tr>
      <w:tr w:rsidR="0056607D" w:rsidRPr="0056607D" w:rsidTr="0056607D">
        <w:trPr>
          <w:trHeight w:val="145"/>
        </w:trPr>
        <w:tc>
          <w:tcPr>
            <w:tcW w:w="396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Полигоны* </w:t>
            </w:r>
          </w:p>
        </w:tc>
        <w:tc>
          <w:tcPr>
            <w:tcW w:w="311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0,02-0,05 </w:t>
            </w:r>
          </w:p>
        </w:tc>
        <w:tc>
          <w:tcPr>
            <w:tcW w:w="2834"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500 </w:t>
            </w:r>
          </w:p>
        </w:tc>
      </w:tr>
      <w:tr w:rsidR="0056607D" w:rsidRPr="0056607D" w:rsidTr="0056607D">
        <w:trPr>
          <w:trHeight w:val="145"/>
        </w:trPr>
        <w:tc>
          <w:tcPr>
            <w:tcW w:w="396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Поля компостирования </w:t>
            </w:r>
          </w:p>
        </w:tc>
        <w:tc>
          <w:tcPr>
            <w:tcW w:w="311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0,5-1 </w:t>
            </w:r>
          </w:p>
        </w:tc>
        <w:tc>
          <w:tcPr>
            <w:tcW w:w="2834"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500 </w:t>
            </w:r>
          </w:p>
        </w:tc>
      </w:tr>
      <w:tr w:rsidR="0056607D" w:rsidRPr="0056607D" w:rsidTr="0056607D">
        <w:trPr>
          <w:trHeight w:val="145"/>
        </w:trPr>
        <w:tc>
          <w:tcPr>
            <w:tcW w:w="396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Мусороперегрузочные станции </w:t>
            </w:r>
          </w:p>
        </w:tc>
        <w:tc>
          <w:tcPr>
            <w:tcW w:w="311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0,04 </w:t>
            </w:r>
          </w:p>
        </w:tc>
        <w:tc>
          <w:tcPr>
            <w:tcW w:w="2834"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100 </w:t>
            </w:r>
          </w:p>
        </w:tc>
      </w:tr>
      <w:tr w:rsidR="0056607D" w:rsidRPr="0056607D" w:rsidTr="0056607D">
        <w:trPr>
          <w:trHeight w:val="145"/>
        </w:trPr>
        <w:tc>
          <w:tcPr>
            <w:tcW w:w="396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Сливные станции </w:t>
            </w:r>
          </w:p>
        </w:tc>
        <w:tc>
          <w:tcPr>
            <w:tcW w:w="311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0,02 </w:t>
            </w:r>
          </w:p>
        </w:tc>
        <w:tc>
          <w:tcPr>
            <w:tcW w:w="2834"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300 </w:t>
            </w:r>
          </w:p>
        </w:tc>
      </w:tr>
      <w:tr w:rsidR="0056607D" w:rsidRPr="0056607D" w:rsidTr="0056607D">
        <w:trPr>
          <w:trHeight w:val="145"/>
        </w:trPr>
        <w:tc>
          <w:tcPr>
            <w:tcW w:w="396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Поля складирования и захоронения обезвреженных осадков (по сухому веществу) </w:t>
            </w:r>
          </w:p>
        </w:tc>
        <w:tc>
          <w:tcPr>
            <w:tcW w:w="3119"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0,3 </w:t>
            </w:r>
          </w:p>
        </w:tc>
        <w:tc>
          <w:tcPr>
            <w:tcW w:w="2834" w:type="dxa"/>
          </w:tcPr>
          <w:p w:rsidR="0056607D" w:rsidRPr="0056607D" w:rsidRDefault="0056607D" w:rsidP="0056607D">
            <w:pPr>
              <w:autoSpaceDE w:val="0"/>
              <w:autoSpaceDN w:val="0"/>
              <w:adjustRightInd w:val="0"/>
              <w:rPr>
                <w:rFonts w:eastAsia="Calibri"/>
                <w:color w:val="000000"/>
                <w:sz w:val="16"/>
                <w:szCs w:val="16"/>
                <w:lang w:eastAsia="en-US"/>
              </w:rPr>
            </w:pPr>
            <w:r w:rsidRPr="0056607D">
              <w:rPr>
                <w:rFonts w:eastAsia="Calibri"/>
                <w:color w:val="000000"/>
                <w:sz w:val="16"/>
                <w:szCs w:val="16"/>
                <w:lang w:eastAsia="en-US"/>
              </w:rPr>
              <w:t xml:space="preserve">1000 </w:t>
            </w:r>
          </w:p>
        </w:tc>
      </w:tr>
    </w:tbl>
    <w:p w:rsidR="0056607D" w:rsidRPr="0056607D" w:rsidRDefault="0056607D" w:rsidP="0056607D">
      <w:pPr>
        <w:autoSpaceDE w:val="0"/>
        <w:autoSpaceDN w:val="0"/>
        <w:adjustRightInd w:val="0"/>
        <w:spacing w:line="276" w:lineRule="auto"/>
        <w:jc w:val="both"/>
        <w:rPr>
          <w:rFonts w:eastAsia="Calibri"/>
          <w:color w:val="000000"/>
          <w:sz w:val="16"/>
          <w:szCs w:val="16"/>
          <w:lang w:eastAsia="en-US"/>
        </w:rPr>
      </w:pPr>
      <w:r w:rsidRPr="0056607D">
        <w:rPr>
          <w:rFonts w:eastAsia="Calibri"/>
          <w:color w:val="000000"/>
          <w:sz w:val="16"/>
          <w:szCs w:val="16"/>
          <w:u w:val="single"/>
          <w:lang w:eastAsia="en-US"/>
        </w:rPr>
        <w:t>Примечания:</w:t>
      </w:r>
    </w:p>
    <w:p w:rsidR="0056607D" w:rsidRPr="0056607D" w:rsidRDefault="0056607D" w:rsidP="0056607D">
      <w:pPr>
        <w:autoSpaceDE w:val="0"/>
        <w:autoSpaceDN w:val="0"/>
        <w:adjustRightInd w:val="0"/>
        <w:spacing w:line="276" w:lineRule="auto"/>
        <w:jc w:val="both"/>
        <w:rPr>
          <w:rFonts w:eastAsia="Calibri"/>
          <w:color w:val="000000"/>
          <w:sz w:val="16"/>
          <w:szCs w:val="16"/>
          <w:lang w:eastAsia="en-US"/>
        </w:rPr>
      </w:pPr>
      <w:r w:rsidRPr="0056607D">
        <w:rPr>
          <w:rFonts w:eastAsia="Calibri"/>
          <w:color w:val="000000"/>
          <w:sz w:val="16"/>
          <w:szCs w:val="16"/>
          <w:lang w:eastAsia="en-US"/>
        </w:rPr>
        <w:t xml:space="preserve"> - наименьшие размеры площадей полигонов относятся к сооружениям, размещаемым на песчаных грунтах.</w:t>
      </w:r>
    </w:p>
    <w:p w:rsidR="0056607D" w:rsidRPr="0056607D" w:rsidRDefault="0056607D" w:rsidP="0056607D">
      <w:pPr>
        <w:jc w:val="both"/>
        <w:rPr>
          <w:sz w:val="16"/>
          <w:szCs w:val="16"/>
        </w:rPr>
      </w:pPr>
    </w:p>
    <w:p w:rsidR="0056607D" w:rsidRPr="0056607D" w:rsidRDefault="0056607D" w:rsidP="0056607D">
      <w:pPr>
        <w:jc w:val="both"/>
        <w:rPr>
          <w:b/>
          <w:i/>
          <w:color w:val="000000"/>
          <w:sz w:val="16"/>
          <w:szCs w:val="16"/>
        </w:rPr>
      </w:pPr>
      <w:r w:rsidRPr="0056607D">
        <w:rPr>
          <w:b/>
          <w:i/>
          <w:color w:val="000000"/>
          <w:sz w:val="16"/>
          <w:szCs w:val="16"/>
        </w:rPr>
        <w:t xml:space="preserve">    1.7. Расчетные показатели мест погребения и объектов, </w:t>
      </w:r>
      <w:r w:rsidRPr="0056607D">
        <w:rPr>
          <w:b/>
          <w:i/>
          <w:sz w:val="16"/>
          <w:szCs w:val="16"/>
        </w:rPr>
        <w:t>необходимых для организации ритуальных услуг.</w:t>
      </w:r>
      <w:r w:rsidRPr="0056607D">
        <w:rPr>
          <w:b/>
          <w:i/>
          <w:color w:val="000000"/>
          <w:sz w:val="16"/>
          <w:szCs w:val="16"/>
        </w:rPr>
        <w:t xml:space="preserve"> </w:t>
      </w:r>
    </w:p>
    <w:p w:rsidR="0056607D" w:rsidRPr="0056607D" w:rsidRDefault="0056607D" w:rsidP="0056607D">
      <w:pPr>
        <w:autoSpaceDE w:val="0"/>
        <w:autoSpaceDN w:val="0"/>
        <w:adjustRightInd w:val="0"/>
        <w:jc w:val="both"/>
        <w:rPr>
          <w:sz w:val="16"/>
          <w:szCs w:val="16"/>
        </w:rPr>
      </w:pPr>
      <w:r w:rsidRPr="0056607D">
        <w:rPr>
          <w:sz w:val="16"/>
          <w:szCs w:val="16"/>
        </w:rPr>
        <w:t>Значения расчетных показателей минимально допустимого уровня обеспеченности и максимально допустимого уровня территориальной доступности мест захоронения и объектов, необходимых для организации ритуальных услуг, следует принимать по таблице 13:</w:t>
      </w:r>
    </w:p>
    <w:p w:rsidR="0056607D" w:rsidRPr="0056607D" w:rsidRDefault="0056607D" w:rsidP="0056607D">
      <w:pPr>
        <w:autoSpaceDE w:val="0"/>
        <w:autoSpaceDN w:val="0"/>
        <w:adjustRightInd w:val="0"/>
        <w:ind w:left="7080" w:firstLine="708"/>
        <w:jc w:val="both"/>
        <w:rPr>
          <w:sz w:val="16"/>
          <w:szCs w:val="16"/>
        </w:rPr>
      </w:pPr>
      <w:r w:rsidRPr="0056607D">
        <w:rPr>
          <w:sz w:val="16"/>
          <w:szCs w:val="16"/>
        </w:rPr>
        <w:t xml:space="preserve">     таблица 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4291"/>
        <w:gridCol w:w="3191"/>
      </w:tblGrid>
      <w:tr w:rsidR="0056607D" w:rsidRPr="0056607D" w:rsidTr="0056607D">
        <w:tc>
          <w:tcPr>
            <w:tcW w:w="2088" w:type="dxa"/>
            <w:vMerge w:val="restart"/>
          </w:tcPr>
          <w:p w:rsidR="0056607D" w:rsidRPr="0056607D" w:rsidRDefault="0056607D" w:rsidP="0056607D">
            <w:pPr>
              <w:rPr>
                <w:sz w:val="16"/>
                <w:szCs w:val="16"/>
              </w:rPr>
            </w:pPr>
            <w:r w:rsidRPr="0056607D">
              <w:rPr>
                <w:sz w:val="16"/>
                <w:szCs w:val="16"/>
              </w:rPr>
              <w:t>Наименование объектов</w:t>
            </w:r>
          </w:p>
        </w:tc>
        <w:tc>
          <w:tcPr>
            <w:tcW w:w="7483" w:type="dxa"/>
            <w:gridSpan w:val="2"/>
          </w:tcPr>
          <w:p w:rsidR="0056607D" w:rsidRPr="0056607D" w:rsidRDefault="0056607D" w:rsidP="0056607D">
            <w:pPr>
              <w:rPr>
                <w:sz w:val="16"/>
                <w:szCs w:val="16"/>
              </w:rPr>
            </w:pPr>
            <w:r w:rsidRPr="0056607D">
              <w:rPr>
                <w:sz w:val="16"/>
                <w:szCs w:val="16"/>
              </w:rPr>
              <w:t>Значения расчетных показателей</w:t>
            </w:r>
          </w:p>
        </w:tc>
      </w:tr>
      <w:tr w:rsidR="0056607D" w:rsidRPr="0056607D" w:rsidTr="0056607D">
        <w:tc>
          <w:tcPr>
            <w:tcW w:w="2088" w:type="dxa"/>
            <w:vMerge/>
          </w:tcPr>
          <w:p w:rsidR="0056607D" w:rsidRPr="0056607D" w:rsidRDefault="0056607D" w:rsidP="0056607D">
            <w:pPr>
              <w:rPr>
                <w:sz w:val="16"/>
                <w:szCs w:val="16"/>
              </w:rPr>
            </w:pPr>
          </w:p>
        </w:tc>
        <w:tc>
          <w:tcPr>
            <w:tcW w:w="4292" w:type="dxa"/>
          </w:tcPr>
          <w:p w:rsidR="0056607D" w:rsidRPr="0056607D" w:rsidRDefault="0056607D" w:rsidP="0056607D">
            <w:pPr>
              <w:rPr>
                <w:sz w:val="16"/>
                <w:szCs w:val="16"/>
              </w:rPr>
            </w:pPr>
            <w:r w:rsidRPr="0056607D">
              <w:rPr>
                <w:sz w:val="16"/>
                <w:szCs w:val="16"/>
              </w:rPr>
              <w:t>минимально допустимого уровня обеспеченности</w:t>
            </w:r>
          </w:p>
        </w:tc>
        <w:tc>
          <w:tcPr>
            <w:tcW w:w="3191" w:type="dxa"/>
          </w:tcPr>
          <w:p w:rsidR="0056607D" w:rsidRPr="0056607D" w:rsidRDefault="0056607D" w:rsidP="0056607D">
            <w:pPr>
              <w:rPr>
                <w:sz w:val="16"/>
                <w:szCs w:val="16"/>
              </w:rPr>
            </w:pPr>
            <w:r w:rsidRPr="0056607D">
              <w:rPr>
                <w:sz w:val="16"/>
                <w:szCs w:val="16"/>
              </w:rPr>
              <w:t>максимально допустимого уровня территориальной доступности</w:t>
            </w:r>
          </w:p>
        </w:tc>
      </w:tr>
      <w:tr w:rsidR="0056607D" w:rsidRPr="0056607D" w:rsidTr="0056607D">
        <w:trPr>
          <w:trHeight w:val="728"/>
        </w:trPr>
        <w:tc>
          <w:tcPr>
            <w:tcW w:w="2088" w:type="dxa"/>
          </w:tcPr>
          <w:p w:rsidR="0056607D" w:rsidRPr="0056607D" w:rsidRDefault="0056607D" w:rsidP="0056607D">
            <w:pPr>
              <w:rPr>
                <w:sz w:val="16"/>
                <w:szCs w:val="16"/>
              </w:rPr>
            </w:pPr>
            <w:r w:rsidRPr="0056607D">
              <w:rPr>
                <w:sz w:val="16"/>
                <w:szCs w:val="16"/>
              </w:rPr>
              <w:t>Кладбище традиционного захоронения</w:t>
            </w:r>
          </w:p>
        </w:tc>
        <w:tc>
          <w:tcPr>
            <w:tcW w:w="4292" w:type="dxa"/>
          </w:tcPr>
          <w:p w:rsidR="0056607D" w:rsidRPr="0056607D" w:rsidRDefault="0056607D" w:rsidP="0056607D">
            <w:pPr>
              <w:rPr>
                <w:sz w:val="16"/>
                <w:szCs w:val="16"/>
              </w:rPr>
            </w:pPr>
            <w:smartTag w:uri="urn:schemas-microsoft-com:office:smarttags" w:element="metricconverter">
              <w:smartTagPr>
                <w:attr w:name="ProductID" w:val="0,24 га"/>
              </w:smartTagPr>
              <w:r w:rsidRPr="0056607D">
                <w:rPr>
                  <w:sz w:val="16"/>
                  <w:szCs w:val="16"/>
                </w:rPr>
                <w:t>0,24 га</w:t>
              </w:r>
            </w:smartTag>
            <w:r w:rsidRPr="0056607D">
              <w:rPr>
                <w:sz w:val="16"/>
                <w:szCs w:val="16"/>
              </w:rPr>
              <w:t xml:space="preserve"> на 1000 чел. *</w:t>
            </w:r>
          </w:p>
        </w:tc>
        <w:tc>
          <w:tcPr>
            <w:tcW w:w="3191" w:type="dxa"/>
            <w:vMerge w:val="restart"/>
          </w:tcPr>
          <w:p w:rsidR="0056607D" w:rsidRPr="0056607D" w:rsidRDefault="0056607D" w:rsidP="0056607D">
            <w:pPr>
              <w:rPr>
                <w:sz w:val="16"/>
                <w:szCs w:val="16"/>
              </w:rPr>
            </w:pPr>
          </w:p>
          <w:p w:rsidR="0056607D" w:rsidRPr="0056607D" w:rsidRDefault="0056607D" w:rsidP="0056607D">
            <w:pPr>
              <w:rPr>
                <w:sz w:val="16"/>
                <w:szCs w:val="16"/>
              </w:rPr>
            </w:pPr>
          </w:p>
          <w:p w:rsidR="0056607D" w:rsidRPr="0056607D" w:rsidRDefault="0056607D" w:rsidP="0056607D">
            <w:pPr>
              <w:rPr>
                <w:sz w:val="16"/>
                <w:szCs w:val="16"/>
              </w:rPr>
            </w:pPr>
          </w:p>
          <w:p w:rsidR="0056607D" w:rsidRPr="0056607D" w:rsidRDefault="0056607D" w:rsidP="0056607D">
            <w:pPr>
              <w:rPr>
                <w:sz w:val="16"/>
                <w:szCs w:val="16"/>
              </w:rPr>
            </w:pPr>
          </w:p>
          <w:p w:rsidR="0056607D" w:rsidRPr="0056607D" w:rsidRDefault="0056607D" w:rsidP="0056607D">
            <w:pPr>
              <w:rPr>
                <w:sz w:val="16"/>
                <w:szCs w:val="16"/>
              </w:rPr>
            </w:pPr>
            <w:r w:rsidRPr="0056607D">
              <w:rPr>
                <w:sz w:val="16"/>
                <w:szCs w:val="16"/>
              </w:rPr>
              <w:t>не нормируется</w:t>
            </w:r>
          </w:p>
        </w:tc>
      </w:tr>
      <w:tr w:rsidR="0056607D" w:rsidRPr="0056607D" w:rsidTr="0056607D">
        <w:tc>
          <w:tcPr>
            <w:tcW w:w="2088" w:type="dxa"/>
          </w:tcPr>
          <w:p w:rsidR="0056607D" w:rsidRPr="0056607D" w:rsidRDefault="0056607D" w:rsidP="0056607D">
            <w:pPr>
              <w:rPr>
                <w:sz w:val="16"/>
                <w:szCs w:val="16"/>
              </w:rPr>
            </w:pPr>
            <w:r w:rsidRPr="0056607D">
              <w:rPr>
                <w:sz w:val="16"/>
                <w:szCs w:val="16"/>
              </w:rPr>
              <w:t>Кладбище урновых захоронений после кремации</w:t>
            </w:r>
          </w:p>
        </w:tc>
        <w:tc>
          <w:tcPr>
            <w:tcW w:w="4292" w:type="dxa"/>
          </w:tcPr>
          <w:p w:rsidR="0056607D" w:rsidRPr="0056607D" w:rsidRDefault="0056607D" w:rsidP="0056607D">
            <w:pPr>
              <w:rPr>
                <w:sz w:val="16"/>
                <w:szCs w:val="16"/>
              </w:rPr>
            </w:pPr>
            <w:smartTag w:uri="urn:schemas-microsoft-com:office:smarttags" w:element="metricconverter">
              <w:smartTagPr>
                <w:attr w:name="ProductID" w:val="0,02 га"/>
              </w:smartTagPr>
              <w:r w:rsidRPr="0056607D">
                <w:rPr>
                  <w:sz w:val="16"/>
                  <w:szCs w:val="16"/>
                </w:rPr>
                <w:t>0,02 га</w:t>
              </w:r>
            </w:smartTag>
            <w:r w:rsidRPr="0056607D">
              <w:rPr>
                <w:sz w:val="16"/>
                <w:szCs w:val="16"/>
              </w:rPr>
              <w:t xml:space="preserve"> на 1000 чел.</w:t>
            </w:r>
          </w:p>
        </w:tc>
        <w:tc>
          <w:tcPr>
            <w:tcW w:w="3191" w:type="dxa"/>
            <w:vMerge/>
          </w:tcPr>
          <w:p w:rsidR="0056607D" w:rsidRPr="0056607D" w:rsidRDefault="0056607D" w:rsidP="0056607D">
            <w:pPr>
              <w:rPr>
                <w:sz w:val="16"/>
                <w:szCs w:val="16"/>
              </w:rPr>
            </w:pPr>
          </w:p>
        </w:tc>
      </w:tr>
      <w:tr w:rsidR="0056607D" w:rsidRPr="0056607D" w:rsidTr="0056607D">
        <w:tc>
          <w:tcPr>
            <w:tcW w:w="2088" w:type="dxa"/>
          </w:tcPr>
          <w:p w:rsidR="0056607D" w:rsidRPr="0056607D" w:rsidRDefault="0056607D" w:rsidP="0056607D">
            <w:pPr>
              <w:rPr>
                <w:sz w:val="16"/>
                <w:szCs w:val="16"/>
              </w:rPr>
            </w:pPr>
            <w:r w:rsidRPr="0056607D">
              <w:rPr>
                <w:sz w:val="16"/>
                <w:szCs w:val="16"/>
              </w:rPr>
              <w:t>Бюро похоронного обслуживания</w:t>
            </w:r>
          </w:p>
        </w:tc>
        <w:tc>
          <w:tcPr>
            <w:tcW w:w="4292" w:type="dxa"/>
          </w:tcPr>
          <w:p w:rsidR="0056607D" w:rsidRPr="0056607D" w:rsidRDefault="0056607D" w:rsidP="0056607D">
            <w:pPr>
              <w:rPr>
                <w:sz w:val="16"/>
                <w:szCs w:val="16"/>
              </w:rPr>
            </w:pPr>
            <w:r w:rsidRPr="0056607D">
              <w:rPr>
                <w:sz w:val="16"/>
                <w:szCs w:val="16"/>
              </w:rPr>
              <w:t>По заданию на проектирование, но не менее 1 объекта на район</w:t>
            </w:r>
          </w:p>
        </w:tc>
        <w:tc>
          <w:tcPr>
            <w:tcW w:w="3191" w:type="dxa"/>
            <w:vMerge/>
          </w:tcPr>
          <w:p w:rsidR="0056607D" w:rsidRPr="0056607D" w:rsidRDefault="0056607D" w:rsidP="0056607D">
            <w:pPr>
              <w:rPr>
                <w:sz w:val="16"/>
                <w:szCs w:val="16"/>
              </w:rPr>
            </w:pPr>
          </w:p>
        </w:tc>
      </w:tr>
      <w:tr w:rsidR="0056607D" w:rsidRPr="0056607D" w:rsidTr="0056607D">
        <w:tc>
          <w:tcPr>
            <w:tcW w:w="2088" w:type="dxa"/>
          </w:tcPr>
          <w:p w:rsidR="0056607D" w:rsidRPr="0056607D" w:rsidRDefault="0056607D" w:rsidP="0056607D">
            <w:pPr>
              <w:rPr>
                <w:sz w:val="16"/>
                <w:szCs w:val="16"/>
              </w:rPr>
            </w:pPr>
            <w:r w:rsidRPr="0056607D">
              <w:rPr>
                <w:sz w:val="16"/>
                <w:szCs w:val="16"/>
              </w:rPr>
              <w:t>Дом траурных обрядов</w:t>
            </w:r>
          </w:p>
        </w:tc>
        <w:tc>
          <w:tcPr>
            <w:tcW w:w="4292" w:type="dxa"/>
          </w:tcPr>
          <w:p w:rsidR="0056607D" w:rsidRPr="0056607D" w:rsidRDefault="0056607D" w:rsidP="0056607D">
            <w:pPr>
              <w:rPr>
                <w:sz w:val="16"/>
                <w:szCs w:val="16"/>
              </w:rPr>
            </w:pPr>
            <w:r w:rsidRPr="0056607D">
              <w:rPr>
                <w:sz w:val="16"/>
                <w:szCs w:val="16"/>
              </w:rPr>
              <w:t>По заданию на проектирование</w:t>
            </w:r>
          </w:p>
        </w:tc>
        <w:tc>
          <w:tcPr>
            <w:tcW w:w="3191" w:type="dxa"/>
            <w:vMerge/>
          </w:tcPr>
          <w:p w:rsidR="0056607D" w:rsidRPr="0056607D" w:rsidRDefault="0056607D" w:rsidP="0056607D">
            <w:pPr>
              <w:rPr>
                <w:sz w:val="16"/>
                <w:szCs w:val="16"/>
              </w:rPr>
            </w:pPr>
          </w:p>
        </w:tc>
      </w:tr>
    </w:tbl>
    <w:p w:rsidR="0056607D" w:rsidRPr="0056607D" w:rsidRDefault="0056607D" w:rsidP="0056607D">
      <w:pPr>
        <w:contextualSpacing/>
        <w:jc w:val="both"/>
        <w:rPr>
          <w:color w:val="000000"/>
          <w:sz w:val="16"/>
          <w:szCs w:val="16"/>
          <w:u w:val="single"/>
        </w:rPr>
      </w:pPr>
      <w:r w:rsidRPr="0056607D">
        <w:rPr>
          <w:color w:val="000000"/>
          <w:sz w:val="16"/>
          <w:szCs w:val="16"/>
          <w:u w:val="single"/>
        </w:rPr>
        <w:t>Примечания:</w:t>
      </w:r>
    </w:p>
    <w:p w:rsidR="0056607D" w:rsidRPr="0056607D" w:rsidRDefault="0056607D" w:rsidP="0056607D">
      <w:pPr>
        <w:widowControl w:val="0"/>
        <w:tabs>
          <w:tab w:val="left" w:pos="1239"/>
        </w:tabs>
        <w:spacing w:line="274" w:lineRule="exact"/>
        <w:jc w:val="both"/>
        <w:rPr>
          <w:spacing w:val="-1"/>
          <w:sz w:val="16"/>
          <w:szCs w:val="16"/>
        </w:rPr>
      </w:pPr>
      <w:r w:rsidRPr="0056607D">
        <w:rPr>
          <w:spacing w:val="-1"/>
          <w:sz w:val="16"/>
          <w:szCs w:val="16"/>
        </w:rPr>
        <w:t xml:space="preserve">*Размер земельного участка для кладбища не может превышать </w:t>
      </w:r>
      <w:smartTag w:uri="urn:schemas-microsoft-com:office:smarttags" w:element="metricconverter">
        <w:smartTagPr>
          <w:attr w:name="ProductID" w:val="40 га"/>
        </w:smartTagPr>
        <w:r w:rsidRPr="0056607D">
          <w:rPr>
            <w:spacing w:val="-1"/>
            <w:sz w:val="16"/>
            <w:szCs w:val="16"/>
          </w:rPr>
          <w:t>40 га</w:t>
        </w:r>
      </w:smartTag>
      <w:r w:rsidRPr="0056607D">
        <w:rPr>
          <w:spacing w:val="-1"/>
          <w:sz w:val="16"/>
          <w:szCs w:val="16"/>
        </w:rPr>
        <w:t>.</w:t>
      </w:r>
    </w:p>
    <w:p w:rsidR="0056607D" w:rsidRPr="0056607D" w:rsidRDefault="0056607D" w:rsidP="0056607D">
      <w:pPr>
        <w:jc w:val="both"/>
        <w:rPr>
          <w:sz w:val="16"/>
          <w:szCs w:val="16"/>
        </w:rPr>
      </w:pPr>
    </w:p>
    <w:p w:rsidR="0056607D" w:rsidRPr="0056607D" w:rsidRDefault="0056607D" w:rsidP="0056607D">
      <w:pPr>
        <w:autoSpaceDE w:val="0"/>
        <w:autoSpaceDN w:val="0"/>
        <w:adjustRightInd w:val="0"/>
        <w:jc w:val="both"/>
        <w:rPr>
          <w:b/>
          <w:bCs/>
          <w:color w:val="000000"/>
          <w:sz w:val="16"/>
          <w:szCs w:val="16"/>
        </w:rPr>
      </w:pPr>
      <w:r w:rsidRPr="0056607D">
        <w:rPr>
          <w:b/>
          <w:bCs/>
          <w:color w:val="000000"/>
          <w:sz w:val="16"/>
          <w:szCs w:val="16"/>
        </w:rPr>
        <w:t>2. МАТЕРИАЛЫ ПО ОБОСНОВАНИЮ РАСЧЕТНЫХ ПОКАЗАТЕЛЕЙ, СОДЕРЖАЩИХСЯ В ОСНОВНОЙ ЧАСТИ НОРМАТИВОВ ГРАДОСТРОИТЕЛЬНОГО ПРОЕКТИРОВАНИЯ;</w:t>
      </w:r>
    </w:p>
    <w:p w:rsidR="0056607D" w:rsidRPr="0056607D" w:rsidRDefault="0056607D" w:rsidP="0056607D">
      <w:pPr>
        <w:contextualSpacing/>
        <w:jc w:val="both"/>
        <w:rPr>
          <w:color w:val="000000"/>
          <w:sz w:val="16"/>
          <w:szCs w:val="16"/>
        </w:rPr>
      </w:pPr>
    </w:p>
    <w:p w:rsidR="0056607D" w:rsidRPr="0056607D" w:rsidRDefault="0056607D" w:rsidP="0056607D">
      <w:pPr>
        <w:keepNext/>
        <w:tabs>
          <w:tab w:val="left" w:pos="180"/>
        </w:tabs>
        <w:jc w:val="both"/>
        <w:outlineLvl w:val="2"/>
        <w:rPr>
          <w:b/>
          <w:i/>
          <w:color w:val="000000"/>
          <w:sz w:val="16"/>
          <w:szCs w:val="16"/>
        </w:rPr>
      </w:pPr>
      <w:r w:rsidRPr="0056607D">
        <w:rPr>
          <w:b/>
          <w:i/>
          <w:color w:val="000000"/>
          <w:sz w:val="16"/>
          <w:szCs w:val="16"/>
        </w:rPr>
        <w:t>2.1. Обоснование расчетных показателей объектов, относящиеся к области электроснабжения содержащиеся в пункте 1.1. нормативов</w:t>
      </w:r>
    </w:p>
    <w:p w:rsidR="0056607D" w:rsidRPr="0056607D" w:rsidRDefault="0056607D" w:rsidP="0056607D">
      <w:pPr>
        <w:tabs>
          <w:tab w:val="left" w:pos="180"/>
        </w:tabs>
        <w:contextualSpacing/>
        <w:jc w:val="both"/>
        <w:rPr>
          <w:color w:val="000000"/>
          <w:sz w:val="16"/>
          <w:szCs w:val="16"/>
        </w:rPr>
      </w:pPr>
    </w:p>
    <w:p w:rsidR="0056607D" w:rsidRPr="0056607D" w:rsidRDefault="0056607D" w:rsidP="0056607D">
      <w:pPr>
        <w:keepNext/>
        <w:jc w:val="both"/>
        <w:outlineLvl w:val="2"/>
        <w:rPr>
          <w:color w:val="000000"/>
          <w:sz w:val="16"/>
          <w:szCs w:val="16"/>
          <w:u w:val="single"/>
        </w:rPr>
      </w:pPr>
      <w:r w:rsidRPr="0056607D">
        <w:rPr>
          <w:color w:val="000000"/>
          <w:sz w:val="16"/>
          <w:szCs w:val="16"/>
          <w:u w:val="single"/>
        </w:rPr>
        <w:t xml:space="preserve">Обоснование расчетных показателей по пункту 1.1.1. </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lang w:eastAsia="en-US"/>
        </w:rPr>
        <w:t xml:space="preserve"> Расчетные показатели:</w:t>
      </w:r>
    </w:p>
    <w:p w:rsidR="0056607D" w:rsidRPr="0056607D" w:rsidRDefault="0056607D" w:rsidP="0056607D">
      <w:pPr>
        <w:contextualSpacing/>
        <w:jc w:val="both"/>
        <w:rPr>
          <w:rFonts w:eastAsia="Calibri"/>
          <w:color w:val="000000"/>
          <w:sz w:val="16"/>
          <w:szCs w:val="16"/>
        </w:rPr>
      </w:pPr>
      <w:r w:rsidRPr="0056607D">
        <w:rPr>
          <w:rFonts w:eastAsia="Calibri"/>
          <w:color w:val="000000"/>
          <w:sz w:val="16"/>
          <w:szCs w:val="16"/>
          <w:lang w:eastAsia="en-US"/>
        </w:rPr>
        <w:t xml:space="preserve"> -по  электропотреблению кВт·ч /год на 1 чел. приняты на уровне установленном </w:t>
      </w:r>
      <w:r w:rsidRPr="0056607D">
        <w:rPr>
          <w:rFonts w:eastAsia="Calibri"/>
          <w:bCs/>
          <w:color w:val="000000"/>
          <w:sz w:val="16"/>
          <w:szCs w:val="16"/>
        </w:rPr>
        <w:t>приняты на уровне рекомендованных приложением Л свода правил СП 42.13330.2016</w:t>
      </w:r>
      <w:r w:rsidRPr="0056607D">
        <w:rPr>
          <w:rFonts w:eastAsia="Calibri"/>
          <w:color w:val="000000"/>
          <w:sz w:val="16"/>
          <w:szCs w:val="16"/>
        </w:rPr>
        <w:t xml:space="preserve"> «Градостроительство. Планировка и застройка городских и сельских поселений» </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lang w:eastAsia="en-US"/>
        </w:rPr>
        <w:t>-использование максимума  электрической нагрузки ч/год так же принято в соответствии с приложением Л СП 42.13330.2016.</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lang w:eastAsia="en-US"/>
        </w:rPr>
        <w:t xml:space="preserve"> -электрическая нагрузка, расход электроэнергии приняты согласно </w:t>
      </w:r>
      <w:hyperlink r:id="rId93" w:history="1">
        <w:r w:rsidRPr="0056607D">
          <w:rPr>
            <w:rFonts w:eastAsia="Calibri"/>
            <w:color w:val="000000"/>
            <w:sz w:val="16"/>
            <w:szCs w:val="16"/>
            <w:u w:val="single"/>
            <w:lang w:eastAsia="en-US"/>
          </w:rPr>
          <w:t>РД 34.20.185-94</w:t>
        </w:r>
      </w:hyperlink>
    </w:p>
    <w:p w:rsidR="0056607D" w:rsidRPr="0056607D" w:rsidRDefault="0056607D" w:rsidP="0056607D">
      <w:pPr>
        <w:contextualSpacing/>
        <w:jc w:val="both"/>
        <w:rPr>
          <w:i/>
          <w:color w:val="000000"/>
          <w:sz w:val="16"/>
          <w:szCs w:val="16"/>
        </w:rPr>
      </w:pPr>
    </w:p>
    <w:p w:rsidR="0056607D" w:rsidRPr="0056607D" w:rsidRDefault="0056607D" w:rsidP="0056607D">
      <w:pPr>
        <w:keepNext/>
        <w:jc w:val="both"/>
        <w:outlineLvl w:val="2"/>
        <w:rPr>
          <w:color w:val="000000"/>
          <w:sz w:val="16"/>
          <w:szCs w:val="16"/>
          <w:u w:val="single"/>
        </w:rPr>
      </w:pPr>
      <w:r w:rsidRPr="0056607D">
        <w:rPr>
          <w:color w:val="000000"/>
          <w:sz w:val="16"/>
          <w:szCs w:val="16"/>
          <w:u w:val="single"/>
        </w:rPr>
        <w:t xml:space="preserve">Обоснование расчетных показателей по пункту 1.1.2. </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lang w:eastAsia="en-US"/>
        </w:rPr>
        <w:t>Расчетные показатели:</w:t>
      </w:r>
    </w:p>
    <w:p w:rsidR="0056607D" w:rsidRPr="0056607D" w:rsidRDefault="0056607D" w:rsidP="0056607D">
      <w:pPr>
        <w:widowControl w:val="0"/>
        <w:autoSpaceDE w:val="0"/>
        <w:autoSpaceDN w:val="0"/>
        <w:adjustRightInd w:val="0"/>
        <w:contextualSpacing/>
        <w:jc w:val="both"/>
        <w:rPr>
          <w:color w:val="000000"/>
          <w:sz w:val="16"/>
          <w:szCs w:val="16"/>
        </w:rPr>
      </w:pPr>
      <w:r w:rsidRPr="0056607D">
        <w:rPr>
          <w:color w:val="000000"/>
          <w:sz w:val="16"/>
          <w:szCs w:val="16"/>
        </w:rPr>
        <w:t xml:space="preserve"> По показателям №1,2,3.4 указанные укрупненные показатели потребления газа при теплоте сгорания 34 МДж/ м</w:t>
      </w:r>
      <w:r w:rsidRPr="0056607D">
        <w:rPr>
          <w:color w:val="000000"/>
          <w:sz w:val="16"/>
          <w:szCs w:val="16"/>
          <w:vertAlign w:val="superscript"/>
        </w:rPr>
        <w:t>3</w:t>
      </w:r>
      <w:r w:rsidR="002673E5">
        <w:rPr>
          <w:noProof/>
          <w:color w:val="000000"/>
          <w:sz w:val="16"/>
          <w:szCs w:val="16"/>
        </w:rPr>
      </w:r>
      <w:r w:rsidR="002673E5" w:rsidRPr="002673E5">
        <w:rPr>
          <w:noProof/>
          <w:color w:val="000000"/>
          <w:sz w:val="16"/>
          <w:szCs w:val="16"/>
        </w:rPr>
        <w:pict>
          <v:rect id="AutoShape 1" o:spid="_x0000_s1043" alt="СП 42-101-2003 Общие положения по проектированию и строительству газораспределительных систем из металлических и полиэтиленовых труб" style="width:8.25pt;height:17.25pt;visibility:visible;mso-position-horizontal-relative:char;mso-position-vertical-relative:line" filled="f" stroked="f">
            <o:lock v:ext="edit" aspectratio="t"/>
            <w10:anchorlock/>
          </v:rect>
        </w:pict>
      </w:r>
      <w:r w:rsidRPr="0056607D">
        <w:rPr>
          <w:color w:val="000000"/>
          <w:sz w:val="16"/>
          <w:szCs w:val="16"/>
        </w:rPr>
        <w:t xml:space="preserve"> (8000 ккал/ м</w:t>
      </w:r>
      <w:r w:rsidRPr="0056607D">
        <w:rPr>
          <w:color w:val="000000"/>
          <w:sz w:val="16"/>
          <w:szCs w:val="16"/>
          <w:vertAlign w:val="superscript"/>
        </w:rPr>
        <w:t>3</w:t>
      </w:r>
      <w:r w:rsidRPr="0056607D">
        <w:rPr>
          <w:color w:val="000000"/>
          <w:sz w:val="16"/>
          <w:szCs w:val="16"/>
        </w:rPr>
        <w:t xml:space="preserve">) приняты согласно </w:t>
      </w:r>
      <w:hyperlink r:id="rId94" w:history="1">
        <w:r w:rsidRPr="0056607D">
          <w:rPr>
            <w:color w:val="000000"/>
            <w:sz w:val="16"/>
            <w:szCs w:val="16"/>
            <w:u w:val="single"/>
          </w:rPr>
          <w:t>СП 42-101-2003</w:t>
        </w:r>
      </w:hyperlink>
      <w:r w:rsidRPr="0056607D">
        <w:rPr>
          <w:color w:val="000000"/>
          <w:sz w:val="16"/>
          <w:szCs w:val="16"/>
        </w:rPr>
        <w:t xml:space="preserve"> согласно пункту 3.12.следующего содержания «При составлении проектов генеральных планов городов и других поселений допускается принимать укрупненные показатели потребления газа, м3/год на 1 чел., при теплоте сгорания газа 34 МДж/м3 (8000 ккал/м3):</w:t>
      </w:r>
    </w:p>
    <w:p w:rsidR="0056607D" w:rsidRPr="0056607D" w:rsidRDefault="0056607D" w:rsidP="0056607D">
      <w:pPr>
        <w:widowControl w:val="0"/>
        <w:autoSpaceDE w:val="0"/>
        <w:autoSpaceDN w:val="0"/>
        <w:adjustRightInd w:val="0"/>
        <w:contextualSpacing/>
        <w:jc w:val="both"/>
        <w:rPr>
          <w:color w:val="000000"/>
          <w:sz w:val="16"/>
          <w:szCs w:val="16"/>
        </w:rPr>
      </w:pPr>
      <w:r w:rsidRPr="0056607D">
        <w:rPr>
          <w:color w:val="000000"/>
          <w:sz w:val="16"/>
          <w:szCs w:val="16"/>
        </w:rPr>
        <w:t xml:space="preserve">      </w:t>
      </w:r>
      <w:r w:rsidRPr="0056607D">
        <w:rPr>
          <w:b/>
          <w:color w:val="000000"/>
          <w:sz w:val="16"/>
          <w:szCs w:val="16"/>
        </w:rPr>
        <w:t>-</w:t>
      </w:r>
      <w:r w:rsidRPr="0056607D">
        <w:rPr>
          <w:color w:val="000000"/>
          <w:sz w:val="16"/>
          <w:szCs w:val="16"/>
        </w:rPr>
        <w:t xml:space="preserve">  при наличии централизованного горячего водоснабжения - 120;</w:t>
      </w:r>
    </w:p>
    <w:p w:rsidR="0056607D" w:rsidRPr="0056607D" w:rsidRDefault="0056607D" w:rsidP="0056607D">
      <w:pPr>
        <w:widowControl w:val="0"/>
        <w:autoSpaceDE w:val="0"/>
        <w:autoSpaceDN w:val="0"/>
        <w:adjustRightInd w:val="0"/>
        <w:contextualSpacing/>
        <w:jc w:val="both"/>
        <w:rPr>
          <w:color w:val="000000"/>
          <w:sz w:val="16"/>
          <w:szCs w:val="16"/>
        </w:rPr>
      </w:pPr>
      <w:r w:rsidRPr="0056607D">
        <w:rPr>
          <w:color w:val="000000"/>
          <w:sz w:val="16"/>
          <w:szCs w:val="16"/>
        </w:rPr>
        <w:t xml:space="preserve">     - при горячем водоснабжении от газовых водонагревателей - 300;</w:t>
      </w:r>
    </w:p>
    <w:p w:rsidR="0056607D" w:rsidRPr="0056607D" w:rsidRDefault="0056607D" w:rsidP="0056607D">
      <w:pPr>
        <w:widowControl w:val="0"/>
        <w:autoSpaceDE w:val="0"/>
        <w:autoSpaceDN w:val="0"/>
        <w:adjustRightInd w:val="0"/>
        <w:contextualSpacing/>
        <w:jc w:val="both"/>
        <w:rPr>
          <w:color w:val="000000"/>
          <w:sz w:val="16"/>
          <w:szCs w:val="16"/>
        </w:rPr>
      </w:pPr>
      <w:r w:rsidRPr="0056607D">
        <w:rPr>
          <w:color w:val="000000"/>
          <w:sz w:val="16"/>
          <w:szCs w:val="16"/>
        </w:rPr>
        <w:t xml:space="preserve">     - при отсутствии всяких видов горячего водоснабжения – 220.</w:t>
      </w:r>
    </w:p>
    <w:p w:rsidR="0056607D" w:rsidRPr="0056607D" w:rsidRDefault="0056607D" w:rsidP="0056607D">
      <w:pPr>
        <w:widowControl w:val="0"/>
        <w:autoSpaceDE w:val="0"/>
        <w:autoSpaceDN w:val="0"/>
        <w:adjustRightInd w:val="0"/>
        <w:contextualSpacing/>
        <w:jc w:val="both"/>
        <w:rPr>
          <w:color w:val="000000"/>
          <w:sz w:val="16"/>
          <w:szCs w:val="16"/>
        </w:rPr>
      </w:pPr>
    </w:p>
    <w:p w:rsidR="0056607D" w:rsidRPr="0056607D" w:rsidRDefault="0056607D" w:rsidP="0056607D">
      <w:pPr>
        <w:keepNext/>
        <w:widowControl w:val="0"/>
        <w:autoSpaceDE w:val="0"/>
        <w:autoSpaceDN w:val="0"/>
        <w:adjustRightInd w:val="0"/>
        <w:jc w:val="both"/>
        <w:outlineLvl w:val="2"/>
        <w:rPr>
          <w:b/>
          <w:i/>
          <w:color w:val="000000"/>
          <w:sz w:val="16"/>
          <w:szCs w:val="16"/>
        </w:rPr>
      </w:pPr>
      <w:r w:rsidRPr="0056607D">
        <w:rPr>
          <w:b/>
          <w:i/>
          <w:color w:val="000000"/>
          <w:sz w:val="16"/>
          <w:szCs w:val="16"/>
        </w:rPr>
        <w:t>2.2. Обоснование расчетных показателей объектов дорожного сервиса на автомобильных дорогах межмуниципального значения содержащихся в разделе 1.2 нормативов.</w:t>
      </w:r>
    </w:p>
    <w:p w:rsidR="0056607D" w:rsidRPr="0056607D" w:rsidRDefault="0056607D" w:rsidP="0056607D">
      <w:pPr>
        <w:rPr>
          <w:sz w:val="16"/>
          <w:szCs w:val="16"/>
        </w:rPr>
      </w:pPr>
    </w:p>
    <w:p w:rsidR="0056607D" w:rsidRPr="0056607D" w:rsidRDefault="0056607D" w:rsidP="0056607D">
      <w:pPr>
        <w:contextualSpacing/>
        <w:jc w:val="both"/>
        <w:rPr>
          <w:color w:val="000000"/>
          <w:sz w:val="16"/>
          <w:szCs w:val="16"/>
          <w:u w:val="single"/>
        </w:rPr>
      </w:pPr>
      <w:r w:rsidRPr="0056607D">
        <w:rPr>
          <w:color w:val="000000"/>
          <w:sz w:val="16"/>
          <w:szCs w:val="16"/>
          <w:u w:val="single"/>
        </w:rPr>
        <w:t>Обоснование расчетных показателей объектов по разделу 1.2.1</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lang w:eastAsia="en-US"/>
        </w:rPr>
        <w:t>Расчетные показатели:</w:t>
      </w:r>
    </w:p>
    <w:p w:rsidR="0056607D" w:rsidRPr="0056607D" w:rsidRDefault="0056607D" w:rsidP="0056607D">
      <w:pPr>
        <w:contextualSpacing/>
        <w:jc w:val="both"/>
        <w:rPr>
          <w:rFonts w:eastAsia="Calibri"/>
          <w:color w:val="000000"/>
          <w:sz w:val="16"/>
          <w:szCs w:val="16"/>
        </w:rPr>
      </w:pPr>
      <w:r w:rsidRPr="0056607D">
        <w:rPr>
          <w:rFonts w:eastAsia="Calibri"/>
          <w:color w:val="000000"/>
          <w:sz w:val="16"/>
          <w:szCs w:val="16"/>
          <w:lang w:eastAsia="en-US"/>
        </w:rPr>
        <w:t xml:space="preserve">- приняты на уровне расчетных показателей,  установленных частью 11.6 </w:t>
      </w:r>
      <w:r w:rsidRPr="0056607D">
        <w:rPr>
          <w:rFonts w:eastAsia="Calibri"/>
          <w:bCs/>
          <w:color w:val="000000"/>
          <w:sz w:val="16"/>
          <w:szCs w:val="16"/>
          <w:lang w:eastAsia="en-US"/>
        </w:rPr>
        <w:t>СП 42.13330.2016</w:t>
      </w:r>
      <w:r w:rsidRPr="0056607D">
        <w:rPr>
          <w:rFonts w:eastAsia="Calibri"/>
          <w:b/>
          <w:bCs/>
          <w:color w:val="000000"/>
          <w:sz w:val="16"/>
          <w:szCs w:val="16"/>
          <w:lang w:eastAsia="en-US"/>
        </w:rPr>
        <w:t xml:space="preserve"> «</w:t>
      </w:r>
      <w:r w:rsidRPr="0056607D">
        <w:rPr>
          <w:rFonts w:eastAsia="Calibri"/>
          <w:color w:val="000000"/>
          <w:sz w:val="16"/>
          <w:szCs w:val="16"/>
        </w:rPr>
        <w:t>Градостроительство. Планировка и застройка городских и сельских поселений».</w:t>
      </w:r>
    </w:p>
    <w:p w:rsidR="0056607D" w:rsidRPr="0056607D" w:rsidRDefault="0056607D" w:rsidP="0056607D">
      <w:pPr>
        <w:contextualSpacing/>
        <w:jc w:val="both"/>
        <w:rPr>
          <w:color w:val="000000"/>
          <w:sz w:val="16"/>
          <w:szCs w:val="16"/>
        </w:rPr>
      </w:pPr>
    </w:p>
    <w:p w:rsidR="0056607D" w:rsidRPr="0056607D" w:rsidRDefault="0056607D" w:rsidP="0056607D">
      <w:pPr>
        <w:contextualSpacing/>
        <w:jc w:val="both"/>
        <w:rPr>
          <w:color w:val="000000"/>
          <w:sz w:val="16"/>
          <w:szCs w:val="16"/>
          <w:u w:val="single"/>
        </w:rPr>
      </w:pPr>
      <w:r w:rsidRPr="0056607D">
        <w:rPr>
          <w:color w:val="000000"/>
          <w:sz w:val="16"/>
          <w:szCs w:val="16"/>
          <w:u w:val="single"/>
        </w:rPr>
        <w:t>Обоснование расчетных показателей объектов по разделу 1.2.2</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lang w:eastAsia="en-US"/>
        </w:rPr>
        <w:t>Расчетные показатели:</w:t>
      </w:r>
    </w:p>
    <w:p w:rsidR="0056607D" w:rsidRPr="0056607D" w:rsidRDefault="0056607D" w:rsidP="0056607D">
      <w:pPr>
        <w:contextualSpacing/>
        <w:jc w:val="both"/>
        <w:rPr>
          <w:rFonts w:eastAsia="Calibri"/>
          <w:color w:val="000000"/>
          <w:sz w:val="16"/>
          <w:szCs w:val="16"/>
        </w:rPr>
      </w:pPr>
      <w:r w:rsidRPr="0056607D">
        <w:rPr>
          <w:rFonts w:eastAsia="Calibri"/>
          <w:color w:val="000000"/>
          <w:sz w:val="16"/>
          <w:szCs w:val="16"/>
          <w:lang w:eastAsia="en-US"/>
        </w:rPr>
        <w:t xml:space="preserve">- приняты на уровне расчетных показателей,  установленных частью 11.6 </w:t>
      </w:r>
      <w:r w:rsidRPr="0056607D">
        <w:rPr>
          <w:rFonts w:eastAsia="Calibri"/>
          <w:bCs/>
          <w:color w:val="000000"/>
          <w:sz w:val="16"/>
          <w:szCs w:val="16"/>
          <w:lang w:eastAsia="en-US"/>
        </w:rPr>
        <w:t>СП 42.13330.2016</w:t>
      </w:r>
      <w:r w:rsidRPr="0056607D">
        <w:rPr>
          <w:rFonts w:eastAsia="Calibri"/>
          <w:b/>
          <w:bCs/>
          <w:color w:val="000000"/>
          <w:sz w:val="16"/>
          <w:szCs w:val="16"/>
          <w:lang w:eastAsia="en-US"/>
        </w:rPr>
        <w:t xml:space="preserve"> «</w:t>
      </w:r>
      <w:r w:rsidRPr="0056607D">
        <w:rPr>
          <w:rFonts w:eastAsia="Calibri"/>
          <w:color w:val="000000"/>
          <w:sz w:val="16"/>
          <w:szCs w:val="16"/>
        </w:rPr>
        <w:t>Градостроительство. Планировка и застройка городских и сельских поселений».</w:t>
      </w:r>
    </w:p>
    <w:p w:rsidR="0056607D" w:rsidRPr="0056607D" w:rsidRDefault="0056607D" w:rsidP="0056607D">
      <w:pPr>
        <w:keepNext/>
        <w:spacing w:before="120"/>
        <w:jc w:val="both"/>
        <w:outlineLvl w:val="1"/>
        <w:rPr>
          <w:b/>
          <w:bCs/>
          <w:i/>
          <w:iCs/>
          <w:color w:val="000000"/>
          <w:sz w:val="16"/>
          <w:szCs w:val="16"/>
        </w:rPr>
      </w:pPr>
      <w:r w:rsidRPr="0056607D">
        <w:rPr>
          <w:b/>
          <w:bCs/>
          <w:i/>
          <w:iCs/>
          <w:color w:val="000000"/>
          <w:sz w:val="16"/>
          <w:szCs w:val="16"/>
        </w:rPr>
        <w:t>2.3 Обоснование расчетных показателей объектов</w:t>
      </w:r>
      <w:r w:rsidRPr="0056607D">
        <w:rPr>
          <w:bCs/>
          <w:i/>
          <w:iCs/>
          <w:color w:val="000000"/>
          <w:sz w:val="16"/>
          <w:szCs w:val="16"/>
        </w:rPr>
        <w:t xml:space="preserve"> </w:t>
      </w:r>
      <w:r w:rsidRPr="0056607D">
        <w:rPr>
          <w:b/>
          <w:bCs/>
          <w:i/>
          <w:iCs/>
          <w:color w:val="000000"/>
          <w:sz w:val="16"/>
          <w:szCs w:val="16"/>
        </w:rPr>
        <w:t>относящихся к областям физической культуры и массового спорта местного значения содержащихся в разделе 1.3 нормативов.</w:t>
      </w:r>
    </w:p>
    <w:p w:rsidR="0056607D" w:rsidRPr="0056607D" w:rsidRDefault="0056607D" w:rsidP="0056607D">
      <w:pPr>
        <w:contextualSpacing/>
        <w:jc w:val="both"/>
        <w:rPr>
          <w:b/>
          <w:color w:val="000000"/>
          <w:sz w:val="16"/>
          <w:szCs w:val="16"/>
        </w:rPr>
      </w:pPr>
    </w:p>
    <w:p w:rsidR="0056607D" w:rsidRPr="0056607D" w:rsidRDefault="0056607D" w:rsidP="0056607D">
      <w:pPr>
        <w:contextualSpacing/>
        <w:jc w:val="both"/>
        <w:rPr>
          <w:color w:val="000000"/>
          <w:sz w:val="16"/>
          <w:szCs w:val="16"/>
          <w:u w:val="single"/>
        </w:rPr>
      </w:pPr>
      <w:r w:rsidRPr="0056607D">
        <w:rPr>
          <w:color w:val="000000"/>
          <w:sz w:val="16"/>
          <w:szCs w:val="16"/>
          <w:u w:val="single"/>
        </w:rPr>
        <w:t>Обоснование расчетных показателей объектов по разделу 1.3</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lang w:eastAsia="en-US"/>
        </w:rPr>
        <w:t>Расчетные показатели:</w:t>
      </w:r>
    </w:p>
    <w:p w:rsidR="0056607D" w:rsidRPr="0056607D" w:rsidRDefault="0056607D" w:rsidP="0056607D">
      <w:pPr>
        <w:contextualSpacing/>
        <w:jc w:val="both"/>
        <w:rPr>
          <w:rFonts w:eastAsia="Calibri"/>
          <w:color w:val="000000"/>
          <w:sz w:val="16"/>
          <w:szCs w:val="16"/>
        </w:rPr>
      </w:pPr>
      <w:r w:rsidRPr="0056607D">
        <w:rPr>
          <w:rFonts w:eastAsia="Calibri"/>
          <w:color w:val="000000"/>
          <w:sz w:val="16"/>
          <w:szCs w:val="16"/>
          <w:lang w:eastAsia="en-US"/>
        </w:rPr>
        <w:t xml:space="preserve">№1,2,4 приняты на уровне установленном в </w:t>
      </w:r>
      <w:r w:rsidRPr="0056607D">
        <w:rPr>
          <w:rFonts w:eastAsia="Calibri"/>
          <w:bCs/>
          <w:color w:val="000000"/>
          <w:sz w:val="16"/>
          <w:szCs w:val="16"/>
        </w:rPr>
        <w:t>СП 42.13330.2016</w:t>
      </w:r>
      <w:r w:rsidRPr="0056607D">
        <w:rPr>
          <w:rFonts w:eastAsia="Calibri"/>
          <w:color w:val="000000"/>
          <w:sz w:val="16"/>
          <w:szCs w:val="16"/>
        </w:rPr>
        <w:t xml:space="preserve"> «Градостроительство. Планировка и застройка городских и сельских поселений», приложение Д.</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rPr>
        <w:t>№3</w:t>
      </w:r>
      <w:r w:rsidRPr="0056607D">
        <w:rPr>
          <w:rFonts w:eastAsia="Calibri"/>
          <w:b/>
          <w:color w:val="000000"/>
          <w:sz w:val="16"/>
          <w:szCs w:val="16"/>
          <w:lang w:eastAsia="en-US"/>
        </w:rPr>
        <w:t xml:space="preserve"> </w:t>
      </w:r>
      <w:r w:rsidRPr="0056607D">
        <w:rPr>
          <w:rFonts w:eastAsia="Calibri"/>
          <w:color w:val="000000"/>
          <w:sz w:val="16"/>
          <w:szCs w:val="16"/>
          <w:lang w:eastAsia="en-US"/>
        </w:rPr>
        <w:t>принят в соответствии</w:t>
      </w:r>
      <w:r w:rsidRPr="0056607D">
        <w:rPr>
          <w:rFonts w:eastAsia="Calibri"/>
          <w:b/>
          <w:color w:val="000000"/>
          <w:sz w:val="16"/>
          <w:szCs w:val="16"/>
          <w:lang w:eastAsia="en-US"/>
        </w:rPr>
        <w:t xml:space="preserve"> </w:t>
      </w:r>
      <w:r w:rsidRPr="0056607D">
        <w:rPr>
          <w:rFonts w:eastAsia="Calibri"/>
          <w:color w:val="000000"/>
          <w:sz w:val="16"/>
          <w:szCs w:val="16"/>
          <w:lang w:eastAsia="en-US"/>
        </w:rPr>
        <w:t xml:space="preserve">с </w:t>
      </w:r>
      <w:hyperlink r:id="rId95" w:history="1">
        <w:r w:rsidRPr="0056607D">
          <w:rPr>
            <w:rFonts w:eastAsia="Calibri"/>
            <w:color w:val="000000"/>
            <w:sz w:val="16"/>
            <w:szCs w:val="16"/>
            <w:lang w:eastAsia="en-US"/>
          </w:rPr>
          <w:t>социальными нормативами и нормами одобренными распоряжением Правительства</w:t>
        </w:r>
        <w:r w:rsidRPr="0056607D">
          <w:rPr>
            <w:rFonts w:eastAsia="Calibri"/>
            <w:b/>
            <w:color w:val="000000"/>
            <w:sz w:val="16"/>
            <w:szCs w:val="16"/>
            <w:lang w:eastAsia="en-US"/>
          </w:rPr>
          <w:t xml:space="preserve"> </w:t>
        </w:r>
        <w:r w:rsidRPr="0056607D">
          <w:rPr>
            <w:rFonts w:eastAsia="Calibri"/>
            <w:color w:val="000000"/>
            <w:sz w:val="16"/>
            <w:szCs w:val="16"/>
            <w:lang w:eastAsia="en-US"/>
          </w:rPr>
          <w:t>Российской Федерации от 3 июля 1996 г. № 1063-р ( с последующими изменениями )</w:t>
        </w:r>
      </w:hyperlink>
    </w:p>
    <w:p w:rsidR="0056607D" w:rsidRPr="0056607D" w:rsidRDefault="0056607D" w:rsidP="0056607D">
      <w:pPr>
        <w:keepNext/>
        <w:spacing w:before="240" w:after="60"/>
        <w:jc w:val="both"/>
        <w:outlineLvl w:val="1"/>
        <w:rPr>
          <w:b/>
          <w:bCs/>
          <w:i/>
          <w:iCs/>
          <w:color w:val="000000"/>
          <w:sz w:val="16"/>
          <w:szCs w:val="16"/>
        </w:rPr>
      </w:pPr>
      <w:r w:rsidRPr="0056607D">
        <w:rPr>
          <w:b/>
          <w:bCs/>
          <w:i/>
          <w:iCs/>
          <w:color w:val="000000"/>
          <w:sz w:val="16"/>
          <w:szCs w:val="16"/>
        </w:rPr>
        <w:t>2.4</w:t>
      </w:r>
      <w:r w:rsidRPr="0056607D">
        <w:rPr>
          <w:bCs/>
          <w:i/>
          <w:iCs/>
          <w:color w:val="000000"/>
          <w:sz w:val="16"/>
          <w:szCs w:val="16"/>
        </w:rPr>
        <w:t xml:space="preserve">. </w:t>
      </w:r>
      <w:r w:rsidRPr="0056607D">
        <w:rPr>
          <w:b/>
          <w:bCs/>
          <w:i/>
          <w:iCs/>
          <w:color w:val="000000"/>
          <w:sz w:val="16"/>
          <w:szCs w:val="16"/>
        </w:rPr>
        <w:t>Обоснование  расчетных показателей объектов, относящихся к области образования содержащихся в разделе 1.4 нормативов.</w:t>
      </w:r>
    </w:p>
    <w:p w:rsidR="0056607D" w:rsidRPr="0056607D" w:rsidRDefault="0056607D" w:rsidP="0056607D">
      <w:pPr>
        <w:contextualSpacing/>
        <w:jc w:val="both"/>
        <w:rPr>
          <w:b/>
          <w:i/>
          <w:color w:val="000000"/>
          <w:sz w:val="16"/>
          <w:szCs w:val="16"/>
        </w:rPr>
      </w:pPr>
    </w:p>
    <w:p w:rsidR="0056607D" w:rsidRPr="0056607D" w:rsidRDefault="0056607D" w:rsidP="0056607D">
      <w:pPr>
        <w:jc w:val="both"/>
        <w:rPr>
          <w:color w:val="000000"/>
          <w:sz w:val="16"/>
          <w:szCs w:val="16"/>
          <w:u w:val="single"/>
        </w:rPr>
      </w:pPr>
      <w:r w:rsidRPr="0056607D">
        <w:rPr>
          <w:color w:val="000000"/>
          <w:sz w:val="16"/>
          <w:szCs w:val="16"/>
          <w:u w:val="single"/>
        </w:rPr>
        <w:t>Обоснование расчетных показателей объектов по пункту 1.4.1</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lang w:eastAsia="en-US"/>
        </w:rPr>
        <w:t>Расчетные показатели:</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rPr>
        <w:t xml:space="preserve">№1 приняты </w:t>
      </w:r>
      <w:r w:rsidRPr="0056607D">
        <w:rPr>
          <w:rFonts w:eastAsia="Calibri"/>
          <w:color w:val="000000"/>
          <w:sz w:val="16"/>
          <w:szCs w:val="16"/>
          <w:lang w:eastAsia="en-US"/>
        </w:rPr>
        <w:t>на уровне расчетных показателей</w:t>
      </w:r>
      <w:r w:rsidRPr="0056607D">
        <w:rPr>
          <w:rFonts w:eastAsia="Calibri"/>
          <w:bCs/>
          <w:color w:val="000000"/>
          <w:sz w:val="16"/>
          <w:szCs w:val="16"/>
        </w:rPr>
        <w:t xml:space="preserve"> приняты согласно</w:t>
      </w:r>
      <w:r w:rsidRPr="0056607D">
        <w:rPr>
          <w:rFonts w:eastAsia="Calibri"/>
          <w:b/>
          <w:bCs/>
          <w:color w:val="000000"/>
          <w:sz w:val="16"/>
          <w:szCs w:val="16"/>
        </w:rPr>
        <w:t xml:space="preserve"> </w:t>
      </w:r>
      <w:r w:rsidRPr="0056607D">
        <w:rPr>
          <w:rFonts w:eastAsia="Calibri"/>
          <w:bCs/>
          <w:color w:val="000000"/>
          <w:sz w:val="16"/>
          <w:szCs w:val="16"/>
        </w:rPr>
        <w:t>своду правил СП 42.13330.2016</w:t>
      </w:r>
      <w:r w:rsidRPr="0056607D">
        <w:rPr>
          <w:rFonts w:eastAsia="Calibri"/>
          <w:color w:val="000000"/>
          <w:sz w:val="16"/>
          <w:szCs w:val="16"/>
        </w:rPr>
        <w:t xml:space="preserve"> «Градостроительство. планировка и застройка городских и сельских поселений»,</w:t>
      </w:r>
      <w:r w:rsidRPr="0056607D">
        <w:rPr>
          <w:rFonts w:eastAsia="Calibri"/>
          <w:bCs/>
          <w:color w:val="000000"/>
          <w:sz w:val="16"/>
          <w:szCs w:val="16"/>
        </w:rPr>
        <w:t xml:space="preserve"> где расчетные показатели рекомендуется устанавливать в зависимости от демографической структуры населения. Объектами дошкольного образования должны быть обеспеченны 85% численности детей дошкольного возраста в том числе :</w:t>
      </w:r>
      <w:r w:rsidRPr="0056607D">
        <w:rPr>
          <w:rFonts w:eastAsia="Calibri"/>
          <w:color w:val="000000"/>
          <w:sz w:val="16"/>
          <w:szCs w:val="16"/>
          <w:lang w:eastAsia="en-US"/>
        </w:rPr>
        <w:t xml:space="preserve"> </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lang w:eastAsia="en-US"/>
        </w:rPr>
        <w:t>-в дошкольных образовательная организация 70%;</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lang w:eastAsia="en-US"/>
        </w:rPr>
        <w:t>-в дошкольных образовательная организация специализированного типа 3%;</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lang w:eastAsia="en-US"/>
        </w:rPr>
        <w:t>-в дошкольных образовательных организациях оздоровительного типа-12%.</w:t>
      </w:r>
    </w:p>
    <w:p w:rsidR="0056607D" w:rsidRPr="0056607D" w:rsidRDefault="0056607D" w:rsidP="0056607D">
      <w:pPr>
        <w:jc w:val="both"/>
        <w:rPr>
          <w:color w:val="000000"/>
          <w:sz w:val="16"/>
          <w:szCs w:val="16"/>
        </w:rPr>
      </w:pPr>
    </w:p>
    <w:p w:rsidR="0056607D" w:rsidRPr="0056607D" w:rsidRDefault="0056607D" w:rsidP="0056607D">
      <w:pPr>
        <w:jc w:val="both"/>
        <w:rPr>
          <w:color w:val="000000"/>
          <w:sz w:val="16"/>
          <w:szCs w:val="16"/>
          <w:u w:val="single"/>
        </w:rPr>
      </w:pPr>
      <w:r w:rsidRPr="0056607D">
        <w:rPr>
          <w:color w:val="000000"/>
          <w:sz w:val="16"/>
          <w:szCs w:val="16"/>
          <w:u w:val="single"/>
        </w:rPr>
        <w:t>Обоснование расчетных показателей объектов по пункту 1.4.2</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lang w:eastAsia="en-US"/>
        </w:rPr>
        <w:t>Расчетные показатели:</w:t>
      </w:r>
    </w:p>
    <w:p w:rsidR="0056607D" w:rsidRPr="0056607D" w:rsidRDefault="0056607D" w:rsidP="0056607D">
      <w:pPr>
        <w:contextualSpacing/>
        <w:jc w:val="both"/>
        <w:rPr>
          <w:b/>
          <w:color w:val="000000"/>
          <w:sz w:val="16"/>
          <w:szCs w:val="16"/>
        </w:rPr>
      </w:pPr>
      <w:r w:rsidRPr="0056607D">
        <w:rPr>
          <w:color w:val="000000"/>
          <w:sz w:val="16"/>
          <w:szCs w:val="16"/>
        </w:rPr>
        <w:t>№1,2,3 приняты на уровне расчетных показателей</w:t>
      </w:r>
      <w:r w:rsidRPr="0056607D">
        <w:rPr>
          <w:b/>
          <w:bCs/>
          <w:color w:val="000000"/>
          <w:sz w:val="16"/>
          <w:szCs w:val="16"/>
        </w:rPr>
        <w:t xml:space="preserve"> </w:t>
      </w:r>
      <w:r w:rsidRPr="0056607D">
        <w:rPr>
          <w:bCs/>
          <w:color w:val="000000"/>
          <w:sz w:val="16"/>
          <w:szCs w:val="16"/>
        </w:rPr>
        <w:t>согласно своду правил СП 42.13330.2016</w:t>
      </w:r>
      <w:r w:rsidRPr="0056607D">
        <w:rPr>
          <w:color w:val="000000"/>
          <w:sz w:val="16"/>
          <w:szCs w:val="16"/>
        </w:rPr>
        <w:t xml:space="preserve"> «Градостроительство. Планировка и застройка городских и сельских поселений» приложение Д.</w:t>
      </w:r>
    </w:p>
    <w:p w:rsidR="0056607D" w:rsidRPr="0056607D" w:rsidRDefault="0056607D" w:rsidP="0056607D">
      <w:pPr>
        <w:contextualSpacing/>
        <w:jc w:val="both"/>
        <w:rPr>
          <w:bCs/>
          <w:color w:val="000000"/>
          <w:sz w:val="16"/>
          <w:szCs w:val="16"/>
        </w:rPr>
      </w:pPr>
      <w:r w:rsidRPr="0056607D">
        <w:rPr>
          <w:color w:val="000000"/>
          <w:sz w:val="16"/>
          <w:szCs w:val="16"/>
        </w:rPr>
        <w:t xml:space="preserve">Максимально допустимый уровень территориальной доступности принят на уровне установленном  пунктами п. 10.5 (таблица 10.3) </w:t>
      </w:r>
      <w:r w:rsidRPr="0056607D">
        <w:rPr>
          <w:bCs/>
          <w:color w:val="000000"/>
          <w:sz w:val="16"/>
          <w:szCs w:val="16"/>
        </w:rPr>
        <w:t xml:space="preserve">СП 42.13330.2016 </w:t>
      </w:r>
    </w:p>
    <w:p w:rsidR="0056607D" w:rsidRPr="0056607D" w:rsidRDefault="0056607D" w:rsidP="0056607D">
      <w:pPr>
        <w:keepNext/>
        <w:spacing w:before="240" w:after="60"/>
        <w:jc w:val="both"/>
        <w:outlineLvl w:val="1"/>
        <w:rPr>
          <w:b/>
          <w:bCs/>
          <w:i/>
          <w:iCs/>
          <w:color w:val="000000"/>
          <w:sz w:val="16"/>
          <w:szCs w:val="16"/>
        </w:rPr>
      </w:pPr>
      <w:r w:rsidRPr="0056607D">
        <w:rPr>
          <w:b/>
          <w:bCs/>
          <w:i/>
          <w:iCs/>
          <w:color w:val="000000"/>
          <w:sz w:val="16"/>
          <w:szCs w:val="16"/>
        </w:rPr>
        <w:t>2.5 . Обоснования  расчетных показателей объектов, относящихся к области здравоохранения содержащихся в разделе 1.5 нормативов.</w:t>
      </w:r>
    </w:p>
    <w:p w:rsidR="0056607D" w:rsidRPr="0056607D" w:rsidRDefault="0056607D" w:rsidP="0056607D">
      <w:pPr>
        <w:rPr>
          <w:sz w:val="16"/>
          <w:szCs w:val="16"/>
        </w:rPr>
      </w:pPr>
    </w:p>
    <w:p w:rsidR="0056607D" w:rsidRPr="0056607D" w:rsidRDefault="0056607D" w:rsidP="0056607D">
      <w:pPr>
        <w:jc w:val="both"/>
        <w:rPr>
          <w:color w:val="000000"/>
          <w:sz w:val="16"/>
          <w:szCs w:val="16"/>
          <w:u w:val="single"/>
        </w:rPr>
      </w:pPr>
      <w:r w:rsidRPr="0056607D">
        <w:rPr>
          <w:color w:val="000000"/>
          <w:sz w:val="16"/>
          <w:szCs w:val="16"/>
          <w:u w:val="single"/>
        </w:rPr>
        <w:t>Обоснование расчетных показателей объектов по пункту 1.5</w:t>
      </w:r>
    </w:p>
    <w:p w:rsidR="0056607D" w:rsidRPr="0056607D" w:rsidRDefault="0056607D" w:rsidP="0056607D">
      <w:pPr>
        <w:contextualSpacing/>
        <w:jc w:val="both"/>
        <w:rPr>
          <w:rFonts w:eastAsia="Calibri"/>
          <w:color w:val="000000"/>
          <w:sz w:val="16"/>
          <w:szCs w:val="16"/>
          <w:lang w:eastAsia="en-US"/>
        </w:rPr>
      </w:pPr>
      <w:r w:rsidRPr="0056607D">
        <w:rPr>
          <w:rFonts w:eastAsia="Calibri"/>
          <w:color w:val="000000"/>
          <w:sz w:val="16"/>
          <w:szCs w:val="16"/>
          <w:lang w:eastAsia="en-US"/>
        </w:rPr>
        <w:t>Расчетные показатели:</w:t>
      </w:r>
    </w:p>
    <w:p w:rsidR="0056607D" w:rsidRPr="0056607D" w:rsidRDefault="0056607D" w:rsidP="0056607D">
      <w:pPr>
        <w:contextualSpacing/>
        <w:jc w:val="both"/>
        <w:rPr>
          <w:color w:val="000000"/>
          <w:sz w:val="16"/>
          <w:szCs w:val="16"/>
        </w:rPr>
      </w:pPr>
      <w:r w:rsidRPr="0056607D">
        <w:rPr>
          <w:color w:val="000000"/>
          <w:sz w:val="16"/>
          <w:szCs w:val="16"/>
        </w:rPr>
        <w:t>Приняты согласно СП 158.13330.2014 «Здания и помещения медицинских организаций».</w:t>
      </w:r>
    </w:p>
    <w:p w:rsidR="0056607D" w:rsidRPr="0056607D" w:rsidRDefault="0056607D" w:rsidP="0056607D">
      <w:pPr>
        <w:contextualSpacing/>
        <w:jc w:val="both"/>
        <w:rPr>
          <w:bCs/>
          <w:color w:val="000000"/>
          <w:sz w:val="16"/>
          <w:szCs w:val="16"/>
        </w:rPr>
      </w:pPr>
      <w:r w:rsidRPr="0056607D">
        <w:rPr>
          <w:sz w:val="16"/>
          <w:szCs w:val="16"/>
        </w:rPr>
        <w:t>Максимально</w:t>
      </w:r>
      <w:r w:rsidRPr="0056607D">
        <w:rPr>
          <w:color w:val="000000"/>
          <w:sz w:val="16"/>
          <w:szCs w:val="16"/>
        </w:rPr>
        <w:t xml:space="preserve"> допустимый уровень территориальной доступности принят на уровне установленном  п. 10.4 (таблица10.1) </w:t>
      </w:r>
      <w:r w:rsidRPr="0056607D">
        <w:rPr>
          <w:bCs/>
          <w:color w:val="000000"/>
          <w:sz w:val="16"/>
          <w:szCs w:val="16"/>
        </w:rPr>
        <w:t>СП 42.13330.2016 «</w:t>
      </w:r>
      <w:r w:rsidRPr="0056607D">
        <w:rPr>
          <w:color w:val="000000"/>
          <w:sz w:val="16"/>
          <w:szCs w:val="16"/>
        </w:rPr>
        <w:t>Градостроительство. Планировка и застройка городских и сельских поселений».</w:t>
      </w:r>
    </w:p>
    <w:p w:rsidR="0056607D" w:rsidRPr="0056607D" w:rsidRDefault="0056607D" w:rsidP="0056607D">
      <w:pPr>
        <w:contextualSpacing/>
        <w:jc w:val="both"/>
        <w:rPr>
          <w:b/>
          <w:color w:val="000000"/>
          <w:sz w:val="16"/>
          <w:szCs w:val="16"/>
        </w:rPr>
      </w:pPr>
    </w:p>
    <w:p w:rsidR="0056607D" w:rsidRPr="0056607D" w:rsidRDefault="0056607D" w:rsidP="0056607D">
      <w:pPr>
        <w:jc w:val="both"/>
        <w:rPr>
          <w:b/>
          <w:i/>
          <w:color w:val="000000"/>
          <w:sz w:val="16"/>
          <w:szCs w:val="16"/>
        </w:rPr>
      </w:pPr>
      <w:r w:rsidRPr="0056607D">
        <w:rPr>
          <w:b/>
          <w:i/>
          <w:color w:val="000000"/>
          <w:sz w:val="16"/>
          <w:szCs w:val="16"/>
        </w:rPr>
        <w:t>2.6 Обоснования расчетных показателей для объектов, предназначенных для утилизации и переработки бытовых и промышленных отходов содержащихся в разделе 1.6 нормативов.</w:t>
      </w:r>
    </w:p>
    <w:p w:rsidR="0056607D" w:rsidRPr="0056607D" w:rsidRDefault="0056607D" w:rsidP="0056607D">
      <w:pPr>
        <w:jc w:val="both"/>
        <w:rPr>
          <w:b/>
          <w:color w:val="000000"/>
          <w:sz w:val="16"/>
          <w:szCs w:val="16"/>
        </w:rPr>
      </w:pPr>
    </w:p>
    <w:p w:rsidR="0056607D" w:rsidRPr="0056607D" w:rsidRDefault="0056607D" w:rsidP="0056607D">
      <w:pPr>
        <w:jc w:val="both"/>
        <w:rPr>
          <w:color w:val="000000"/>
          <w:sz w:val="16"/>
          <w:szCs w:val="16"/>
          <w:u w:val="single"/>
        </w:rPr>
      </w:pPr>
      <w:r w:rsidRPr="0056607D">
        <w:rPr>
          <w:color w:val="000000"/>
          <w:sz w:val="16"/>
          <w:szCs w:val="16"/>
          <w:u w:val="single"/>
        </w:rPr>
        <w:t>Обоснование расчетных показателей объектов по пункту 1.6</w:t>
      </w:r>
    </w:p>
    <w:p w:rsidR="0056607D" w:rsidRPr="0056607D" w:rsidRDefault="0056607D" w:rsidP="0056607D">
      <w:pPr>
        <w:contextualSpacing/>
        <w:jc w:val="both"/>
        <w:rPr>
          <w:b/>
          <w:color w:val="000000"/>
          <w:sz w:val="16"/>
          <w:szCs w:val="16"/>
        </w:rPr>
      </w:pPr>
      <w:r w:rsidRPr="0056607D">
        <w:rPr>
          <w:color w:val="000000"/>
          <w:sz w:val="16"/>
          <w:szCs w:val="16"/>
        </w:rPr>
        <w:t>Расчетные показатели приняты в соответствии с СП 42.</w:t>
      </w:r>
      <w:r w:rsidRPr="0056607D">
        <w:rPr>
          <w:bCs/>
          <w:color w:val="000000"/>
          <w:sz w:val="16"/>
          <w:szCs w:val="16"/>
        </w:rPr>
        <w:t xml:space="preserve">13330.2016 </w:t>
      </w:r>
      <w:r w:rsidRPr="0056607D">
        <w:rPr>
          <w:color w:val="000000"/>
          <w:sz w:val="16"/>
          <w:szCs w:val="16"/>
        </w:rPr>
        <w:t>«Градостроительство. Планировка и застройка городских и сельских поселений», приложение К.</w:t>
      </w:r>
    </w:p>
    <w:p w:rsidR="0056607D" w:rsidRPr="0056607D" w:rsidRDefault="0056607D" w:rsidP="0056607D">
      <w:pPr>
        <w:contextualSpacing/>
        <w:jc w:val="both"/>
        <w:rPr>
          <w:rFonts w:eastAsia="Calibri"/>
          <w:sz w:val="16"/>
          <w:szCs w:val="16"/>
          <w:lang w:eastAsia="en-US"/>
        </w:rPr>
      </w:pPr>
    </w:p>
    <w:p w:rsidR="0056607D" w:rsidRPr="0056607D" w:rsidRDefault="0056607D" w:rsidP="0056607D">
      <w:pPr>
        <w:autoSpaceDE w:val="0"/>
        <w:autoSpaceDN w:val="0"/>
        <w:adjustRightInd w:val="0"/>
        <w:jc w:val="both"/>
        <w:rPr>
          <w:b/>
          <w:bCs/>
          <w:color w:val="000000"/>
          <w:sz w:val="16"/>
          <w:szCs w:val="16"/>
        </w:rPr>
      </w:pPr>
      <w:r w:rsidRPr="0056607D">
        <w:rPr>
          <w:b/>
          <w:bCs/>
          <w:color w:val="000000"/>
          <w:sz w:val="16"/>
          <w:szCs w:val="16"/>
        </w:rPr>
        <w:t>3.ПРАВИЛА И ОБЛАСТЬ ПРИМЕНЕНИЯ РАСЧЕТНЫХ ПОКАЗАТЕЛЕЙ, СОДЕРЖАЩИХСЯ В ОСНОВНОЙ ЧАСТИ НОРМАТИВОВ ГРАДОСТРОИТЕЛЬНОГО ПРОЕКТИРОВАНИЯ.</w:t>
      </w:r>
    </w:p>
    <w:p w:rsidR="0056607D" w:rsidRPr="0056607D" w:rsidRDefault="0056607D" w:rsidP="0056607D">
      <w:pPr>
        <w:autoSpaceDE w:val="0"/>
        <w:autoSpaceDN w:val="0"/>
        <w:adjustRightInd w:val="0"/>
        <w:jc w:val="both"/>
        <w:rPr>
          <w:color w:val="000000"/>
          <w:sz w:val="16"/>
          <w:szCs w:val="16"/>
        </w:rPr>
      </w:pPr>
    </w:p>
    <w:p w:rsidR="0056607D" w:rsidRPr="0056607D" w:rsidRDefault="0056607D" w:rsidP="0056607D">
      <w:pPr>
        <w:contextualSpacing/>
        <w:jc w:val="both"/>
        <w:rPr>
          <w:color w:val="000000"/>
          <w:sz w:val="16"/>
          <w:szCs w:val="16"/>
        </w:rPr>
      </w:pPr>
      <w:r w:rsidRPr="0056607D">
        <w:rPr>
          <w:color w:val="000000"/>
          <w:sz w:val="16"/>
          <w:szCs w:val="16"/>
        </w:rPr>
        <w:t xml:space="preserve">Местные нормативы градостроительного проектирования Бессоновского района Пензенской области разработаны в целях установления совокупности расчетных показателей минимально допустимого уровня обеспеченности объектами местного значения относящимися к областям: электро-, газоснабжения населения, автомобильных дорог местного значения; физической культуры и массового спорта, образования, здравоохранения, иных областей в связи с решением вопросов местного значения Бессоновского района Пензенской области, а также расчетных показателей максимально допустимого уровня территориальной доступности таких объектов для населения Бессоновского района Пензенской области. </w:t>
      </w:r>
    </w:p>
    <w:p w:rsidR="0056607D" w:rsidRPr="0056607D" w:rsidRDefault="0056607D" w:rsidP="0056607D">
      <w:pPr>
        <w:keepNext/>
        <w:spacing w:before="240" w:after="60"/>
        <w:jc w:val="both"/>
        <w:outlineLvl w:val="1"/>
        <w:rPr>
          <w:b/>
          <w:bCs/>
          <w:i/>
          <w:iCs/>
          <w:color w:val="000000"/>
          <w:sz w:val="16"/>
          <w:szCs w:val="16"/>
        </w:rPr>
      </w:pPr>
      <w:r w:rsidRPr="0056607D">
        <w:rPr>
          <w:b/>
          <w:bCs/>
          <w:i/>
          <w:iCs/>
          <w:color w:val="000000"/>
          <w:sz w:val="16"/>
          <w:szCs w:val="16"/>
        </w:rPr>
        <w:t>3.1 Область применения расчетных показателей нормативов градостроительного проектирования Бессоновского района Пензенской области</w:t>
      </w:r>
    </w:p>
    <w:p w:rsidR="0056607D" w:rsidRPr="0056607D" w:rsidRDefault="0056607D" w:rsidP="0056607D">
      <w:pPr>
        <w:jc w:val="both"/>
        <w:rPr>
          <w:color w:val="000000"/>
          <w:sz w:val="16"/>
          <w:szCs w:val="16"/>
        </w:rPr>
      </w:pPr>
    </w:p>
    <w:p w:rsidR="0056607D" w:rsidRPr="0056607D" w:rsidRDefault="0056607D" w:rsidP="0056607D">
      <w:pPr>
        <w:contextualSpacing/>
        <w:jc w:val="both"/>
        <w:rPr>
          <w:color w:val="000000"/>
          <w:sz w:val="16"/>
          <w:szCs w:val="16"/>
        </w:rPr>
      </w:pPr>
      <w:r w:rsidRPr="0056607D">
        <w:rPr>
          <w:color w:val="000000"/>
          <w:sz w:val="16"/>
          <w:szCs w:val="16"/>
        </w:rPr>
        <w:t xml:space="preserve">Действие расчетных показателей местных нормативов градостроительного проектирования Бессоновского района Пензенской области  распространяется на всю территорию Бессоновского района Пензенской области где имеются объекты нормирования относящиеся к объектам местного значения. </w:t>
      </w:r>
    </w:p>
    <w:p w:rsidR="0056607D" w:rsidRPr="0056607D" w:rsidRDefault="0056607D" w:rsidP="0056607D">
      <w:pPr>
        <w:contextualSpacing/>
        <w:jc w:val="both"/>
        <w:rPr>
          <w:color w:val="000000"/>
          <w:sz w:val="16"/>
          <w:szCs w:val="16"/>
        </w:rPr>
      </w:pPr>
      <w:r w:rsidRPr="0056607D">
        <w:rPr>
          <w:color w:val="000000"/>
          <w:sz w:val="16"/>
          <w:szCs w:val="16"/>
        </w:rPr>
        <w:t>Местные нормативы градостроительного проектирования являются обязательными для применения всеми участниками деятельности, связанной с градостроительным проектированием, на территории Бессоновского района Пензенской области  независимо от ведомственной подчиненности и форм собственности: органами местного самоуправления, юридическими и физическими лицами.</w:t>
      </w:r>
    </w:p>
    <w:p w:rsidR="0056607D" w:rsidRPr="0056607D" w:rsidRDefault="0056607D" w:rsidP="0056607D">
      <w:pPr>
        <w:contextualSpacing/>
        <w:jc w:val="both"/>
        <w:rPr>
          <w:color w:val="000000"/>
          <w:sz w:val="16"/>
          <w:szCs w:val="16"/>
        </w:rPr>
      </w:pPr>
      <w:r w:rsidRPr="0056607D">
        <w:rPr>
          <w:color w:val="000000"/>
          <w:sz w:val="16"/>
          <w:szCs w:val="16"/>
        </w:rPr>
        <w:t xml:space="preserve"> Расчетные показатели местных  нормативов градостроительного проектирования Бессоновского района Пензенской области  применяются:</w:t>
      </w:r>
    </w:p>
    <w:p w:rsidR="0056607D" w:rsidRPr="0056607D" w:rsidRDefault="0056607D" w:rsidP="0056607D">
      <w:pPr>
        <w:contextualSpacing/>
        <w:jc w:val="both"/>
        <w:rPr>
          <w:color w:val="000000"/>
          <w:sz w:val="16"/>
          <w:szCs w:val="16"/>
        </w:rPr>
      </w:pPr>
      <w:r w:rsidRPr="0056607D">
        <w:rPr>
          <w:color w:val="000000"/>
          <w:sz w:val="16"/>
          <w:szCs w:val="16"/>
        </w:rPr>
        <w:t>-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w:t>
      </w:r>
    </w:p>
    <w:p w:rsidR="0056607D" w:rsidRPr="0056607D" w:rsidRDefault="0056607D" w:rsidP="0056607D">
      <w:pPr>
        <w:contextualSpacing/>
        <w:jc w:val="both"/>
        <w:rPr>
          <w:color w:val="000000"/>
          <w:sz w:val="16"/>
          <w:szCs w:val="16"/>
        </w:rPr>
      </w:pPr>
      <w:r w:rsidRPr="0056607D">
        <w:rPr>
          <w:color w:val="000000"/>
          <w:sz w:val="16"/>
          <w:szCs w:val="16"/>
        </w:rPr>
        <w:t xml:space="preserve"> Применение местных нормативов градостроительного проектирования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 </w:t>
      </w:r>
    </w:p>
    <w:p w:rsidR="0056607D" w:rsidRPr="0056607D" w:rsidRDefault="0056607D" w:rsidP="0056607D">
      <w:pPr>
        <w:contextualSpacing/>
        <w:jc w:val="both"/>
        <w:rPr>
          <w:color w:val="000000"/>
          <w:sz w:val="16"/>
          <w:szCs w:val="16"/>
        </w:rPr>
      </w:pPr>
      <w:r w:rsidRPr="0056607D">
        <w:rPr>
          <w:color w:val="000000"/>
          <w:sz w:val="16"/>
          <w:szCs w:val="16"/>
        </w:rPr>
        <w:t xml:space="preserve"> Расчетные показатели местных нормативов градостроительного проектирования также применяются:</w:t>
      </w:r>
    </w:p>
    <w:p w:rsidR="0056607D" w:rsidRPr="0056607D" w:rsidRDefault="0056607D" w:rsidP="0056607D">
      <w:pPr>
        <w:contextualSpacing/>
        <w:jc w:val="both"/>
        <w:rPr>
          <w:color w:val="000000"/>
          <w:sz w:val="16"/>
          <w:szCs w:val="16"/>
        </w:rPr>
      </w:pPr>
      <w:r w:rsidRPr="0056607D">
        <w:rPr>
          <w:color w:val="000000"/>
          <w:sz w:val="16"/>
          <w:szCs w:val="16"/>
        </w:rPr>
        <w:t>- при проверке подготовленной документации по планировке территории на соответствие документам территориального планирования, правилам землепользования и застройки, требованиям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56607D" w:rsidRPr="0056607D" w:rsidRDefault="0056607D" w:rsidP="0056607D">
      <w:pPr>
        <w:contextualSpacing/>
        <w:jc w:val="both"/>
        <w:rPr>
          <w:color w:val="000000"/>
          <w:sz w:val="16"/>
          <w:szCs w:val="16"/>
        </w:rPr>
      </w:pPr>
      <w:r w:rsidRPr="0056607D">
        <w:rPr>
          <w:color w:val="000000"/>
          <w:sz w:val="16"/>
          <w:szCs w:val="16"/>
        </w:rPr>
        <w:t>- при проведении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56607D" w:rsidRPr="0056607D" w:rsidRDefault="0056607D" w:rsidP="0056607D">
      <w:pPr>
        <w:contextualSpacing/>
        <w:jc w:val="both"/>
        <w:rPr>
          <w:color w:val="000000"/>
          <w:sz w:val="16"/>
          <w:szCs w:val="16"/>
        </w:rPr>
      </w:pPr>
      <w:r w:rsidRPr="0056607D">
        <w:rPr>
          <w:color w:val="000000"/>
          <w:sz w:val="16"/>
          <w:szCs w:val="16"/>
        </w:rPr>
        <w:t>- при осуществлении контроля соблюдения участниками градостроительной деятельности законодательства о градостроительной деятельности.</w:t>
      </w:r>
    </w:p>
    <w:p w:rsidR="0056607D" w:rsidRPr="0056607D" w:rsidRDefault="0056607D" w:rsidP="0056607D">
      <w:pPr>
        <w:contextualSpacing/>
        <w:jc w:val="both"/>
        <w:rPr>
          <w:color w:val="000000"/>
          <w:sz w:val="16"/>
          <w:szCs w:val="16"/>
        </w:rPr>
      </w:pPr>
      <w:r w:rsidRPr="0056607D">
        <w:rPr>
          <w:color w:val="000000"/>
          <w:sz w:val="16"/>
          <w:szCs w:val="16"/>
        </w:rPr>
        <w:t>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w:t>
      </w:r>
    </w:p>
    <w:p w:rsidR="0056607D" w:rsidRPr="0056607D" w:rsidRDefault="0056607D" w:rsidP="0056607D">
      <w:pPr>
        <w:contextualSpacing/>
        <w:jc w:val="both"/>
        <w:rPr>
          <w:color w:val="000000"/>
          <w:sz w:val="16"/>
          <w:szCs w:val="16"/>
        </w:rPr>
      </w:pPr>
    </w:p>
    <w:p w:rsidR="0056607D" w:rsidRPr="0056607D" w:rsidRDefault="0056607D" w:rsidP="0056607D">
      <w:pPr>
        <w:contextualSpacing/>
        <w:jc w:val="both"/>
        <w:rPr>
          <w:b/>
          <w:i/>
          <w:color w:val="000000"/>
          <w:sz w:val="16"/>
          <w:szCs w:val="16"/>
        </w:rPr>
      </w:pPr>
      <w:r w:rsidRPr="0056607D">
        <w:rPr>
          <w:b/>
          <w:i/>
          <w:color w:val="000000"/>
          <w:sz w:val="16"/>
          <w:szCs w:val="16"/>
        </w:rPr>
        <w:t xml:space="preserve">      3.2.Правила применения  расчетных показателей местных нормативов градостроительного проектирования Бессоновского района Пензенской области</w:t>
      </w:r>
    </w:p>
    <w:p w:rsidR="0056607D" w:rsidRPr="0056607D" w:rsidRDefault="0056607D" w:rsidP="0056607D">
      <w:pPr>
        <w:contextualSpacing/>
        <w:jc w:val="both"/>
        <w:rPr>
          <w:b/>
          <w:i/>
          <w:color w:val="000000"/>
          <w:sz w:val="16"/>
          <w:szCs w:val="16"/>
        </w:rPr>
      </w:pPr>
    </w:p>
    <w:p w:rsidR="0056607D" w:rsidRPr="0056607D" w:rsidRDefault="0056607D" w:rsidP="0056607D">
      <w:pPr>
        <w:contextualSpacing/>
        <w:jc w:val="both"/>
        <w:rPr>
          <w:color w:val="000000"/>
          <w:sz w:val="16"/>
          <w:szCs w:val="16"/>
        </w:rPr>
      </w:pPr>
      <w:r w:rsidRPr="0056607D">
        <w:rPr>
          <w:color w:val="000000"/>
          <w:sz w:val="16"/>
          <w:szCs w:val="16"/>
        </w:rPr>
        <w:t>Установление совокупности расчетных показателей минимально допустимого уровня обеспеченности объектами местного  значения, установление минимально допустимого уровня обеспеченности объектами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Бессоновского района Пензенской области  в документах территориального планирования, зон планируемого размещения объектов местного  значения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56607D" w:rsidRPr="0056607D" w:rsidRDefault="0056607D" w:rsidP="0056607D">
      <w:pPr>
        <w:contextualSpacing/>
        <w:jc w:val="both"/>
        <w:rPr>
          <w:color w:val="000000"/>
          <w:sz w:val="16"/>
          <w:szCs w:val="16"/>
        </w:rPr>
      </w:pPr>
      <w:r w:rsidRPr="0056607D">
        <w:rPr>
          <w:color w:val="000000"/>
          <w:sz w:val="16"/>
          <w:szCs w:val="16"/>
        </w:rPr>
        <w:t xml:space="preserve">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 </w:t>
      </w:r>
    </w:p>
    <w:p w:rsidR="0056607D" w:rsidRPr="0056607D" w:rsidRDefault="0056607D" w:rsidP="0056607D">
      <w:pPr>
        <w:contextualSpacing/>
        <w:jc w:val="both"/>
        <w:rPr>
          <w:color w:val="000000"/>
          <w:sz w:val="16"/>
          <w:szCs w:val="16"/>
        </w:rPr>
      </w:pPr>
      <w:r w:rsidRPr="0056607D">
        <w:rPr>
          <w:color w:val="000000"/>
          <w:sz w:val="16"/>
          <w:szCs w:val="16"/>
        </w:rPr>
        <w:t>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нормативами,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rsidR="0056607D" w:rsidRDefault="0056607D" w:rsidP="0056607D">
      <w:pPr>
        <w:widowControl w:val="0"/>
        <w:jc w:val="center"/>
        <w:rPr>
          <w:sz w:val="16"/>
          <w:szCs w:val="16"/>
        </w:rPr>
      </w:pPr>
    </w:p>
    <w:p w:rsidR="00AC1C89" w:rsidRPr="00F0345E" w:rsidRDefault="00AC1C89" w:rsidP="00AC1C89">
      <w:pPr>
        <w:jc w:val="center"/>
        <w:rPr>
          <w:sz w:val="16"/>
          <w:szCs w:val="16"/>
        </w:rPr>
      </w:pPr>
      <w:r w:rsidRPr="00F0345E">
        <w:rPr>
          <w:sz w:val="16"/>
          <w:szCs w:val="16"/>
        </w:rPr>
        <w:t>РЕШЕНИЕ СОБРАНИЯ ПРЕДСТАВИТЕЛЕЙ</w:t>
      </w:r>
    </w:p>
    <w:p w:rsidR="00AC1C89" w:rsidRPr="00F0345E" w:rsidRDefault="00AC1C89" w:rsidP="00AC1C89">
      <w:pPr>
        <w:jc w:val="center"/>
        <w:rPr>
          <w:sz w:val="16"/>
          <w:szCs w:val="16"/>
        </w:rPr>
      </w:pPr>
      <w:r w:rsidRPr="00F0345E">
        <w:rPr>
          <w:sz w:val="16"/>
          <w:szCs w:val="16"/>
        </w:rPr>
        <w:t>БЕССОНОВСКОГО РАЙОНА ПЕНЗЕНСКОЙ ОБЛАСТИ</w:t>
      </w:r>
    </w:p>
    <w:p w:rsidR="00AC1C89" w:rsidRPr="00F0345E" w:rsidRDefault="00AC1C89" w:rsidP="00AC1C89">
      <w:pPr>
        <w:jc w:val="center"/>
        <w:rPr>
          <w:sz w:val="16"/>
          <w:szCs w:val="16"/>
        </w:rPr>
      </w:pPr>
      <w:r w:rsidRPr="00F0345E">
        <w:rPr>
          <w:sz w:val="16"/>
          <w:szCs w:val="16"/>
        </w:rPr>
        <w:t>ЧЕТВЕРТОГО СОЗЫВА</w:t>
      </w:r>
    </w:p>
    <w:p w:rsidR="0056607D" w:rsidRDefault="00AC1C89" w:rsidP="00AC1C89">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44-29</w:t>
      </w:r>
      <w:r w:rsidRPr="00F0345E">
        <w:rPr>
          <w:sz w:val="16"/>
          <w:szCs w:val="16"/>
        </w:rPr>
        <w:t>/4</w:t>
      </w:r>
    </w:p>
    <w:p w:rsidR="0056607D" w:rsidRDefault="0056607D" w:rsidP="0056607D">
      <w:pPr>
        <w:widowControl w:val="0"/>
        <w:jc w:val="center"/>
        <w:rPr>
          <w:sz w:val="16"/>
          <w:szCs w:val="16"/>
        </w:rPr>
      </w:pPr>
    </w:p>
    <w:p w:rsidR="00AC1C89" w:rsidRPr="00AC1C89" w:rsidRDefault="00AC1C89" w:rsidP="00AC1C89">
      <w:pPr>
        <w:shd w:val="clear" w:color="auto" w:fill="FFFFFF"/>
        <w:ind w:right="387" w:firstLine="701"/>
        <w:jc w:val="center"/>
        <w:rPr>
          <w:b/>
          <w:bCs/>
          <w:color w:val="000000"/>
          <w:sz w:val="16"/>
          <w:szCs w:val="16"/>
        </w:rPr>
      </w:pPr>
      <w:r w:rsidRPr="00AC1C89">
        <w:rPr>
          <w:b/>
          <w:sz w:val="16"/>
          <w:szCs w:val="16"/>
        </w:rPr>
        <w:t>Об  исключении жилых помещений из состава муниципальной казны Бессоновского района Пензенской области</w:t>
      </w:r>
    </w:p>
    <w:p w:rsidR="00AC1C89" w:rsidRPr="00AC1C89" w:rsidRDefault="00AC1C89" w:rsidP="00AC1C89">
      <w:pPr>
        <w:shd w:val="clear" w:color="auto" w:fill="FFFFFF"/>
        <w:ind w:right="387" w:firstLine="701"/>
        <w:jc w:val="center"/>
        <w:rPr>
          <w:b/>
          <w:bCs/>
          <w:color w:val="000000"/>
          <w:sz w:val="16"/>
          <w:szCs w:val="16"/>
        </w:rPr>
      </w:pPr>
    </w:p>
    <w:p w:rsidR="00AC1C89" w:rsidRPr="00AC1C89" w:rsidRDefault="00AC1C89" w:rsidP="00AC1C89">
      <w:pPr>
        <w:pStyle w:val="1"/>
        <w:shd w:val="clear" w:color="auto" w:fill="FFFFFF"/>
        <w:spacing w:after="144"/>
        <w:ind w:firstLine="851"/>
        <w:jc w:val="both"/>
        <w:rPr>
          <w:rFonts w:ascii="Times New Roman" w:hAnsi="Times New Roman"/>
          <w:b w:val="0"/>
          <w:sz w:val="16"/>
          <w:szCs w:val="16"/>
        </w:rPr>
      </w:pPr>
      <w:r w:rsidRPr="00AC1C89">
        <w:rPr>
          <w:rFonts w:ascii="Times New Roman" w:hAnsi="Times New Roman"/>
          <w:b w:val="0"/>
          <w:sz w:val="16"/>
          <w:szCs w:val="16"/>
        </w:rPr>
        <w:t>В соответствии с Федеральным законом от 06.10.2003  № 131 – ФЗ «Об общих принципах организации местного самоуправления в Российской Федерации», Уставом Бессоновского района Пензенской области, решением Собрания представителей Бессоновского района второго созыва от 02.07.2010 № 367-48/2 «Об утверждении положения «О порядке управления и распоряжения имуществом, находящимся в муниципальной собственности Бессоновского район», Законом РФ от 04.07.1991 N 1541-1 "О приватизации жилищного фонда в Российской Федерации", Федеральным законом от 29.02.2012 №15-ФЗ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w:t>
      </w:r>
    </w:p>
    <w:p w:rsidR="00AC1C89" w:rsidRPr="00AC1C89" w:rsidRDefault="00AC1C89" w:rsidP="00AC1C89">
      <w:pPr>
        <w:jc w:val="center"/>
        <w:rPr>
          <w:b/>
          <w:bCs/>
          <w:sz w:val="16"/>
          <w:szCs w:val="16"/>
        </w:rPr>
      </w:pPr>
      <w:r w:rsidRPr="00AC1C89">
        <w:rPr>
          <w:b/>
          <w:sz w:val="16"/>
          <w:szCs w:val="16"/>
        </w:rPr>
        <w:t>Собрание представителей Бессоновского района решило:</w:t>
      </w:r>
    </w:p>
    <w:p w:rsidR="00AC1C89" w:rsidRPr="00AC1C89" w:rsidRDefault="00AC1C89" w:rsidP="00AC1C89">
      <w:pPr>
        <w:jc w:val="both"/>
        <w:rPr>
          <w:sz w:val="16"/>
          <w:szCs w:val="16"/>
        </w:rPr>
      </w:pPr>
      <w:r w:rsidRPr="00AC1C89">
        <w:rPr>
          <w:sz w:val="16"/>
          <w:szCs w:val="16"/>
        </w:rPr>
        <w:t xml:space="preserve">     1. Исключить из состава муниципальной казны Бессоновского района Пензенской области недвижимое имущество, согласно приложению к настоящему решению.</w:t>
      </w:r>
    </w:p>
    <w:p w:rsidR="00AC1C89" w:rsidRPr="00AC1C89" w:rsidRDefault="00AC1C89" w:rsidP="00AC1C89">
      <w:pPr>
        <w:pStyle w:val="a1"/>
        <w:jc w:val="both"/>
        <w:rPr>
          <w:sz w:val="16"/>
          <w:szCs w:val="16"/>
        </w:rPr>
      </w:pPr>
      <w:r w:rsidRPr="00AC1C89">
        <w:rPr>
          <w:sz w:val="16"/>
          <w:szCs w:val="16"/>
        </w:rPr>
        <w:t xml:space="preserve">     2. Передать жилые помещения (квартиры), предоставленные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 согласно приложению к настоящему решению.</w:t>
      </w:r>
    </w:p>
    <w:p w:rsidR="00AC1C89" w:rsidRPr="00AC1C89" w:rsidRDefault="00AC1C89" w:rsidP="00AC1C89">
      <w:pPr>
        <w:pStyle w:val="a1"/>
        <w:jc w:val="both"/>
        <w:rPr>
          <w:sz w:val="16"/>
          <w:szCs w:val="16"/>
        </w:rPr>
      </w:pPr>
      <w:r w:rsidRPr="00AC1C89">
        <w:rPr>
          <w:sz w:val="16"/>
          <w:szCs w:val="16"/>
        </w:rPr>
        <w:t xml:space="preserve">    3. Комитету по управлению муниципальным имуществом администрации Бессоновского района:</w:t>
      </w:r>
    </w:p>
    <w:p w:rsidR="00AC1C89" w:rsidRPr="00AC1C89" w:rsidRDefault="00AC1C89" w:rsidP="00AC1C89">
      <w:pPr>
        <w:jc w:val="both"/>
        <w:rPr>
          <w:sz w:val="16"/>
          <w:szCs w:val="16"/>
        </w:rPr>
      </w:pPr>
      <w:r w:rsidRPr="00AC1C89">
        <w:rPr>
          <w:sz w:val="16"/>
          <w:szCs w:val="16"/>
        </w:rPr>
        <w:t>- заключить договора приватизации  в отношении жилых помещений для детей-сирот и детей, оставшихся без попечения родителей, согласно приложению к настоящему решению.</w:t>
      </w:r>
    </w:p>
    <w:p w:rsidR="00AC1C89" w:rsidRPr="00AC1C89" w:rsidRDefault="00AC1C89" w:rsidP="00AC1C89">
      <w:pPr>
        <w:pStyle w:val="a1"/>
        <w:jc w:val="both"/>
        <w:rPr>
          <w:sz w:val="16"/>
          <w:szCs w:val="16"/>
        </w:rPr>
      </w:pPr>
      <w:r w:rsidRPr="00AC1C89">
        <w:rPr>
          <w:sz w:val="16"/>
          <w:szCs w:val="16"/>
        </w:rPr>
        <w:t>- внести необходимые изменения в Реестр муниципальной собственности Бессоновского района.</w:t>
      </w:r>
    </w:p>
    <w:p w:rsidR="00AC1C89" w:rsidRPr="00AC1C89" w:rsidRDefault="00AC1C89" w:rsidP="00AC1C89">
      <w:pPr>
        <w:pStyle w:val="a1"/>
        <w:jc w:val="both"/>
        <w:rPr>
          <w:sz w:val="16"/>
          <w:szCs w:val="16"/>
        </w:rPr>
      </w:pPr>
      <w:r w:rsidRPr="00AC1C89">
        <w:rPr>
          <w:sz w:val="16"/>
          <w:szCs w:val="16"/>
        </w:rPr>
        <w:t xml:space="preserve">    4. Настоящее решение вступает в силу после дня его официального опубликования.</w:t>
      </w:r>
    </w:p>
    <w:p w:rsidR="00AC1C89" w:rsidRPr="00AC1C89" w:rsidRDefault="00AC1C89" w:rsidP="00AC1C89">
      <w:pPr>
        <w:pStyle w:val="a1"/>
        <w:jc w:val="both"/>
        <w:rPr>
          <w:sz w:val="16"/>
          <w:szCs w:val="16"/>
        </w:rPr>
      </w:pPr>
      <w:r w:rsidRPr="00AC1C89">
        <w:rPr>
          <w:sz w:val="16"/>
          <w:szCs w:val="16"/>
        </w:rPr>
        <w:t xml:space="preserve">    5.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AC1C89" w:rsidRPr="00AC1C89" w:rsidRDefault="00AC1C89" w:rsidP="00AC1C89">
      <w:pPr>
        <w:pStyle w:val="a1"/>
        <w:jc w:val="both"/>
        <w:rPr>
          <w:sz w:val="16"/>
          <w:szCs w:val="16"/>
        </w:rPr>
      </w:pPr>
      <w:r w:rsidRPr="00AC1C89">
        <w:rPr>
          <w:sz w:val="16"/>
          <w:szCs w:val="16"/>
        </w:rPr>
        <w:t xml:space="preserve">    6. Контроль исполнения настоящего решения возложить на администрацию Бессоновского района.</w:t>
      </w:r>
    </w:p>
    <w:p w:rsidR="00AC1C89" w:rsidRPr="00AC1C89" w:rsidRDefault="00AC1C89" w:rsidP="00AC1C89">
      <w:pPr>
        <w:jc w:val="both"/>
        <w:rPr>
          <w:sz w:val="16"/>
          <w:szCs w:val="16"/>
        </w:rPr>
      </w:pPr>
    </w:p>
    <w:p w:rsidR="00AC1C89" w:rsidRPr="00AC1C89" w:rsidRDefault="00AC1C89" w:rsidP="00AC1C89">
      <w:pPr>
        <w:jc w:val="center"/>
        <w:rPr>
          <w:sz w:val="16"/>
          <w:szCs w:val="16"/>
        </w:rPr>
      </w:pPr>
      <w:r w:rsidRPr="00AC1C89">
        <w:rPr>
          <w:sz w:val="16"/>
          <w:szCs w:val="16"/>
        </w:rPr>
        <w:t>Глава Бессоновского района                                                                         Н.И. Беляев</w:t>
      </w:r>
    </w:p>
    <w:p w:rsidR="00AC1C89" w:rsidRPr="00AC1C89" w:rsidRDefault="00AC1C89" w:rsidP="00AC1C89">
      <w:pPr>
        <w:jc w:val="both"/>
        <w:rPr>
          <w:sz w:val="16"/>
          <w:szCs w:val="16"/>
        </w:rPr>
      </w:pPr>
    </w:p>
    <w:p w:rsidR="00AC1C89" w:rsidRPr="00AC1C89" w:rsidRDefault="00AC1C89" w:rsidP="00AC1C89">
      <w:pPr>
        <w:jc w:val="both"/>
        <w:rPr>
          <w:sz w:val="16"/>
          <w:szCs w:val="16"/>
        </w:rPr>
      </w:pPr>
    </w:p>
    <w:p w:rsidR="00AC1C89" w:rsidRPr="00AC1C89" w:rsidRDefault="00AC1C89" w:rsidP="00AC1C89">
      <w:pPr>
        <w:pStyle w:val="aff3"/>
        <w:jc w:val="right"/>
        <w:rPr>
          <w:rFonts w:ascii="Times New Roman" w:hAnsi="Times New Roman"/>
          <w:sz w:val="16"/>
          <w:szCs w:val="16"/>
        </w:rPr>
      </w:pPr>
      <w:r w:rsidRPr="00AC1C89">
        <w:rPr>
          <w:rFonts w:ascii="Times New Roman" w:hAnsi="Times New Roman"/>
          <w:sz w:val="16"/>
          <w:szCs w:val="16"/>
        </w:rPr>
        <w:t xml:space="preserve">Приложение </w:t>
      </w:r>
    </w:p>
    <w:p w:rsidR="00AC1C89" w:rsidRPr="00AC1C89" w:rsidRDefault="00AC1C89" w:rsidP="00AC1C89">
      <w:pPr>
        <w:pStyle w:val="aff3"/>
        <w:jc w:val="right"/>
        <w:rPr>
          <w:rFonts w:ascii="Times New Roman" w:hAnsi="Times New Roman"/>
          <w:sz w:val="16"/>
          <w:szCs w:val="16"/>
        </w:rPr>
      </w:pPr>
      <w:r w:rsidRPr="00AC1C89">
        <w:rPr>
          <w:rFonts w:ascii="Times New Roman" w:hAnsi="Times New Roman"/>
          <w:sz w:val="16"/>
          <w:szCs w:val="16"/>
        </w:rPr>
        <w:t xml:space="preserve">к решению Собрания представителей </w:t>
      </w:r>
    </w:p>
    <w:p w:rsidR="00AC1C89" w:rsidRPr="00AC1C89" w:rsidRDefault="00AC1C89" w:rsidP="00AC1C89">
      <w:pPr>
        <w:pStyle w:val="aff3"/>
        <w:jc w:val="right"/>
        <w:rPr>
          <w:rFonts w:ascii="Times New Roman" w:hAnsi="Times New Roman"/>
          <w:sz w:val="16"/>
          <w:szCs w:val="16"/>
        </w:rPr>
      </w:pPr>
      <w:r w:rsidRPr="00AC1C89">
        <w:rPr>
          <w:rFonts w:ascii="Times New Roman" w:hAnsi="Times New Roman"/>
          <w:sz w:val="16"/>
          <w:szCs w:val="16"/>
        </w:rPr>
        <w:t xml:space="preserve">Бессоновского района  Пензенской области </w:t>
      </w:r>
    </w:p>
    <w:p w:rsidR="00AC1C89" w:rsidRPr="00AC1C89" w:rsidRDefault="00AC1C89" w:rsidP="00AC1C89">
      <w:pPr>
        <w:pStyle w:val="aff3"/>
        <w:jc w:val="right"/>
        <w:rPr>
          <w:rFonts w:ascii="Times New Roman" w:hAnsi="Times New Roman"/>
          <w:sz w:val="16"/>
          <w:szCs w:val="16"/>
        </w:rPr>
      </w:pPr>
      <w:r w:rsidRPr="00AC1C89">
        <w:rPr>
          <w:rFonts w:ascii="Times New Roman" w:hAnsi="Times New Roman"/>
          <w:sz w:val="16"/>
          <w:szCs w:val="16"/>
        </w:rPr>
        <w:t>четвертого созыва</w:t>
      </w:r>
    </w:p>
    <w:p w:rsidR="00AC1C89" w:rsidRPr="00AC1C89" w:rsidRDefault="00AC1C89" w:rsidP="00AC1C89">
      <w:pPr>
        <w:pStyle w:val="aff3"/>
        <w:jc w:val="right"/>
        <w:rPr>
          <w:rFonts w:ascii="Times New Roman" w:hAnsi="Times New Roman"/>
          <w:sz w:val="16"/>
          <w:szCs w:val="16"/>
        </w:rPr>
      </w:pPr>
      <w:r w:rsidRPr="00AC1C89">
        <w:rPr>
          <w:rFonts w:ascii="Times New Roman" w:hAnsi="Times New Roman"/>
          <w:sz w:val="16"/>
          <w:szCs w:val="16"/>
        </w:rPr>
        <w:t>от 27 августа 2019 года № 344-29/4</w:t>
      </w:r>
    </w:p>
    <w:p w:rsidR="00AC1C89" w:rsidRPr="00AC1C89" w:rsidRDefault="00AC1C89" w:rsidP="00AC1C89">
      <w:pPr>
        <w:ind w:left="7200"/>
        <w:rPr>
          <w:sz w:val="16"/>
          <w:szCs w:val="16"/>
        </w:rPr>
      </w:pPr>
    </w:p>
    <w:p w:rsidR="00AC1C89" w:rsidRPr="00AC1C89" w:rsidRDefault="00AC1C89" w:rsidP="00AC1C89">
      <w:pPr>
        <w:rPr>
          <w:sz w:val="16"/>
          <w:szCs w:val="16"/>
        </w:rPr>
      </w:pPr>
    </w:p>
    <w:p w:rsidR="00AC1C89" w:rsidRPr="00AC1C89" w:rsidRDefault="00AC1C89" w:rsidP="00AC1C89">
      <w:pPr>
        <w:pStyle w:val="aff3"/>
        <w:jc w:val="center"/>
        <w:rPr>
          <w:rFonts w:ascii="Times New Roman" w:hAnsi="Times New Roman"/>
          <w:b/>
          <w:sz w:val="16"/>
          <w:szCs w:val="16"/>
        </w:rPr>
      </w:pPr>
      <w:r w:rsidRPr="00AC1C89">
        <w:rPr>
          <w:rFonts w:ascii="Times New Roman" w:hAnsi="Times New Roman"/>
          <w:b/>
          <w:sz w:val="16"/>
          <w:szCs w:val="16"/>
        </w:rPr>
        <w:t>Перечень недвижимого имущества,</w:t>
      </w:r>
    </w:p>
    <w:p w:rsidR="00AC1C89" w:rsidRPr="00AC1C89" w:rsidRDefault="00AC1C89" w:rsidP="00AC1C89">
      <w:pPr>
        <w:pStyle w:val="aff3"/>
        <w:jc w:val="center"/>
        <w:rPr>
          <w:rFonts w:ascii="Times New Roman" w:hAnsi="Times New Roman"/>
          <w:b/>
          <w:sz w:val="16"/>
          <w:szCs w:val="16"/>
        </w:rPr>
      </w:pPr>
      <w:r w:rsidRPr="00AC1C89">
        <w:rPr>
          <w:rFonts w:ascii="Times New Roman" w:hAnsi="Times New Roman"/>
          <w:b/>
          <w:sz w:val="16"/>
          <w:szCs w:val="16"/>
        </w:rPr>
        <w:t>исключаемого из муниципальной казны Бессоновского района Пензенской области</w:t>
      </w:r>
    </w:p>
    <w:p w:rsidR="00AC1C89" w:rsidRPr="00AC1C89" w:rsidRDefault="00AC1C89" w:rsidP="00AC1C89">
      <w:pPr>
        <w:jc w:val="cente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820"/>
        <w:gridCol w:w="3969"/>
      </w:tblGrid>
      <w:tr w:rsidR="00AC1C89" w:rsidRPr="00AC1C89" w:rsidTr="00D52FBA">
        <w:tc>
          <w:tcPr>
            <w:tcW w:w="675" w:type="dxa"/>
          </w:tcPr>
          <w:p w:rsidR="00AC1C89" w:rsidRPr="00AC1C89" w:rsidRDefault="00AC1C89" w:rsidP="00D52FBA">
            <w:pPr>
              <w:jc w:val="center"/>
              <w:rPr>
                <w:b/>
                <w:sz w:val="16"/>
                <w:szCs w:val="16"/>
              </w:rPr>
            </w:pPr>
            <w:r w:rsidRPr="00AC1C89">
              <w:rPr>
                <w:b/>
                <w:sz w:val="16"/>
                <w:szCs w:val="16"/>
              </w:rPr>
              <w:t>№ п/п</w:t>
            </w:r>
          </w:p>
        </w:tc>
        <w:tc>
          <w:tcPr>
            <w:tcW w:w="4820" w:type="dxa"/>
          </w:tcPr>
          <w:p w:rsidR="00AC1C89" w:rsidRPr="00AC1C89" w:rsidRDefault="00AC1C89" w:rsidP="00D52FBA">
            <w:pPr>
              <w:jc w:val="center"/>
              <w:rPr>
                <w:b/>
                <w:sz w:val="16"/>
                <w:szCs w:val="16"/>
              </w:rPr>
            </w:pPr>
            <w:r w:rsidRPr="00AC1C89">
              <w:rPr>
                <w:b/>
                <w:sz w:val="16"/>
                <w:szCs w:val="16"/>
              </w:rPr>
              <w:t>Адрес объекта</w:t>
            </w:r>
          </w:p>
        </w:tc>
        <w:tc>
          <w:tcPr>
            <w:tcW w:w="3969" w:type="dxa"/>
          </w:tcPr>
          <w:p w:rsidR="00AC1C89" w:rsidRPr="00AC1C89" w:rsidRDefault="00AC1C89" w:rsidP="00D52FBA">
            <w:pPr>
              <w:jc w:val="center"/>
              <w:rPr>
                <w:b/>
                <w:sz w:val="16"/>
                <w:szCs w:val="16"/>
              </w:rPr>
            </w:pPr>
            <w:r w:rsidRPr="00AC1C89">
              <w:rPr>
                <w:b/>
                <w:sz w:val="16"/>
                <w:szCs w:val="16"/>
              </w:rPr>
              <w:t>Площадь, кв.м</w:t>
            </w:r>
          </w:p>
        </w:tc>
      </w:tr>
      <w:tr w:rsidR="00AC1C89" w:rsidRPr="00AC1C89" w:rsidTr="00AC1C89">
        <w:trPr>
          <w:trHeight w:val="182"/>
        </w:trPr>
        <w:tc>
          <w:tcPr>
            <w:tcW w:w="675" w:type="dxa"/>
          </w:tcPr>
          <w:p w:rsidR="00AC1C89" w:rsidRPr="00AC1C89" w:rsidRDefault="00AC1C89" w:rsidP="00D52FBA">
            <w:pPr>
              <w:jc w:val="center"/>
              <w:rPr>
                <w:sz w:val="16"/>
                <w:szCs w:val="16"/>
              </w:rPr>
            </w:pPr>
            <w:r w:rsidRPr="00AC1C89">
              <w:rPr>
                <w:sz w:val="16"/>
                <w:szCs w:val="16"/>
              </w:rPr>
              <w:t>1</w:t>
            </w:r>
          </w:p>
        </w:tc>
        <w:tc>
          <w:tcPr>
            <w:tcW w:w="4820" w:type="dxa"/>
          </w:tcPr>
          <w:p w:rsidR="00AC1C89" w:rsidRPr="00AC1C89" w:rsidRDefault="00AC1C89" w:rsidP="00D52FBA">
            <w:pPr>
              <w:jc w:val="center"/>
              <w:rPr>
                <w:sz w:val="16"/>
                <w:szCs w:val="16"/>
              </w:rPr>
            </w:pPr>
            <w:r w:rsidRPr="00AC1C89">
              <w:rPr>
                <w:sz w:val="16"/>
                <w:szCs w:val="16"/>
              </w:rPr>
              <w:t>Пензенская области, с. Грабово, ул. Молодежная, д.15 Б, кв. 6</w:t>
            </w:r>
          </w:p>
        </w:tc>
        <w:tc>
          <w:tcPr>
            <w:tcW w:w="3969" w:type="dxa"/>
          </w:tcPr>
          <w:p w:rsidR="00AC1C89" w:rsidRPr="00AC1C89" w:rsidRDefault="00AC1C89" w:rsidP="00D52FBA">
            <w:pPr>
              <w:jc w:val="center"/>
              <w:rPr>
                <w:sz w:val="16"/>
                <w:szCs w:val="16"/>
              </w:rPr>
            </w:pPr>
            <w:r w:rsidRPr="00AC1C89">
              <w:rPr>
                <w:sz w:val="16"/>
                <w:szCs w:val="16"/>
              </w:rPr>
              <w:t>35</w:t>
            </w:r>
          </w:p>
        </w:tc>
      </w:tr>
      <w:tr w:rsidR="00AC1C89" w:rsidRPr="00AC1C89" w:rsidTr="00D52FBA">
        <w:tc>
          <w:tcPr>
            <w:tcW w:w="675" w:type="dxa"/>
          </w:tcPr>
          <w:p w:rsidR="00AC1C89" w:rsidRPr="00AC1C89" w:rsidRDefault="00AC1C89" w:rsidP="00D52FBA">
            <w:pPr>
              <w:jc w:val="center"/>
              <w:rPr>
                <w:sz w:val="16"/>
                <w:szCs w:val="16"/>
              </w:rPr>
            </w:pPr>
            <w:r w:rsidRPr="00AC1C89">
              <w:rPr>
                <w:sz w:val="16"/>
                <w:szCs w:val="16"/>
              </w:rPr>
              <w:t>2</w:t>
            </w:r>
          </w:p>
        </w:tc>
        <w:tc>
          <w:tcPr>
            <w:tcW w:w="4820" w:type="dxa"/>
          </w:tcPr>
          <w:p w:rsidR="00AC1C89" w:rsidRPr="00AC1C89" w:rsidRDefault="00AC1C89" w:rsidP="00D52FBA">
            <w:pPr>
              <w:jc w:val="center"/>
              <w:rPr>
                <w:sz w:val="16"/>
                <w:szCs w:val="16"/>
              </w:rPr>
            </w:pPr>
            <w:r w:rsidRPr="00AC1C89">
              <w:rPr>
                <w:sz w:val="16"/>
                <w:szCs w:val="16"/>
              </w:rPr>
              <w:t>Пензенская области, с. Грабово, ул. Молодежная, д.15 Б, кв. 30</w:t>
            </w:r>
          </w:p>
        </w:tc>
        <w:tc>
          <w:tcPr>
            <w:tcW w:w="3969" w:type="dxa"/>
          </w:tcPr>
          <w:p w:rsidR="00AC1C89" w:rsidRPr="00AC1C89" w:rsidRDefault="00AC1C89" w:rsidP="00D52FBA">
            <w:pPr>
              <w:jc w:val="center"/>
              <w:rPr>
                <w:sz w:val="16"/>
                <w:szCs w:val="16"/>
              </w:rPr>
            </w:pPr>
            <w:r w:rsidRPr="00AC1C89">
              <w:rPr>
                <w:sz w:val="16"/>
                <w:szCs w:val="16"/>
              </w:rPr>
              <w:t>34,9</w:t>
            </w:r>
          </w:p>
        </w:tc>
      </w:tr>
      <w:tr w:rsidR="00AC1C89" w:rsidRPr="00AC1C89" w:rsidTr="00D52FBA">
        <w:tc>
          <w:tcPr>
            <w:tcW w:w="675" w:type="dxa"/>
          </w:tcPr>
          <w:p w:rsidR="00AC1C89" w:rsidRPr="00AC1C89" w:rsidRDefault="00AC1C89" w:rsidP="00D52FBA">
            <w:pPr>
              <w:jc w:val="center"/>
              <w:rPr>
                <w:sz w:val="16"/>
                <w:szCs w:val="16"/>
              </w:rPr>
            </w:pPr>
            <w:r w:rsidRPr="00AC1C89">
              <w:rPr>
                <w:sz w:val="16"/>
                <w:szCs w:val="16"/>
              </w:rPr>
              <w:t>3</w:t>
            </w:r>
          </w:p>
        </w:tc>
        <w:tc>
          <w:tcPr>
            <w:tcW w:w="4820" w:type="dxa"/>
          </w:tcPr>
          <w:p w:rsidR="00AC1C89" w:rsidRPr="00AC1C89" w:rsidRDefault="00AC1C89" w:rsidP="00D52FBA">
            <w:pPr>
              <w:jc w:val="center"/>
              <w:rPr>
                <w:sz w:val="16"/>
                <w:szCs w:val="16"/>
              </w:rPr>
            </w:pPr>
            <w:r w:rsidRPr="00AC1C89">
              <w:rPr>
                <w:sz w:val="16"/>
                <w:szCs w:val="16"/>
              </w:rPr>
              <w:t>Пензенская области, с. Грабово, ул. Молодежная, д.15 Б, кв. 17</w:t>
            </w:r>
          </w:p>
        </w:tc>
        <w:tc>
          <w:tcPr>
            <w:tcW w:w="3969" w:type="dxa"/>
          </w:tcPr>
          <w:p w:rsidR="00AC1C89" w:rsidRPr="00AC1C89" w:rsidRDefault="00AC1C89" w:rsidP="00D52FBA">
            <w:pPr>
              <w:jc w:val="center"/>
              <w:rPr>
                <w:sz w:val="16"/>
                <w:szCs w:val="16"/>
              </w:rPr>
            </w:pPr>
            <w:r w:rsidRPr="00AC1C89">
              <w:rPr>
                <w:sz w:val="16"/>
                <w:szCs w:val="16"/>
              </w:rPr>
              <w:t>35</w:t>
            </w:r>
          </w:p>
        </w:tc>
      </w:tr>
      <w:tr w:rsidR="00AC1C89" w:rsidRPr="00AC1C89" w:rsidTr="00D52FBA">
        <w:tc>
          <w:tcPr>
            <w:tcW w:w="675" w:type="dxa"/>
          </w:tcPr>
          <w:p w:rsidR="00AC1C89" w:rsidRPr="00AC1C89" w:rsidRDefault="00AC1C89" w:rsidP="00D52FBA">
            <w:pPr>
              <w:jc w:val="center"/>
              <w:rPr>
                <w:sz w:val="16"/>
                <w:szCs w:val="16"/>
              </w:rPr>
            </w:pPr>
            <w:r w:rsidRPr="00AC1C89">
              <w:rPr>
                <w:sz w:val="16"/>
                <w:szCs w:val="16"/>
              </w:rPr>
              <w:t>4</w:t>
            </w:r>
          </w:p>
        </w:tc>
        <w:tc>
          <w:tcPr>
            <w:tcW w:w="4820" w:type="dxa"/>
          </w:tcPr>
          <w:p w:rsidR="00AC1C89" w:rsidRPr="00AC1C89" w:rsidRDefault="00AC1C89" w:rsidP="00D52FBA">
            <w:pPr>
              <w:jc w:val="center"/>
              <w:rPr>
                <w:sz w:val="16"/>
                <w:szCs w:val="16"/>
              </w:rPr>
            </w:pPr>
            <w:r w:rsidRPr="00AC1C89">
              <w:rPr>
                <w:sz w:val="16"/>
                <w:szCs w:val="16"/>
              </w:rPr>
              <w:t>Пензенская области, с. Грабово, ул. Молодежная, д.15 Б, кв. 22</w:t>
            </w:r>
          </w:p>
        </w:tc>
        <w:tc>
          <w:tcPr>
            <w:tcW w:w="3969" w:type="dxa"/>
          </w:tcPr>
          <w:p w:rsidR="00AC1C89" w:rsidRPr="00AC1C89" w:rsidRDefault="00AC1C89" w:rsidP="00D52FBA">
            <w:pPr>
              <w:jc w:val="center"/>
              <w:rPr>
                <w:sz w:val="16"/>
                <w:szCs w:val="16"/>
              </w:rPr>
            </w:pPr>
            <w:r w:rsidRPr="00AC1C89">
              <w:rPr>
                <w:sz w:val="16"/>
                <w:szCs w:val="16"/>
              </w:rPr>
              <w:t>32,6</w:t>
            </w:r>
          </w:p>
        </w:tc>
      </w:tr>
      <w:tr w:rsidR="00AC1C89" w:rsidRPr="00AC1C89" w:rsidTr="00D52FBA">
        <w:tc>
          <w:tcPr>
            <w:tcW w:w="675" w:type="dxa"/>
          </w:tcPr>
          <w:p w:rsidR="00AC1C89" w:rsidRPr="00AC1C89" w:rsidRDefault="00AC1C89" w:rsidP="00D52FBA">
            <w:pPr>
              <w:jc w:val="center"/>
              <w:rPr>
                <w:sz w:val="16"/>
                <w:szCs w:val="16"/>
              </w:rPr>
            </w:pPr>
            <w:r w:rsidRPr="00AC1C89">
              <w:rPr>
                <w:sz w:val="16"/>
                <w:szCs w:val="16"/>
              </w:rPr>
              <w:t>5</w:t>
            </w:r>
          </w:p>
        </w:tc>
        <w:tc>
          <w:tcPr>
            <w:tcW w:w="4820" w:type="dxa"/>
          </w:tcPr>
          <w:p w:rsidR="00AC1C89" w:rsidRPr="00AC1C89" w:rsidRDefault="00AC1C89" w:rsidP="00D52FBA">
            <w:pPr>
              <w:jc w:val="center"/>
              <w:rPr>
                <w:sz w:val="16"/>
                <w:szCs w:val="16"/>
              </w:rPr>
            </w:pPr>
            <w:r w:rsidRPr="00AC1C89">
              <w:rPr>
                <w:sz w:val="16"/>
                <w:szCs w:val="16"/>
              </w:rPr>
              <w:t>Пензенская области, с. Грабово, ул. Молодежная, д.15 Б, кв. 25</w:t>
            </w:r>
          </w:p>
        </w:tc>
        <w:tc>
          <w:tcPr>
            <w:tcW w:w="3969" w:type="dxa"/>
          </w:tcPr>
          <w:p w:rsidR="00AC1C89" w:rsidRPr="00AC1C89" w:rsidRDefault="00AC1C89" w:rsidP="00D52FBA">
            <w:pPr>
              <w:jc w:val="center"/>
              <w:rPr>
                <w:sz w:val="16"/>
                <w:szCs w:val="16"/>
              </w:rPr>
            </w:pPr>
            <w:r w:rsidRPr="00AC1C89">
              <w:rPr>
                <w:sz w:val="16"/>
                <w:szCs w:val="16"/>
              </w:rPr>
              <w:t>34,9</w:t>
            </w:r>
          </w:p>
        </w:tc>
      </w:tr>
      <w:tr w:rsidR="00AC1C89" w:rsidRPr="00AC1C89" w:rsidTr="00D52FBA">
        <w:tc>
          <w:tcPr>
            <w:tcW w:w="675" w:type="dxa"/>
          </w:tcPr>
          <w:p w:rsidR="00AC1C89" w:rsidRPr="00AC1C89" w:rsidRDefault="00AC1C89" w:rsidP="00D52FBA">
            <w:pPr>
              <w:jc w:val="center"/>
              <w:rPr>
                <w:sz w:val="16"/>
                <w:szCs w:val="16"/>
              </w:rPr>
            </w:pPr>
            <w:r w:rsidRPr="00AC1C89">
              <w:rPr>
                <w:sz w:val="16"/>
                <w:szCs w:val="16"/>
              </w:rPr>
              <w:t>6</w:t>
            </w:r>
          </w:p>
        </w:tc>
        <w:tc>
          <w:tcPr>
            <w:tcW w:w="4820" w:type="dxa"/>
          </w:tcPr>
          <w:p w:rsidR="00AC1C89" w:rsidRPr="00AC1C89" w:rsidRDefault="00AC1C89" w:rsidP="00D52FBA">
            <w:pPr>
              <w:jc w:val="center"/>
              <w:rPr>
                <w:sz w:val="16"/>
                <w:szCs w:val="16"/>
              </w:rPr>
            </w:pPr>
            <w:r w:rsidRPr="00AC1C89">
              <w:rPr>
                <w:sz w:val="16"/>
                <w:szCs w:val="16"/>
              </w:rPr>
              <w:t>Пензенская области, с. Грабово, ул. Молодежная, д.15 Б, кв. 29</w:t>
            </w:r>
          </w:p>
        </w:tc>
        <w:tc>
          <w:tcPr>
            <w:tcW w:w="3969" w:type="dxa"/>
          </w:tcPr>
          <w:p w:rsidR="00AC1C89" w:rsidRPr="00AC1C89" w:rsidRDefault="00AC1C89" w:rsidP="00D52FBA">
            <w:pPr>
              <w:jc w:val="center"/>
              <w:rPr>
                <w:sz w:val="16"/>
                <w:szCs w:val="16"/>
              </w:rPr>
            </w:pPr>
            <w:r w:rsidRPr="00AC1C89">
              <w:rPr>
                <w:sz w:val="16"/>
                <w:szCs w:val="16"/>
              </w:rPr>
              <w:t>35</w:t>
            </w:r>
          </w:p>
        </w:tc>
      </w:tr>
      <w:tr w:rsidR="00AC1C89" w:rsidRPr="00AC1C89" w:rsidTr="00D52FBA">
        <w:tc>
          <w:tcPr>
            <w:tcW w:w="675" w:type="dxa"/>
          </w:tcPr>
          <w:p w:rsidR="00AC1C89" w:rsidRPr="00AC1C89" w:rsidRDefault="00AC1C89" w:rsidP="00D52FBA">
            <w:pPr>
              <w:jc w:val="center"/>
              <w:rPr>
                <w:sz w:val="16"/>
                <w:szCs w:val="16"/>
              </w:rPr>
            </w:pPr>
            <w:r w:rsidRPr="00AC1C89">
              <w:rPr>
                <w:sz w:val="16"/>
                <w:szCs w:val="16"/>
              </w:rPr>
              <w:t>7</w:t>
            </w:r>
          </w:p>
        </w:tc>
        <w:tc>
          <w:tcPr>
            <w:tcW w:w="4820" w:type="dxa"/>
          </w:tcPr>
          <w:p w:rsidR="00AC1C89" w:rsidRPr="00AC1C89" w:rsidRDefault="00AC1C89" w:rsidP="00D52FBA">
            <w:pPr>
              <w:jc w:val="center"/>
              <w:rPr>
                <w:sz w:val="16"/>
                <w:szCs w:val="16"/>
              </w:rPr>
            </w:pPr>
            <w:r w:rsidRPr="00AC1C89">
              <w:rPr>
                <w:sz w:val="16"/>
                <w:szCs w:val="16"/>
              </w:rPr>
              <w:t>Пензенская области, с. Грабово, ул. Молодежная, д.15 Б, кв. 2</w:t>
            </w:r>
          </w:p>
        </w:tc>
        <w:tc>
          <w:tcPr>
            <w:tcW w:w="3969" w:type="dxa"/>
          </w:tcPr>
          <w:p w:rsidR="00AC1C89" w:rsidRPr="00AC1C89" w:rsidRDefault="00AC1C89" w:rsidP="00D52FBA">
            <w:pPr>
              <w:jc w:val="center"/>
              <w:rPr>
                <w:sz w:val="16"/>
                <w:szCs w:val="16"/>
              </w:rPr>
            </w:pPr>
            <w:r w:rsidRPr="00AC1C89">
              <w:rPr>
                <w:sz w:val="16"/>
                <w:szCs w:val="16"/>
              </w:rPr>
              <w:t>35</w:t>
            </w:r>
          </w:p>
        </w:tc>
      </w:tr>
      <w:tr w:rsidR="00AC1C89" w:rsidRPr="00AC1C89" w:rsidTr="00D52FBA">
        <w:tc>
          <w:tcPr>
            <w:tcW w:w="675" w:type="dxa"/>
          </w:tcPr>
          <w:p w:rsidR="00AC1C89" w:rsidRPr="00AC1C89" w:rsidRDefault="00AC1C89" w:rsidP="00D52FBA">
            <w:pPr>
              <w:jc w:val="center"/>
              <w:rPr>
                <w:sz w:val="16"/>
                <w:szCs w:val="16"/>
              </w:rPr>
            </w:pPr>
            <w:r w:rsidRPr="00AC1C89">
              <w:rPr>
                <w:sz w:val="16"/>
                <w:szCs w:val="16"/>
              </w:rPr>
              <w:t>8</w:t>
            </w:r>
          </w:p>
        </w:tc>
        <w:tc>
          <w:tcPr>
            <w:tcW w:w="4820" w:type="dxa"/>
          </w:tcPr>
          <w:p w:rsidR="00AC1C89" w:rsidRPr="00AC1C89" w:rsidRDefault="00AC1C89" w:rsidP="00D52FBA">
            <w:pPr>
              <w:jc w:val="center"/>
              <w:rPr>
                <w:sz w:val="16"/>
                <w:szCs w:val="16"/>
              </w:rPr>
            </w:pPr>
            <w:r w:rsidRPr="00AC1C89">
              <w:rPr>
                <w:sz w:val="16"/>
                <w:szCs w:val="16"/>
              </w:rPr>
              <w:t>Пензенская области, с. Грабово, ул. Молодежная, д.15 Б, кв. 10</w:t>
            </w:r>
          </w:p>
        </w:tc>
        <w:tc>
          <w:tcPr>
            <w:tcW w:w="3969" w:type="dxa"/>
          </w:tcPr>
          <w:p w:rsidR="00AC1C89" w:rsidRPr="00AC1C89" w:rsidRDefault="00AC1C89" w:rsidP="00D52FBA">
            <w:pPr>
              <w:jc w:val="center"/>
              <w:rPr>
                <w:sz w:val="16"/>
                <w:szCs w:val="16"/>
              </w:rPr>
            </w:pPr>
            <w:r w:rsidRPr="00AC1C89">
              <w:rPr>
                <w:sz w:val="16"/>
                <w:szCs w:val="16"/>
              </w:rPr>
              <w:t>35</w:t>
            </w:r>
          </w:p>
        </w:tc>
      </w:tr>
      <w:tr w:rsidR="00AC1C89" w:rsidRPr="00AC1C89" w:rsidTr="00D52FBA">
        <w:tc>
          <w:tcPr>
            <w:tcW w:w="675" w:type="dxa"/>
          </w:tcPr>
          <w:p w:rsidR="00AC1C89" w:rsidRPr="00AC1C89" w:rsidRDefault="00AC1C89" w:rsidP="00D52FBA">
            <w:pPr>
              <w:jc w:val="center"/>
              <w:rPr>
                <w:sz w:val="16"/>
                <w:szCs w:val="16"/>
              </w:rPr>
            </w:pPr>
            <w:r w:rsidRPr="00AC1C89">
              <w:rPr>
                <w:sz w:val="16"/>
                <w:szCs w:val="16"/>
              </w:rPr>
              <w:t>9</w:t>
            </w:r>
          </w:p>
        </w:tc>
        <w:tc>
          <w:tcPr>
            <w:tcW w:w="4820" w:type="dxa"/>
          </w:tcPr>
          <w:p w:rsidR="00AC1C89" w:rsidRPr="00AC1C89" w:rsidRDefault="00AC1C89" w:rsidP="00D52FBA">
            <w:pPr>
              <w:jc w:val="center"/>
              <w:rPr>
                <w:sz w:val="16"/>
                <w:szCs w:val="16"/>
              </w:rPr>
            </w:pPr>
            <w:r w:rsidRPr="00AC1C89">
              <w:rPr>
                <w:sz w:val="16"/>
                <w:szCs w:val="16"/>
              </w:rPr>
              <w:t>Пензенская области, с. Грабово, ул. Молодежная, д.15 Б, кв. 11</w:t>
            </w:r>
          </w:p>
        </w:tc>
        <w:tc>
          <w:tcPr>
            <w:tcW w:w="3969" w:type="dxa"/>
          </w:tcPr>
          <w:p w:rsidR="00AC1C89" w:rsidRPr="00AC1C89" w:rsidRDefault="00AC1C89" w:rsidP="00D52FBA">
            <w:pPr>
              <w:jc w:val="center"/>
              <w:rPr>
                <w:sz w:val="16"/>
                <w:szCs w:val="16"/>
              </w:rPr>
            </w:pPr>
            <w:r w:rsidRPr="00AC1C89">
              <w:rPr>
                <w:sz w:val="16"/>
                <w:szCs w:val="16"/>
              </w:rPr>
              <w:t>35</w:t>
            </w:r>
          </w:p>
        </w:tc>
      </w:tr>
      <w:tr w:rsidR="00AC1C89" w:rsidRPr="00AC1C89" w:rsidTr="00D52FBA">
        <w:tc>
          <w:tcPr>
            <w:tcW w:w="675" w:type="dxa"/>
          </w:tcPr>
          <w:p w:rsidR="00AC1C89" w:rsidRPr="00AC1C89" w:rsidRDefault="00AC1C89" w:rsidP="00D52FBA">
            <w:pPr>
              <w:jc w:val="center"/>
              <w:rPr>
                <w:sz w:val="16"/>
                <w:szCs w:val="16"/>
              </w:rPr>
            </w:pPr>
            <w:r w:rsidRPr="00AC1C89">
              <w:rPr>
                <w:sz w:val="16"/>
                <w:szCs w:val="16"/>
              </w:rPr>
              <w:t>10</w:t>
            </w:r>
          </w:p>
        </w:tc>
        <w:tc>
          <w:tcPr>
            <w:tcW w:w="4820" w:type="dxa"/>
          </w:tcPr>
          <w:p w:rsidR="00AC1C89" w:rsidRPr="00AC1C89" w:rsidRDefault="00AC1C89" w:rsidP="00D52FBA">
            <w:pPr>
              <w:jc w:val="center"/>
              <w:rPr>
                <w:sz w:val="16"/>
                <w:szCs w:val="16"/>
              </w:rPr>
            </w:pPr>
            <w:r w:rsidRPr="00AC1C89">
              <w:rPr>
                <w:sz w:val="16"/>
                <w:szCs w:val="16"/>
              </w:rPr>
              <w:t>Пензенская области, с. Грабово, ул. Молодежная, д.15 Б, кв. 26</w:t>
            </w:r>
          </w:p>
        </w:tc>
        <w:tc>
          <w:tcPr>
            <w:tcW w:w="3969" w:type="dxa"/>
          </w:tcPr>
          <w:p w:rsidR="00AC1C89" w:rsidRPr="00AC1C89" w:rsidRDefault="00AC1C89" w:rsidP="00D52FBA">
            <w:pPr>
              <w:jc w:val="center"/>
              <w:rPr>
                <w:sz w:val="16"/>
                <w:szCs w:val="16"/>
              </w:rPr>
            </w:pPr>
            <w:r w:rsidRPr="00AC1C89">
              <w:rPr>
                <w:sz w:val="16"/>
                <w:szCs w:val="16"/>
              </w:rPr>
              <w:t>35</w:t>
            </w:r>
          </w:p>
        </w:tc>
      </w:tr>
    </w:tbl>
    <w:p w:rsidR="00B76AFC" w:rsidRDefault="00B76AFC" w:rsidP="005A6743">
      <w:pPr>
        <w:widowControl w:val="0"/>
        <w:jc w:val="center"/>
        <w:rPr>
          <w:rFonts w:eastAsia="Calibri"/>
          <w:sz w:val="16"/>
          <w:szCs w:val="16"/>
          <w:lang w:eastAsia="en-US"/>
        </w:rPr>
      </w:pPr>
    </w:p>
    <w:p w:rsidR="00AC1C89" w:rsidRPr="00F0345E" w:rsidRDefault="00AC1C89" w:rsidP="00AC1C89">
      <w:pPr>
        <w:jc w:val="center"/>
        <w:rPr>
          <w:sz w:val="16"/>
          <w:szCs w:val="16"/>
        </w:rPr>
      </w:pPr>
      <w:r w:rsidRPr="00F0345E">
        <w:rPr>
          <w:sz w:val="16"/>
          <w:szCs w:val="16"/>
        </w:rPr>
        <w:t>РЕШЕНИЕ СОБРАНИЯ ПРЕДСТАВИТЕЛЕЙ</w:t>
      </w:r>
    </w:p>
    <w:p w:rsidR="00AC1C89" w:rsidRPr="00F0345E" w:rsidRDefault="00AC1C89" w:rsidP="00AC1C89">
      <w:pPr>
        <w:jc w:val="center"/>
        <w:rPr>
          <w:sz w:val="16"/>
          <w:szCs w:val="16"/>
        </w:rPr>
      </w:pPr>
      <w:r w:rsidRPr="00F0345E">
        <w:rPr>
          <w:sz w:val="16"/>
          <w:szCs w:val="16"/>
        </w:rPr>
        <w:t>БЕССОНОВСКОГО РАЙОНА ПЕНЗЕНСКОЙ ОБЛАСТИ</w:t>
      </w:r>
    </w:p>
    <w:p w:rsidR="00AC1C89" w:rsidRPr="00F0345E" w:rsidRDefault="00AC1C89" w:rsidP="00AC1C89">
      <w:pPr>
        <w:jc w:val="center"/>
        <w:rPr>
          <w:sz w:val="16"/>
          <w:szCs w:val="16"/>
        </w:rPr>
      </w:pPr>
      <w:r w:rsidRPr="00F0345E">
        <w:rPr>
          <w:sz w:val="16"/>
          <w:szCs w:val="16"/>
        </w:rPr>
        <w:t>ЧЕТВЕРТОГО СОЗЫВА</w:t>
      </w:r>
    </w:p>
    <w:p w:rsidR="00AC1C89" w:rsidRDefault="00AC1C89" w:rsidP="00AC1C89">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45-29</w:t>
      </w:r>
      <w:r w:rsidRPr="00F0345E">
        <w:rPr>
          <w:sz w:val="16"/>
          <w:szCs w:val="16"/>
        </w:rPr>
        <w:t>/4</w:t>
      </w:r>
    </w:p>
    <w:p w:rsidR="00AC1C89" w:rsidRDefault="00AC1C89" w:rsidP="00AC1C89">
      <w:pPr>
        <w:widowControl w:val="0"/>
        <w:jc w:val="center"/>
        <w:rPr>
          <w:sz w:val="16"/>
          <w:szCs w:val="16"/>
        </w:rPr>
      </w:pPr>
    </w:p>
    <w:p w:rsidR="00AC1C89" w:rsidRPr="00AC1C89" w:rsidRDefault="00AC1C89" w:rsidP="00AC1C89">
      <w:pPr>
        <w:shd w:val="clear" w:color="auto" w:fill="FFFFFF"/>
        <w:ind w:right="387" w:firstLine="701"/>
        <w:jc w:val="center"/>
        <w:rPr>
          <w:b/>
          <w:bCs/>
          <w:color w:val="000000"/>
          <w:sz w:val="16"/>
          <w:szCs w:val="16"/>
        </w:rPr>
      </w:pPr>
      <w:r w:rsidRPr="00AC1C89">
        <w:rPr>
          <w:b/>
          <w:sz w:val="16"/>
          <w:szCs w:val="16"/>
        </w:rPr>
        <w:t>Об утверждении Отчета о выполнении прогнозного плана (программы) и результатах приватизации  за 2018 год</w:t>
      </w:r>
    </w:p>
    <w:p w:rsidR="00AC1C89" w:rsidRPr="00AC1C89" w:rsidRDefault="00AC1C89" w:rsidP="00AC1C89">
      <w:pPr>
        <w:pStyle w:val="1"/>
        <w:shd w:val="clear" w:color="auto" w:fill="FFFFFF"/>
        <w:spacing w:after="144"/>
        <w:ind w:firstLine="851"/>
        <w:jc w:val="both"/>
        <w:rPr>
          <w:rFonts w:ascii="Times New Roman" w:hAnsi="Times New Roman"/>
          <w:b w:val="0"/>
          <w:sz w:val="16"/>
          <w:szCs w:val="16"/>
        </w:rPr>
      </w:pPr>
      <w:r w:rsidRPr="00AC1C89">
        <w:rPr>
          <w:rFonts w:ascii="Times New Roman" w:hAnsi="Times New Roman"/>
          <w:b w:val="0"/>
          <w:sz w:val="16"/>
          <w:szCs w:val="16"/>
        </w:rPr>
        <w:t>В соответствии с Федеральным законом от 06.10.2003 № 131 – ФЗ «Об общих принципах организации местного самоуправления в Российской Федерации», Федеральным законом от 21.12.2001 № 178-ФЗ «О приватизации государственного и муниципального имущества», Уставом Бессоновского района, руководствуясь решением Собрания представителей Бессоновского района Пензенской области второго созыва от 02.07.2010  № 367-48/2 "Об утверждении положения о порядке управления и распоряжения имуществом, находящимся в муниципальной собственности Бессоновского района", решением Собрания представителей Бессоновского района Пензенской области второго созыва от 16.07.2010  №370-50/2 "О создании Комитета по управлению муниципальным имуществом администрации Бессоновского района", решением Собрания представителей Бессоновского района Пензенской области третьего созыва от 10.11.2017  № 34-4/4 "Об утверждении Прогнозного плана приватизации муниципального имущества  муниципального образования  Бессоновский район Пензенской области на 2018 год и плановый период 2019-2020", решением Собрания представителей Бессоновского района Пензенской области третьего созыва от 15.03.2018 г. № 111-11/4 "О внесении изменений в решение Собрания представителей Бессоновского района Пензенской области четвертого созыва от 10.11.2017 г. №34-4/4 «Об утверждении Прогнозного плана приватизации муниципального имущества  муниципального образования  Бессоновский район Пензенской области на 2018 год и плановый период 2019-2020гг»,</w:t>
      </w:r>
    </w:p>
    <w:p w:rsidR="00AC1C89" w:rsidRPr="00AC1C89" w:rsidRDefault="00AC1C89" w:rsidP="00AC1C89">
      <w:pPr>
        <w:jc w:val="center"/>
        <w:rPr>
          <w:b/>
          <w:bCs/>
          <w:sz w:val="16"/>
          <w:szCs w:val="16"/>
        </w:rPr>
      </w:pPr>
      <w:r w:rsidRPr="00AC1C89">
        <w:rPr>
          <w:b/>
          <w:sz w:val="16"/>
          <w:szCs w:val="16"/>
        </w:rPr>
        <w:t>Собрание представителей Бессоновского района решило:</w:t>
      </w:r>
    </w:p>
    <w:p w:rsidR="00AC1C89" w:rsidRPr="00AC1C89" w:rsidRDefault="00AC1C89" w:rsidP="00AC1C89">
      <w:pPr>
        <w:rPr>
          <w:b/>
          <w:sz w:val="16"/>
          <w:szCs w:val="16"/>
        </w:rPr>
      </w:pPr>
      <w:r>
        <w:rPr>
          <w:sz w:val="16"/>
          <w:szCs w:val="16"/>
        </w:rPr>
        <w:t xml:space="preserve"> </w:t>
      </w:r>
      <w:r w:rsidRPr="00AC1C89">
        <w:rPr>
          <w:sz w:val="16"/>
          <w:szCs w:val="16"/>
        </w:rPr>
        <w:t xml:space="preserve">1. Утвердить Отчет о выполнении прогнозного плана (программы) и результатах приватизации  за 2019 год </w:t>
      </w:r>
      <w:r w:rsidRPr="00AC1C89">
        <w:rPr>
          <w:bCs/>
          <w:sz w:val="16"/>
          <w:szCs w:val="16"/>
        </w:rPr>
        <w:t xml:space="preserve"> согласно приложению к настоящему решению.</w:t>
      </w:r>
    </w:p>
    <w:p w:rsidR="00AC1C89" w:rsidRPr="00AC1C89" w:rsidRDefault="00AC1C89" w:rsidP="00AC1C89">
      <w:pPr>
        <w:rPr>
          <w:sz w:val="16"/>
          <w:szCs w:val="16"/>
        </w:rPr>
      </w:pPr>
      <w:r w:rsidRPr="00AC1C89">
        <w:rPr>
          <w:sz w:val="16"/>
          <w:szCs w:val="16"/>
        </w:rPr>
        <w:t xml:space="preserve"> 2.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AC1C89" w:rsidRPr="00AC1C89" w:rsidRDefault="00AC1C89" w:rsidP="00AC1C89">
      <w:pPr>
        <w:rPr>
          <w:sz w:val="16"/>
          <w:szCs w:val="16"/>
        </w:rPr>
      </w:pPr>
      <w:r w:rsidRPr="00AC1C89">
        <w:rPr>
          <w:sz w:val="16"/>
          <w:szCs w:val="16"/>
        </w:rPr>
        <w:t>3. Настоящее решение вступает в силу на следующий день после официального опубликования информации.</w:t>
      </w:r>
    </w:p>
    <w:p w:rsidR="00AC1C89" w:rsidRPr="00AC1C89" w:rsidRDefault="00AC1C89" w:rsidP="00AC1C89">
      <w:pPr>
        <w:rPr>
          <w:sz w:val="16"/>
          <w:szCs w:val="16"/>
        </w:rPr>
      </w:pPr>
      <w:r w:rsidRPr="00AC1C89">
        <w:rPr>
          <w:sz w:val="16"/>
          <w:szCs w:val="16"/>
        </w:rPr>
        <w:t>4. Контроль исполнения настоящего решения возложить на администрацию Бессоновского района.</w:t>
      </w:r>
    </w:p>
    <w:p w:rsidR="00AC1C89" w:rsidRPr="00AC1C89" w:rsidRDefault="00AC1C89" w:rsidP="00AC1C89">
      <w:pPr>
        <w:jc w:val="both"/>
        <w:rPr>
          <w:sz w:val="16"/>
          <w:szCs w:val="16"/>
        </w:rPr>
      </w:pPr>
    </w:p>
    <w:p w:rsidR="00AC1C89" w:rsidRPr="00AC1C89" w:rsidRDefault="00AC1C89" w:rsidP="00AC1C89">
      <w:pPr>
        <w:jc w:val="center"/>
        <w:rPr>
          <w:sz w:val="16"/>
          <w:szCs w:val="16"/>
        </w:rPr>
      </w:pPr>
      <w:r w:rsidRPr="00AC1C89">
        <w:rPr>
          <w:sz w:val="16"/>
          <w:szCs w:val="16"/>
        </w:rPr>
        <w:t>Глава Бессоновского района                                                                         Н.И. Беляев</w:t>
      </w:r>
    </w:p>
    <w:p w:rsidR="00AC1C89" w:rsidRPr="00AC1C89" w:rsidRDefault="00AC1C89" w:rsidP="00AC1C89">
      <w:pPr>
        <w:jc w:val="both"/>
        <w:rPr>
          <w:sz w:val="16"/>
          <w:szCs w:val="16"/>
        </w:rPr>
      </w:pPr>
    </w:p>
    <w:p w:rsidR="00AC1C89" w:rsidRPr="00AC1C89" w:rsidRDefault="00AC1C89" w:rsidP="00AC1C89">
      <w:pPr>
        <w:jc w:val="both"/>
        <w:rPr>
          <w:sz w:val="16"/>
          <w:szCs w:val="16"/>
        </w:rPr>
      </w:pPr>
    </w:p>
    <w:p w:rsidR="00AC1C89" w:rsidRPr="00AC1C89" w:rsidRDefault="00AC1C89" w:rsidP="00AC1C89">
      <w:pPr>
        <w:jc w:val="both"/>
        <w:rPr>
          <w:sz w:val="16"/>
          <w:szCs w:val="16"/>
        </w:rPr>
      </w:pPr>
    </w:p>
    <w:p w:rsidR="00AC1C89" w:rsidRPr="00AC1C89" w:rsidRDefault="00AC1C89" w:rsidP="00AC1C89">
      <w:pPr>
        <w:pStyle w:val="aff3"/>
        <w:jc w:val="right"/>
        <w:rPr>
          <w:rFonts w:ascii="Times New Roman" w:hAnsi="Times New Roman"/>
          <w:sz w:val="16"/>
          <w:szCs w:val="16"/>
        </w:rPr>
      </w:pPr>
      <w:r w:rsidRPr="00AC1C89">
        <w:rPr>
          <w:rFonts w:ascii="Times New Roman" w:hAnsi="Times New Roman"/>
          <w:sz w:val="16"/>
          <w:szCs w:val="16"/>
        </w:rPr>
        <w:t xml:space="preserve">Приложение </w:t>
      </w:r>
    </w:p>
    <w:p w:rsidR="00AC1C89" w:rsidRPr="00AC1C89" w:rsidRDefault="00AC1C89" w:rsidP="00AC1C89">
      <w:pPr>
        <w:pStyle w:val="aff3"/>
        <w:jc w:val="right"/>
        <w:rPr>
          <w:rFonts w:ascii="Times New Roman" w:hAnsi="Times New Roman"/>
          <w:sz w:val="16"/>
          <w:szCs w:val="16"/>
        </w:rPr>
      </w:pPr>
      <w:r w:rsidRPr="00AC1C89">
        <w:rPr>
          <w:rFonts w:ascii="Times New Roman" w:hAnsi="Times New Roman"/>
          <w:sz w:val="16"/>
          <w:szCs w:val="16"/>
        </w:rPr>
        <w:t xml:space="preserve">к решению Собрания представителей </w:t>
      </w:r>
    </w:p>
    <w:p w:rsidR="00AC1C89" w:rsidRPr="00AC1C89" w:rsidRDefault="00AC1C89" w:rsidP="00AC1C89">
      <w:pPr>
        <w:pStyle w:val="aff3"/>
        <w:jc w:val="right"/>
        <w:rPr>
          <w:rFonts w:ascii="Times New Roman" w:hAnsi="Times New Roman"/>
          <w:sz w:val="16"/>
          <w:szCs w:val="16"/>
        </w:rPr>
      </w:pPr>
      <w:r w:rsidRPr="00AC1C89">
        <w:rPr>
          <w:rFonts w:ascii="Times New Roman" w:hAnsi="Times New Roman"/>
          <w:sz w:val="16"/>
          <w:szCs w:val="16"/>
        </w:rPr>
        <w:t xml:space="preserve">Бессоновского района Пензенской области </w:t>
      </w:r>
    </w:p>
    <w:p w:rsidR="00AC1C89" w:rsidRPr="00AC1C89" w:rsidRDefault="00AC1C89" w:rsidP="00AC1C89">
      <w:pPr>
        <w:pStyle w:val="aff3"/>
        <w:jc w:val="right"/>
        <w:rPr>
          <w:rFonts w:ascii="Times New Roman" w:hAnsi="Times New Roman"/>
          <w:sz w:val="16"/>
          <w:szCs w:val="16"/>
        </w:rPr>
      </w:pPr>
      <w:r w:rsidRPr="00AC1C89">
        <w:rPr>
          <w:rFonts w:ascii="Times New Roman" w:hAnsi="Times New Roman"/>
          <w:sz w:val="16"/>
          <w:szCs w:val="16"/>
        </w:rPr>
        <w:t xml:space="preserve">четвертого созыва </w:t>
      </w:r>
    </w:p>
    <w:p w:rsidR="00AC1C89" w:rsidRDefault="00AC1C89" w:rsidP="00AC1C89">
      <w:pPr>
        <w:ind w:firstLine="225"/>
        <w:jc w:val="right"/>
        <w:rPr>
          <w:color w:val="000000"/>
          <w:sz w:val="16"/>
          <w:szCs w:val="16"/>
        </w:rPr>
      </w:pPr>
      <w:r w:rsidRPr="00AC1C89">
        <w:rPr>
          <w:color w:val="000000"/>
          <w:sz w:val="16"/>
          <w:szCs w:val="16"/>
        </w:rPr>
        <w:t xml:space="preserve">от  27 августа 2019 года № 345-29/4 </w:t>
      </w:r>
    </w:p>
    <w:p w:rsidR="00AC1C89" w:rsidRPr="00AC1C89" w:rsidRDefault="00AC1C89" w:rsidP="00AC1C89">
      <w:pPr>
        <w:ind w:firstLine="225"/>
        <w:jc w:val="right"/>
        <w:rPr>
          <w:color w:val="000000"/>
          <w:sz w:val="16"/>
          <w:szCs w:val="16"/>
        </w:rPr>
      </w:pPr>
    </w:p>
    <w:p w:rsidR="00AC1C89" w:rsidRPr="00AC1C89" w:rsidRDefault="00AC1C89" w:rsidP="00AC1C89">
      <w:pPr>
        <w:pStyle w:val="aff3"/>
        <w:jc w:val="center"/>
        <w:rPr>
          <w:rFonts w:ascii="Times New Roman" w:hAnsi="Times New Roman"/>
          <w:b/>
          <w:sz w:val="16"/>
          <w:szCs w:val="16"/>
        </w:rPr>
      </w:pPr>
      <w:r w:rsidRPr="00AC1C89">
        <w:rPr>
          <w:rFonts w:ascii="Times New Roman" w:hAnsi="Times New Roman"/>
          <w:b/>
          <w:sz w:val="16"/>
          <w:szCs w:val="16"/>
        </w:rPr>
        <w:t>Отчет о выполнении прогнозного плана (программы)</w:t>
      </w:r>
    </w:p>
    <w:p w:rsidR="00AC1C89" w:rsidRPr="00AC1C89" w:rsidRDefault="00AC1C89" w:rsidP="00AC1C89">
      <w:pPr>
        <w:pStyle w:val="aff3"/>
        <w:jc w:val="center"/>
        <w:rPr>
          <w:rFonts w:ascii="Times New Roman" w:hAnsi="Times New Roman"/>
          <w:b/>
          <w:sz w:val="16"/>
          <w:szCs w:val="16"/>
        </w:rPr>
      </w:pPr>
      <w:r w:rsidRPr="00AC1C89">
        <w:rPr>
          <w:rFonts w:ascii="Times New Roman" w:hAnsi="Times New Roman"/>
          <w:b/>
          <w:sz w:val="16"/>
          <w:szCs w:val="16"/>
        </w:rPr>
        <w:t>и результатах приватизации  за 2018 год</w:t>
      </w:r>
    </w:p>
    <w:p w:rsidR="00AC1C89" w:rsidRPr="00AC1C89" w:rsidRDefault="00AC1C89" w:rsidP="00AC1C89">
      <w:pPr>
        <w:pStyle w:val="aff3"/>
        <w:jc w:val="center"/>
        <w:rPr>
          <w:rFonts w:ascii="Times New Roman" w:hAnsi="Times New Roman"/>
          <w:b/>
          <w:sz w:val="16"/>
          <w:szCs w:val="16"/>
        </w:rPr>
      </w:pP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Настоящий отчёт подготовлен в соответствии с Федеральным законом от 06.10.2003 № 131 – ФЗ «Об общих принципах организации местного самоуправления в Российской Федерации», Федеральным законом от 21.12.2001 № 178-ФЗ «О приватизации государственного и муниципального имущества», Уставом Бессоновского района, руководствуясь решением Собрания представителей Бессоновского района Пензенской области второго созыва от 02.07.2010  № 367-48/2 "Об утверждении положения о порядке управления и распоряжения имуществом, находящимся в муниципальной собственности Бессоновского района", решением Собрания представителей Бессоновского района Пензенской области второго созыва от 16.07.2010г. №370-50/2 "О создании Комитета по управлению муниципальным имуществом администрации Бессоновского района", решением Собрания представителей Бессоновского района Пензенской области четвертого созыва от 10.11.2017г. № 34-4/4 "Об утверждении Прогнозного плана приватизации муниципального имущества  муниципального образования  Бессоновский район Пензенской области на 2018 год и плановый период 2019-2020г", решением Собрания представителей Бессоновского района Пензенской области от 25.12.2017 г. № 66-7/4 «О бюджете Бессоновского района Пензенской области на 2018 год и на плановый период 2019 и 2020 годов», решением Собрания представителей Бессоновского района Пензенской области четвертого созыва от 26.01.2018г. № 81-9/4 "О внесении изменений в решение Собрания представителей Бессоновского района Пензенской области «О бюджете Бессоновского района Пензенской области на 2018 год и на плановый период 2019 и 2020 годов», решением Собрания представителей Бессоновского района Пензенской области третьего созыва от 15.03.2018 г. № 111-11/4 "О внесении изменений в решение Собрания представителей Бессоновского района Пензенской области четвертого созыва от 10.11.2017 г. №34-4/4 «Об утверждении Прогнозного плана приватизации муниципального имущества  муниципального образования  Бессоновский район Пензенской области на 2018 год и плановый период 2019-2020гг».</w:t>
      </w: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В соответствии с прогнозным планом приватизации на 2018 год, в прогнозный перечень муниципального имущества Бессоновского района включено 2 объекта  недвижимого имущества.</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ab/>
        <w:t>Исходя из предварительной оценки прогнозируемой стоимости предлагаемых к приватизации объектов и реальной возможности реализации муниципального имущества, в 2018 ожидалось  поступлений в бюджет Бессоновского района доходов от приватизации имущества, находящегося в собственности муниципального образования Бессоновский район Пензенской области, в размере 2 млн.  рублей.</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ab/>
        <w:t>Согласно Решению Собрания представителей Бессоновского района Пензенской области от 25.12.2018 г. № 66-7/4 «О бюджете Бессоновского района Пензенской области на 2018 год и на плановый период 2019 и 2020 годов» объем поступлений "Доходов от реализации имущества, находящегося в государственной и муниципальной собственности" составил 2 млн.руб.</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ab/>
        <w:t>Согласно уточненному плану утвержденному  Решением Собрания представителей Бессоновского района Пензенской области четвертого созыва от 25.12.2018г. № 224-23/4 "</w:t>
      </w:r>
      <w:r w:rsidR="002673E5">
        <w:rPr>
          <w:rFonts w:ascii="Times New Roman" w:hAnsi="Times New Roman"/>
          <w:sz w:val="16"/>
          <w:szCs w:val="16"/>
        </w:rPr>
        <w:pict>
          <v:shapetype id="_x0000_t202" coordsize="21600,21600" o:spt="202" path="m,l,21600r21600,l21600,xe">
            <v:stroke joinstyle="miter"/>
            <v:path gradientshapeok="t" o:connecttype="rect"/>
          </v:shapetype>
          <v:shape id="_x0000_s1042" type="#_x0000_t202" style="position:absolute;left:0;text-align:left;margin-left:458.7pt;margin-top:36pt;width:68.2pt;height:22.2pt;z-index:251660288;mso-position-horizontal-relative:page;mso-position-vertical-relative:page" filled="f" stroked="f">
            <v:textbox style="mso-next-textbox:#_x0000_s1042" inset="1mm,1mm,1mm,1mm">
              <w:txbxContent>
                <w:p w:rsidR="00D52FBA" w:rsidRPr="009F6E55" w:rsidRDefault="00D52FBA" w:rsidP="00AC1C89"/>
              </w:txbxContent>
            </v:textbox>
            <w10:wrap anchorx="page" anchory="page"/>
            <w10:anchorlock/>
          </v:shape>
        </w:pict>
      </w:r>
      <w:r w:rsidRPr="00AC1C89">
        <w:rPr>
          <w:rFonts w:ascii="Times New Roman" w:hAnsi="Times New Roman"/>
          <w:sz w:val="16"/>
          <w:szCs w:val="16"/>
        </w:rPr>
        <w:t xml:space="preserve">О внесении изменений в решение Собрания представителей Бессоновского района Пензенской области «О бюджете Бессоновского района Пензенской области на 2018 год и на плановый период 2019 и 2020 годов» объем поступлений "Доходов от реализации имущества, находящегося в государственной и муниципальной собственности" составил 0,0 тыс.руб. </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ab/>
        <w:t>Поступлений в бюджет от реализации муниципального имущества не поступило.</w:t>
      </w:r>
    </w:p>
    <w:p w:rsidR="00AC1C89" w:rsidRDefault="00AC1C89" w:rsidP="00AC1C89">
      <w:pPr>
        <w:widowControl w:val="0"/>
        <w:jc w:val="center"/>
        <w:rPr>
          <w:rFonts w:eastAsia="Calibri"/>
          <w:sz w:val="16"/>
          <w:szCs w:val="16"/>
          <w:lang w:eastAsia="en-US"/>
        </w:rPr>
      </w:pPr>
    </w:p>
    <w:p w:rsidR="00AC1C89" w:rsidRDefault="00AC1C89" w:rsidP="00AC1C89">
      <w:pPr>
        <w:widowControl w:val="0"/>
        <w:jc w:val="center"/>
        <w:rPr>
          <w:rFonts w:eastAsia="Calibri"/>
          <w:sz w:val="16"/>
          <w:szCs w:val="16"/>
          <w:lang w:eastAsia="en-US"/>
        </w:rPr>
      </w:pPr>
    </w:p>
    <w:p w:rsidR="00AC1C89" w:rsidRPr="00F0345E" w:rsidRDefault="00AC1C89" w:rsidP="00AC1C89">
      <w:pPr>
        <w:jc w:val="center"/>
        <w:rPr>
          <w:sz w:val="16"/>
          <w:szCs w:val="16"/>
        </w:rPr>
      </w:pPr>
      <w:r w:rsidRPr="00F0345E">
        <w:rPr>
          <w:sz w:val="16"/>
          <w:szCs w:val="16"/>
        </w:rPr>
        <w:t>РЕШЕНИЕ СОБРАНИЯ ПРЕДСТАВИТЕЛЕЙ</w:t>
      </w:r>
    </w:p>
    <w:p w:rsidR="00AC1C89" w:rsidRPr="00F0345E" w:rsidRDefault="00AC1C89" w:rsidP="00AC1C89">
      <w:pPr>
        <w:jc w:val="center"/>
        <w:rPr>
          <w:sz w:val="16"/>
          <w:szCs w:val="16"/>
        </w:rPr>
      </w:pPr>
      <w:r w:rsidRPr="00F0345E">
        <w:rPr>
          <w:sz w:val="16"/>
          <w:szCs w:val="16"/>
        </w:rPr>
        <w:t>БЕССОНОВСКОГО РАЙОНА ПЕНЗЕНСКОЙ ОБЛАСТИ</w:t>
      </w:r>
    </w:p>
    <w:p w:rsidR="00AC1C89" w:rsidRPr="00F0345E" w:rsidRDefault="00AC1C89" w:rsidP="00AC1C89">
      <w:pPr>
        <w:jc w:val="center"/>
        <w:rPr>
          <w:sz w:val="16"/>
          <w:szCs w:val="16"/>
        </w:rPr>
      </w:pPr>
      <w:r w:rsidRPr="00F0345E">
        <w:rPr>
          <w:sz w:val="16"/>
          <w:szCs w:val="16"/>
        </w:rPr>
        <w:t>ЧЕТВЕРТОГО СОЗЫВА</w:t>
      </w:r>
    </w:p>
    <w:p w:rsidR="00AC1C89" w:rsidRDefault="00AC1C89" w:rsidP="00AC1C89">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46-29</w:t>
      </w:r>
      <w:r w:rsidRPr="00F0345E">
        <w:rPr>
          <w:sz w:val="16"/>
          <w:szCs w:val="16"/>
        </w:rPr>
        <w:t>/4</w:t>
      </w:r>
    </w:p>
    <w:p w:rsidR="00AC1C89" w:rsidRDefault="00AC1C89" w:rsidP="00AC1C89">
      <w:pPr>
        <w:widowControl w:val="0"/>
        <w:jc w:val="center"/>
        <w:rPr>
          <w:sz w:val="16"/>
          <w:szCs w:val="16"/>
        </w:rPr>
      </w:pPr>
    </w:p>
    <w:p w:rsidR="00AC1C89" w:rsidRPr="00AC1C89" w:rsidRDefault="00AC1C89" w:rsidP="00AC1C89">
      <w:pPr>
        <w:shd w:val="clear" w:color="auto" w:fill="FFFFFF"/>
        <w:ind w:right="387" w:firstLine="701"/>
        <w:jc w:val="center"/>
        <w:rPr>
          <w:b/>
          <w:sz w:val="16"/>
          <w:szCs w:val="16"/>
        </w:rPr>
      </w:pPr>
      <w:r w:rsidRPr="00AC1C89">
        <w:rPr>
          <w:b/>
          <w:sz w:val="16"/>
          <w:szCs w:val="16"/>
        </w:rPr>
        <w:t>О даче согласия на сдачу в аренду части нежилого помещения МАУ «ЦКДС «Юбилейный», расположенного по адресу: с. Чемодановка, ул. Спортивная, 7А</w:t>
      </w:r>
    </w:p>
    <w:p w:rsidR="00AC1C89" w:rsidRPr="00AC1C89" w:rsidRDefault="00AC1C89" w:rsidP="00AC1C89">
      <w:pPr>
        <w:shd w:val="clear" w:color="auto" w:fill="FFFFFF"/>
        <w:ind w:right="387" w:firstLine="701"/>
        <w:jc w:val="center"/>
        <w:rPr>
          <w:b/>
          <w:bCs/>
          <w:color w:val="000000"/>
          <w:sz w:val="16"/>
          <w:szCs w:val="16"/>
        </w:rPr>
      </w:pP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В соответствии с Федеральным законом от 06.10.2003  № 131 – ФЗ «Об общих принципах организации местного самоуправления в Российской Федерации», Уставом Бессоновского района Пензенской области, решением Собрания представителей Бессоновского района второго созыва «Об утверждении положения «О порядке управления и распоряжения имуществом, находящимся в муниципальной собственности Бессоновского район» от 02.07.2010  № 367-48/2», на основании заявления от МАУ «ЦКДС «Юбилейный» от 06.08.19 №30,</w:t>
      </w:r>
    </w:p>
    <w:p w:rsidR="00AC1C89" w:rsidRPr="00AC1C89" w:rsidRDefault="00AC1C89" w:rsidP="00AC1C89">
      <w:pPr>
        <w:pStyle w:val="aff3"/>
        <w:jc w:val="center"/>
        <w:rPr>
          <w:rFonts w:ascii="Times New Roman" w:hAnsi="Times New Roman"/>
          <w:b/>
          <w:sz w:val="16"/>
          <w:szCs w:val="16"/>
        </w:rPr>
      </w:pPr>
      <w:r w:rsidRPr="00AC1C89">
        <w:rPr>
          <w:rFonts w:ascii="Times New Roman" w:hAnsi="Times New Roman"/>
          <w:b/>
          <w:sz w:val="16"/>
          <w:szCs w:val="16"/>
        </w:rPr>
        <w:t>Собрание представителей Бессоновского района решило:</w:t>
      </w: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1. Дать согласие на сдачу в аренду части нежилого помещения МАУ «ЦКДС «Юбилейный» площадью 3,8 кв.м, расположенного по адресу: Пензенская область, Бессоновский район, с. Чемодановка, ул. Спортивная, 7А, Мурзаеву Сергею Александровичу для установки кофейного и товарного аппаратов на срок 11 месяцев.</w:t>
      </w: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2. Рекомендовать МАУ «ЦКДС «Юбилейный»:</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 заключить договор аренды с Мурзаевым Сергеем Александровичем  на указанный срок;</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 провести необходимые мероприятия по передаче недвижимого имущества, указанного в п.1 настоящего Решения.</w:t>
      </w: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3. Настоящее решение вступает в силу после дня его официального опубликования.</w:t>
      </w: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4.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5. Контроль исполнения настоящего решения возложить на администрацию Бессоновского района.</w:t>
      </w:r>
    </w:p>
    <w:p w:rsidR="00AC1C89" w:rsidRPr="00AC1C89" w:rsidRDefault="00AC1C89" w:rsidP="00AC1C89">
      <w:pPr>
        <w:pStyle w:val="aff3"/>
        <w:jc w:val="both"/>
        <w:rPr>
          <w:rFonts w:ascii="Times New Roman" w:hAnsi="Times New Roman"/>
          <w:sz w:val="16"/>
          <w:szCs w:val="16"/>
        </w:rPr>
      </w:pPr>
    </w:p>
    <w:p w:rsidR="00AC1C89" w:rsidRDefault="00AC1C89" w:rsidP="00AC1C89">
      <w:pPr>
        <w:widowControl w:val="0"/>
        <w:jc w:val="center"/>
        <w:rPr>
          <w:sz w:val="16"/>
          <w:szCs w:val="16"/>
        </w:rPr>
      </w:pPr>
      <w:r w:rsidRPr="00AC1C89">
        <w:rPr>
          <w:sz w:val="16"/>
          <w:szCs w:val="16"/>
        </w:rPr>
        <w:t>Глава Бессоновского района                                                                                     Н.И. Беляев</w:t>
      </w:r>
    </w:p>
    <w:p w:rsidR="00AC1C89" w:rsidRDefault="00AC1C89" w:rsidP="00AC1C89">
      <w:pPr>
        <w:widowControl w:val="0"/>
        <w:jc w:val="center"/>
        <w:rPr>
          <w:sz w:val="16"/>
          <w:szCs w:val="16"/>
        </w:rPr>
      </w:pPr>
    </w:p>
    <w:p w:rsidR="00AC1C89" w:rsidRPr="00F0345E" w:rsidRDefault="00AC1C89" w:rsidP="00AC1C89">
      <w:pPr>
        <w:jc w:val="center"/>
        <w:rPr>
          <w:sz w:val="16"/>
          <w:szCs w:val="16"/>
        </w:rPr>
      </w:pPr>
      <w:r w:rsidRPr="00F0345E">
        <w:rPr>
          <w:sz w:val="16"/>
          <w:szCs w:val="16"/>
        </w:rPr>
        <w:t>РЕШЕНИЕ СОБРАНИЯ ПРЕДСТАВИТЕЛЕЙ</w:t>
      </w:r>
    </w:p>
    <w:p w:rsidR="00AC1C89" w:rsidRPr="00F0345E" w:rsidRDefault="00AC1C89" w:rsidP="00AC1C89">
      <w:pPr>
        <w:jc w:val="center"/>
        <w:rPr>
          <w:sz w:val="16"/>
          <w:szCs w:val="16"/>
        </w:rPr>
      </w:pPr>
      <w:r w:rsidRPr="00F0345E">
        <w:rPr>
          <w:sz w:val="16"/>
          <w:szCs w:val="16"/>
        </w:rPr>
        <w:t>БЕССОНОВСКОГО РАЙОНА ПЕНЗЕНСКОЙ ОБЛАСТИ</w:t>
      </w:r>
    </w:p>
    <w:p w:rsidR="00AC1C89" w:rsidRPr="00F0345E" w:rsidRDefault="00AC1C89" w:rsidP="00AC1C89">
      <w:pPr>
        <w:jc w:val="center"/>
        <w:rPr>
          <w:sz w:val="16"/>
          <w:szCs w:val="16"/>
        </w:rPr>
      </w:pPr>
      <w:r w:rsidRPr="00F0345E">
        <w:rPr>
          <w:sz w:val="16"/>
          <w:szCs w:val="16"/>
        </w:rPr>
        <w:t>ЧЕТВЕРТОГО СОЗЫВА</w:t>
      </w:r>
    </w:p>
    <w:p w:rsidR="00AC1C89" w:rsidRDefault="00AC1C89" w:rsidP="00AC1C89">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47-29</w:t>
      </w:r>
      <w:r w:rsidRPr="00F0345E">
        <w:rPr>
          <w:sz w:val="16"/>
          <w:szCs w:val="16"/>
        </w:rPr>
        <w:t>/4</w:t>
      </w:r>
    </w:p>
    <w:p w:rsidR="00AC1C89" w:rsidRDefault="00AC1C89" w:rsidP="00AC1C89">
      <w:pPr>
        <w:widowControl w:val="0"/>
        <w:jc w:val="center"/>
        <w:rPr>
          <w:sz w:val="16"/>
          <w:szCs w:val="16"/>
        </w:rPr>
      </w:pPr>
    </w:p>
    <w:p w:rsidR="00AC1C89" w:rsidRPr="00AC1C89" w:rsidRDefault="00AC1C89" w:rsidP="00AC1C89">
      <w:pPr>
        <w:shd w:val="clear" w:color="auto" w:fill="FFFFFF"/>
        <w:ind w:right="387" w:firstLine="701"/>
        <w:jc w:val="center"/>
        <w:rPr>
          <w:b/>
          <w:sz w:val="16"/>
          <w:szCs w:val="16"/>
        </w:rPr>
      </w:pPr>
      <w:r w:rsidRPr="00AC1C89">
        <w:rPr>
          <w:b/>
          <w:sz w:val="16"/>
          <w:szCs w:val="16"/>
        </w:rPr>
        <w:t>О даче согласия на сдачу в аренду части нежилого помещения МАУ «ЦКДС «Юбилейный», расположенного по адресу: с. Чемодановка, ул. Спортивная, 7А</w:t>
      </w:r>
    </w:p>
    <w:p w:rsidR="00AC1C89" w:rsidRPr="00AC1C89" w:rsidRDefault="00AC1C89" w:rsidP="00AC1C89">
      <w:pPr>
        <w:shd w:val="clear" w:color="auto" w:fill="FFFFFF"/>
        <w:ind w:right="387" w:firstLine="701"/>
        <w:jc w:val="center"/>
        <w:rPr>
          <w:b/>
          <w:bCs/>
          <w:color w:val="000000"/>
          <w:sz w:val="16"/>
          <w:szCs w:val="16"/>
        </w:rPr>
      </w:pP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В соответствии с Федеральным законом от 06.10.2003  № 131 – ФЗ «Об общих принципах организации местного самоуправления в Российской Федерации», Уставом Бессоновского района Пензенской области, решением Собрания представителей Бессоновского района второго созыва «Об утверждении положения «О порядке управления и распоряжения имуществом, находящимся в муниципальной собственности Бессоновского район» от 02.07.2010  № 367-48/2», на основании заявления от МАУ «ЦКДС «Юбилейный» от 06.08.19 №29,</w:t>
      </w:r>
    </w:p>
    <w:p w:rsidR="00AC1C89" w:rsidRPr="00AC1C89" w:rsidRDefault="00AC1C89" w:rsidP="00AC1C89">
      <w:pPr>
        <w:pStyle w:val="aff3"/>
        <w:jc w:val="center"/>
        <w:rPr>
          <w:rFonts w:ascii="Times New Roman" w:hAnsi="Times New Roman"/>
          <w:b/>
          <w:sz w:val="16"/>
          <w:szCs w:val="16"/>
        </w:rPr>
      </w:pPr>
      <w:r w:rsidRPr="00AC1C89">
        <w:rPr>
          <w:rFonts w:ascii="Times New Roman" w:hAnsi="Times New Roman"/>
          <w:b/>
          <w:sz w:val="16"/>
          <w:szCs w:val="16"/>
        </w:rPr>
        <w:t>Собрание представителей Бессоновского района решило:</w:t>
      </w:r>
    </w:p>
    <w:p w:rsidR="00AC1C89" w:rsidRPr="00AC1C89" w:rsidRDefault="00AC1C89" w:rsidP="00AC1C89">
      <w:pPr>
        <w:pStyle w:val="aff3"/>
        <w:ind w:firstLine="851"/>
        <w:jc w:val="both"/>
        <w:rPr>
          <w:rFonts w:ascii="Times New Roman" w:hAnsi="Times New Roman"/>
          <w:b/>
          <w:sz w:val="16"/>
          <w:szCs w:val="16"/>
        </w:rPr>
      </w:pPr>
      <w:r w:rsidRPr="00AC1C89">
        <w:rPr>
          <w:rFonts w:ascii="Times New Roman" w:hAnsi="Times New Roman"/>
          <w:sz w:val="16"/>
          <w:szCs w:val="16"/>
        </w:rPr>
        <w:t>1. Дать согласие на сдачу в аренду части нежилого помещения МАУ«ЦКДС«Юбилейный» площадью 52,0  кв.м., расположенного по адресу: Пензенская область, Бессоновский район, с. Чемодановка, ул. Спортивная, 7А, Зотовой Наталье Николаевне для занятий спортивной секции  на срок 11 месяцев.</w:t>
      </w: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2. Рекомендовать МАУ «ЦКДС «Юбилейный»:</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 заключить договор аренды с Зотовой Натальей Николаевной  на указанный срок;</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 провести необходимые мероприятия по передаче недвижимого имущества, указанного в п.1 настоящего Решения.</w:t>
      </w: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3. Настоящее решение вступает в силу после дня его официального опубликования.</w:t>
      </w: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4.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5. Контроль исполнения настоящего решения возложить на администрацию Бессоновского района.</w:t>
      </w:r>
    </w:p>
    <w:p w:rsidR="00AC1C89" w:rsidRPr="00AC1C89" w:rsidRDefault="00AC1C89" w:rsidP="00AC1C89">
      <w:pPr>
        <w:pStyle w:val="aff3"/>
        <w:jc w:val="both"/>
        <w:rPr>
          <w:rFonts w:ascii="Times New Roman" w:hAnsi="Times New Roman"/>
          <w:sz w:val="16"/>
          <w:szCs w:val="16"/>
        </w:rPr>
      </w:pPr>
    </w:p>
    <w:p w:rsidR="00AC1C89" w:rsidRDefault="00AC1C89" w:rsidP="00AC1C89">
      <w:pPr>
        <w:widowControl w:val="0"/>
        <w:jc w:val="center"/>
        <w:rPr>
          <w:sz w:val="16"/>
          <w:szCs w:val="16"/>
        </w:rPr>
      </w:pPr>
      <w:r w:rsidRPr="00AC1C89">
        <w:rPr>
          <w:sz w:val="16"/>
          <w:szCs w:val="16"/>
        </w:rPr>
        <w:t>Глава Бессоновского района                                                                                     Н.И. Беляе</w:t>
      </w:r>
      <w:r>
        <w:rPr>
          <w:sz w:val="16"/>
          <w:szCs w:val="16"/>
        </w:rPr>
        <w:t>в</w:t>
      </w:r>
    </w:p>
    <w:p w:rsidR="00AC1C89" w:rsidRDefault="00AC1C89" w:rsidP="00AC1C89">
      <w:pPr>
        <w:widowControl w:val="0"/>
        <w:jc w:val="center"/>
        <w:rPr>
          <w:sz w:val="16"/>
          <w:szCs w:val="16"/>
        </w:rPr>
      </w:pPr>
    </w:p>
    <w:p w:rsidR="00AC1C89" w:rsidRDefault="00AC1C89" w:rsidP="00AC1C89">
      <w:pPr>
        <w:widowControl w:val="0"/>
        <w:jc w:val="center"/>
        <w:rPr>
          <w:sz w:val="16"/>
          <w:szCs w:val="16"/>
        </w:rPr>
      </w:pPr>
    </w:p>
    <w:p w:rsidR="00AC1C89" w:rsidRPr="00F0345E" w:rsidRDefault="00AC1C89" w:rsidP="00AC1C89">
      <w:pPr>
        <w:jc w:val="center"/>
        <w:rPr>
          <w:sz w:val="16"/>
          <w:szCs w:val="16"/>
        </w:rPr>
      </w:pPr>
      <w:r w:rsidRPr="00F0345E">
        <w:rPr>
          <w:sz w:val="16"/>
          <w:szCs w:val="16"/>
        </w:rPr>
        <w:t>РЕШЕНИЕ СОБРАНИЯ ПРЕДСТАВИТЕЛЕЙ</w:t>
      </w:r>
    </w:p>
    <w:p w:rsidR="00AC1C89" w:rsidRPr="00F0345E" w:rsidRDefault="00AC1C89" w:rsidP="00AC1C89">
      <w:pPr>
        <w:jc w:val="center"/>
        <w:rPr>
          <w:sz w:val="16"/>
          <w:szCs w:val="16"/>
        </w:rPr>
      </w:pPr>
      <w:r w:rsidRPr="00F0345E">
        <w:rPr>
          <w:sz w:val="16"/>
          <w:szCs w:val="16"/>
        </w:rPr>
        <w:t>БЕССОНОВСКОГО РАЙОНА ПЕНЗЕНСКОЙ ОБЛАСТИ</w:t>
      </w:r>
    </w:p>
    <w:p w:rsidR="00AC1C89" w:rsidRPr="00F0345E" w:rsidRDefault="00AC1C89" w:rsidP="00AC1C89">
      <w:pPr>
        <w:jc w:val="center"/>
        <w:rPr>
          <w:sz w:val="16"/>
          <w:szCs w:val="16"/>
        </w:rPr>
      </w:pPr>
      <w:r w:rsidRPr="00F0345E">
        <w:rPr>
          <w:sz w:val="16"/>
          <w:szCs w:val="16"/>
        </w:rPr>
        <w:t>ЧЕТВЕРТОГО СОЗЫВА</w:t>
      </w:r>
    </w:p>
    <w:p w:rsidR="00AC1C89" w:rsidRDefault="00AC1C89" w:rsidP="00AC1C89">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48-29</w:t>
      </w:r>
      <w:r w:rsidRPr="00F0345E">
        <w:rPr>
          <w:sz w:val="16"/>
          <w:szCs w:val="16"/>
        </w:rPr>
        <w:t>/4</w:t>
      </w:r>
    </w:p>
    <w:p w:rsidR="00AC1C89" w:rsidRDefault="00AC1C89" w:rsidP="00AC1C89">
      <w:pPr>
        <w:widowControl w:val="0"/>
        <w:jc w:val="center"/>
        <w:rPr>
          <w:sz w:val="16"/>
          <w:szCs w:val="16"/>
        </w:rPr>
      </w:pPr>
    </w:p>
    <w:p w:rsidR="00AC1C89" w:rsidRDefault="00AC1C89" w:rsidP="00AC1C89">
      <w:pPr>
        <w:shd w:val="clear" w:color="auto" w:fill="FFFFFF"/>
        <w:ind w:right="387" w:firstLine="701"/>
        <w:jc w:val="center"/>
        <w:rPr>
          <w:b/>
          <w:sz w:val="16"/>
          <w:szCs w:val="16"/>
        </w:rPr>
      </w:pPr>
      <w:r w:rsidRPr="00AC1C89">
        <w:rPr>
          <w:b/>
          <w:sz w:val="16"/>
          <w:szCs w:val="16"/>
        </w:rPr>
        <w:t xml:space="preserve">О даче согласия на сдачу в аренду части нежилого помещения МАУ «ЦКДС «Юбилейный», </w:t>
      </w:r>
    </w:p>
    <w:p w:rsidR="00AC1C89" w:rsidRPr="00AC1C89" w:rsidRDefault="00AC1C89" w:rsidP="00AC1C89">
      <w:pPr>
        <w:shd w:val="clear" w:color="auto" w:fill="FFFFFF"/>
        <w:ind w:right="387" w:firstLine="701"/>
        <w:jc w:val="center"/>
        <w:rPr>
          <w:b/>
          <w:sz w:val="16"/>
          <w:szCs w:val="16"/>
        </w:rPr>
      </w:pPr>
      <w:r w:rsidRPr="00AC1C89">
        <w:rPr>
          <w:b/>
          <w:sz w:val="16"/>
          <w:szCs w:val="16"/>
        </w:rPr>
        <w:t>расположенного по адресу: с. Чемодановка, ул. Спортивная, 7А</w:t>
      </w:r>
    </w:p>
    <w:p w:rsidR="00AC1C89" w:rsidRPr="00AC1C89" w:rsidRDefault="00AC1C89" w:rsidP="00AC1C89">
      <w:pPr>
        <w:shd w:val="clear" w:color="auto" w:fill="FFFFFF"/>
        <w:ind w:right="387" w:firstLine="701"/>
        <w:jc w:val="center"/>
        <w:rPr>
          <w:b/>
          <w:bCs/>
          <w:color w:val="000000"/>
          <w:sz w:val="16"/>
          <w:szCs w:val="16"/>
        </w:rPr>
      </w:pP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В соответствии с Федеральным законом от 06.10.2003  № 131 – ФЗ «Об общих принципах организации местного самоуправления в Российской Федерации», Уставом Бессоновского района Пензенской области, решением Собрания представителей Бессоновского района второго созыва «Об утверждении положения «О порядке управления и распоряжения имуществом, находящимся в муниципальной собственности Бессоновского район» от 02.07.2010  № 367-48/2», на основании заявления от МАУ «ЦКДС</w:t>
      </w:r>
      <w:r>
        <w:rPr>
          <w:rFonts w:ascii="Times New Roman" w:hAnsi="Times New Roman"/>
          <w:sz w:val="16"/>
          <w:szCs w:val="16"/>
        </w:rPr>
        <w:t xml:space="preserve"> </w:t>
      </w:r>
      <w:r w:rsidRPr="00AC1C89">
        <w:rPr>
          <w:rFonts w:ascii="Times New Roman" w:hAnsi="Times New Roman"/>
          <w:sz w:val="16"/>
          <w:szCs w:val="16"/>
        </w:rPr>
        <w:t>«Юбилейный» от 06.08.19 №28,</w:t>
      </w:r>
    </w:p>
    <w:p w:rsidR="00AC1C89" w:rsidRPr="00AC1C89" w:rsidRDefault="00AC1C89" w:rsidP="00AC1C89">
      <w:pPr>
        <w:pStyle w:val="aff3"/>
        <w:jc w:val="center"/>
        <w:rPr>
          <w:rFonts w:ascii="Times New Roman" w:hAnsi="Times New Roman"/>
          <w:b/>
          <w:sz w:val="16"/>
          <w:szCs w:val="16"/>
        </w:rPr>
      </w:pPr>
      <w:r w:rsidRPr="00AC1C89">
        <w:rPr>
          <w:rFonts w:ascii="Times New Roman" w:hAnsi="Times New Roman"/>
          <w:b/>
          <w:sz w:val="16"/>
          <w:szCs w:val="16"/>
        </w:rPr>
        <w:t>Собрание представителей Бессоновского района решило:</w:t>
      </w:r>
    </w:p>
    <w:p w:rsidR="00AC1C89" w:rsidRPr="00AC1C89" w:rsidRDefault="00AC1C89" w:rsidP="00AC1C89">
      <w:pPr>
        <w:pStyle w:val="aff3"/>
        <w:ind w:firstLine="851"/>
        <w:jc w:val="both"/>
        <w:rPr>
          <w:rFonts w:ascii="Times New Roman" w:hAnsi="Times New Roman"/>
          <w:b/>
          <w:sz w:val="16"/>
          <w:szCs w:val="16"/>
        </w:rPr>
      </w:pPr>
      <w:r w:rsidRPr="00AC1C89">
        <w:rPr>
          <w:rFonts w:ascii="Times New Roman" w:hAnsi="Times New Roman"/>
          <w:sz w:val="16"/>
          <w:szCs w:val="16"/>
        </w:rPr>
        <w:t xml:space="preserve"> 1. Дать согласие на сдачу в аренду части нежилого помещения МАУ «ЦКДС «Юбилейный» площадью 60,86  кв.м., расположенного по адресу: Пензенская область, Бессоновский район, с. Чемодановка, ул. Спортивная, 7А, Шестернину Алексею  Игоревичу для занятий спортивной секции  на срок 11 месяцев.</w:t>
      </w: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2. Рекомендовать МАУ «ЦКДС«Юбилейный»:</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 заключить договор аренды с Шестерниным Алексеем Игоревичем  на указанный срок;</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 провести необходимые мероприятия по передаче недвижимого имущества, указанного в п.1 настоящего Решения.</w:t>
      </w: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3. Настоящее решение вступает в силу после дня его официального опубликования.</w:t>
      </w: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4.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5. Контроль исполнения настоящего решения возложить на администрацию Бессоновского района.</w:t>
      </w:r>
    </w:p>
    <w:p w:rsidR="00AC1C89" w:rsidRPr="00AC1C89" w:rsidRDefault="00AC1C89" w:rsidP="00AC1C89">
      <w:pPr>
        <w:pStyle w:val="aff3"/>
        <w:jc w:val="both"/>
        <w:rPr>
          <w:rFonts w:ascii="Times New Roman" w:hAnsi="Times New Roman"/>
          <w:sz w:val="16"/>
          <w:szCs w:val="16"/>
        </w:rPr>
      </w:pPr>
    </w:p>
    <w:p w:rsidR="00AC1C89" w:rsidRDefault="00AC1C89" w:rsidP="00AC1C89">
      <w:pPr>
        <w:widowControl w:val="0"/>
        <w:jc w:val="center"/>
        <w:rPr>
          <w:sz w:val="16"/>
          <w:szCs w:val="16"/>
        </w:rPr>
      </w:pPr>
      <w:r w:rsidRPr="00AC1C89">
        <w:rPr>
          <w:sz w:val="16"/>
          <w:szCs w:val="16"/>
        </w:rPr>
        <w:t>Глава Бессоновского района                                                                                     Н.И. Беляев</w:t>
      </w:r>
    </w:p>
    <w:p w:rsidR="00AC1C89" w:rsidRDefault="00AC1C89" w:rsidP="00AC1C89">
      <w:pPr>
        <w:widowControl w:val="0"/>
        <w:jc w:val="center"/>
        <w:rPr>
          <w:sz w:val="16"/>
          <w:szCs w:val="16"/>
        </w:rPr>
      </w:pPr>
    </w:p>
    <w:p w:rsidR="00AC1C89" w:rsidRPr="00F0345E" w:rsidRDefault="00AC1C89" w:rsidP="00AC1C89">
      <w:pPr>
        <w:jc w:val="center"/>
        <w:rPr>
          <w:sz w:val="16"/>
          <w:szCs w:val="16"/>
        </w:rPr>
      </w:pPr>
      <w:r w:rsidRPr="00F0345E">
        <w:rPr>
          <w:sz w:val="16"/>
          <w:szCs w:val="16"/>
        </w:rPr>
        <w:t>РЕШЕНИЕ СОБРАНИЯ ПРЕДСТАВИТЕЛЕЙ</w:t>
      </w:r>
    </w:p>
    <w:p w:rsidR="00AC1C89" w:rsidRPr="00F0345E" w:rsidRDefault="00AC1C89" w:rsidP="00AC1C89">
      <w:pPr>
        <w:jc w:val="center"/>
        <w:rPr>
          <w:sz w:val="16"/>
          <w:szCs w:val="16"/>
        </w:rPr>
      </w:pPr>
      <w:r w:rsidRPr="00F0345E">
        <w:rPr>
          <w:sz w:val="16"/>
          <w:szCs w:val="16"/>
        </w:rPr>
        <w:t>БЕССОНОВСКОГО РАЙОНА ПЕНЗЕНСКОЙ ОБЛАСТИ</w:t>
      </w:r>
    </w:p>
    <w:p w:rsidR="00AC1C89" w:rsidRPr="00F0345E" w:rsidRDefault="00AC1C89" w:rsidP="00AC1C89">
      <w:pPr>
        <w:jc w:val="center"/>
        <w:rPr>
          <w:sz w:val="16"/>
          <w:szCs w:val="16"/>
        </w:rPr>
      </w:pPr>
      <w:r w:rsidRPr="00F0345E">
        <w:rPr>
          <w:sz w:val="16"/>
          <w:szCs w:val="16"/>
        </w:rPr>
        <w:t>ЧЕТВЕРТОГО СОЗЫВА</w:t>
      </w:r>
    </w:p>
    <w:p w:rsidR="00AC1C89" w:rsidRDefault="00AC1C89" w:rsidP="00AC1C89">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49-29</w:t>
      </w:r>
      <w:r w:rsidRPr="00F0345E">
        <w:rPr>
          <w:sz w:val="16"/>
          <w:szCs w:val="16"/>
        </w:rPr>
        <w:t>/4</w:t>
      </w:r>
    </w:p>
    <w:p w:rsidR="00AC1C89" w:rsidRPr="00AC1C89" w:rsidRDefault="00AC1C89" w:rsidP="00AC1C89">
      <w:pPr>
        <w:widowControl w:val="0"/>
        <w:jc w:val="center"/>
        <w:rPr>
          <w:sz w:val="16"/>
          <w:szCs w:val="16"/>
        </w:rPr>
      </w:pPr>
    </w:p>
    <w:p w:rsidR="00AC1C89" w:rsidRPr="00AC1C89" w:rsidRDefault="00AC1C89" w:rsidP="002A1173">
      <w:pPr>
        <w:shd w:val="clear" w:color="auto" w:fill="FFFFFF"/>
        <w:ind w:right="387" w:firstLine="701"/>
        <w:jc w:val="center"/>
        <w:rPr>
          <w:b/>
          <w:sz w:val="16"/>
          <w:szCs w:val="16"/>
        </w:rPr>
      </w:pPr>
      <w:r w:rsidRPr="00AC1C89">
        <w:rPr>
          <w:b/>
          <w:sz w:val="16"/>
          <w:szCs w:val="16"/>
        </w:rPr>
        <w:t>О внесении изменений в решение Собрания представителей Бессоновского района от 31.10.2018 № 194-20/4 «Об утверждении Прогнозного плана приватизации муниципального имущества  муниципального образования Бессоновский район Пензенской области на 2019 год и плановой период 2020-2021гг.»</w:t>
      </w:r>
    </w:p>
    <w:p w:rsidR="00AC1C89" w:rsidRPr="00AC1C89" w:rsidRDefault="00AC1C89" w:rsidP="00AC1C89">
      <w:pPr>
        <w:shd w:val="clear" w:color="auto" w:fill="FFFFFF"/>
        <w:spacing w:line="329" w:lineRule="exact"/>
        <w:ind w:right="387" w:firstLine="701"/>
        <w:jc w:val="center"/>
        <w:rPr>
          <w:b/>
          <w:bCs/>
          <w:color w:val="000000"/>
          <w:sz w:val="16"/>
          <w:szCs w:val="16"/>
        </w:rPr>
      </w:pPr>
    </w:p>
    <w:p w:rsidR="00AC1C89" w:rsidRPr="00AC1C89" w:rsidRDefault="00AC1C89" w:rsidP="002A1173">
      <w:pPr>
        <w:pStyle w:val="aff3"/>
        <w:ind w:firstLine="851"/>
        <w:jc w:val="both"/>
        <w:rPr>
          <w:rFonts w:ascii="Times New Roman" w:hAnsi="Times New Roman"/>
          <w:sz w:val="16"/>
          <w:szCs w:val="16"/>
        </w:rPr>
      </w:pPr>
      <w:r w:rsidRPr="00AC1C89">
        <w:rPr>
          <w:rFonts w:ascii="Times New Roman" w:hAnsi="Times New Roman"/>
          <w:sz w:val="16"/>
          <w:szCs w:val="16"/>
        </w:rPr>
        <w:t xml:space="preserve">В соответствии с </w:t>
      </w:r>
      <w:hyperlink r:id="rId96" w:history="1">
        <w:r w:rsidRPr="00AC1C89">
          <w:rPr>
            <w:rStyle w:val="afff8"/>
            <w:rFonts w:ascii="Times New Roman" w:eastAsiaTheme="minorEastAsia" w:hAnsi="Times New Roman" w:cs="Times New Roman"/>
            <w:sz w:val="16"/>
            <w:szCs w:val="16"/>
          </w:rPr>
          <w:t>Федеральным законом</w:t>
        </w:r>
      </w:hyperlink>
      <w:r w:rsidRPr="00AC1C89">
        <w:rPr>
          <w:rFonts w:ascii="Times New Roman" w:hAnsi="Times New Roman"/>
          <w:sz w:val="16"/>
          <w:szCs w:val="16"/>
        </w:rPr>
        <w:t xml:space="preserve"> от 21.12.2001 N 178-ФЗ "О приватизации государственного и муниципального имущества", Федеральным законом от 06.10.2003 № 131 – ФЗ "Об общих принципах организации местного самоуправления в Российской Федерации", Уставом Бессоновского района, Решением Собрания представителей Бессоновского района Пензенской области второго созыва N 367-48/2 от 02.07.2010 "Об утверждении положения о порядке управления и распоряжения имуществом, находящимся в муниципальной собственности Бессоновского района", решением от 30.10.2007 N 92/1-14/2 "Об утверждении Положения о порядке приватизации муниципального имущества Бессоновского района Пензенской области", в целях проведения экономических реформ и исполнения бюджета Бессоновского района Пензенской области,</w:t>
      </w:r>
    </w:p>
    <w:p w:rsidR="00AC1C89" w:rsidRPr="002A1173" w:rsidRDefault="00AC1C89" w:rsidP="002A1173">
      <w:pPr>
        <w:pStyle w:val="aff3"/>
        <w:jc w:val="center"/>
        <w:rPr>
          <w:rFonts w:ascii="Times New Roman" w:hAnsi="Times New Roman"/>
          <w:b/>
          <w:sz w:val="16"/>
          <w:szCs w:val="16"/>
        </w:rPr>
      </w:pPr>
      <w:r w:rsidRPr="00AC1C89">
        <w:rPr>
          <w:rFonts w:ascii="Times New Roman" w:hAnsi="Times New Roman"/>
          <w:b/>
          <w:sz w:val="16"/>
          <w:szCs w:val="16"/>
        </w:rPr>
        <w:t>Собрание представителей Бессоновского района решило:</w:t>
      </w:r>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 xml:space="preserve"> 1. Внести изменения в Прогнозный план приватизации муниципального имущества  муниципального образования Бессоновский  район Пензенской области на 2019 год и плановой период 2020 - 2021гг, утвержденный решением Собрания Бессоновского района Пензенской области четвертого созыва 31.10.2018 № 194-20/4, изложив приложение в новой редакции, согласно приложения к настоящему постановлению.</w:t>
      </w:r>
    </w:p>
    <w:p w:rsidR="00AC1C89" w:rsidRPr="00AC1C89" w:rsidRDefault="00AC1C89" w:rsidP="00AC1C89">
      <w:pPr>
        <w:pStyle w:val="aff3"/>
        <w:ind w:firstLine="851"/>
        <w:jc w:val="both"/>
        <w:rPr>
          <w:rFonts w:ascii="Times New Roman" w:hAnsi="Times New Roman"/>
          <w:sz w:val="16"/>
          <w:szCs w:val="16"/>
        </w:rPr>
      </w:pPr>
      <w:bookmarkStart w:id="268" w:name="sub_2"/>
      <w:r w:rsidRPr="00AC1C89">
        <w:rPr>
          <w:rFonts w:ascii="Times New Roman" w:hAnsi="Times New Roman"/>
          <w:sz w:val="16"/>
          <w:szCs w:val="16"/>
        </w:rPr>
        <w:t>2. Рекомендовать Комитету по управлению муниципальным имуществом администрации Бессоновского района обеспечить в установленном порядке реализацию прогнозного плана приватизации муниципального имущества на 2019-2021 годы.</w:t>
      </w:r>
      <w:bookmarkStart w:id="269" w:name="sub_3"/>
      <w:bookmarkEnd w:id="268"/>
    </w:p>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3.  Настоящее решение вступает в силу после дня  его официального опубликования.</w:t>
      </w:r>
    </w:p>
    <w:bookmarkEnd w:id="269"/>
    <w:p w:rsidR="00AC1C89" w:rsidRPr="00AC1C89" w:rsidRDefault="00AC1C89" w:rsidP="00AC1C89">
      <w:pPr>
        <w:pStyle w:val="aff3"/>
        <w:ind w:firstLine="851"/>
        <w:jc w:val="both"/>
        <w:rPr>
          <w:rFonts w:ascii="Times New Roman" w:hAnsi="Times New Roman"/>
          <w:sz w:val="16"/>
          <w:szCs w:val="16"/>
        </w:rPr>
      </w:pPr>
      <w:r w:rsidRPr="00AC1C89">
        <w:rPr>
          <w:rFonts w:ascii="Times New Roman" w:hAnsi="Times New Roman"/>
          <w:sz w:val="16"/>
          <w:szCs w:val="16"/>
        </w:rPr>
        <w:t>4.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AC1C89" w:rsidRPr="00AC1C89" w:rsidRDefault="00AC1C89" w:rsidP="00AC1C89">
      <w:pPr>
        <w:pStyle w:val="aff3"/>
        <w:ind w:firstLine="851"/>
        <w:jc w:val="both"/>
        <w:rPr>
          <w:rFonts w:ascii="Times New Roman" w:eastAsiaTheme="majorEastAsia" w:hAnsi="Times New Roman"/>
          <w:bCs/>
          <w:color w:val="4F81BD" w:themeColor="accent1"/>
          <w:sz w:val="16"/>
          <w:szCs w:val="16"/>
        </w:rPr>
      </w:pPr>
      <w:r w:rsidRPr="00AC1C89">
        <w:rPr>
          <w:rFonts w:ascii="Times New Roman" w:hAnsi="Times New Roman"/>
          <w:sz w:val="16"/>
          <w:szCs w:val="16"/>
        </w:rPr>
        <w:t>5. Контроль исполнения настоящего решения возложить на главу Бессоновского района.</w:t>
      </w:r>
    </w:p>
    <w:p w:rsidR="00AC1C89" w:rsidRPr="00AC1C89" w:rsidRDefault="00AC1C89" w:rsidP="00AC1C89">
      <w:pPr>
        <w:pStyle w:val="aff3"/>
        <w:jc w:val="both"/>
        <w:rPr>
          <w:rFonts w:ascii="Times New Roman" w:hAnsi="Times New Roman"/>
          <w:sz w:val="16"/>
          <w:szCs w:val="16"/>
        </w:rPr>
      </w:pPr>
    </w:p>
    <w:p w:rsidR="00AC1C89" w:rsidRPr="00AC1C89" w:rsidRDefault="00AC1C89" w:rsidP="002A1173">
      <w:pPr>
        <w:pStyle w:val="aff3"/>
        <w:jc w:val="center"/>
        <w:rPr>
          <w:rFonts w:ascii="Times New Roman" w:hAnsi="Times New Roman"/>
          <w:sz w:val="16"/>
          <w:szCs w:val="16"/>
        </w:rPr>
      </w:pPr>
      <w:r w:rsidRPr="00AC1C89">
        <w:rPr>
          <w:rFonts w:ascii="Times New Roman" w:hAnsi="Times New Roman"/>
          <w:sz w:val="16"/>
          <w:szCs w:val="16"/>
        </w:rPr>
        <w:t>Глава Бессоновского района                                                                           Н.И. Беляев</w:t>
      </w:r>
    </w:p>
    <w:p w:rsidR="00AC1C89" w:rsidRPr="00AC1C89" w:rsidRDefault="00AC1C89" w:rsidP="00AC1C89">
      <w:pPr>
        <w:pStyle w:val="aff3"/>
        <w:jc w:val="both"/>
        <w:rPr>
          <w:rFonts w:ascii="Times New Roman" w:hAnsi="Times New Roman"/>
          <w:sz w:val="16"/>
          <w:szCs w:val="16"/>
        </w:rPr>
      </w:pPr>
    </w:p>
    <w:p w:rsidR="00AC1C89" w:rsidRPr="00AC1C89" w:rsidRDefault="00AC1C89" w:rsidP="00AC1C89">
      <w:pPr>
        <w:pStyle w:val="aff3"/>
        <w:jc w:val="both"/>
        <w:rPr>
          <w:rFonts w:ascii="Times New Roman" w:hAnsi="Times New Roman"/>
          <w:sz w:val="16"/>
          <w:szCs w:val="16"/>
        </w:rPr>
      </w:pPr>
    </w:p>
    <w:p w:rsidR="002A1173" w:rsidRDefault="002A1173" w:rsidP="00AC1C89">
      <w:pPr>
        <w:pStyle w:val="aff3"/>
        <w:jc w:val="right"/>
        <w:rPr>
          <w:rFonts w:ascii="Times New Roman" w:hAnsi="Times New Roman"/>
          <w:sz w:val="16"/>
          <w:szCs w:val="16"/>
        </w:rPr>
      </w:pPr>
    </w:p>
    <w:p w:rsidR="002A1173" w:rsidRDefault="002A1173" w:rsidP="00AC1C89">
      <w:pPr>
        <w:pStyle w:val="aff3"/>
        <w:jc w:val="right"/>
        <w:rPr>
          <w:rFonts w:ascii="Times New Roman" w:hAnsi="Times New Roman"/>
          <w:sz w:val="16"/>
          <w:szCs w:val="16"/>
        </w:rPr>
      </w:pPr>
    </w:p>
    <w:p w:rsidR="002A1173" w:rsidRDefault="002A1173" w:rsidP="00AC1C89">
      <w:pPr>
        <w:pStyle w:val="aff3"/>
        <w:jc w:val="right"/>
        <w:rPr>
          <w:rFonts w:ascii="Times New Roman" w:hAnsi="Times New Roman"/>
          <w:sz w:val="16"/>
          <w:szCs w:val="16"/>
        </w:rPr>
      </w:pPr>
    </w:p>
    <w:p w:rsidR="002A1173" w:rsidRDefault="002A1173" w:rsidP="00AC1C89">
      <w:pPr>
        <w:pStyle w:val="aff3"/>
        <w:jc w:val="right"/>
        <w:rPr>
          <w:rFonts w:ascii="Times New Roman" w:hAnsi="Times New Roman"/>
          <w:sz w:val="16"/>
          <w:szCs w:val="16"/>
        </w:rPr>
      </w:pPr>
    </w:p>
    <w:p w:rsidR="002A1173" w:rsidRDefault="002A1173" w:rsidP="00AC1C89">
      <w:pPr>
        <w:pStyle w:val="aff3"/>
        <w:jc w:val="right"/>
        <w:rPr>
          <w:rFonts w:ascii="Times New Roman" w:hAnsi="Times New Roman"/>
          <w:sz w:val="16"/>
          <w:szCs w:val="16"/>
        </w:rPr>
      </w:pPr>
    </w:p>
    <w:p w:rsidR="002A1173" w:rsidRDefault="002A1173" w:rsidP="00AC1C89">
      <w:pPr>
        <w:pStyle w:val="aff3"/>
        <w:jc w:val="right"/>
        <w:rPr>
          <w:rFonts w:ascii="Times New Roman" w:hAnsi="Times New Roman"/>
          <w:sz w:val="16"/>
          <w:szCs w:val="16"/>
        </w:rPr>
      </w:pPr>
    </w:p>
    <w:p w:rsidR="00AC1C89" w:rsidRPr="00AC1C89" w:rsidRDefault="00AC1C89" w:rsidP="00AC1C89">
      <w:pPr>
        <w:pStyle w:val="aff3"/>
        <w:jc w:val="right"/>
        <w:rPr>
          <w:rFonts w:ascii="Times New Roman" w:hAnsi="Times New Roman"/>
          <w:sz w:val="16"/>
          <w:szCs w:val="16"/>
        </w:rPr>
      </w:pPr>
      <w:r w:rsidRPr="00AC1C89">
        <w:rPr>
          <w:rFonts w:ascii="Times New Roman" w:hAnsi="Times New Roman"/>
          <w:sz w:val="16"/>
          <w:szCs w:val="16"/>
        </w:rPr>
        <w:t xml:space="preserve">Приложение </w:t>
      </w:r>
    </w:p>
    <w:p w:rsidR="00AC1C89" w:rsidRPr="00AC1C89" w:rsidRDefault="00AC1C89" w:rsidP="00AC1C89">
      <w:pPr>
        <w:pStyle w:val="aff3"/>
        <w:jc w:val="right"/>
        <w:rPr>
          <w:rFonts w:ascii="Times New Roman" w:hAnsi="Times New Roman"/>
          <w:sz w:val="16"/>
          <w:szCs w:val="16"/>
        </w:rPr>
      </w:pPr>
      <w:r w:rsidRPr="00AC1C89">
        <w:rPr>
          <w:rFonts w:ascii="Times New Roman" w:hAnsi="Times New Roman"/>
          <w:sz w:val="16"/>
          <w:szCs w:val="16"/>
        </w:rPr>
        <w:t xml:space="preserve">к решению Собрания представителей </w:t>
      </w:r>
    </w:p>
    <w:p w:rsidR="00AC1C89" w:rsidRPr="00AC1C89" w:rsidRDefault="00AC1C89" w:rsidP="00AC1C89">
      <w:pPr>
        <w:pStyle w:val="aff3"/>
        <w:jc w:val="right"/>
        <w:rPr>
          <w:rFonts w:ascii="Times New Roman" w:hAnsi="Times New Roman"/>
          <w:sz w:val="16"/>
          <w:szCs w:val="16"/>
        </w:rPr>
      </w:pPr>
      <w:r w:rsidRPr="00AC1C89">
        <w:rPr>
          <w:rFonts w:ascii="Times New Roman" w:hAnsi="Times New Roman"/>
          <w:sz w:val="16"/>
          <w:szCs w:val="16"/>
        </w:rPr>
        <w:t>Бессоновского района  Пензенской области третьего созыва</w:t>
      </w:r>
    </w:p>
    <w:p w:rsidR="00AC1C89" w:rsidRPr="00AC1C89" w:rsidRDefault="00AC1C89" w:rsidP="00AC1C89">
      <w:pPr>
        <w:pStyle w:val="aff3"/>
        <w:jc w:val="right"/>
        <w:rPr>
          <w:rFonts w:ascii="Times New Roman" w:hAnsi="Times New Roman"/>
          <w:sz w:val="16"/>
          <w:szCs w:val="16"/>
        </w:rPr>
      </w:pPr>
      <w:r w:rsidRPr="00AC1C89">
        <w:rPr>
          <w:rFonts w:ascii="Times New Roman" w:hAnsi="Times New Roman"/>
          <w:sz w:val="16"/>
          <w:szCs w:val="16"/>
        </w:rPr>
        <w:t xml:space="preserve">от  27 августа 2019 года  № 349-29/4 </w:t>
      </w:r>
    </w:p>
    <w:p w:rsidR="00AC1C89" w:rsidRPr="00AC1C89" w:rsidRDefault="00AC1C89" w:rsidP="002A1173">
      <w:pPr>
        <w:pStyle w:val="aff3"/>
        <w:rPr>
          <w:rFonts w:ascii="Times New Roman" w:hAnsi="Times New Roman"/>
          <w:b/>
          <w:sz w:val="16"/>
          <w:szCs w:val="16"/>
        </w:rPr>
      </w:pPr>
    </w:p>
    <w:p w:rsidR="00AC1C89" w:rsidRPr="00AC1C89" w:rsidRDefault="00AC1C89" w:rsidP="00AC1C89">
      <w:pPr>
        <w:pStyle w:val="aff3"/>
        <w:jc w:val="center"/>
        <w:rPr>
          <w:rFonts w:ascii="Times New Roman" w:hAnsi="Times New Roman"/>
          <w:b/>
          <w:sz w:val="16"/>
          <w:szCs w:val="16"/>
        </w:rPr>
      </w:pPr>
      <w:r w:rsidRPr="00AC1C89">
        <w:rPr>
          <w:rFonts w:ascii="Times New Roman" w:hAnsi="Times New Roman"/>
          <w:b/>
          <w:sz w:val="16"/>
          <w:szCs w:val="16"/>
        </w:rPr>
        <w:t xml:space="preserve">Прогнозный план (программа) приватизации </w:t>
      </w:r>
      <w:r w:rsidRPr="00AC1C89">
        <w:rPr>
          <w:rFonts w:ascii="Times New Roman" w:hAnsi="Times New Roman"/>
          <w:b/>
          <w:sz w:val="16"/>
          <w:szCs w:val="16"/>
        </w:rPr>
        <w:br/>
        <w:t>муниципального имущества  муниципального образования Бессоновский район Пензенской области на 2019 год  и плановой период 2020-2021 годы</w:t>
      </w:r>
    </w:p>
    <w:p w:rsidR="00AC1C89" w:rsidRPr="00AC1C89" w:rsidRDefault="00AC1C89" w:rsidP="00AC1C89">
      <w:pPr>
        <w:pStyle w:val="aff3"/>
        <w:jc w:val="center"/>
        <w:rPr>
          <w:rFonts w:ascii="Times New Roman" w:hAnsi="Times New Roman"/>
          <w:b/>
          <w:sz w:val="16"/>
          <w:szCs w:val="16"/>
        </w:rPr>
      </w:pPr>
    </w:p>
    <w:p w:rsidR="00AC1C89" w:rsidRPr="002A1173" w:rsidRDefault="00AC1C89" w:rsidP="002A1173">
      <w:pPr>
        <w:pStyle w:val="aff3"/>
        <w:jc w:val="center"/>
        <w:rPr>
          <w:rFonts w:ascii="Times New Roman" w:hAnsi="Times New Roman"/>
          <w:b/>
          <w:sz w:val="16"/>
          <w:szCs w:val="16"/>
        </w:rPr>
      </w:pPr>
      <w:bookmarkStart w:id="270" w:name="sub_100"/>
      <w:r w:rsidRPr="00AC1C89">
        <w:rPr>
          <w:rFonts w:ascii="Times New Roman" w:hAnsi="Times New Roman"/>
          <w:b/>
          <w:sz w:val="16"/>
          <w:szCs w:val="16"/>
        </w:rPr>
        <w:t>Раздел I. Основные направления и задачи приватизации муниципального имущества муниципального образования Бессоновский район Пензенской области на 2019 год и плановой период 2020-2021 годы</w:t>
      </w:r>
      <w:bookmarkStart w:id="271" w:name="sub_101"/>
      <w:bookmarkEnd w:id="270"/>
    </w:p>
    <w:p w:rsidR="00AC1C89" w:rsidRPr="00AC1C89" w:rsidRDefault="00AC1C89" w:rsidP="00AC1C89">
      <w:pPr>
        <w:pStyle w:val="aff3"/>
        <w:jc w:val="center"/>
        <w:rPr>
          <w:rFonts w:ascii="Times New Roman" w:hAnsi="Times New Roman"/>
          <w:b/>
          <w:sz w:val="16"/>
          <w:szCs w:val="16"/>
        </w:rPr>
      </w:pPr>
      <w:r w:rsidRPr="00AC1C89">
        <w:rPr>
          <w:rFonts w:ascii="Times New Roman" w:hAnsi="Times New Roman"/>
          <w:b/>
          <w:sz w:val="16"/>
          <w:szCs w:val="16"/>
        </w:rPr>
        <w:t>1. Общие положения</w:t>
      </w:r>
    </w:p>
    <w:bookmarkEnd w:id="271"/>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1.1.Прогнозный план (программа) приватизации муниципального имущества муниципального образования Бессоновский район на 2019 год   разработан в соответствии с Федеральным законом от 21 декабря 2001 года N 178-ФЗ "О приватизации государственного и муниципального имущества", Федеральным законом от 06.10.2003 г. № 131 – ФЗ "Об общих принципах организации местного самоуправления в Российской Федерации", Решением Собрания представителей Бессоновского района Пензенской области второго созыва N 367-48/2 от 02.07.2010 г. "Об утверждении положения о порядке управления и распоряжения имуществом, находящимся в муниципальной собственности Бессоновского района", Решением от 30.10.2007 г. N 92/1-14/2 "Об утверждении Положения о порядке приватизации муниципального имущества Бессоновского района Пензенской области".</w:t>
      </w:r>
      <w:bookmarkStart w:id="272" w:name="sub_13"/>
    </w:p>
    <w:p w:rsidR="00AC1C89" w:rsidRPr="00AC1C89" w:rsidRDefault="00AC1C89" w:rsidP="00AC1C89">
      <w:pPr>
        <w:pStyle w:val="aff3"/>
        <w:jc w:val="center"/>
        <w:rPr>
          <w:rFonts w:ascii="Times New Roman" w:hAnsi="Times New Roman"/>
          <w:b/>
          <w:bCs/>
          <w:sz w:val="16"/>
          <w:szCs w:val="16"/>
        </w:rPr>
      </w:pPr>
      <w:r w:rsidRPr="00AC1C89">
        <w:rPr>
          <w:rFonts w:ascii="Times New Roman" w:hAnsi="Times New Roman"/>
          <w:b/>
          <w:bCs/>
          <w:sz w:val="16"/>
          <w:szCs w:val="16"/>
        </w:rPr>
        <w:t>2.Основные цели и задачи</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2.1.Прогнозный план распространяется на муниципальное имущество муниципального образования Бессоновский район.</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Приватизация муниципального имущества будет направлена на решение следующих задач:</w:t>
      </w:r>
    </w:p>
    <w:bookmarkEnd w:id="272"/>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 оптимизация структуры муниципальной собственности;</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 привлечение к участию в приватизации субъектов малого и среднего предпринимательства;</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 приватизация предприятий и объектов муниципальной собственности одновременно с земельными участками, на которых они расположены, в целях повышения их стоимости и инвестиционной привлекательности;</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 создание конкурентной среды;</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 отчуждение или перепрофилирование муниципального имущества, не предназначенного для решения вопросов местного значения, и приведение структуры имущества в соответствие с нормами действующего законодательства о местном самоуправлении;</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 xml:space="preserve">- пополнение доходной части бюджета Бессоновского района. </w:t>
      </w:r>
      <w:bookmarkStart w:id="273" w:name="sub_14"/>
    </w:p>
    <w:p w:rsidR="00AC1C89" w:rsidRPr="00AC1C89" w:rsidRDefault="00AC1C89" w:rsidP="00AC1C89">
      <w:pPr>
        <w:pStyle w:val="aff3"/>
        <w:jc w:val="center"/>
        <w:rPr>
          <w:rFonts w:ascii="Times New Roman" w:hAnsi="Times New Roman"/>
          <w:b/>
          <w:bCs/>
          <w:sz w:val="16"/>
          <w:szCs w:val="16"/>
        </w:rPr>
      </w:pPr>
      <w:r w:rsidRPr="00AC1C89">
        <w:rPr>
          <w:rFonts w:ascii="Times New Roman" w:hAnsi="Times New Roman"/>
          <w:b/>
          <w:bCs/>
          <w:sz w:val="16"/>
          <w:szCs w:val="16"/>
        </w:rPr>
        <w:t>3. Способы приватизации муниципального имущества</w:t>
      </w:r>
    </w:p>
    <w:bookmarkEnd w:id="273"/>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 xml:space="preserve">3.1. Продажа объектов муниципальной собственности осуществляется в соответствии с Федеральным законом от 21 декабря 2001 года N 178-ФЗ "О приватизации государственного и муниципального имущества". </w:t>
      </w:r>
    </w:p>
    <w:p w:rsidR="00AC1C89" w:rsidRPr="00AC1C89" w:rsidRDefault="00AC1C89" w:rsidP="00AC1C89">
      <w:pPr>
        <w:pStyle w:val="aff3"/>
        <w:jc w:val="center"/>
        <w:rPr>
          <w:rFonts w:ascii="Times New Roman" w:hAnsi="Times New Roman"/>
          <w:b/>
          <w:bCs/>
          <w:sz w:val="16"/>
          <w:szCs w:val="16"/>
        </w:rPr>
      </w:pPr>
      <w:r w:rsidRPr="00AC1C89">
        <w:rPr>
          <w:rFonts w:ascii="Times New Roman" w:hAnsi="Times New Roman"/>
          <w:b/>
          <w:bCs/>
          <w:sz w:val="16"/>
          <w:szCs w:val="16"/>
        </w:rPr>
        <w:t>4. В течение срока действия Прогнозного плана в него могут вноситься изменения и/или дополнения на основании решений Собрания представителей Бессоновского района Пензенской области.</w:t>
      </w:r>
      <w:bookmarkStart w:id="274" w:name="sub_16"/>
    </w:p>
    <w:p w:rsidR="00AC1C89" w:rsidRPr="00AC1C89" w:rsidRDefault="00AC1C89" w:rsidP="00AC1C89">
      <w:pPr>
        <w:pStyle w:val="aff3"/>
        <w:jc w:val="center"/>
        <w:rPr>
          <w:rFonts w:ascii="Times New Roman" w:hAnsi="Times New Roman"/>
          <w:b/>
          <w:bCs/>
          <w:sz w:val="16"/>
          <w:szCs w:val="16"/>
        </w:rPr>
      </w:pPr>
      <w:r w:rsidRPr="00AC1C89">
        <w:rPr>
          <w:rFonts w:ascii="Times New Roman" w:hAnsi="Times New Roman"/>
          <w:b/>
          <w:bCs/>
          <w:sz w:val="16"/>
          <w:szCs w:val="16"/>
        </w:rPr>
        <w:t>5. Объекты муниципальной собственности, не приватизированные в течение года, включаются в Прогнозный план на следующий год.</w:t>
      </w:r>
      <w:bookmarkStart w:id="275" w:name="sub_17"/>
      <w:bookmarkEnd w:id="274"/>
    </w:p>
    <w:p w:rsidR="00AC1C89" w:rsidRPr="00AC1C89" w:rsidRDefault="00AC1C89" w:rsidP="00AC1C89">
      <w:pPr>
        <w:pStyle w:val="aff3"/>
        <w:jc w:val="center"/>
        <w:rPr>
          <w:rFonts w:ascii="Times New Roman" w:hAnsi="Times New Roman"/>
          <w:b/>
          <w:bCs/>
          <w:sz w:val="16"/>
          <w:szCs w:val="16"/>
        </w:rPr>
      </w:pPr>
      <w:bookmarkStart w:id="276" w:name="sub_102"/>
      <w:bookmarkEnd w:id="275"/>
      <w:r w:rsidRPr="00AC1C89">
        <w:rPr>
          <w:rFonts w:ascii="Times New Roman" w:hAnsi="Times New Roman"/>
          <w:b/>
          <w:sz w:val="16"/>
          <w:szCs w:val="16"/>
        </w:rPr>
        <w:t>6. Прогноз поступлений в бюджет Бессоновского района доходов от продажи муниципального имущества</w:t>
      </w:r>
      <w:bookmarkEnd w:id="276"/>
      <w:r w:rsidRPr="00AC1C89">
        <w:rPr>
          <w:rFonts w:ascii="Times New Roman" w:hAnsi="Times New Roman"/>
          <w:b/>
          <w:sz w:val="16"/>
          <w:szCs w:val="16"/>
        </w:rPr>
        <w:t>.</w:t>
      </w:r>
    </w:p>
    <w:p w:rsidR="00AC1C89" w:rsidRPr="00AC1C89" w:rsidRDefault="00AC1C89" w:rsidP="00AC1C89">
      <w:pPr>
        <w:pStyle w:val="aff3"/>
        <w:jc w:val="both"/>
        <w:rPr>
          <w:rFonts w:ascii="Times New Roman" w:hAnsi="Times New Roman"/>
          <w:sz w:val="16"/>
          <w:szCs w:val="16"/>
        </w:rPr>
      </w:pPr>
      <w:r w:rsidRPr="00AC1C89">
        <w:rPr>
          <w:rFonts w:ascii="Times New Roman" w:hAnsi="Times New Roman"/>
          <w:sz w:val="16"/>
          <w:szCs w:val="16"/>
        </w:rPr>
        <w:t>Исходя из предварительной оценки прогнозируемой стоимости предлагаемых к приватизации объектов и реальной возможности реализации муниципального имущества, на 2019 и плановый период 2020-2021 годов ожидаются поступления в бюджет Бессоновского района доходов от приватизации имущества, находящегося в собственности муниципального образования Бессоновский район Пензенской области, в размере 40 тыс. рублей,  2 млн. рублей  и 0 млн. рублей соответственно.</w:t>
      </w:r>
    </w:p>
    <w:p w:rsidR="00AC1C89" w:rsidRPr="00AC1C89" w:rsidRDefault="00AC1C89" w:rsidP="00AC1C89">
      <w:pPr>
        <w:pStyle w:val="aff3"/>
        <w:jc w:val="center"/>
        <w:rPr>
          <w:rFonts w:ascii="Times New Roman" w:hAnsi="Times New Roman"/>
          <w:b/>
          <w:sz w:val="16"/>
          <w:szCs w:val="16"/>
        </w:rPr>
      </w:pPr>
      <w:bookmarkStart w:id="277" w:name="sub_200"/>
      <w:r w:rsidRPr="00AC1C89">
        <w:rPr>
          <w:rFonts w:ascii="Times New Roman" w:hAnsi="Times New Roman"/>
          <w:b/>
          <w:sz w:val="16"/>
          <w:szCs w:val="16"/>
        </w:rPr>
        <w:t xml:space="preserve">Раздел II. Муниципальное имущество Бессоновского района, </w:t>
      </w:r>
    </w:p>
    <w:p w:rsidR="00AC1C89" w:rsidRPr="00AC1C89" w:rsidRDefault="00AC1C89" w:rsidP="002A1173">
      <w:pPr>
        <w:pStyle w:val="aff3"/>
        <w:jc w:val="center"/>
        <w:rPr>
          <w:rFonts w:ascii="Times New Roman" w:hAnsi="Times New Roman"/>
          <w:b/>
          <w:sz w:val="16"/>
          <w:szCs w:val="16"/>
        </w:rPr>
      </w:pPr>
      <w:r w:rsidRPr="00AC1C89">
        <w:rPr>
          <w:rFonts w:ascii="Times New Roman" w:hAnsi="Times New Roman"/>
          <w:b/>
          <w:sz w:val="16"/>
          <w:szCs w:val="16"/>
        </w:rPr>
        <w:t>приватизация которого планируется в 2019-2021 годах</w:t>
      </w:r>
      <w:bookmarkEnd w:id="277"/>
    </w:p>
    <w:p w:rsidR="00AC1C89" w:rsidRPr="002A1173" w:rsidRDefault="00AC1C89" w:rsidP="00954563">
      <w:pPr>
        <w:pStyle w:val="aff3"/>
        <w:numPr>
          <w:ilvl w:val="0"/>
          <w:numId w:val="70"/>
        </w:numPr>
        <w:jc w:val="center"/>
        <w:rPr>
          <w:rFonts w:ascii="Times New Roman" w:hAnsi="Times New Roman"/>
          <w:b/>
          <w:sz w:val="16"/>
          <w:szCs w:val="16"/>
        </w:rPr>
      </w:pPr>
      <w:bookmarkStart w:id="278" w:name="sub_201"/>
      <w:r w:rsidRPr="00AC1C89">
        <w:rPr>
          <w:rFonts w:ascii="Times New Roman" w:hAnsi="Times New Roman"/>
          <w:b/>
          <w:sz w:val="16"/>
          <w:szCs w:val="16"/>
        </w:rPr>
        <w:t>Прогнозный перечень муниципального имущества Бессоновского района Пензенской области, разрешенного к приватизации в 2019-2021 годах</w:t>
      </w:r>
      <w:bookmarkEnd w:id="278"/>
    </w:p>
    <w:p w:rsidR="00AC1C89" w:rsidRPr="00AC1C89" w:rsidRDefault="00AC1C89" w:rsidP="002A1173">
      <w:pPr>
        <w:pStyle w:val="aff3"/>
        <w:jc w:val="center"/>
        <w:rPr>
          <w:rFonts w:ascii="Times New Roman" w:hAnsi="Times New Roman"/>
          <w:b/>
          <w:bCs/>
          <w:sz w:val="16"/>
          <w:szCs w:val="16"/>
        </w:rPr>
      </w:pPr>
      <w:r w:rsidRPr="00AC1C89">
        <w:rPr>
          <w:rFonts w:ascii="Times New Roman" w:hAnsi="Times New Roman"/>
          <w:b/>
          <w:bCs/>
          <w:sz w:val="16"/>
          <w:szCs w:val="16"/>
        </w:rPr>
        <w:t>1.1. Недвижимое имущество</w:t>
      </w:r>
    </w:p>
    <w:tbl>
      <w:tblPr>
        <w:tblW w:w="9930" w:type="dxa"/>
        <w:tblInd w:w="-34" w:type="dxa"/>
        <w:tblBorders>
          <w:top w:val="single" w:sz="4" w:space="0" w:color="auto"/>
          <w:left w:val="single" w:sz="4" w:space="0" w:color="auto"/>
          <w:bottom w:val="single" w:sz="4" w:space="0" w:color="auto"/>
          <w:right w:val="single" w:sz="4" w:space="0" w:color="auto"/>
        </w:tblBorders>
        <w:tblLayout w:type="fixed"/>
        <w:tblLook w:val="04A0"/>
      </w:tblPr>
      <w:tblGrid>
        <w:gridCol w:w="569"/>
        <w:gridCol w:w="1702"/>
        <w:gridCol w:w="1702"/>
        <w:gridCol w:w="1418"/>
        <w:gridCol w:w="1277"/>
        <w:gridCol w:w="1418"/>
        <w:gridCol w:w="1844"/>
      </w:tblGrid>
      <w:tr w:rsidR="00AC1C89" w:rsidRPr="00AC1C89" w:rsidTr="00D52FBA">
        <w:trPr>
          <w:trHeight w:val="1711"/>
        </w:trPr>
        <w:tc>
          <w:tcPr>
            <w:tcW w:w="568" w:type="dxa"/>
            <w:tcBorders>
              <w:top w:val="single" w:sz="4" w:space="0" w:color="auto"/>
              <w:left w:val="single" w:sz="4" w:space="0" w:color="auto"/>
              <w:bottom w:val="single" w:sz="4" w:space="0" w:color="auto"/>
              <w:right w:val="single" w:sz="4" w:space="0" w:color="auto"/>
            </w:tcBorders>
            <w:vAlign w:val="center"/>
            <w:hideMark/>
          </w:tcPr>
          <w:p w:rsidR="00AC1C89" w:rsidRPr="00AC1C89" w:rsidRDefault="00AC1C89" w:rsidP="00D52FBA">
            <w:pPr>
              <w:pStyle w:val="aff3"/>
              <w:rPr>
                <w:rFonts w:ascii="Times New Roman" w:hAnsi="Times New Roman"/>
                <w:b/>
                <w:sz w:val="16"/>
                <w:szCs w:val="16"/>
              </w:rPr>
            </w:pPr>
            <w:r w:rsidRPr="00AC1C89">
              <w:rPr>
                <w:rFonts w:ascii="Times New Roman" w:hAnsi="Times New Roman"/>
                <w:b/>
                <w:sz w:val="16"/>
                <w:szCs w:val="16"/>
              </w:rPr>
              <w:t>N</w:t>
            </w:r>
          </w:p>
          <w:p w:rsidR="00AC1C89" w:rsidRPr="00AC1C89" w:rsidRDefault="00AC1C89" w:rsidP="00D52FBA">
            <w:pPr>
              <w:pStyle w:val="aff3"/>
              <w:rPr>
                <w:rFonts w:ascii="Times New Roman" w:hAnsi="Times New Roman"/>
                <w:b/>
                <w:sz w:val="16"/>
                <w:szCs w:val="16"/>
              </w:rPr>
            </w:pPr>
            <w:r w:rsidRPr="00AC1C89">
              <w:rPr>
                <w:rFonts w:ascii="Times New Roman" w:hAnsi="Times New Roman"/>
                <w:b/>
                <w:sz w:val="16"/>
                <w:szCs w:val="16"/>
              </w:rPr>
              <w:t>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1C89" w:rsidRPr="00AC1C89" w:rsidRDefault="00AC1C89" w:rsidP="00D52FBA">
            <w:pPr>
              <w:pStyle w:val="aff3"/>
              <w:rPr>
                <w:rFonts w:ascii="Times New Roman" w:hAnsi="Times New Roman"/>
                <w:b/>
                <w:sz w:val="16"/>
                <w:szCs w:val="16"/>
              </w:rPr>
            </w:pPr>
            <w:r w:rsidRPr="00AC1C89">
              <w:rPr>
                <w:rFonts w:ascii="Times New Roman" w:hAnsi="Times New Roman"/>
                <w:b/>
                <w:sz w:val="16"/>
                <w:szCs w:val="16"/>
              </w:rPr>
              <w:t>Наименование объекта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AC1C89" w:rsidRPr="00AC1C89" w:rsidRDefault="00AC1C89" w:rsidP="00D52FBA">
            <w:pPr>
              <w:pStyle w:val="aff3"/>
              <w:rPr>
                <w:rFonts w:ascii="Times New Roman" w:hAnsi="Times New Roman"/>
                <w:b/>
                <w:sz w:val="16"/>
                <w:szCs w:val="16"/>
              </w:rPr>
            </w:pPr>
            <w:r w:rsidRPr="00AC1C89">
              <w:rPr>
                <w:rFonts w:ascii="Times New Roman" w:hAnsi="Times New Roman"/>
                <w:b/>
                <w:sz w:val="16"/>
                <w:szCs w:val="16"/>
              </w:rPr>
              <w:t>Адрес (местоположение)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AC1C89" w:rsidRPr="00AC1C89" w:rsidRDefault="00AC1C89" w:rsidP="00D52FBA">
            <w:pPr>
              <w:pStyle w:val="aff3"/>
              <w:rPr>
                <w:rFonts w:ascii="Times New Roman" w:hAnsi="Times New Roman"/>
                <w:b/>
                <w:sz w:val="16"/>
                <w:szCs w:val="16"/>
              </w:rPr>
            </w:pPr>
            <w:r w:rsidRPr="00AC1C89">
              <w:rPr>
                <w:rFonts w:ascii="Times New Roman" w:hAnsi="Times New Roman"/>
                <w:b/>
                <w:sz w:val="16"/>
                <w:szCs w:val="16"/>
              </w:rPr>
              <w:t>Свидетельства о регистрации права собственности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AC1C89" w:rsidRPr="00AC1C89" w:rsidRDefault="00AC1C89" w:rsidP="00D52FBA">
            <w:pPr>
              <w:pStyle w:val="aff3"/>
              <w:rPr>
                <w:rFonts w:ascii="Times New Roman" w:hAnsi="Times New Roman"/>
                <w:b/>
                <w:sz w:val="16"/>
                <w:szCs w:val="16"/>
              </w:rPr>
            </w:pPr>
            <w:r w:rsidRPr="00AC1C89">
              <w:rPr>
                <w:rFonts w:ascii="Times New Roman" w:hAnsi="Times New Roman"/>
                <w:b/>
                <w:sz w:val="16"/>
                <w:szCs w:val="16"/>
              </w:rPr>
              <w:t>Балансовая/ остаточная стоимость, руб.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AC1C89" w:rsidRPr="00AC1C89" w:rsidRDefault="00AC1C89" w:rsidP="00D52FBA">
            <w:pPr>
              <w:pStyle w:val="aff3"/>
              <w:rPr>
                <w:rFonts w:ascii="Times New Roman" w:hAnsi="Times New Roman"/>
                <w:b/>
                <w:sz w:val="16"/>
                <w:szCs w:val="16"/>
              </w:rPr>
            </w:pPr>
            <w:r w:rsidRPr="00AC1C89">
              <w:rPr>
                <w:rFonts w:ascii="Times New Roman" w:hAnsi="Times New Roman"/>
                <w:b/>
                <w:sz w:val="16"/>
                <w:szCs w:val="16"/>
              </w:rPr>
              <w:t>Прогнозная цена, руб.</w:t>
            </w:r>
          </w:p>
        </w:tc>
        <w:tc>
          <w:tcPr>
            <w:tcW w:w="1843" w:type="dxa"/>
            <w:tcBorders>
              <w:top w:val="single" w:sz="4" w:space="0" w:color="auto"/>
              <w:left w:val="single" w:sz="4" w:space="0" w:color="auto"/>
              <w:bottom w:val="single" w:sz="4" w:space="0" w:color="auto"/>
              <w:right w:val="single" w:sz="4" w:space="0" w:color="auto"/>
            </w:tcBorders>
            <w:vAlign w:val="center"/>
            <w:hideMark/>
          </w:tcPr>
          <w:p w:rsidR="00AC1C89" w:rsidRPr="00AC1C89" w:rsidRDefault="00AC1C89" w:rsidP="00D52FBA">
            <w:pPr>
              <w:pStyle w:val="aff3"/>
              <w:rPr>
                <w:rFonts w:ascii="Times New Roman" w:hAnsi="Times New Roman"/>
                <w:b/>
                <w:sz w:val="16"/>
                <w:szCs w:val="16"/>
              </w:rPr>
            </w:pPr>
            <w:r w:rsidRPr="00AC1C89">
              <w:rPr>
                <w:rFonts w:ascii="Times New Roman" w:hAnsi="Times New Roman"/>
                <w:b/>
                <w:sz w:val="16"/>
                <w:szCs w:val="16"/>
              </w:rPr>
              <w:t>Способ приватизации</w:t>
            </w:r>
          </w:p>
        </w:tc>
      </w:tr>
      <w:tr w:rsidR="00AC1C89" w:rsidRPr="00AC1C89" w:rsidTr="00D52FBA">
        <w:tc>
          <w:tcPr>
            <w:tcW w:w="568"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1.</w:t>
            </w:r>
          </w:p>
        </w:tc>
        <w:tc>
          <w:tcPr>
            <w:tcW w:w="1701"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Нежилое здание (Школа), с земельным участком - 58:05:0210202:316</w:t>
            </w:r>
          </w:p>
        </w:tc>
        <w:tc>
          <w:tcPr>
            <w:tcW w:w="1701"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Пензенская область, Бессоновский район, с. Лопуховка, ул.Завядя, 70А</w:t>
            </w:r>
          </w:p>
        </w:tc>
        <w:tc>
          <w:tcPr>
            <w:tcW w:w="1417"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58АА №154134</w:t>
            </w:r>
          </w:p>
        </w:tc>
        <w:tc>
          <w:tcPr>
            <w:tcW w:w="1276"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343182,26/-</w:t>
            </w:r>
          </w:p>
        </w:tc>
        <w:tc>
          <w:tcPr>
            <w:tcW w:w="1417"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440 000</w:t>
            </w:r>
          </w:p>
        </w:tc>
        <w:tc>
          <w:tcPr>
            <w:tcW w:w="1843"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Согласно  ФЗ от 21.12.2001 г. №178-ФЗ и решению об условиях приватизации</w:t>
            </w:r>
          </w:p>
        </w:tc>
      </w:tr>
      <w:tr w:rsidR="00AC1C89" w:rsidRPr="00AC1C89" w:rsidTr="00D52FBA">
        <w:tc>
          <w:tcPr>
            <w:tcW w:w="568"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2.</w:t>
            </w:r>
          </w:p>
        </w:tc>
        <w:tc>
          <w:tcPr>
            <w:tcW w:w="1701"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Нежилое здание (Школа), с земельным участком - 58:05:0000000:507</w:t>
            </w:r>
          </w:p>
        </w:tc>
        <w:tc>
          <w:tcPr>
            <w:tcW w:w="1701"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Пензенская область, Бессоновский район, с. Проказна, ул.Школьная, 1</w:t>
            </w:r>
          </w:p>
        </w:tc>
        <w:tc>
          <w:tcPr>
            <w:tcW w:w="1417"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58 АА № 056151</w:t>
            </w:r>
          </w:p>
        </w:tc>
        <w:tc>
          <w:tcPr>
            <w:tcW w:w="1276"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2 596 100/-</w:t>
            </w:r>
          </w:p>
        </w:tc>
        <w:tc>
          <w:tcPr>
            <w:tcW w:w="1417"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1 727 000</w:t>
            </w:r>
          </w:p>
        </w:tc>
        <w:tc>
          <w:tcPr>
            <w:tcW w:w="1843"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Согласно  ФЗ от 21.12.2001 г. №178-ФЗ и решению об условиях приватизации</w:t>
            </w:r>
          </w:p>
        </w:tc>
      </w:tr>
    </w:tbl>
    <w:p w:rsidR="00AC1C89" w:rsidRPr="00AC1C89" w:rsidRDefault="00AC1C89" w:rsidP="00AC1C89">
      <w:pPr>
        <w:pStyle w:val="aff3"/>
        <w:rPr>
          <w:rFonts w:ascii="Times New Roman" w:hAnsi="Times New Roman"/>
          <w:b/>
          <w:bCs/>
          <w:sz w:val="16"/>
          <w:szCs w:val="16"/>
        </w:rPr>
      </w:pPr>
    </w:p>
    <w:p w:rsidR="00AC1C89" w:rsidRPr="00AC1C89" w:rsidRDefault="00AC1C89" w:rsidP="002A1173">
      <w:pPr>
        <w:pStyle w:val="aff3"/>
        <w:jc w:val="center"/>
        <w:rPr>
          <w:rFonts w:ascii="Times New Roman" w:hAnsi="Times New Roman"/>
          <w:b/>
          <w:bCs/>
          <w:sz w:val="16"/>
          <w:szCs w:val="16"/>
        </w:rPr>
      </w:pPr>
      <w:r w:rsidRPr="00AC1C89">
        <w:rPr>
          <w:rFonts w:ascii="Times New Roman" w:hAnsi="Times New Roman"/>
          <w:b/>
          <w:bCs/>
          <w:sz w:val="16"/>
          <w:szCs w:val="16"/>
        </w:rPr>
        <w:t>1.2. Движимое имущество:</w:t>
      </w:r>
    </w:p>
    <w:tbl>
      <w:tblPr>
        <w:tblW w:w="102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2691"/>
        <w:gridCol w:w="2549"/>
        <w:gridCol w:w="1842"/>
        <w:gridCol w:w="1984"/>
      </w:tblGrid>
      <w:tr w:rsidR="00AC1C89" w:rsidRPr="00AC1C89" w:rsidTr="00D52FBA">
        <w:tc>
          <w:tcPr>
            <w:tcW w:w="1135" w:type="dxa"/>
            <w:tcBorders>
              <w:top w:val="single" w:sz="4" w:space="0" w:color="auto"/>
              <w:left w:val="single" w:sz="4" w:space="0" w:color="auto"/>
              <w:bottom w:val="single" w:sz="4" w:space="0" w:color="auto"/>
              <w:right w:val="single" w:sz="4" w:space="0" w:color="auto"/>
            </w:tcBorders>
            <w:vAlign w:val="center"/>
            <w:hideMark/>
          </w:tcPr>
          <w:p w:rsidR="00AC1C89" w:rsidRPr="00AC1C89" w:rsidRDefault="00AC1C89" w:rsidP="00D52FBA">
            <w:pPr>
              <w:pStyle w:val="aff3"/>
              <w:rPr>
                <w:rFonts w:ascii="Times New Roman" w:hAnsi="Times New Roman"/>
                <w:b/>
                <w:sz w:val="16"/>
                <w:szCs w:val="16"/>
              </w:rPr>
            </w:pPr>
            <w:r w:rsidRPr="00AC1C89">
              <w:rPr>
                <w:rFonts w:ascii="Times New Roman" w:hAnsi="Times New Roman"/>
                <w:b/>
                <w:sz w:val="16"/>
                <w:szCs w:val="16"/>
              </w:rPr>
              <w:t>№</w:t>
            </w:r>
          </w:p>
          <w:p w:rsidR="00AC1C89" w:rsidRPr="00AC1C89" w:rsidRDefault="00AC1C89" w:rsidP="00D52FBA">
            <w:pPr>
              <w:pStyle w:val="aff3"/>
              <w:rPr>
                <w:rFonts w:ascii="Times New Roman" w:hAnsi="Times New Roman"/>
                <w:b/>
                <w:sz w:val="16"/>
                <w:szCs w:val="16"/>
              </w:rPr>
            </w:pPr>
            <w:r w:rsidRPr="00AC1C89">
              <w:rPr>
                <w:rFonts w:ascii="Times New Roman" w:hAnsi="Times New Roman"/>
                <w:b/>
                <w:sz w:val="16"/>
                <w:szCs w:val="16"/>
              </w:rPr>
              <w:t>п./п.</w:t>
            </w:r>
          </w:p>
        </w:tc>
        <w:tc>
          <w:tcPr>
            <w:tcW w:w="2693" w:type="dxa"/>
            <w:tcBorders>
              <w:top w:val="single" w:sz="4" w:space="0" w:color="auto"/>
              <w:left w:val="single" w:sz="4" w:space="0" w:color="auto"/>
              <w:bottom w:val="single" w:sz="4" w:space="0" w:color="auto"/>
              <w:right w:val="single" w:sz="4" w:space="0" w:color="auto"/>
            </w:tcBorders>
            <w:vAlign w:val="center"/>
            <w:hideMark/>
          </w:tcPr>
          <w:p w:rsidR="00AC1C89" w:rsidRPr="00AC1C89" w:rsidRDefault="00AC1C89" w:rsidP="00D52FBA">
            <w:pPr>
              <w:pStyle w:val="aff3"/>
              <w:rPr>
                <w:rFonts w:ascii="Times New Roman" w:hAnsi="Times New Roman"/>
                <w:b/>
                <w:sz w:val="16"/>
                <w:szCs w:val="16"/>
              </w:rPr>
            </w:pPr>
            <w:r w:rsidRPr="00AC1C89">
              <w:rPr>
                <w:rFonts w:ascii="Times New Roman" w:hAnsi="Times New Roman"/>
                <w:b/>
                <w:sz w:val="16"/>
                <w:szCs w:val="16"/>
              </w:rPr>
              <w:t>Наименование объекта</w:t>
            </w:r>
          </w:p>
        </w:tc>
        <w:tc>
          <w:tcPr>
            <w:tcW w:w="2551" w:type="dxa"/>
            <w:tcBorders>
              <w:top w:val="single" w:sz="4" w:space="0" w:color="auto"/>
              <w:left w:val="single" w:sz="4" w:space="0" w:color="auto"/>
              <w:bottom w:val="single" w:sz="4" w:space="0" w:color="auto"/>
              <w:right w:val="single" w:sz="4" w:space="0" w:color="auto"/>
            </w:tcBorders>
            <w:vAlign w:val="center"/>
            <w:hideMark/>
          </w:tcPr>
          <w:p w:rsidR="00AC1C89" w:rsidRPr="00AC1C89" w:rsidRDefault="00AC1C89" w:rsidP="00D52FBA">
            <w:pPr>
              <w:pStyle w:val="aff3"/>
              <w:rPr>
                <w:rFonts w:ascii="Times New Roman" w:hAnsi="Times New Roman"/>
                <w:b/>
                <w:sz w:val="16"/>
                <w:szCs w:val="16"/>
              </w:rPr>
            </w:pPr>
            <w:r w:rsidRPr="00AC1C89">
              <w:rPr>
                <w:rFonts w:ascii="Times New Roman" w:hAnsi="Times New Roman"/>
                <w:b/>
                <w:sz w:val="16"/>
                <w:szCs w:val="16"/>
              </w:rPr>
              <w:t>Технические характеристики объекта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AC1C89" w:rsidRPr="00AC1C89" w:rsidRDefault="00AC1C89" w:rsidP="00D52FBA">
            <w:pPr>
              <w:pStyle w:val="aff3"/>
              <w:rPr>
                <w:rFonts w:ascii="Times New Roman" w:hAnsi="Times New Roman"/>
                <w:b/>
                <w:sz w:val="16"/>
                <w:szCs w:val="16"/>
              </w:rPr>
            </w:pPr>
            <w:r w:rsidRPr="00AC1C89">
              <w:rPr>
                <w:rFonts w:ascii="Times New Roman" w:hAnsi="Times New Roman"/>
                <w:b/>
                <w:sz w:val="16"/>
                <w:szCs w:val="16"/>
              </w:rPr>
              <w:t>Балансовая /остаточная стоимость, руб.</w:t>
            </w:r>
          </w:p>
        </w:tc>
        <w:tc>
          <w:tcPr>
            <w:tcW w:w="1985" w:type="dxa"/>
            <w:tcBorders>
              <w:top w:val="single" w:sz="4" w:space="0" w:color="auto"/>
              <w:left w:val="single" w:sz="4" w:space="0" w:color="auto"/>
              <w:bottom w:val="single" w:sz="4" w:space="0" w:color="auto"/>
              <w:right w:val="single" w:sz="4" w:space="0" w:color="auto"/>
            </w:tcBorders>
            <w:vAlign w:val="center"/>
            <w:hideMark/>
          </w:tcPr>
          <w:p w:rsidR="00AC1C89" w:rsidRPr="00AC1C89" w:rsidRDefault="00AC1C89" w:rsidP="00D52FBA">
            <w:pPr>
              <w:pStyle w:val="aff3"/>
              <w:rPr>
                <w:rFonts w:ascii="Times New Roman" w:hAnsi="Times New Roman"/>
                <w:b/>
                <w:sz w:val="16"/>
                <w:szCs w:val="16"/>
              </w:rPr>
            </w:pPr>
            <w:r w:rsidRPr="00AC1C89">
              <w:rPr>
                <w:rFonts w:ascii="Times New Roman" w:hAnsi="Times New Roman"/>
                <w:b/>
                <w:sz w:val="16"/>
                <w:szCs w:val="16"/>
              </w:rPr>
              <w:t>Способ приватизации</w:t>
            </w:r>
          </w:p>
        </w:tc>
      </w:tr>
      <w:tr w:rsidR="00AC1C89" w:rsidRPr="00AC1C89" w:rsidTr="00D52FBA">
        <w:tc>
          <w:tcPr>
            <w:tcW w:w="1135"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1.</w:t>
            </w:r>
          </w:p>
        </w:tc>
        <w:tc>
          <w:tcPr>
            <w:tcW w:w="2693"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 xml:space="preserve">Автомашина марки </w:t>
            </w:r>
            <w:r w:rsidRPr="00AC1C89">
              <w:rPr>
                <w:rFonts w:ascii="Times New Roman" w:hAnsi="Times New Roman"/>
                <w:sz w:val="16"/>
                <w:szCs w:val="16"/>
                <w:lang w:val="en-US"/>
              </w:rPr>
              <w:t>CHEVROLET LANOS</w:t>
            </w:r>
          </w:p>
        </w:tc>
        <w:tc>
          <w:tcPr>
            <w:tcW w:w="2551"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sz w:val="16"/>
                <w:szCs w:val="16"/>
              </w:rPr>
            </w:pPr>
            <w:r w:rsidRPr="00AC1C89">
              <w:rPr>
                <w:rFonts w:ascii="Times New Roman" w:hAnsi="Times New Roman"/>
                <w:sz w:val="16"/>
                <w:szCs w:val="16"/>
              </w:rPr>
              <w:t>тип ТС легковой, год выпуска 2007, цвет кузова -темно -синий, идентификационный номер (</w:t>
            </w:r>
            <w:r w:rsidRPr="00AC1C89">
              <w:rPr>
                <w:rFonts w:ascii="Times New Roman" w:hAnsi="Times New Roman"/>
                <w:sz w:val="16"/>
                <w:szCs w:val="16"/>
                <w:lang w:val="en-US"/>
              </w:rPr>
              <w:t>VIN</w:t>
            </w:r>
            <w:r w:rsidRPr="00AC1C89">
              <w:rPr>
                <w:rFonts w:ascii="Times New Roman" w:hAnsi="Times New Roman"/>
                <w:sz w:val="16"/>
                <w:szCs w:val="16"/>
              </w:rPr>
              <w:t xml:space="preserve">) </w:t>
            </w:r>
            <w:r w:rsidRPr="00AC1C89">
              <w:rPr>
                <w:rFonts w:ascii="Times New Roman" w:hAnsi="Times New Roman"/>
                <w:sz w:val="16"/>
                <w:szCs w:val="16"/>
                <w:lang w:val="en-US"/>
              </w:rPr>
              <w:t>Y</w:t>
            </w:r>
            <w:r w:rsidRPr="00AC1C89">
              <w:rPr>
                <w:rFonts w:ascii="Times New Roman" w:hAnsi="Times New Roman"/>
                <w:sz w:val="16"/>
                <w:szCs w:val="16"/>
              </w:rPr>
              <w:t>6</w:t>
            </w:r>
            <w:r w:rsidRPr="00AC1C89">
              <w:rPr>
                <w:rFonts w:ascii="Times New Roman" w:hAnsi="Times New Roman"/>
                <w:sz w:val="16"/>
                <w:szCs w:val="16"/>
                <w:lang w:val="en-US"/>
              </w:rPr>
              <w:t>DTF</w:t>
            </w:r>
            <w:r w:rsidRPr="00AC1C89">
              <w:rPr>
                <w:rFonts w:ascii="Times New Roman" w:hAnsi="Times New Roman"/>
                <w:sz w:val="16"/>
                <w:szCs w:val="16"/>
              </w:rPr>
              <w:t>69Т070110756</w:t>
            </w:r>
          </w:p>
        </w:tc>
        <w:tc>
          <w:tcPr>
            <w:tcW w:w="1843"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b/>
                <w:sz w:val="16"/>
                <w:szCs w:val="16"/>
              </w:rPr>
            </w:pPr>
            <w:r w:rsidRPr="00AC1C89">
              <w:rPr>
                <w:rFonts w:ascii="Times New Roman" w:hAnsi="Times New Roman"/>
                <w:color w:val="000000"/>
                <w:sz w:val="16"/>
                <w:szCs w:val="16"/>
              </w:rPr>
              <w:t>315180,00 /</w:t>
            </w:r>
            <w:r w:rsidRPr="00AC1C89">
              <w:rPr>
                <w:rFonts w:ascii="Times New Roman" w:hAnsi="Times New Roman"/>
                <w:b/>
                <w:color w:val="000000"/>
                <w:sz w:val="16"/>
                <w:szCs w:val="16"/>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AC1C89" w:rsidRPr="00AC1C89" w:rsidRDefault="00AC1C89" w:rsidP="00D52FBA">
            <w:pPr>
              <w:pStyle w:val="aff3"/>
              <w:rPr>
                <w:rFonts w:ascii="Times New Roman" w:hAnsi="Times New Roman"/>
                <w:color w:val="000000"/>
                <w:sz w:val="16"/>
                <w:szCs w:val="16"/>
              </w:rPr>
            </w:pPr>
            <w:r w:rsidRPr="00AC1C89">
              <w:rPr>
                <w:rFonts w:ascii="Times New Roman" w:hAnsi="Times New Roman"/>
                <w:sz w:val="16"/>
                <w:szCs w:val="16"/>
              </w:rPr>
              <w:t>Согласно  ФЗ от 21.12.2001 г. №178-ФЗ и решению об условиях приватизации</w:t>
            </w:r>
          </w:p>
        </w:tc>
      </w:tr>
    </w:tbl>
    <w:p w:rsidR="00AC1C89" w:rsidRDefault="00AC1C89" w:rsidP="00AC1C89">
      <w:pPr>
        <w:widowControl w:val="0"/>
        <w:jc w:val="center"/>
        <w:rPr>
          <w:rFonts w:eastAsia="Calibri"/>
          <w:sz w:val="16"/>
          <w:szCs w:val="16"/>
          <w:lang w:eastAsia="en-US"/>
        </w:rPr>
      </w:pPr>
    </w:p>
    <w:p w:rsidR="002A1173" w:rsidRDefault="002A1173" w:rsidP="002A1173">
      <w:pPr>
        <w:jc w:val="center"/>
        <w:rPr>
          <w:sz w:val="16"/>
          <w:szCs w:val="16"/>
        </w:rPr>
      </w:pPr>
    </w:p>
    <w:p w:rsidR="002A1173" w:rsidRDefault="002A1173" w:rsidP="002A1173">
      <w:pPr>
        <w:jc w:val="center"/>
        <w:rPr>
          <w:sz w:val="16"/>
          <w:szCs w:val="16"/>
        </w:rPr>
      </w:pPr>
    </w:p>
    <w:p w:rsidR="002A1173" w:rsidRPr="00F0345E" w:rsidRDefault="002A1173" w:rsidP="002A1173">
      <w:pPr>
        <w:jc w:val="center"/>
        <w:rPr>
          <w:sz w:val="16"/>
          <w:szCs w:val="16"/>
        </w:rPr>
      </w:pPr>
      <w:r w:rsidRPr="00F0345E">
        <w:rPr>
          <w:sz w:val="16"/>
          <w:szCs w:val="16"/>
        </w:rPr>
        <w:t>РЕШЕНИЕ СОБРАНИЯ ПРЕДСТАВИТЕЛЕЙ</w:t>
      </w:r>
    </w:p>
    <w:p w:rsidR="002A1173" w:rsidRPr="00F0345E" w:rsidRDefault="002A1173" w:rsidP="002A1173">
      <w:pPr>
        <w:jc w:val="center"/>
        <w:rPr>
          <w:sz w:val="16"/>
          <w:szCs w:val="16"/>
        </w:rPr>
      </w:pPr>
      <w:r w:rsidRPr="00F0345E">
        <w:rPr>
          <w:sz w:val="16"/>
          <w:szCs w:val="16"/>
        </w:rPr>
        <w:t>БЕССОНОВСКОГО РАЙОНА ПЕНЗЕНСКОЙ ОБЛАСТИ</w:t>
      </w:r>
    </w:p>
    <w:p w:rsidR="002A1173" w:rsidRPr="00F0345E" w:rsidRDefault="002A1173" w:rsidP="002A1173">
      <w:pPr>
        <w:jc w:val="center"/>
        <w:rPr>
          <w:sz w:val="16"/>
          <w:szCs w:val="16"/>
        </w:rPr>
      </w:pPr>
      <w:r w:rsidRPr="00F0345E">
        <w:rPr>
          <w:sz w:val="16"/>
          <w:szCs w:val="16"/>
        </w:rPr>
        <w:t>ЧЕТВЕРТОГО СОЗЫВА</w:t>
      </w:r>
    </w:p>
    <w:p w:rsidR="002A1173" w:rsidRDefault="002A1173" w:rsidP="002A1173">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50-29</w:t>
      </w:r>
      <w:r w:rsidRPr="00F0345E">
        <w:rPr>
          <w:sz w:val="16"/>
          <w:szCs w:val="16"/>
        </w:rPr>
        <w:t>/4</w:t>
      </w:r>
    </w:p>
    <w:p w:rsidR="002A1173" w:rsidRDefault="002A1173" w:rsidP="002A1173">
      <w:pPr>
        <w:widowControl w:val="0"/>
        <w:jc w:val="center"/>
        <w:rPr>
          <w:sz w:val="16"/>
          <w:szCs w:val="16"/>
        </w:rPr>
      </w:pPr>
    </w:p>
    <w:p w:rsidR="002A1173" w:rsidRPr="002A1173" w:rsidRDefault="002A1173" w:rsidP="002A1173">
      <w:pPr>
        <w:shd w:val="clear" w:color="auto" w:fill="FFFFFF"/>
        <w:ind w:right="387" w:firstLine="701"/>
        <w:jc w:val="center"/>
        <w:rPr>
          <w:b/>
          <w:sz w:val="16"/>
          <w:szCs w:val="16"/>
        </w:rPr>
      </w:pPr>
      <w:r w:rsidRPr="002A1173">
        <w:rPr>
          <w:b/>
          <w:sz w:val="16"/>
          <w:szCs w:val="16"/>
        </w:rPr>
        <w:t>О даче согласия на сдачу в аренду нежилых помещений муниципальным бюджетным учреждениям Бессоновского района</w:t>
      </w:r>
    </w:p>
    <w:p w:rsidR="002A1173" w:rsidRPr="002A1173" w:rsidRDefault="002A1173" w:rsidP="002A1173">
      <w:pPr>
        <w:shd w:val="clear" w:color="auto" w:fill="FFFFFF"/>
        <w:ind w:right="387" w:firstLine="701"/>
        <w:jc w:val="center"/>
        <w:rPr>
          <w:b/>
          <w:bCs/>
          <w:color w:val="000000"/>
          <w:sz w:val="16"/>
          <w:szCs w:val="16"/>
        </w:rPr>
      </w:pPr>
    </w:p>
    <w:p w:rsidR="002A1173" w:rsidRPr="002A1173" w:rsidRDefault="002A1173" w:rsidP="002A1173">
      <w:pPr>
        <w:pStyle w:val="aff3"/>
        <w:ind w:firstLine="851"/>
        <w:jc w:val="both"/>
        <w:rPr>
          <w:rFonts w:ascii="Times New Roman" w:hAnsi="Times New Roman"/>
          <w:sz w:val="16"/>
          <w:szCs w:val="16"/>
        </w:rPr>
      </w:pPr>
      <w:r w:rsidRPr="002A1173">
        <w:rPr>
          <w:rFonts w:ascii="Times New Roman" w:hAnsi="Times New Roman"/>
          <w:sz w:val="16"/>
          <w:szCs w:val="16"/>
        </w:rPr>
        <w:t>В соответствии с Федеральным законом от 06.10.2003  № 131 – ФЗ «Об общих принципах организации местного самоуправления в Российской Федерации», Уставом Бессоновского района Пензенской области, решением Собрания представителей Бессоновского района второго созыва «Об утверждении положения «О порядке управления и распоряжения имуществом, находящимся в муниципальной собственности Бессоновского район» от 02.07.2010  № 367-48/2», на основании письма от МБОУ СОШ с. Бессоновка от 21.08.2019 № 252, МБОУ СОШ № 1 с. Грабово от 22.08.2019 № 180, МБОУ СОШ № 2 с. Грабово им. Героя России С.В. Кустова от 23.08.2019 № 106,МБОУ СОШ с. Вазерки им. В.М. Покровского от 22.08.2019 № 398, МБОУ СОШ с. Кижеватово от 22.08.2019  № 145, МБОУ СОШ им. И.А. Никулина с. Степановка от 23.08.2019,МБОУ СОШ с. Сосновка от 22.08.2019 № 094/02-09, МБОУ СОШ им. С.Е. Кузнецова с. Чемодановка от 21.08.2019 № 133,</w:t>
      </w:r>
    </w:p>
    <w:p w:rsidR="002A1173" w:rsidRPr="002A1173" w:rsidRDefault="002A1173" w:rsidP="002A1173">
      <w:pPr>
        <w:pStyle w:val="aff3"/>
        <w:jc w:val="center"/>
        <w:rPr>
          <w:rFonts w:ascii="Times New Roman" w:hAnsi="Times New Roman"/>
          <w:b/>
          <w:sz w:val="16"/>
          <w:szCs w:val="16"/>
        </w:rPr>
      </w:pPr>
      <w:r w:rsidRPr="002A1173">
        <w:rPr>
          <w:rFonts w:ascii="Times New Roman" w:hAnsi="Times New Roman"/>
          <w:b/>
          <w:sz w:val="16"/>
          <w:szCs w:val="16"/>
        </w:rPr>
        <w:t>Собрание представителей Бессоновского района решило:</w:t>
      </w:r>
    </w:p>
    <w:p w:rsidR="002A1173" w:rsidRPr="002A1173" w:rsidRDefault="002A1173" w:rsidP="002A1173">
      <w:pPr>
        <w:pStyle w:val="aff3"/>
        <w:ind w:firstLine="851"/>
        <w:jc w:val="both"/>
        <w:rPr>
          <w:rFonts w:ascii="Times New Roman" w:hAnsi="Times New Roman"/>
          <w:b/>
          <w:sz w:val="16"/>
          <w:szCs w:val="16"/>
        </w:rPr>
      </w:pPr>
      <w:r w:rsidRPr="002A1173">
        <w:rPr>
          <w:rFonts w:ascii="Times New Roman" w:hAnsi="Times New Roman"/>
          <w:sz w:val="16"/>
          <w:szCs w:val="16"/>
        </w:rPr>
        <w:t xml:space="preserve">1. Дать согласие на сдачу в аренду нежилых помещений муниципальным бюджетным учреждениям Бессоновского района на неопределенный срок для организации общественного питания обучающихся и сотрудников, согласно приложения к настоящему решению. </w:t>
      </w:r>
    </w:p>
    <w:p w:rsidR="002A1173" w:rsidRPr="002A1173" w:rsidRDefault="002A1173" w:rsidP="002A1173">
      <w:pPr>
        <w:pStyle w:val="aff3"/>
        <w:ind w:firstLine="851"/>
        <w:jc w:val="both"/>
        <w:rPr>
          <w:rFonts w:ascii="Times New Roman" w:hAnsi="Times New Roman"/>
          <w:sz w:val="16"/>
          <w:szCs w:val="16"/>
        </w:rPr>
      </w:pPr>
      <w:r w:rsidRPr="002A1173">
        <w:rPr>
          <w:rFonts w:ascii="Times New Roman" w:hAnsi="Times New Roman"/>
          <w:sz w:val="16"/>
          <w:szCs w:val="16"/>
        </w:rPr>
        <w:t>2. Рекомендовать муниципальным бюджетным учреждениям Бессоновского района:</w:t>
      </w:r>
    </w:p>
    <w:p w:rsidR="002A1173" w:rsidRPr="002A1173" w:rsidRDefault="002A1173" w:rsidP="002A1173">
      <w:pPr>
        <w:pStyle w:val="aff3"/>
        <w:ind w:firstLine="851"/>
        <w:jc w:val="both"/>
        <w:rPr>
          <w:rFonts w:ascii="Times New Roman" w:hAnsi="Times New Roman"/>
          <w:sz w:val="16"/>
          <w:szCs w:val="16"/>
        </w:rPr>
      </w:pPr>
      <w:r w:rsidRPr="002A1173">
        <w:rPr>
          <w:rFonts w:ascii="Times New Roman" w:hAnsi="Times New Roman"/>
          <w:sz w:val="16"/>
          <w:szCs w:val="16"/>
        </w:rPr>
        <w:t>- заключить договор аренды на указанный срок, согласно приложения к настоящему решению;</w:t>
      </w:r>
    </w:p>
    <w:p w:rsidR="002A1173" w:rsidRPr="002A1173" w:rsidRDefault="002A1173" w:rsidP="002A1173">
      <w:pPr>
        <w:pStyle w:val="aff3"/>
        <w:ind w:firstLine="851"/>
        <w:jc w:val="both"/>
        <w:rPr>
          <w:rFonts w:ascii="Times New Roman" w:hAnsi="Times New Roman"/>
          <w:sz w:val="16"/>
          <w:szCs w:val="16"/>
        </w:rPr>
      </w:pPr>
      <w:r w:rsidRPr="002A1173">
        <w:rPr>
          <w:rFonts w:ascii="Times New Roman" w:hAnsi="Times New Roman"/>
          <w:sz w:val="16"/>
          <w:szCs w:val="16"/>
        </w:rPr>
        <w:t>- провести необходимые мероприятия по передаче недвижимого имущества, указанного в п.1 настоящего решения.</w:t>
      </w:r>
    </w:p>
    <w:p w:rsidR="002A1173" w:rsidRPr="002A1173" w:rsidRDefault="002A1173" w:rsidP="002A1173">
      <w:pPr>
        <w:pStyle w:val="aff3"/>
        <w:ind w:firstLine="851"/>
        <w:jc w:val="both"/>
        <w:rPr>
          <w:rFonts w:ascii="Times New Roman" w:hAnsi="Times New Roman"/>
          <w:sz w:val="16"/>
          <w:szCs w:val="16"/>
        </w:rPr>
      </w:pPr>
      <w:r w:rsidRPr="002A1173">
        <w:rPr>
          <w:rFonts w:ascii="Times New Roman" w:hAnsi="Times New Roman"/>
          <w:sz w:val="16"/>
          <w:szCs w:val="16"/>
        </w:rPr>
        <w:t>3. Настоящее решение вступает в силу после дня его официального опубликования.</w:t>
      </w:r>
    </w:p>
    <w:p w:rsidR="002A1173" w:rsidRPr="002A1173" w:rsidRDefault="002A1173" w:rsidP="002A1173">
      <w:pPr>
        <w:pStyle w:val="aff3"/>
        <w:ind w:firstLine="851"/>
        <w:jc w:val="both"/>
        <w:rPr>
          <w:rFonts w:ascii="Times New Roman" w:hAnsi="Times New Roman"/>
          <w:sz w:val="16"/>
          <w:szCs w:val="16"/>
        </w:rPr>
      </w:pPr>
      <w:r w:rsidRPr="002A1173">
        <w:rPr>
          <w:rFonts w:ascii="Times New Roman" w:hAnsi="Times New Roman"/>
          <w:sz w:val="16"/>
          <w:szCs w:val="16"/>
        </w:rPr>
        <w:t>4.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2A1173" w:rsidRPr="002A1173" w:rsidRDefault="00D12F92" w:rsidP="002A1173">
      <w:pPr>
        <w:pStyle w:val="aff3"/>
        <w:ind w:firstLine="851"/>
        <w:jc w:val="both"/>
        <w:rPr>
          <w:rFonts w:ascii="Times New Roman" w:eastAsiaTheme="majorEastAsia" w:hAnsi="Times New Roman"/>
          <w:bCs/>
          <w:color w:val="4F81BD" w:themeColor="accent1"/>
          <w:sz w:val="16"/>
          <w:szCs w:val="16"/>
        </w:rPr>
      </w:pPr>
      <w:r>
        <w:rPr>
          <w:rFonts w:ascii="Times New Roman" w:hAnsi="Times New Roman"/>
          <w:sz w:val="16"/>
          <w:szCs w:val="16"/>
        </w:rPr>
        <w:t>5</w:t>
      </w:r>
      <w:r w:rsidR="002A1173" w:rsidRPr="002A1173">
        <w:rPr>
          <w:rFonts w:ascii="Times New Roman" w:hAnsi="Times New Roman"/>
          <w:sz w:val="16"/>
          <w:szCs w:val="16"/>
        </w:rPr>
        <w:t>. Контроль исполнения настоящего решения возложить на администрацию Бессоновского района.</w:t>
      </w:r>
    </w:p>
    <w:p w:rsidR="002A1173" w:rsidRPr="002A1173" w:rsidRDefault="002A1173" w:rsidP="002A1173">
      <w:pPr>
        <w:pStyle w:val="aff3"/>
        <w:jc w:val="both"/>
        <w:rPr>
          <w:rFonts w:ascii="Times New Roman" w:hAnsi="Times New Roman"/>
          <w:sz w:val="16"/>
          <w:szCs w:val="16"/>
        </w:rPr>
      </w:pPr>
    </w:p>
    <w:p w:rsidR="002A1173" w:rsidRPr="002A1173" w:rsidRDefault="002A1173" w:rsidP="002A1173">
      <w:pPr>
        <w:pStyle w:val="aff3"/>
        <w:jc w:val="center"/>
        <w:rPr>
          <w:rFonts w:ascii="Times New Roman" w:hAnsi="Times New Roman"/>
          <w:sz w:val="16"/>
          <w:szCs w:val="16"/>
        </w:rPr>
      </w:pPr>
      <w:r w:rsidRPr="002A1173">
        <w:rPr>
          <w:rFonts w:ascii="Times New Roman" w:hAnsi="Times New Roman"/>
          <w:sz w:val="16"/>
          <w:szCs w:val="16"/>
        </w:rPr>
        <w:t>Глава Бессоновского района                                                                           Н.И. Беляев</w:t>
      </w:r>
    </w:p>
    <w:p w:rsidR="002A1173" w:rsidRPr="002A1173" w:rsidRDefault="002A1173" w:rsidP="002A1173">
      <w:pPr>
        <w:jc w:val="right"/>
        <w:rPr>
          <w:color w:val="000000"/>
          <w:sz w:val="16"/>
          <w:szCs w:val="16"/>
        </w:rPr>
      </w:pPr>
    </w:p>
    <w:p w:rsidR="002A1173" w:rsidRPr="002A1173" w:rsidRDefault="002A1173" w:rsidP="002A1173">
      <w:pPr>
        <w:jc w:val="right"/>
        <w:rPr>
          <w:color w:val="000000"/>
          <w:sz w:val="16"/>
          <w:szCs w:val="16"/>
        </w:rPr>
      </w:pPr>
    </w:p>
    <w:p w:rsidR="002A1173" w:rsidRPr="002A1173" w:rsidRDefault="002A1173" w:rsidP="002A1173">
      <w:pPr>
        <w:pStyle w:val="aff3"/>
        <w:jc w:val="right"/>
        <w:rPr>
          <w:rFonts w:ascii="Times New Roman" w:hAnsi="Times New Roman"/>
          <w:sz w:val="16"/>
          <w:szCs w:val="16"/>
        </w:rPr>
      </w:pPr>
      <w:r w:rsidRPr="002A1173">
        <w:rPr>
          <w:rFonts w:ascii="Times New Roman" w:hAnsi="Times New Roman"/>
          <w:sz w:val="16"/>
          <w:szCs w:val="16"/>
        </w:rPr>
        <w:t xml:space="preserve">Приложение </w:t>
      </w:r>
    </w:p>
    <w:p w:rsidR="002A1173" w:rsidRPr="002A1173" w:rsidRDefault="002A1173" w:rsidP="002A1173">
      <w:pPr>
        <w:pStyle w:val="aff3"/>
        <w:jc w:val="right"/>
        <w:rPr>
          <w:rFonts w:ascii="Times New Roman" w:hAnsi="Times New Roman"/>
          <w:sz w:val="16"/>
          <w:szCs w:val="16"/>
        </w:rPr>
      </w:pPr>
      <w:r w:rsidRPr="002A1173">
        <w:rPr>
          <w:rFonts w:ascii="Times New Roman" w:hAnsi="Times New Roman"/>
          <w:sz w:val="16"/>
          <w:szCs w:val="16"/>
        </w:rPr>
        <w:t xml:space="preserve">к решению Собрания представителей </w:t>
      </w:r>
    </w:p>
    <w:p w:rsidR="002A1173" w:rsidRPr="002A1173" w:rsidRDefault="002A1173" w:rsidP="002A1173">
      <w:pPr>
        <w:pStyle w:val="aff3"/>
        <w:jc w:val="right"/>
        <w:rPr>
          <w:rFonts w:ascii="Times New Roman" w:hAnsi="Times New Roman"/>
          <w:sz w:val="16"/>
          <w:szCs w:val="16"/>
        </w:rPr>
      </w:pPr>
      <w:r w:rsidRPr="002A1173">
        <w:rPr>
          <w:rFonts w:ascii="Times New Roman" w:hAnsi="Times New Roman"/>
          <w:sz w:val="16"/>
          <w:szCs w:val="16"/>
        </w:rPr>
        <w:t xml:space="preserve">Бессоновского района Пензенской области </w:t>
      </w:r>
    </w:p>
    <w:p w:rsidR="002A1173" w:rsidRPr="002A1173" w:rsidRDefault="002A1173" w:rsidP="002A1173">
      <w:pPr>
        <w:pStyle w:val="aff3"/>
        <w:jc w:val="right"/>
        <w:rPr>
          <w:rFonts w:ascii="Times New Roman" w:hAnsi="Times New Roman"/>
          <w:sz w:val="16"/>
          <w:szCs w:val="16"/>
        </w:rPr>
      </w:pPr>
      <w:r w:rsidRPr="002A1173">
        <w:rPr>
          <w:rFonts w:ascii="Times New Roman" w:hAnsi="Times New Roman"/>
          <w:sz w:val="16"/>
          <w:szCs w:val="16"/>
        </w:rPr>
        <w:t xml:space="preserve">четвертого созыва </w:t>
      </w:r>
    </w:p>
    <w:p w:rsidR="002A1173" w:rsidRPr="002A1173" w:rsidRDefault="002A1173" w:rsidP="002A1173">
      <w:pPr>
        <w:pStyle w:val="aff3"/>
        <w:jc w:val="right"/>
        <w:rPr>
          <w:rFonts w:ascii="Times New Roman" w:hAnsi="Times New Roman"/>
          <w:sz w:val="16"/>
          <w:szCs w:val="16"/>
        </w:rPr>
      </w:pPr>
      <w:r w:rsidRPr="002A1173">
        <w:rPr>
          <w:rFonts w:ascii="Times New Roman" w:hAnsi="Times New Roman"/>
          <w:sz w:val="16"/>
          <w:szCs w:val="16"/>
        </w:rPr>
        <w:t xml:space="preserve">от 27 августа 2019 года № 350-29/4 </w:t>
      </w:r>
    </w:p>
    <w:p w:rsidR="002A1173" w:rsidRPr="002A1173" w:rsidRDefault="002A1173" w:rsidP="002A1173">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2832"/>
        <w:gridCol w:w="2487"/>
        <w:gridCol w:w="1402"/>
        <w:gridCol w:w="2326"/>
      </w:tblGrid>
      <w:tr w:rsidR="002A1173" w:rsidRPr="002A1173" w:rsidTr="00D52FBA">
        <w:tc>
          <w:tcPr>
            <w:tcW w:w="540" w:type="dxa"/>
          </w:tcPr>
          <w:p w:rsidR="002A1173" w:rsidRPr="002A1173" w:rsidRDefault="002A1173" w:rsidP="002A1173">
            <w:pPr>
              <w:rPr>
                <w:sz w:val="16"/>
                <w:szCs w:val="16"/>
              </w:rPr>
            </w:pPr>
            <w:r w:rsidRPr="002A1173">
              <w:rPr>
                <w:sz w:val="16"/>
                <w:szCs w:val="16"/>
              </w:rPr>
              <w:t>№ п/п</w:t>
            </w:r>
          </w:p>
        </w:tc>
        <w:tc>
          <w:tcPr>
            <w:tcW w:w="3112" w:type="dxa"/>
          </w:tcPr>
          <w:p w:rsidR="002A1173" w:rsidRPr="002A1173" w:rsidRDefault="002A1173" w:rsidP="002A1173">
            <w:pPr>
              <w:jc w:val="center"/>
              <w:rPr>
                <w:sz w:val="16"/>
                <w:szCs w:val="16"/>
              </w:rPr>
            </w:pPr>
            <w:r w:rsidRPr="002A1173">
              <w:rPr>
                <w:sz w:val="16"/>
                <w:szCs w:val="16"/>
              </w:rPr>
              <w:t>Наименование учебного заведения</w:t>
            </w:r>
          </w:p>
        </w:tc>
        <w:tc>
          <w:tcPr>
            <w:tcW w:w="2637" w:type="dxa"/>
          </w:tcPr>
          <w:p w:rsidR="002A1173" w:rsidRPr="002A1173" w:rsidRDefault="002A1173" w:rsidP="002A1173">
            <w:pPr>
              <w:rPr>
                <w:sz w:val="16"/>
                <w:szCs w:val="16"/>
              </w:rPr>
            </w:pPr>
            <w:r w:rsidRPr="002A1173">
              <w:rPr>
                <w:sz w:val="16"/>
                <w:szCs w:val="16"/>
              </w:rPr>
              <w:t>Адрес арендуемого помещения</w:t>
            </w:r>
          </w:p>
        </w:tc>
        <w:tc>
          <w:tcPr>
            <w:tcW w:w="1473" w:type="dxa"/>
          </w:tcPr>
          <w:p w:rsidR="002A1173" w:rsidRPr="002A1173" w:rsidRDefault="002A1173" w:rsidP="002A1173">
            <w:pPr>
              <w:rPr>
                <w:sz w:val="16"/>
                <w:szCs w:val="16"/>
              </w:rPr>
            </w:pPr>
            <w:r w:rsidRPr="002A1173">
              <w:rPr>
                <w:sz w:val="16"/>
                <w:szCs w:val="16"/>
              </w:rPr>
              <w:t>Площадь помещения</w:t>
            </w:r>
          </w:p>
        </w:tc>
        <w:tc>
          <w:tcPr>
            <w:tcW w:w="2533" w:type="dxa"/>
          </w:tcPr>
          <w:p w:rsidR="002A1173" w:rsidRPr="002A1173" w:rsidRDefault="002A1173" w:rsidP="002A1173">
            <w:pPr>
              <w:rPr>
                <w:sz w:val="16"/>
                <w:szCs w:val="16"/>
              </w:rPr>
            </w:pPr>
            <w:r w:rsidRPr="002A1173">
              <w:rPr>
                <w:sz w:val="16"/>
                <w:szCs w:val="16"/>
              </w:rPr>
              <w:t>Арендатор</w:t>
            </w:r>
          </w:p>
        </w:tc>
      </w:tr>
      <w:tr w:rsidR="002A1173" w:rsidRPr="002A1173" w:rsidTr="00D52FBA">
        <w:tc>
          <w:tcPr>
            <w:tcW w:w="540" w:type="dxa"/>
          </w:tcPr>
          <w:p w:rsidR="002A1173" w:rsidRPr="002A1173" w:rsidRDefault="002A1173" w:rsidP="002A1173">
            <w:pPr>
              <w:rPr>
                <w:sz w:val="16"/>
                <w:szCs w:val="16"/>
              </w:rPr>
            </w:pPr>
            <w:r w:rsidRPr="002A1173">
              <w:rPr>
                <w:sz w:val="16"/>
                <w:szCs w:val="16"/>
              </w:rPr>
              <w:t>1</w:t>
            </w:r>
          </w:p>
        </w:tc>
        <w:tc>
          <w:tcPr>
            <w:tcW w:w="3112" w:type="dxa"/>
          </w:tcPr>
          <w:p w:rsidR="002A1173" w:rsidRPr="002A1173" w:rsidRDefault="002A1173" w:rsidP="002A1173">
            <w:pPr>
              <w:rPr>
                <w:sz w:val="16"/>
                <w:szCs w:val="16"/>
              </w:rPr>
            </w:pPr>
            <w:r w:rsidRPr="002A1173">
              <w:rPr>
                <w:sz w:val="16"/>
                <w:szCs w:val="16"/>
              </w:rPr>
              <w:t>МБОУ СОШ с.Бессоновка</w:t>
            </w:r>
          </w:p>
        </w:tc>
        <w:tc>
          <w:tcPr>
            <w:tcW w:w="2637" w:type="dxa"/>
          </w:tcPr>
          <w:p w:rsidR="002A1173" w:rsidRPr="002A1173" w:rsidRDefault="002A1173" w:rsidP="002A1173">
            <w:pPr>
              <w:rPr>
                <w:sz w:val="16"/>
                <w:szCs w:val="16"/>
              </w:rPr>
            </w:pPr>
            <w:r w:rsidRPr="002A1173">
              <w:rPr>
                <w:sz w:val="16"/>
                <w:szCs w:val="16"/>
              </w:rPr>
              <w:t>с. Бессоновка, ул. Садовая, д. 67</w:t>
            </w:r>
          </w:p>
        </w:tc>
        <w:tc>
          <w:tcPr>
            <w:tcW w:w="1473" w:type="dxa"/>
          </w:tcPr>
          <w:p w:rsidR="002A1173" w:rsidRPr="002A1173" w:rsidRDefault="002A1173" w:rsidP="002A1173">
            <w:pPr>
              <w:rPr>
                <w:sz w:val="16"/>
                <w:szCs w:val="16"/>
              </w:rPr>
            </w:pPr>
            <w:r w:rsidRPr="002A1173">
              <w:rPr>
                <w:sz w:val="16"/>
                <w:szCs w:val="16"/>
              </w:rPr>
              <w:t>196,64</w:t>
            </w:r>
          </w:p>
        </w:tc>
        <w:tc>
          <w:tcPr>
            <w:tcW w:w="2533" w:type="dxa"/>
          </w:tcPr>
          <w:p w:rsidR="002A1173" w:rsidRPr="002A1173" w:rsidRDefault="002A1173" w:rsidP="002A1173">
            <w:pPr>
              <w:rPr>
                <w:sz w:val="16"/>
                <w:szCs w:val="16"/>
              </w:rPr>
            </w:pPr>
            <w:r w:rsidRPr="002A1173">
              <w:rPr>
                <w:sz w:val="16"/>
                <w:szCs w:val="16"/>
              </w:rPr>
              <w:t>ООО "Новация"</w:t>
            </w:r>
          </w:p>
        </w:tc>
      </w:tr>
      <w:tr w:rsidR="002A1173" w:rsidRPr="002A1173" w:rsidTr="00D52FBA">
        <w:tc>
          <w:tcPr>
            <w:tcW w:w="540" w:type="dxa"/>
          </w:tcPr>
          <w:p w:rsidR="002A1173" w:rsidRPr="002A1173" w:rsidRDefault="002A1173" w:rsidP="002A1173">
            <w:pPr>
              <w:rPr>
                <w:sz w:val="16"/>
                <w:szCs w:val="16"/>
              </w:rPr>
            </w:pPr>
            <w:r w:rsidRPr="002A1173">
              <w:rPr>
                <w:sz w:val="16"/>
                <w:szCs w:val="16"/>
              </w:rPr>
              <w:t>2</w:t>
            </w:r>
          </w:p>
        </w:tc>
        <w:tc>
          <w:tcPr>
            <w:tcW w:w="3112" w:type="dxa"/>
          </w:tcPr>
          <w:p w:rsidR="002A1173" w:rsidRPr="002A1173" w:rsidRDefault="002A1173" w:rsidP="002A1173">
            <w:pPr>
              <w:rPr>
                <w:sz w:val="16"/>
                <w:szCs w:val="16"/>
              </w:rPr>
            </w:pPr>
            <w:r w:rsidRPr="002A1173">
              <w:rPr>
                <w:sz w:val="16"/>
                <w:szCs w:val="16"/>
              </w:rPr>
              <w:t>МБОУ СОШ с.Бессоновка</w:t>
            </w:r>
          </w:p>
        </w:tc>
        <w:tc>
          <w:tcPr>
            <w:tcW w:w="2637" w:type="dxa"/>
          </w:tcPr>
          <w:p w:rsidR="002A1173" w:rsidRPr="002A1173" w:rsidRDefault="002A1173" w:rsidP="002A1173">
            <w:pPr>
              <w:rPr>
                <w:sz w:val="16"/>
                <w:szCs w:val="16"/>
              </w:rPr>
            </w:pPr>
            <w:r w:rsidRPr="002A1173">
              <w:rPr>
                <w:sz w:val="16"/>
                <w:szCs w:val="16"/>
              </w:rPr>
              <w:t>с. Полеологово, ул. Колхозная, д.4</w:t>
            </w:r>
          </w:p>
        </w:tc>
        <w:tc>
          <w:tcPr>
            <w:tcW w:w="1473" w:type="dxa"/>
          </w:tcPr>
          <w:p w:rsidR="002A1173" w:rsidRPr="002A1173" w:rsidRDefault="002A1173" w:rsidP="002A1173">
            <w:pPr>
              <w:rPr>
                <w:sz w:val="16"/>
                <w:szCs w:val="16"/>
              </w:rPr>
            </w:pPr>
            <w:r w:rsidRPr="002A1173">
              <w:rPr>
                <w:sz w:val="16"/>
                <w:szCs w:val="16"/>
              </w:rPr>
              <w:t>49,7</w:t>
            </w:r>
          </w:p>
        </w:tc>
        <w:tc>
          <w:tcPr>
            <w:tcW w:w="2533" w:type="dxa"/>
          </w:tcPr>
          <w:p w:rsidR="002A1173" w:rsidRPr="002A1173" w:rsidRDefault="002A1173" w:rsidP="002A1173">
            <w:pPr>
              <w:rPr>
                <w:sz w:val="16"/>
                <w:szCs w:val="16"/>
              </w:rPr>
            </w:pPr>
            <w:r w:rsidRPr="002A1173">
              <w:rPr>
                <w:sz w:val="16"/>
                <w:szCs w:val="16"/>
              </w:rPr>
              <w:t>ООО "Новация</w:t>
            </w:r>
          </w:p>
        </w:tc>
      </w:tr>
      <w:tr w:rsidR="002A1173" w:rsidRPr="002A1173" w:rsidTr="00D52FBA">
        <w:tc>
          <w:tcPr>
            <w:tcW w:w="540" w:type="dxa"/>
          </w:tcPr>
          <w:p w:rsidR="002A1173" w:rsidRPr="002A1173" w:rsidRDefault="002A1173" w:rsidP="002A1173">
            <w:pPr>
              <w:rPr>
                <w:sz w:val="16"/>
                <w:szCs w:val="16"/>
              </w:rPr>
            </w:pPr>
            <w:r w:rsidRPr="002A1173">
              <w:rPr>
                <w:sz w:val="16"/>
                <w:szCs w:val="16"/>
              </w:rPr>
              <w:t>3</w:t>
            </w:r>
          </w:p>
        </w:tc>
        <w:tc>
          <w:tcPr>
            <w:tcW w:w="3112" w:type="dxa"/>
          </w:tcPr>
          <w:p w:rsidR="002A1173" w:rsidRPr="002A1173" w:rsidRDefault="002A1173" w:rsidP="002A1173">
            <w:pPr>
              <w:rPr>
                <w:sz w:val="16"/>
                <w:szCs w:val="16"/>
              </w:rPr>
            </w:pPr>
            <w:r w:rsidRPr="002A1173">
              <w:rPr>
                <w:sz w:val="16"/>
                <w:szCs w:val="16"/>
              </w:rPr>
              <w:t>МБОУ СОШ с.Бессоновка</w:t>
            </w:r>
          </w:p>
        </w:tc>
        <w:tc>
          <w:tcPr>
            <w:tcW w:w="2637" w:type="dxa"/>
          </w:tcPr>
          <w:p w:rsidR="002A1173" w:rsidRPr="002A1173" w:rsidRDefault="002A1173" w:rsidP="002A1173">
            <w:pPr>
              <w:rPr>
                <w:sz w:val="16"/>
                <w:szCs w:val="16"/>
              </w:rPr>
            </w:pPr>
            <w:r w:rsidRPr="002A1173">
              <w:rPr>
                <w:sz w:val="16"/>
                <w:szCs w:val="16"/>
              </w:rPr>
              <w:t>с. Блохино, ул. Молодежная, д. 1А</w:t>
            </w:r>
          </w:p>
        </w:tc>
        <w:tc>
          <w:tcPr>
            <w:tcW w:w="1473" w:type="dxa"/>
          </w:tcPr>
          <w:p w:rsidR="002A1173" w:rsidRPr="002A1173" w:rsidRDefault="002A1173" w:rsidP="002A1173">
            <w:pPr>
              <w:rPr>
                <w:sz w:val="16"/>
                <w:szCs w:val="16"/>
              </w:rPr>
            </w:pPr>
            <w:r w:rsidRPr="002A1173">
              <w:rPr>
                <w:sz w:val="16"/>
                <w:szCs w:val="16"/>
              </w:rPr>
              <w:t>70,7</w:t>
            </w:r>
          </w:p>
        </w:tc>
        <w:tc>
          <w:tcPr>
            <w:tcW w:w="2533" w:type="dxa"/>
          </w:tcPr>
          <w:p w:rsidR="002A1173" w:rsidRPr="002A1173" w:rsidRDefault="002A1173" w:rsidP="002A1173">
            <w:pPr>
              <w:rPr>
                <w:sz w:val="16"/>
                <w:szCs w:val="16"/>
              </w:rPr>
            </w:pPr>
            <w:r w:rsidRPr="002A1173">
              <w:rPr>
                <w:sz w:val="16"/>
                <w:szCs w:val="16"/>
              </w:rPr>
              <w:t>ООО "Новация</w:t>
            </w:r>
          </w:p>
        </w:tc>
      </w:tr>
      <w:tr w:rsidR="002A1173" w:rsidRPr="002A1173" w:rsidTr="00D52FBA">
        <w:tc>
          <w:tcPr>
            <w:tcW w:w="540" w:type="dxa"/>
          </w:tcPr>
          <w:p w:rsidR="002A1173" w:rsidRPr="002A1173" w:rsidRDefault="002A1173" w:rsidP="002A1173">
            <w:pPr>
              <w:rPr>
                <w:sz w:val="16"/>
                <w:szCs w:val="16"/>
              </w:rPr>
            </w:pPr>
            <w:r w:rsidRPr="002A1173">
              <w:rPr>
                <w:sz w:val="16"/>
                <w:szCs w:val="16"/>
              </w:rPr>
              <w:t>4</w:t>
            </w:r>
          </w:p>
        </w:tc>
        <w:tc>
          <w:tcPr>
            <w:tcW w:w="3112" w:type="dxa"/>
          </w:tcPr>
          <w:p w:rsidR="002A1173" w:rsidRPr="002A1173" w:rsidRDefault="002A1173" w:rsidP="002A1173">
            <w:pPr>
              <w:rPr>
                <w:sz w:val="16"/>
                <w:szCs w:val="16"/>
              </w:rPr>
            </w:pPr>
            <w:r w:rsidRPr="002A1173">
              <w:rPr>
                <w:sz w:val="16"/>
                <w:szCs w:val="16"/>
              </w:rPr>
              <w:t>МБОУ СОШ № 1 с.Грабово</w:t>
            </w:r>
          </w:p>
        </w:tc>
        <w:tc>
          <w:tcPr>
            <w:tcW w:w="2637" w:type="dxa"/>
          </w:tcPr>
          <w:p w:rsidR="002A1173" w:rsidRPr="002A1173" w:rsidRDefault="002A1173" w:rsidP="002A1173">
            <w:pPr>
              <w:rPr>
                <w:sz w:val="16"/>
                <w:szCs w:val="16"/>
              </w:rPr>
            </w:pPr>
            <w:r w:rsidRPr="002A1173">
              <w:rPr>
                <w:sz w:val="16"/>
                <w:szCs w:val="16"/>
              </w:rPr>
              <w:t>с. Грабово, ул. Советская, д. 160</w:t>
            </w:r>
          </w:p>
        </w:tc>
        <w:tc>
          <w:tcPr>
            <w:tcW w:w="1473" w:type="dxa"/>
          </w:tcPr>
          <w:p w:rsidR="002A1173" w:rsidRPr="002A1173" w:rsidRDefault="002A1173" w:rsidP="002A1173">
            <w:pPr>
              <w:rPr>
                <w:sz w:val="16"/>
                <w:szCs w:val="16"/>
              </w:rPr>
            </w:pPr>
            <w:r w:rsidRPr="002A1173">
              <w:rPr>
                <w:sz w:val="16"/>
                <w:szCs w:val="16"/>
              </w:rPr>
              <w:t>86,5</w:t>
            </w:r>
          </w:p>
        </w:tc>
        <w:tc>
          <w:tcPr>
            <w:tcW w:w="2533" w:type="dxa"/>
          </w:tcPr>
          <w:p w:rsidR="002A1173" w:rsidRPr="002A1173" w:rsidRDefault="002A1173" w:rsidP="002A1173">
            <w:pPr>
              <w:rPr>
                <w:sz w:val="16"/>
                <w:szCs w:val="16"/>
              </w:rPr>
            </w:pPr>
            <w:r w:rsidRPr="002A1173">
              <w:rPr>
                <w:sz w:val="16"/>
                <w:szCs w:val="16"/>
              </w:rPr>
              <w:t>ООО "Новация</w:t>
            </w:r>
          </w:p>
        </w:tc>
      </w:tr>
      <w:tr w:rsidR="002A1173" w:rsidRPr="002A1173" w:rsidTr="00D52FBA">
        <w:tc>
          <w:tcPr>
            <w:tcW w:w="540" w:type="dxa"/>
          </w:tcPr>
          <w:p w:rsidR="002A1173" w:rsidRPr="002A1173" w:rsidRDefault="002A1173" w:rsidP="002A1173">
            <w:pPr>
              <w:rPr>
                <w:sz w:val="16"/>
                <w:szCs w:val="16"/>
              </w:rPr>
            </w:pPr>
            <w:r w:rsidRPr="002A1173">
              <w:rPr>
                <w:sz w:val="16"/>
                <w:szCs w:val="16"/>
              </w:rPr>
              <w:t>5</w:t>
            </w:r>
          </w:p>
        </w:tc>
        <w:tc>
          <w:tcPr>
            <w:tcW w:w="3112" w:type="dxa"/>
          </w:tcPr>
          <w:p w:rsidR="002A1173" w:rsidRPr="002A1173" w:rsidRDefault="002A1173" w:rsidP="002A1173">
            <w:pPr>
              <w:rPr>
                <w:sz w:val="16"/>
                <w:szCs w:val="16"/>
              </w:rPr>
            </w:pPr>
            <w:r w:rsidRPr="002A1173">
              <w:rPr>
                <w:sz w:val="16"/>
                <w:szCs w:val="16"/>
              </w:rPr>
              <w:t>МБОУ СОШ № 1 с.Грабово</w:t>
            </w:r>
          </w:p>
        </w:tc>
        <w:tc>
          <w:tcPr>
            <w:tcW w:w="2637" w:type="dxa"/>
          </w:tcPr>
          <w:p w:rsidR="002A1173" w:rsidRPr="002A1173" w:rsidRDefault="002A1173" w:rsidP="002A1173">
            <w:pPr>
              <w:rPr>
                <w:sz w:val="16"/>
                <w:szCs w:val="16"/>
              </w:rPr>
            </w:pPr>
            <w:r w:rsidRPr="002A1173">
              <w:rPr>
                <w:sz w:val="16"/>
                <w:szCs w:val="16"/>
              </w:rPr>
              <w:t>с. Пыркино, ул. Центральная, д. 160А</w:t>
            </w:r>
          </w:p>
        </w:tc>
        <w:tc>
          <w:tcPr>
            <w:tcW w:w="1473" w:type="dxa"/>
          </w:tcPr>
          <w:p w:rsidR="002A1173" w:rsidRPr="002A1173" w:rsidRDefault="002A1173" w:rsidP="002A1173">
            <w:pPr>
              <w:rPr>
                <w:sz w:val="16"/>
                <w:szCs w:val="16"/>
              </w:rPr>
            </w:pPr>
            <w:r w:rsidRPr="002A1173">
              <w:rPr>
                <w:sz w:val="16"/>
                <w:szCs w:val="16"/>
              </w:rPr>
              <w:t>70,4</w:t>
            </w:r>
          </w:p>
        </w:tc>
        <w:tc>
          <w:tcPr>
            <w:tcW w:w="2533" w:type="dxa"/>
          </w:tcPr>
          <w:p w:rsidR="002A1173" w:rsidRPr="002A1173" w:rsidRDefault="002A1173" w:rsidP="002A1173">
            <w:pPr>
              <w:rPr>
                <w:sz w:val="16"/>
                <w:szCs w:val="16"/>
              </w:rPr>
            </w:pPr>
            <w:r w:rsidRPr="002A1173">
              <w:rPr>
                <w:sz w:val="16"/>
                <w:szCs w:val="16"/>
              </w:rPr>
              <w:t>ООО "Новация</w:t>
            </w:r>
          </w:p>
        </w:tc>
      </w:tr>
      <w:tr w:rsidR="002A1173" w:rsidRPr="002A1173" w:rsidTr="00D52FBA">
        <w:tc>
          <w:tcPr>
            <w:tcW w:w="540" w:type="dxa"/>
          </w:tcPr>
          <w:p w:rsidR="002A1173" w:rsidRPr="002A1173" w:rsidRDefault="002A1173" w:rsidP="002A1173">
            <w:pPr>
              <w:rPr>
                <w:sz w:val="16"/>
                <w:szCs w:val="16"/>
              </w:rPr>
            </w:pPr>
            <w:r w:rsidRPr="002A1173">
              <w:rPr>
                <w:sz w:val="16"/>
                <w:szCs w:val="16"/>
              </w:rPr>
              <w:t>6</w:t>
            </w:r>
          </w:p>
        </w:tc>
        <w:tc>
          <w:tcPr>
            <w:tcW w:w="3112" w:type="dxa"/>
          </w:tcPr>
          <w:p w:rsidR="002A1173" w:rsidRPr="002A1173" w:rsidRDefault="002A1173" w:rsidP="002A1173">
            <w:pPr>
              <w:rPr>
                <w:sz w:val="16"/>
                <w:szCs w:val="16"/>
              </w:rPr>
            </w:pPr>
            <w:r w:rsidRPr="002A1173">
              <w:rPr>
                <w:sz w:val="16"/>
                <w:szCs w:val="16"/>
              </w:rPr>
              <w:t>МБОУ СОШ № 2 с.Грабово</w:t>
            </w:r>
          </w:p>
        </w:tc>
        <w:tc>
          <w:tcPr>
            <w:tcW w:w="2637" w:type="dxa"/>
          </w:tcPr>
          <w:p w:rsidR="002A1173" w:rsidRPr="002A1173" w:rsidRDefault="002A1173" w:rsidP="002A1173">
            <w:pPr>
              <w:rPr>
                <w:sz w:val="16"/>
                <w:szCs w:val="16"/>
              </w:rPr>
            </w:pPr>
            <w:r w:rsidRPr="002A1173">
              <w:rPr>
                <w:sz w:val="16"/>
                <w:szCs w:val="16"/>
              </w:rPr>
              <w:t>с. Грабово, ул. Лесная, д. 31</w:t>
            </w:r>
          </w:p>
        </w:tc>
        <w:tc>
          <w:tcPr>
            <w:tcW w:w="1473" w:type="dxa"/>
          </w:tcPr>
          <w:p w:rsidR="002A1173" w:rsidRPr="002A1173" w:rsidRDefault="002A1173" w:rsidP="002A1173">
            <w:pPr>
              <w:rPr>
                <w:sz w:val="16"/>
                <w:szCs w:val="16"/>
              </w:rPr>
            </w:pPr>
            <w:r w:rsidRPr="002A1173">
              <w:rPr>
                <w:sz w:val="16"/>
                <w:szCs w:val="16"/>
              </w:rPr>
              <w:t>82,75</w:t>
            </w:r>
          </w:p>
        </w:tc>
        <w:tc>
          <w:tcPr>
            <w:tcW w:w="2533" w:type="dxa"/>
          </w:tcPr>
          <w:p w:rsidR="002A1173" w:rsidRPr="002A1173" w:rsidRDefault="002A1173" w:rsidP="002A1173">
            <w:pPr>
              <w:rPr>
                <w:sz w:val="16"/>
                <w:szCs w:val="16"/>
              </w:rPr>
            </w:pPr>
            <w:r w:rsidRPr="002A1173">
              <w:rPr>
                <w:sz w:val="16"/>
                <w:szCs w:val="16"/>
              </w:rPr>
              <w:t>Бессоновское РАЙПО</w:t>
            </w:r>
          </w:p>
        </w:tc>
      </w:tr>
      <w:tr w:rsidR="002A1173" w:rsidRPr="002A1173" w:rsidTr="00D52FBA">
        <w:tc>
          <w:tcPr>
            <w:tcW w:w="540" w:type="dxa"/>
          </w:tcPr>
          <w:p w:rsidR="002A1173" w:rsidRPr="002A1173" w:rsidRDefault="002A1173" w:rsidP="002A1173">
            <w:pPr>
              <w:rPr>
                <w:sz w:val="16"/>
                <w:szCs w:val="16"/>
              </w:rPr>
            </w:pPr>
            <w:r w:rsidRPr="002A1173">
              <w:rPr>
                <w:sz w:val="16"/>
                <w:szCs w:val="16"/>
              </w:rPr>
              <w:t>7</w:t>
            </w:r>
          </w:p>
        </w:tc>
        <w:tc>
          <w:tcPr>
            <w:tcW w:w="3112" w:type="dxa"/>
          </w:tcPr>
          <w:p w:rsidR="002A1173" w:rsidRPr="002A1173" w:rsidRDefault="002A1173" w:rsidP="002A1173">
            <w:pPr>
              <w:rPr>
                <w:sz w:val="16"/>
                <w:szCs w:val="16"/>
              </w:rPr>
            </w:pPr>
            <w:r w:rsidRPr="002A1173">
              <w:rPr>
                <w:sz w:val="16"/>
                <w:szCs w:val="16"/>
              </w:rPr>
              <w:t>МБОУ СОШ с.Вазерки им. В.М. Покровского</w:t>
            </w:r>
          </w:p>
        </w:tc>
        <w:tc>
          <w:tcPr>
            <w:tcW w:w="2637" w:type="dxa"/>
          </w:tcPr>
          <w:p w:rsidR="002A1173" w:rsidRPr="002A1173" w:rsidRDefault="002A1173" w:rsidP="002A1173">
            <w:pPr>
              <w:rPr>
                <w:sz w:val="16"/>
                <w:szCs w:val="16"/>
              </w:rPr>
            </w:pPr>
            <w:r w:rsidRPr="002A1173">
              <w:rPr>
                <w:sz w:val="16"/>
                <w:szCs w:val="16"/>
              </w:rPr>
              <w:t>с. Вазерки, ул. Новая, д. 6А</w:t>
            </w:r>
          </w:p>
        </w:tc>
        <w:tc>
          <w:tcPr>
            <w:tcW w:w="1473" w:type="dxa"/>
          </w:tcPr>
          <w:p w:rsidR="002A1173" w:rsidRPr="002A1173" w:rsidRDefault="002A1173" w:rsidP="002A1173">
            <w:pPr>
              <w:rPr>
                <w:sz w:val="16"/>
                <w:szCs w:val="16"/>
              </w:rPr>
            </w:pPr>
            <w:r w:rsidRPr="002A1173">
              <w:rPr>
                <w:sz w:val="16"/>
                <w:szCs w:val="16"/>
              </w:rPr>
              <w:t>57,36</w:t>
            </w:r>
          </w:p>
        </w:tc>
        <w:tc>
          <w:tcPr>
            <w:tcW w:w="2533" w:type="dxa"/>
          </w:tcPr>
          <w:p w:rsidR="002A1173" w:rsidRPr="002A1173" w:rsidRDefault="002A1173" w:rsidP="002A1173">
            <w:pPr>
              <w:rPr>
                <w:sz w:val="16"/>
                <w:szCs w:val="16"/>
              </w:rPr>
            </w:pPr>
            <w:r w:rsidRPr="002A1173">
              <w:rPr>
                <w:sz w:val="16"/>
                <w:szCs w:val="16"/>
              </w:rPr>
              <w:t>ООО "Новация</w:t>
            </w:r>
          </w:p>
        </w:tc>
      </w:tr>
      <w:tr w:rsidR="002A1173" w:rsidRPr="002A1173" w:rsidTr="00D52FBA">
        <w:tc>
          <w:tcPr>
            <w:tcW w:w="540" w:type="dxa"/>
          </w:tcPr>
          <w:p w:rsidR="002A1173" w:rsidRPr="002A1173" w:rsidRDefault="002A1173" w:rsidP="002A1173">
            <w:pPr>
              <w:rPr>
                <w:sz w:val="16"/>
                <w:szCs w:val="16"/>
              </w:rPr>
            </w:pPr>
            <w:r w:rsidRPr="002A1173">
              <w:rPr>
                <w:sz w:val="16"/>
                <w:szCs w:val="16"/>
              </w:rPr>
              <w:t>8</w:t>
            </w:r>
          </w:p>
        </w:tc>
        <w:tc>
          <w:tcPr>
            <w:tcW w:w="3112" w:type="dxa"/>
          </w:tcPr>
          <w:p w:rsidR="002A1173" w:rsidRPr="002A1173" w:rsidRDefault="002A1173" w:rsidP="002A1173">
            <w:pPr>
              <w:rPr>
                <w:sz w:val="16"/>
                <w:szCs w:val="16"/>
              </w:rPr>
            </w:pPr>
            <w:r w:rsidRPr="002A1173">
              <w:rPr>
                <w:sz w:val="16"/>
                <w:szCs w:val="16"/>
              </w:rPr>
              <w:t>МБОУ СОШ с.Вазерки им. В.М. Покровского</w:t>
            </w:r>
          </w:p>
        </w:tc>
        <w:tc>
          <w:tcPr>
            <w:tcW w:w="2637" w:type="dxa"/>
          </w:tcPr>
          <w:p w:rsidR="002A1173" w:rsidRPr="002A1173" w:rsidRDefault="002A1173" w:rsidP="002A1173">
            <w:pPr>
              <w:rPr>
                <w:sz w:val="16"/>
                <w:szCs w:val="16"/>
              </w:rPr>
            </w:pPr>
            <w:r w:rsidRPr="002A1173">
              <w:rPr>
                <w:sz w:val="16"/>
                <w:szCs w:val="16"/>
              </w:rPr>
              <w:t>с. Александровка, ул. Центральная, д. 6</w:t>
            </w:r>
          </w:p>
        </w:tc>
        <w:tc>
          <w:tcPr>
            <w:tcW w:w="1473" w:type="dxa"/>
          </w:tcPr>
          <w:p w:rsidR="002A1173" w:rsidRPr="002A1173" w:rsidRDefault="002A1173" w:rsidP="002A1173">
            <w:pPr>
              <w:rPr>
                <w:sz w:val="16"/>
                <w:szCs w:val="16"/>
              </w:rPr>
            </w:pPr>
            <w:r w:rsidRPr="002A1173">
              <w:rPr>
                <w:sz w:val="16"/>
                <w:szCs w:val="16"/>
              </w:rPr>
              <w:t>39,0</w:t>
            </w:r>
          </w:p>
        </w:tc>
        <w:tc>
          <w:tcPr>
            <w:tcW w:w="2533" w:type="dxa"/>
          </w:tcPr>
          <w:p w:rsidR="002A1173" w:rsidRPr="002A1173" w:rsidRDefault="002A1173" w:rsidP="002A1173">
            <w:pPr>
              <w:rPr>
                <w:sz w:val="16"/>
                <w:szCs w:val="16"/>
              </w:rPr>
            </w:pPr>
            <w:r w:rsidRPr="002A1173">
              <w:rPr>
                <w:sz w:val="16"/>
                <w:szCs w:val="16"/>
              </w:rPr>
              <w:t>ООО "Новация</w:t>
            </w:r>
          </w:p>
        </w:tc>
      </w:tr>
      <w:tr w:rsidR="002A1173" w:rsidRPr="002A1173" w:rsidTr="00D52FBA">
        <w:tc>
          <w:tcPr>
            <w:tcW w:w="540" w:type="dxa"/>
          </w:tcPr>
          <w:p w:rsidR="002A1173" w:rsidRPr="002A1173" w:rsidRDefault="002A1173" w:rsidP="002A1173">
            <w:pPr>
              <w:rPr>
                <w:sz w:val="16"/>
                <w:szCs w:val="16"/>
              </w:rPr>
            </w:pPr>
            <w:r w:rsidRPr="002A1173">
              <w:rPr>
                <w:sz w:val="16"/>
                <w:szCs w:val="16"/>
              </w:rPr>
              <w:t>9</w:t>
            </w:r>
          </w:p>
        </w:tc>
        <w:tc>
          <w:tcPr>
            <w:tcW w:w="3112" w:type="dxa"/>
          </w:tcPr>
          <w:p w:rsidR="002A1173" w:rsidRPr="002A1173" w:rsidRDefault="002A1173" w:rsidP="002A1173">
            <w:pPr>
              <w:rPr>
                <w:sz w:val="16"/>
                <w:szCs w:val="16"/>
              </w:rPr>
            </w:pPr>
            <w:r w:rsidRPr="002A1173">
              <w:rPr>
                <w:sz w:val="16"/>
                <w:szCs w:val="16"/>
              </w:rPr>
              <w:t>МБОУ СОШ с. Кижеватово</w:t>
            </w:r>
          </w:p>
        </w:tc>
        <w:tc>
          <w:tcPr>
            <w:tcW w:w="2637" w:type="dxa"/>
          </w:tcPr>
          <w:p w:rsidR="002A1173" w:rsidRPr="002A1173" w:rsidRDefault="002A1173" w:rsidP="002A1173">
            <w:pPr>
              <w:rPr>
                <w:sz w:val="16"/>
                <w:szCs w:val="16"/>
              </w:rPr>
            </w:pPr>
            <w:r w:rsidRPr="002A1173">
              <w:rPr>
                <w:sz w:val="16"/>
                <w:szCs w:val="16"/>
              </w:rPr>
              <w:t>с. Кижеватово, ул. Б.Дорога, д. 91</w:t>
            </w:r>
          </w:p>
        </w:tc>
        <w:tc>
          <w:tcPr>
            <w:tcW w:w="1473" w:type="dxa"/>
          </w:tcPr>
          <w:p w:rsidR="002A1173" w:rsidRPr="002A1173" w:rsidRDefault="002A1173" w:rsidP="002A1173">
            <w:pPr>
              <w:rPr>
                <w:sz w:val="16"/>
                <w:szCs w:val="16"/>
              </w:rPr>
            </w:pPr>
            <w:r w:rsidRPr="002A1173">
              <w:rPr>
                <w:sz w:val="16"/>
                <w:szCs w:val="16"/>
              </w:rPr>
              <w:t>241,3</w:t>
            </w:r>
          </w:p>
        </w:tc>
        <w:tc>
          <w:tcPr>
            <w:tcW w:w="2533" w:type="dxa"/>
          </w:tcPr>
          <w:p w:rsidR="002A1173" w:rsidRPr="002A1173" w:rsidRDefault="002A1173" w:rsidP="002A1173">
            <w:pPr>
              <w:rPr>
                <w:sz w:val="16"/>
                <w:szCs w:val="16"/>
              </w:rPr>
            </w:pPr>
            <w:r w:rsidRPr="002A1173">
              <w:rPr>
                <w:sz w:val="16"/>
                <w:szCs w:val="16"/>
              </w:rPr>
              <w:t>ИП Глава КФХ Лисенков Д.Н.</w:t>
            </w:r>
          </w:p>
        </w:tc>
      </w:tr>
      <w:tr w:rsidR="002A1173" w:rsidRPr="002A1173" w:rsidTr="00D52FBA">
        <w:tc>
          <w:tcPr>
            <w:tcW w:w="540" w:type="dxa"/>
          </w:tcPr>
          <w:p w:rsidR="002A1173" w:rsidRPr="002A1173" w:rsidRDefault="002A1173" w:rsidP="002A1173">
            <w:pPr>
              <w:rPr>
                <w:sz w:val="16"/>
                <w:szCs w:val="16"/>
              </w:rPr>
            </w:pPr>
            <w:r w:rsidRPr="002A1173">
              <w:rPr>
                <w:sz w:val="16"/>
                <w:szCs w:val="16"/>
              </w:rPr>
              <w:t>10</w:t>
            </w:r>
          </w:p>
        </w:tc>
        <w:tc>
          <w:tcPr>
            <w:tcW w:w="3112" w:type="dxa"/>
          </w:tcPr>
          <w:p w:rsidR="002A1173" w:rsidRPr="002A1173" w:rsidRDefault="002A1173" w:rsidP="002A1173">
            <w:pPr>
              <w:rPr>
                <w:sz w:val="16"/>
                <w:szCs w:val="16"/>
              </w:rPr>
            </w:pPr>
            <w:r w:rsidRPr="002A1173">
              <w:rPr>
                <w:sz w:val="16"/>
                <w:szCs w:val="16"/>
              </w:rPr>
              <w:t>МБОУ СОШ им. И.А. Никулина с.Степановка</w:t>
            </w:r>
          </w:p>
        </w:tc>
        <w:tc>
          <w:tcPr>
            <w:tcW w:w="2637" w:type="dxa"/>
          </w:tcPr>
          <w:p w:rsidR="002A1173" w:rsidRPr="002A1173" w:rsidRDefault="002A1173" w:rsidP="002A1173">
            <w:pPr>
              <w:rPr>
                <w:sz w:val="16"/>
                <w:szCs w:val="16"/>
              </w:rPr>
            </w:pPr>
            <w:r w:rsidRPr="002A1173">
              <w:rPr>
                <w:sz w:val="16"/>
                <w:szCs w:val="16"/>
              </w:rPr>
              <w:t>с. Степановка, ул. Дорожная, 45А</w:t>
            </w:r>
          </w:p>
        </w:tc>
        <w:tc>
          <w:tcPr>
            <w:tcW w:w="1473" w:type="dxa"/>
          </w:tcPr>
          <w:p w:rsidR="002A1173" w:rsidRPr="002A1173" w:rsidRDefault="002A1173" w:rsidP="002A1173">
            <w:pPr>
              <w:rPr>
                <w:sz w:val="16"/>
                <w:szCs w:val="16"/>
              </w:rPr>
            </w:pPr>
            <w:r w:rsidRPr="002A1173">
              <w:rPr>
                <w:sz w:val="16"/>
                <w:szCs w:val="16"/>
              </w:rPr>
              <w:t>137,75</w:t>
            </w:r>
          </w:p>
        </w:tc>
        <w:tc>
          <w:tcPr>
            <w:tcW w:w="2533" w:type="dxa"/>
          </w:tcPr>
          <w:p w:rsidR="002A1173" w:rsidRPr="002A1173" w:rsidRDefault="002A1173" w:rsidP="002A1173">
            <w:pPr>
              <w:rPr>
                <w:sz w:val="16"/>
                <w:szCs w:val="16"/>
              </w:rPr>
            </w:pPr>
            <w:r w:rsidRPr="002A1173">
              <w:rPr>
                <w:sz w:val="16"/>
                <w:szCs w:val="16"/>
              </w:rPr>
              <w:t>ИП Терешкина М.Н.</w:t>
            </w:r>
          </w:p>
        </w:tc>
      </w:tr>
      <w:tr w:rsidR="002A1173" w:rsidRPr="002A1173" w:rsidTr="00D52FBA">
        <w:tc>
          <w:tcPr>
            <w:tcW w:w="540" w:type="dxa"/>
          </w:tcPr>
          <w:p w:rsidR="002A1173" w:rsidRPr="002A1173" w:rsidRDefault="002A1173" w:rsidP="002A1173">
            <w:pPr>
              <w:rPr>
                <w:sz w:val="16"/>
                <w:szCs w:val="16"/>
              </w:rPr>
            </w:pPr>
            <w:r w:rsidRPr="002A1173">
              <w:rPr>
                <w:sz w:val="16"/>
                <w:szCs w:val="16"/>
              </w:rPr>
              <w:t>11</w:t>
            </w:r>
          </w:p>
        </w:tc>
        <w:tc>
          <w:tcPr>
            <w:tcW w:w="3112" w:type="dxa"/>
          </w:tcPr>
          <w:p w:rsidR="002A1173" w:rsidRPr="002A1173" w:rsidRDefault="002A1173" w:rsidP="002A1173">
            <w:pPr>
              <w:rPr>
                <w:sz w:val="16"/>
                <w:szCs w:val="16"/>
              </w:rPr>
            </w:pPr>
            <w:r w:rsidRPr="002A1173">
              <w:rPr>
                <w:sz w:val="16"/>
                <w:szCs w:val="16"/>
              </w:rPr>
              <w:t xml:space="preserve">МБОУ СОШ с.Сосновка </w:t>
            </w:r>
          </w:p>
        </w:tc>
        <w:tc>
          <w:tcPr>
            <w:tcW w:w="2637" w:type="dxa"/>
          </w:tcPr>
          <w:p w:rsidR="002A1173" w:rsidRPr="002A1173" w:rsidRDefault="002A1173" w:rsidP="002A1173">
            <w:pPr>
              <w:rPr>
                <w:sz w:val="16"/>
                <w:szCs w:val="16"/>
              </w:rPr>
            </w:pPr>
            <w:r w:rsidRPr="002A1173">
              <w:rPr>
                <w:sz w:val="16"/>
                <w:szCs w:val="16"/>
              </w:rPr>
              <w:t>с. Сосновка, ул. Асфальтная, д. 8</w:t>
            </w:r>
          </w:p>
        </w:tc>
        <w:tc>
          <w:tcPr>
            <w:tcW w:w="1473" w:type="dxa"/>
          </w:tcPr>
          <w:p w:rsidR="002A1173" w:rsidRPr="002A1173" w:rsidRDefault="002A1173" w:rsidP="002A1173">
            <w:pPr>
              <w:rPr>
                <w:sz w:val="16"/>
                <w:szCs w:val="16"/>
              </w:rPr>
            </w:pPr>
            <w:r w:rsidRPr="002A1173">
              <w:rPr>
                <w:sz w:val="16"/>
                <w:szCs w:val="16"/>
              </w:rPr>
              <w:t>160,0</w:t>
            </w:r>
          </w:p>
        </w:tc>
        <w:tc>
          <w:tcPr>
            <w:tcW w:w="2533" w:type="dxa"/>
          </w:tcPr>
          <w:p w:rsidR="002A1173" w:rsidRPr="002A1173" w:rsidRDefault="002A1173" w:rsidP="002A1173">
            <w:pPr>
              <w:rPr>
                <w:sz w:val="16"/>
                <w:szCs w:val="16"/>
              </w:rPr>
            </w:pPr>
            <w:r w:rsidRPr="002A1173">
              <w:rPr>
                <w:sz w:val="16"/>
                <w:szCs w:val="16"/>
              </w:rPr>
              <w:t>ИП Глава КФХ Лисенков Д.Н.</w:t>
            </w:r>
          </w:p>
        </w:tc>
      </w:tr>
      <w:tr w:rsidR="002A1173" w:rsidRPr="002A1173" w:rsidTr="00D52FBA">
        <w:tc>
          <w:tcPr>
            <w:tcW w:w="540" w:type="dxa"/>
          </w:tcPr>
          <w:p w:rsidR="002A1173" w:rsidRPr="002A1173" w:rsidRDefault="002A1173" w:rsidP="002A1173">
            <w:pPr>
              <w:rPr>
                <w:sz w:val="16"/>
                <w:szCs w:val="16"/>
              </w:rPr>
            </w:pPr>
            <w:r w:rsidRPr="002A1173">
              <w:rPr>
                <w:sz w:val="16"/>
                <w:szCs w:val="16"/>
              </w:rPr>
              <w:t>12</w:t>
            </w:r>
          </w:p>
        </w:tc>
        <w:tc>
          <w:tcPr>
            <w:tcW w:w="3112" w:type="dxa"/>
          </w:tcPr>
          <w:p w:rsidR="002A1173" w:rsidRPr="002A1173" w:rsidRDefault="002A1173" w:rsidP="002A1173">
            <w:pPr>
              <w:jc w:val="center"/>
              <w:rPr>
                <w:sz w:val="16"/>
                <w:szCs w:val="16"/>
              </w:rPr>
            </w:pPr>
            <w:r w:rsidRPr="002A1173">
              <w:rPr>
                <w:sz w:val="16"/>
                <w:szCs w:val="16"/>
              </w:rPr>
              <w:t>МБОУ СОШ с.Сосновка</w:t>
            </w:r>
          </w:p>
        </w:tc>
        <w:tc>
          <w:tcPr>
            <w:tcW w:w="2637" w:type="dxa"/>
          </w:tcPr>
          <w:p w:rsidR="002A1173" w:rsidRPr="002A1173" w:rsidRDefault="002A1173" w:rsidP="002A1173">
            <w:pPr>
              <w:rPr>
                <w:sz w:val="16"/>
                <w:szCs w:val="16"/>
              </w:rPr>
            </w:pPr>
            <w:r w:rsidRPr="002A1173">
              <w:rPr>
                <w:sz w:val="16"/>
                <w:szCs w:val="16"/>
              </w:rPr>
              <w:t>с. Пазелки, ул. Интернациональная, д. 3</w:t>
            </w:r>
          </w:p>
        </w:tc>
        <w:tc>
          <w:tcPr>
            <w:tcW w:w="1473" w:type="dxa"/>
          </w:tcPr>
          <w:p w:rsidR="002A1173" w:rsidRPr="002A1173" w:rsidRDefault="002A1173" w:rsidP="002A1173">
            <w:pPr>
              <w:rPr>
                <w:sz w:val="16"/>
                <w:szCs w:val="16"/>
              </w:rPr>
            </w:pPr>
            <w:r w:rsidRPr="002A1173">
              <w:rPr>
                <w:sz w:val="16"/>
                <w:szCs w:val="16"/>
              </w:rPr>
              <w:t>83,5</w:t>
            </w:r>
          </w:p>
        </w:tc>
        <w:tc>
          <w:tcPr>
            <w:tcW w:w="2533" w:type="dxa"/>
          </w:tcPr>
          <w:p w:rsidR="002A1173" w:rsidRPr="002A1173" w:rsidRDefault="002A1173" w:rsidP="002A1173">
            <w:pPr>
              <w:rPr>
                <w:sz w:val="16"/>
                <w:szCs w:val="16"/>
              </w:rPr>
            </w:pPr>
            <w:r w:rsidRPr="002A1173">
              <w:rPr>
                <w:sz w:val="16"/>
                <w:szCs w:val="16"/>
              </w:rPr>
              <w:t>ИП Глава КФХ Лисенков Д.Н</w:t>
            </w:r>
          </w:p>
        </w:tc>
      </w:tr>
      <w:tr w:rsidR="002A1173" w:rsidRPr="002A1173" w:rsidTr="00D52FBA">
        <w:tc>
          <w:tcPr>
            <w:tcW w:w="540" w:type="dxa"/>
          </w:tcPr>
          <w:p w:rsidR="002A1173" w:rsidRPr="002A1173" w:rsidRDefault="002A1173" w:rsidP="002A1173">
            <w:pPr>
              <w:rPr>
                <w:sz w:val="16"/>
                <w:szCs w:val="16"/>
              </w:rPr>
            </w:pPr>
            <w:r w:rsidRPr="002A1173">
              <w:rPr>
                <w:sz w:val="16"/>
                <w:szCs w:val="16"/>
              </w:rPr>
              <w:t>13</w:t>
            </w:r>
          </w:p>
        </w:tc>
        <w:tc>
          <w:tcPr>
            <w:tcW w:w="3112" w:type="dxa"/>
          </w:tcPr>
          <w:p w:rsidR="002A1173" w:rsidRPr="002A1173" w:rsidRDefault="002A1173" w:rsidP="002A1173">
            <w:pPr>
              <w:rPr>
                <w:sz w:val="16"/>
                <w:szCs w:val="16"/>
              </w:rPr>
            </w:pPr>
            <w:r w:rsidRPr="002A1173">
              <w:rPr>
                <w:sz w:val="16"/>
                <w:szCs w:val="16"/>
              </w:rPr>
              <w:t>МБОУ СОШ им. С.Е. Кузнецова с.Чемодановка</w:t>
            </w:r>
          </w:p>
        </w:tc>
        <w:tc>
          <w:tcPr>
            <w:tcW w:w="2637" w:type="dxa"/>
          </w:tcPr>
          <w:p w:rsidR="002A1173" w:rsidRPr="002A1173" w:rsidRDefault="002A1173" w:rsidP="002A1173">
            <w:pPr>
              <w:rPr>
                <w:sz w:val="16"/>
                <w:szCs w:val="16"/>
              </w:rPr>
            </w:pPr>
            <w:r w:rsidRPr="002A1173">
              <w:rPr>
                <w:sz w:val="16"/>
                <w:szCs w:val="16"/>
              </w:rPr>
              <w:t>с. Чемодановка, ул. Школьная, 1А</w:t>
            </w:r>
          </w:p>
        </w:tc>
        <w:tc>
          <w:tcPr>
            <w:tcW w:w="1473" w:type="dxa"/>
          </w:tcPr>
          <w:p w:rsidR="002A1173" w:rsidRPr="002A1173" w:rsidRDefault="002A1173" w:rsidP="002A1173">
            <w:pPr>
              <w:rPr>
                <w:sz w:val="16"/>
                <w:szCs w:val="16"/>
              </w:rPr>
            </w:pPr>
            <w:r w:rsidRPr="002A1173">
              <w:rPr>
                <w:sz w:val="16"/>
                <w:szCs w:val="16"/>
              </w:rPr>
              <w:t>278,0</w:t>
            </w:r>
          </w:p>
        </w:tc>
        <w:tc>
          <w:tcPr>
            <w:tcW w:w="2533" w:type="dxa"/>
          </w:tcPr>
          <w:p w:rsidR="002A1173" w:rsidRPr="002A1173" w:rsidRDefault="002A1173" w:rsidP="002A1173">
            <w:pPr>
              <w:rPr>
                <w:sz w:val="16"/>
                <w:szCs w:val="16"/>
              </w:rPr>
            </w:pPr>
            <w:r w:rsidRPr="002A1173">
              <w:rPr>
                <w:sz w:val="16"/>
                <w:szCs w:val="16"/>
              </w:rPr>
              <w:t>ИП Глава КФХ Лисенков Д.Н</w:t>
            </w:r>
          </w:p>
        </w:tc>
      </w:tr>
      <w:tr w:rsidR="002A1173" w:rsidRPr="002A1173" w:rsidTr="00D52FBA">
        <w:tc>
          <w:tcPr>
            <w:tcW w:w="540" w:type="dxa"/>
          </w:tcPr>
          <w:p w:rsidR="002A1173" w:rsidRPr="002A1173" w:rsidRDefault="002A1173" w:rsidP="002A1173">
            <w:pPr>
              <w:rPr>
                <w:sz w:val="16"/>
                <w:szCs w:val="16"/>
              </w:rPr>
            </w:pPr>
            <w:r w:rsidRPr="002A1173">
              <w:rPr>
                <w:sz w:val="16"/>
                <w:szCs w:val="16"/>
              </w:rPr>
              <w:t>14</w:t>
            </w:r>
          </w:p>
        </w:tc>
        <w:tc>
          <w:tcPr>
            <w:tcW w:w="3112" w:type="dxa"/>
          </w:tcPr>
          <w:p w:rsidR="002A1173" w:rsidRPr="002A1173" w:rsidRDefault="002A1173" w:rsidP="002A1173">
            <w:pPr>
              <w:rPr>
                <w:sz w:val="16"/>
                <w:szCs w:val="16"/>
              </w:rPr>
            </w:pPr>
            <w:r w:rsidRPr="002A1173">
              <w:rPr>
                <w:sz w:val="16"/>
                <w:szCs w:val="16"/>
              </w:rPr>
              <w:t>МБОУ СОШ им. С.Е. Кузнецова с.Чемодановка</w:t>
            </w:r>
          </w:p>
        </w:tc>
        <w:tc>
          <w:tcPr>
            <w:tcW w:w="2637" w:type="dxa"/>
          </w:tcPr>
          <w:p w:rsidR="002A1173" w:rsidRPr="002A1173" w:rsidRDefault="002A1173" w:rsidP="002A1173">
            <w:pPr>
              <w:rPr>
                <w:sz w:val="16"/>
                <w:szCs w:val="16"/>
              </w:rPr>
            </w:pPr>
            <w:r w:rsidRPr="002A1173">
              <w:rPr>
                <w:sz w:val="16"/>
                <w:szCs w:val="16"/>
              </w:rPr>
              <w:t>С. Ухтинка, ул. Южная, 1А</w:t>
            </w:r>
          </w:p>
        </w:tc>
        <w:tc>
          <w:tcPr>
            <w:tcW w:w="1473" w:type="dxa"/>
          </w:tcPr>
          <w:p w:rsidR="002A1173" w:rsidRPr="002A1173" w:rsidRDefault="002A1173" w:rsidP="002A1173">
            <w:pPr>
              <w:rPr>
                <w:sz w:val="16"/>
                <w:szCs w:val="16"/>
              </w:rPr>
            </w:pPr>
            <w:r w:rsidRPr="002A1173">
              <w:rPr>
                <w:sz w:val="16"/>
                <w:szCs w:val="16"/>
              </w:rPr>
              <w:t>41,0</w:t>
            </w:r>
          </w:p>
        </w:tc>
        <w:tc>
          <w:tcPr>
            <w:tcW w:w="2533" w:type="dxa"/>
          </w:tcPr>
          <w:p w:rsidR="002A1173" w:rsidRPr="002A1173" w:rsidRDefault="002A1173" w:rsidP="002A1173">
            <w:pPr>
              <w:rPr>
                <w:sz w:val="16"/>
                <w:szCs w:val="16"/>
              </w:rPr>
            </w:pPr>
            <w:r w:rsidRPr="002A1173">
              <w:rPr>
                <w:sz w:val="16"/>
                <w:szCs w:val="16"/>
              </w:rPr>
              <w:t>ИП Глава КФХ Лисенков Д.Н</w:t>
            </w:r>
          </w:p>
        </w:tc>
      </w:tr>
    </w:tbl>
    <w:p w:rsidR="002A1173" w:rsidRDefault="002A1173" w:rsidP="002A1173">
      <w:pPr>
        <w:widowControl w:val="0"/>
        <w:jc w:val="center"/>
        <w:rPr>
          <w:sz w:val="16"/>
          <w:szCs w:val="16"/>
        </w:rPr>
      </w:pPr>
    </w:p>
    <w:p w:rsidR="002A1173" w:rsidRPr="00F0345E" w:rsidRDefault="002A1173" w:rsidP="002A1173">
      <w:pPr>
        <w:jc w:val="center"/>
        <w:rPr>
          <w:sz w:val="16"/>
          <w:szCs w:val="16"/>
        </w:rPr>
      </w:pPr>
      <w:r w:rsidRPr="00F0345E">
        <w:rPr>
          <w:sz w:val="16"/>
          <w:szCs w:val="16"/>
        </w:rPr>
        <w:t>РЕШЕНИЕ СОБРАНИЯ ПРЕДСТАВИТЕЛЕЙ</w:t>
      </w:r>
    </w:p>
    <w:p w:rsidR="002A1173" w:rsidRPr="00F0345E" w:rsidRDefault="002A1173" w:rsidP="002A1173">
      <w:pPr>
        <w:jc w:val="center"/>
        <w:rPr>
          <w:sz w:val="16"/>
          <w:szCs w:val="16"/>
        </w:rPr>
      </w:pPr>
      <w:r w:rsidRPr="00F0345E">
        <w:rPr>
          <w:sz w:val="16"/>
          <w:szCs w:val="16"/>
        </w:rPr>
        <w:t>БЕССОНОВСКОГО РАЙОНА ПЕНЗЕНСКОЙ ОБЛАСТИ</w:t>
      </w:r>
    </w:p>
    <w:p w:rsidR="002A1173" w:rsidRPr="00F0345E" w:rsidRDefault="002A1173" w:rsidP="002A1173">
      <w:pPr>
        <w:jc w:val="center"/>
        <w:rPr>
          <w:sz w:val="16"/>
          <w:szCs w:val="16"/>
        </w:rPr>
      </w:pPr>
      <w:r w:rsidRPr="00F0345E">
        <w:rPr>
          <w:sz w:val="16"/>
          <w:szCs w:val="16"/>
        </w:rPr>
        <w:t>ЧЕТВЕРТОГО СОЗЫВА</w:t>
      </w:r>
    </w:p>
    <w:p w:rsidR="002A1173" w:rsidRDefault="002A1173" w:rsidP="002A1173">
      <w:pPr>
        <w:widowControl w:val="0"/>
        <w:jc w:val="center"/>
        <w:rPr>
          <w:sz w:val="16"/>
          <w:szCs w:val="16"/>
        </w:rPr>
      </w:pPr>
      <w:r w:rsidRPr="00F0345E">
        <w:rPr>
          <w:sz w:val="16"/>
          <w:szCs w:val="16"/>
        </w:rPr>
        <w:t xml:space="preserve">от </w:t>
      </w:r>
      <w:r>
        <w:rPr>
          <w:sz w:val="16"/>
          <w:szCs w:val="16"/>
        </w:rPr>
        <w:t>27.08</w:t>
      </w:r>
      <w:r w:rsidRPr="00F0345E">
        <w:rPr>
          <w:sz w:val="16"/>
          <w:szCs w:val="16"/>
        </w:rPr>
        <w:t>.2019 № 3</w:t>
      </w:r>
      <w:r>
        <w:rPr>
          <w:sz w:val="16"/>
          <w:szCs w:val="16"/>
        </w:rPr>
        <w:t>51-29</w:t>
      </w:r>
      <w:r w:rsidRPr="00F0345E">
        <w:rPr>
          <w:sz w:val="16"/>
          <w:szCs w:val="16"/>
        </w:rPr>
        <w:t>/4</w:t>
      </w:r>
    </w:p>
    <w:p w:rsidR="002A1173" w:rsidRDefault="002A1173" w:rsidP="002A1173">
      <w:pPr>
        <w:widowControl w:val="0"/>
        <w:jc w:val="center"/>
        <w:rPr>
          <w:sz w:val="16"/>
          <w:szCs w:val="16"/>
        </w:rPr>
      </w:pPr>
    </w:p>
    <w:p w:rsidR="002A1173" w:rsidRPr="002A1173" w:rsidRDefault="002A1173" w:rsidP="002A1173">
      <w:pPr>
        <w:pStyle w:val="aff3"/>
        <w:jc w:val="center"/>
        <w:rPr>
          <w:rFonts w:ascii="Times New Roman" w:hAnsi="Times New Roman"/>
          <w:b/>
          <w:sz w:val="16"/>
          <w:szCs w:val="16"/>
        </w:rPr>
      </w:pPr>
      <w:r w:rsidRPr="002A1173">
        <w:rPr>
          <w:rFonts w:ascii="Times New Roman" w:hAnsi="Times New Roman"/>
          <w:b/>
          <w:sz w:val="16"/>
          <w:szCs w:val="16"/>
        </w:rPr>
        <w:t>О даче согласия на продажу движимого имущества</w:t>
      </w:r>
      <w:r>
        <w:rPr>
          <w:rFonts w:ascii="Times New Roman" w:hAnsi="Times New Roman"/>
          <w:b/>
          <w:sz w:val="16"/>
          <w:szCs w:val="16"/>
        </w:rPr>
        <w:t xml:space="preserve"> </w:t>
      </w:r>
      <w:r w:rsidRPr="002A1173">
        <w:rPr>
          <w:rFonts w:ascii="Times New Roman" w:hAnsi="Times New Roman"/>
          <w:b/>
          <w:sz w:val="16"/>
          <w:szCs w:val="16"/>
        </w:rPr>
        <w:t>МУП «Бессоновский»</w:t>
      </w:r>
    </w:p>
    <w:p w:rsidR="002A1173" w:rsidRPr="002A1173" w:rsidRDefault="002A1173" w:rsidP="002A1173">
      <w:pPr>
        <w:shd w:val="clear" w:color="auto" w:fill="FFFFFF"/>
        <w:ind w:right="387" w:firstLine="701"/>
        <w:jc w:val="center"/>
        <w:rPr>
          <w:b/>
          <w:bCs/>
          <w:color w:val="000000"/>
          <w:sz w:val="16"/>
          <w:szCs w:val="16"/>
        </w:rPr>
      </w:pPr>
    </w:p>
    <w:p w:rsidR="002A1173" w:rsidRPr="002A1173" w:rsidRDefault="002A1173" w:rsidP="002A1173">
      <w:pPr>
        <w:pStyle w:val="aff3"/>
        <w:ind w:firstLine="851"/>
        <w:jc w:val="both"/>
        <w:rPr>
          <w:rFonts w:ascii="Times New Roman" w:hAnsi="Times New Roman"/>
          <w:sz w:val="16"/>
          <w:szCs w:val="16"/>
        </w:rPr>
      </w:pPr>
      <w:r w:rsidRPr="002A1173">
        <w:rPr>
          <w:rFonts w:ascii="Times New Roman" w:hAnsi="Times New Roman"/>
          <w:sz w:val="16"/>
          <w:szCs w:val="16"/>
        </w:rPr>
        <w:t>В соответствии с Федеральным законом от 06.10.2003  № 131 – ФЗ «Об общих принципах организации местного самоуправления в Российской Федерации», Уставом Бессоновского района Пензенской области, решением Собрания представителей Бессоновского района второго созыва «Об утверждении положения «О порядке управления и распоряжения имуществом, находящимся в муниципальной собственности Бессоновского район» от 02.07.2010  № 367-48/2» Федеральным законом от 01.04.2019 № 45-ФЗ «О внесении изменений в Федеральный закон «О приватизации государственного и муниципального имущества»», на основании письма МУП «Бессоновский» от 22.08.2019 №15,</w:t>
      </w:r>
    </w:p>
    <w:p w:rsidR="002A1173" w:rsidRPr="002A1173" w:rsidRDefault="002A1173" w:rsidP="002A1173">
      <w:pPr>
        <w:pStyle w:val="aff3"/>
        <w:jc w:val="center"/>
        <w:rPr>
          <w:rFonts w:ascii="Times New Roman" w:hAnsi="Times New Roman"/>
          <w:b/>
          <w:sz w:val="16"/>
          <w:szCs w:val="16"/>
        </w:rPr>
      </w:pPr>
      <w:r w:rsidRPr="002A1173">
        <w:rPr>
          <w:rFonts w:ascii="Times New Roman" w:hAnsi="Times New Roman"/>
          <w:b/>
          <w:sz w:val="16"/>
          <w:szCs w:val="16"/>
        </w:rPr>
        <w:t>Собрание представителей Бессоновского района решило:</w:t>
      </w:r>
    </w:p>
    <w:p w:rsidR="002A1173" w:rsidRPr="002A1173" w:rsidRDefault="002A1173" w:rsidP="002A1173">
      <w:pPr>
        <w:pStyle w:val="aff3"/>
        <w:ind w:firstLine="851"/>
        <w:jc w:val="both"/>
        <w:rPr>
          <w:rFonts w:ascii="Times New Roman" w:hAnsi="Times New Roman"/>
          <w:sz w:val="16"/>
          <w:szCs w:val="16"/>
        </w:rPr>
      </w:pPr>
      <w:r w:rsidRPr="002A1173">
        <w:rPr>
          <w:rFonts w:ascii="Times New Roman" w:hAnsi="Times New Roman"/>
          <w:sz w:val="16"/>
          <w:szCs w:val="16"/>
        </w:rPr>
        <w:t>1. Дать согласие МУП «Бессоновский» на продажу движимого имущества, указанного в приложении к настоящему решению.</w:t>
      </w:r>
    </w:p>
    <w:p w:rsidR="002A1173" w:rsidRPr="002A1173" w:rsidRDefault="002A1173" w:rsidP="002A1173">
      <w:pPr>
        <w:pStyle w:val="aff3"/>
        <w:ind w:firstLine="851"/>
        <w:jc w:val="both"/>
        <w:rPr>
          <w:rFonts w:ascii="Times New Roman" w:hAnsi="Times New Roman"/>
          <w:sz w:val="16"/>
          <w:szCs w:val="16"/>
        </w:rPr>
      </w:pPr>
      <w:r w:rsidRPr="002A1173">
        <w:rPr>
          <w:rFonts w:ascii="Times New Roman" w:hAnsi="Times New Roman"/>
          <w:sz w:val="16"/>
          <w:szCs w:val="16"/>
        </w:rPr>
        <w:t>2. МУП «Бессоновский»:</w:t>
      </w:r>
    </w:p>
    <w:p w:rsidR="002A1173" w:rsidRPr="002A1173" w:rsidRDefault="002A1173" w:rsidP="002A1173">
      <w:pPr>
        <w:pStyle w:val="aff3"/>
        <w:ind w:firstLine="851"/>
        <w:jc w:val="both"/>
        <w:rPr>
          <w:rFonts w:ascii="Times New Roman" w:hAnsi="Times New Roman"/>
          <w:sz w:val="16"/>
          <w:szCs w:val="16"/>
        </w:rPr>
      </w:pPr>
      <w:r w:rsidRPr="002A1173">
        <w:rPr>
          <w:rFonts w:ascii="Times New Roman" w:hAnsi="Times New Roman"/>
          <w:sz w:val="16"/>
          <w:szCs w:val="16"/>
        </w:rPr>
        <w:t xml:space="preserve">- разместить объявление о проведении аукциона в официальном печатном издании, на официальном сайте администрации Бессоновского района, на официальном сайте </w:t>
      </w:r>
      <w:hyperlink r:id="rId97" w:history="1">
        <w:r w:rsidRPr="002A1173">
          <w:rPr>
            <w:rStyle w:val="ac"/>
            <w:rFonts w:ascii="Times New Roman" w:hAnsi="Times New Roman"/>
            <w:sz w:val="16"/>
            <w:szCs w:val="16"/>
          </w:rPr>
          <w:t>www.torgi.gov.ru</w:t>
        </w:r>
      </w:hyperlink>
      <w:r w:rsidRPr="002A1173">
        <w:rPr>
          <w:rFonts w:ascii="Times New Roman" w:hAnsi="Times New Roman"/>
          <w:sz w:val="16"/>
          <w:szCs w:val="16"/>
        </w:rPr>
        <w:t xml:space="preserve">  и на электронной площадке для проведения торгов в электронной форме в сети Интернет, в соответствии с действующим законодательством РФ;</w:t>
      </w:r>
    </w:p>
    <w:p w:rsidR="002A1173" w:rsidRPr="002A1173" w:rsidRDefault="002A1173" w:rsidP="002A1173">
      <w:pPr>
        <w:pStyle w:val="aff3"/>
        <w:ind w:firstLine="851"/>
        <w:jc w:val="both"/>
        <w:rPr>
          <w:rFonts w:ascii="Times New Roman" w:hAnsi="Times New Roman"/>
          <w:sz w:val="16"/>
          <w:szCs w:val="16"/>
        </w:rPr>
      </w:pPr>
      <w:r w:rsidRPr="002A1173">
        <w:rPr>
          <w:rFonts w:ascii="Times New Roman" w:hAnsi="Times New Roman"/>
          <w:sz w:val="16"/>
          <w:szCs w:val="16"/>
        </w:rPr>
        <w:t>- заключить с победителем аукциона договор купли-продажи имущества, указанного в пункте 1, в соответствии с действующим законодательством РФ.</w:t>
      </w:r>
    </w:p>
    <w:p w:rsidR="002A1173" w:rsidRPr="002A1173" w:rsidRDefault="002A1173" w:rsidP="002A1173">
      <w:pPr>
        <w:pStyle w:val="aff3"/>
        <w:ind w:firstLine="851"/>
        <w:jc w:val="both"/>
        <w:rPr>
          <w:rFonts w:ascii="Times New Roman" w:hAnsi="Times New Roman"/>
          <w:sz w:val="16"/>
          <w:szCs w:val="16"/>
        </w:rPr>
      </w:pPr>
      <w:r w:rsidRPr="002A1173">
        <w:rPr>
          <w:rFonts w:ascii="Times New Roman" w:hAnsi="Times New Roman"/>
          <w:sz w:val="16"/>
          <w:szCs w:val="16"/>
        </w:rPr>
        <w:t>3. Настоящее решение вступает в силу после дня его официального опубликования.</w:t>
      </w:r>
    </w:p>
    <w:p w:rsidR="002A1173" w:rsidRPr="002A1173" w:rsidRDefault="002A1173" w:rsidP="002A1173">
      <w:pPr>
        <w:pStyle w:val="aff3"/>
        <w:ind w:firstLine="851"/>
        <w:jc w:val="both"/>
        <w:rPr>
          <w:rFonts w:ascii="Times New Roman" w:hAnsi="Times New Roman"/>
          <w:sz w:val="16"/>
          <w:szCs w:val="16"/>
        </w:rPr>
      </w:pPr>
      <w:r w:rsidRPr="002A1173">
        <w:rPr>
          <w:rFonts w:ascii="Times New Roman" w:hAnsi="Times New Roman"/>
          <w:sz w:val="16"/>
          <w:szCs w:val="16"/>
        </w:rPr>
        <w:t>4. Настоящее решение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2A1173" w:rsidRPr="002A1173" w:rsidRDefault="002A1173" w:rsidP="002A1173">
      <w:pPr>
        <w:pStyle w:val="aff3"/>
        <w:ind w:firstLine="851"/>
        <w:jc w:val="both"/>
        <w:rPr>
          <w:rFonts w:ascii="Times New Roman" w:hAnsi="Times New Roman"/>
          <w:sz w:val="16"/>
          <w:szCs w:val="16"/>
        </w:rPr>
      </w:pPr>
      <w:r w:rsidRPr="002A1173">
        <w:rPr>
          <w:rFonts w:ascii="Times New Roman" w:hAnsi="Times New Roman"/>
          <w:sz w:val="16"/>
          <w:szCs w:val="16"/>
        </w:rPr>
        <w:t>5. Контроль исполнения настоящего решения возложить на администрацию Бессоновского района.</w:t>
      </w:r>
    </w:p>
    <w:p w:rsidR="002A1173" w:rsidRPr="002A1173" w:rsidRDefault="002A1173" w:rsidP="002A1173">
      <w:pPr>
        <w:pStyle w:val="aff3"/>
        <w:jc w:val="both"/>
        <w:rPr>
          <w:rFonts w:ascii="Times New Roman" w:hAnsi="Times New Roman"/>
          <w:sz w:val="16"/>
          <w:szCs w:val="16"/>
        </w:rPr>
      </w:pPr>
    </w:p>
    <w:p w:rsidR="002A1173" w:rsidRPr="002A1173" w:rsidRDefault="002A1173" w:rsidP="002A1173">
      <w:pPr>
        <w:pStyle w:val="aff3"/>
        <w:jc w:val="center"/>
        <w:rPr>
          <w:rFonts w:ascii="Times New Roman" w:hAnsi="Times New Roman"/>
          <w:sz w:val="16"/>
          <w:szCs w:val="16"/>
        </w:rPr>
      </w:pPr>
      <w:r w:rsidRPr="002A1173">
        <w:rPr>
          <w:rFonts w:ascii="Times New Roman" w:hAnsi="Times New Roman"/>
          <w:sz w:val="16"/>
          <w:szCs w:val="16"/>
        </w:rPr>
        <w:t>Глава Бессоновского района                                                                                        Н.И. Беляев</w:t>
      </w:r>
    </w:p>
    <w:p w:rsidR="002A1173" w:rsidRPr="002A1173" w:rsidRDefault="002A1173" w:rsidP="002A1173">
      <w:pPr>
        <w:pStyle w:val="aff3"/>
        <w:jc w:val="right"/>
        <w:rPr>
          <w:rFonts w:ascii="Times New Roman" w:hAnsi="Times New Roman"/>
          <w:sz w:val="16"/>
          <w:szCs w:val="16"/>
        </w:rPr>
      </w:pPr>
      <w:r w:rsidRPr="002A1173">
        <w:rPr>
          <w:rFonts w:ascii="Times New Roman" w:hAnsi="Times New Roman"/>
          <w:sz w:val="16"/>
          <w:szCs w:val="16"/>
        </w:rPr>
        <w:t xml:space="preserve">Приложение </w:t>
      </w:r>
    </w:p>
    <w:p w:rsidR="002A1173" w:rsidRPr="002A1173" w:rsidRDefault="002A1173" w:rsidP="002A1173">
      <w:pPr>
        <w:pStyle w:val="aff3"/>
        <w:jc w:val="right"/>
        <w:rPr>
          <w:rFonts w:ascii="Times New Roman" w:hAnsi="Times New Roman"/>
          <w:sz w:val="16"/>
          <w:szCs w:val="16"/>
        </w:rPr>
      </w:pPr>
      <w:r w:rsidRPr="002A1173">
        <w:rPr>
          <w:rFonts w:ascii="Times New Roman" w:hAnsi="Times New Roman"/>
          <w:sz w:val="16"/>
          <w:szCs w:val="16"/>
        </w:rPr>
        <w:t xml:space="preserve">к решению Собрания представителей </w:t>
      </w:r>
    </w:p>
    <w:p w:rsidR="002A1173" w:rsidRPr="002A1173" w:rsidRDefault="002A1173" w:rsidP="002A1173">
      <w:pPr>
        <w:pStyle w:val="aff3"/>
        <w:jc w:val="right"/>
        <w:rPr>
          <w:rFonts w:ascii="Times New Roman" w:hAnsi="Times New Roman"/>
          <w:sz w:val="16"/>
          <w:szCs w:val="16"/>
        </w:rPr>
      </w:pPr>
      <w:r w:rsidRPr="002A1173">
        <w:rPr>
          <w:rFonts w:ascii="Times New Roman" w:hAnsi="Times New Roman"/>
          <w:sz w:val="16"/>
          <w:szCs w:val="16"/>
        </w:rPr>
        <w:t>Бессоновского района  Пензенской области третьего созыва</w:t>
      </w:r>
    </w:p>
    <w:p w:rsidR="002A1173" w:rsidRDefault="002A1173" w:rsidP="002A1173">
      <w:pPr>
        <w:pStyle w:val="aff3"/>
        <w:jc w:val="right"/>
        <w:rPr>
          <w:rFonts w:ascii="Times New Roman" w:hAnsi="Times New Roman"/>
          <w:sz w:val="16"/>
          <w:szCs w:val="16"/>
        </w:rPr>
      </w:pPr>
      <w:r w:rsidRPr="002A1173">
        <w:rPr>
          <w:rFonts w:ascii="Times New Roman" w:hAnsi="Times New Roman"/>
          <w:sz w:val="16"/>
          <w:szCs w:val="16"/>
        </w:rPr>
        <w:t>от  27 августа 2019 года № 351-29/4</w:t>
      </w:r>
    </w:p>
    <w:p w:rsidR="002A1173" w:rsidRDefault="002A1173" w:rsidP="002A1173">
      <w:pPr>
        <w:pStyle w:val="aff3"/>
        <w:jc w:val="right"/>
        <w:rPr>
          <w:rFonts w:ascii="Times New Roman" w:hAnsi="Times New Roman"/>
          <w:sz w:val="16"/>
          <w:szCs w:val="16"/>
        </w:rPr>
      </w:pPr>
    </w:p>
    <w:p w:rsidR="002A1173" w:rsidRDefault="002A1173" w:rsidP="002A1173">
      <w:pPr>
        <w:pStyle w:val="aff3"/>
        <w:jc w:val="right"/>
        <w:rPr>
          <w:rFonts w:ascii="Times New Roman" w:hAnsi="Times New Roman"/>
          <w:sz w:val="16"/>
          <w:szCs w:val="16"/>
        </w:rPr>
      </w:pPr>
    </w:p>
    <w:tbl>
      <w:tblPr>
        <w:tblStyle w:val="af0"/>
        <w:tblW w:w="9572" w:type="dxa"/>
        <w:tblLook w:val="04A0"/>
      </w:tblPr>
      <w:tblGrid>
        <w:gridCol w:w="817"/>
        <w:gridCol w:w="3969"/>
        <w:gridCol w:w="2393"/>
        <w:gridCol w:w="2393"/>
      </w:tblGrid>
      <w:tr w:rsidR="00D12F92" w:rsidTr="002A1173">
        <w:tc>
          <w:tcPr>
            <w:tcW w:w="817" w:type="dxa"/>
          </w:tcPr>
          <w:p w:rsidR="00D12F92" w:rsidRPr="00D12F92" w:rsidRDefault="00D12F92" w:rsidP="00D12F92">
            <w:pPr>
              <w:jc w:val="right"/>
              <w:rPr>
                <w:sz w:val="16"/>
                <w:szCs w:val="16"/>
              </w:rPr>
            </w:pPr>
            <w:r w:rsidRPr="00D12F92">
              <w:rPr>
                <w:sz w:val="16"/>
                <w:szCs w:val="16"/>
              </w:rPr>
              <w:t>№ п/п</w:t>
            </w:r>
          </w:p>
        </w:tc>
        <w:tc>
          <w:tcPr>
            <w:tcW w:w="3969" w:type="dxa"/>
          </w:tcPr>
          <w:p w:rsidR="00D12F92" w:rsidRPr="00D12F92" w:rsidRDefault="00D12F92" w:rsidP="00D12F92">
            <w:pPr>
              <w:jc w:val="center"/>
              <w:rPr>
                <w:sz w:val="16"/>
                <w:szCs w:val="16"/>
              </w:rPr>
            </w:pPr>
            <w:r w:rsidRPr="00D12F92">
              <w:rPr>
                <w:sz w:val="16"/>
                <w:szCs w:val="16"/>
              </w:rPr>
              <w:t>Наименование</w:t>
            </w:r>
          </w:p>
        </w:tc>
        <w:tc>
          <w:tcPr>
            <w:tcW w:w="2393" w:type="dxa"/>
          </w:tcPr>
          <w:p w:rsidR="00D12F92" w:rsidRPr="00D12F92" w:rsidRDefault="00D12F92" w:rsidP="00D12F92">
            <w:pPr>
              <w:jc w:val="center"/>
              <w:rPr>
                <w:sz w:val="16"/>
                <w:szCs w:val="16"/>
              </w:rPr>
            </w:pPr>
            <w:r w:rsidRPr="00D12F92">
              <w:rPr>
                <w:sz w:val="16"/>
                <w:szCs w:val="16"/>
              </w:rPr>
              <w:t>Стоимость согласно оценки</w:t>
            </w:r>
          </w:p>
        </w:tc>
        <w:tc>
          <w:tcPr>
            <w:tcW w:w="2393" w:type="dxa"/>
          </w:tcPr>
          <w:p w:rsidR="00D12F92" w:rsidRPr="00D12F92" w:rsidRDefault="00D12F92" w:rsidP="00D12F92">
            <w:pPr>
              <w:jc w:val="center"/>
              <w:rPr>
                <w:sz w:val="16"/>
                <w:szCs w:val="16"/>
              </w:rPr>
            </w:pPr>
            <w:r w:rsidRPr="00D12F92">
              <w:rPr>
                <w:sz w:val="16"/>
                <w:szCs w:val="16"/>
              </w:rPr>
              <w:t>Балансовая стоимость</w:t>
            </w:r>
          </w:p>
        </w:tc>
      </w:tr>
      <w:tr w:rsidR="00D12F92" w:rsidTr="002A1173">
        <w:tc>
          <w:tcPr>
            <w:tcW w:w="817" w:type="dxa"/>
          </w:tcPr>
          <w:p w:rsidR="00D12F92" w:rsidRPr="00D12F92" w:rsidRDefault="00D12F92" w:rsidP="00D12F92">
            <w:pPr>
              <w:jc w:val="center"/>
              <w:rPr>
                <w:sz w:val="16"/>
                <w:szCs w:val="16"/>
              </w:rPr>
            </w:pPr>
            <w:r w:rsidRPr="00D12F92">
              <w:rPr>
                <w:sz w:val="16"/>
                <w:szCs w:val="16"/>
              </w:rPr>
              <w:t>1</w:t>
            </w:r>
          </w:p>
        </w:tc>
        <w:tc>
          <w:tcPr>
            <w:tcW w:w="3969" w:type="dxa"/>
          </w:tcPr>
          <w:p w:rsidR="00D12F92" w:rsidRPr="00D12F92" w:rsidRDefault="00D12F92" w:rsidP="00D12F92">
            <w:pPr>
              <w:jc w:val="both"/>
              <w:rPr>
                <w:sz w:val="16"/>
                <w:szCs w:val="16"/>
              </w:rPr>
            </w:pPr>
            <w:r w:rsidRPr="00D12F92">
              <w:rPr>
                <w:sz w:val="16"/>
                <w:szCs w:val="16"/>
              </w:rPr>
              <w:t>ХТЗ-150К-09, 2004 г/в, заводской № машины (рамы) 585847, двигатель № 40138870, коробка передач № 483, цвет синий, ПТС № ТА 118203</w:t>
            </w:r>
          </w:p>
        </w:tc>
        <w:tc>
          <w:tcPr>
            <w:tcW w:w="2393" w:type="dxa"/>
          </w:tcPr>
          <w:p w:rsidR="00D12F92" w:rsidRPr="00D12F92" w:rsidRDefault="00D12F92" w:rsidP="00D12F92">
            <w:pPr>
              <w:jc w:val="center"/>
              <w:rPr>
                <w:sz w:val="16"/>
                <w:szCs w:val="16"/>
              </w:rPr>
            </w:pPr>
            <w:r w:rsidRPr="00D12F92">
              <w:rPr>
                <w:sz w:val="16"/>
                <w:szCs w:val="16"/>
              </w:rPr>
              <w:t>300000,00</w:t>
            </w:r>
          </w:p>
        </w:tc>
        <w:tc>
          <w:tcPr>
            <w:tcW w:w="2393" w:type="dxa"/>
          </w:tcPr>
          <w:p w:rsidR="00D12F92" w:rsidRPr="00D12F92" w:rsidRDefault="00D12F92" w:rsidP="00D12F92">
            <w:pPr>
              <w:rPr>
                <w:sz w:val="16"/>
                <w:szCs w:val="16"/>
              </w:rPr>
            </w:pPr>
            <w:r w:rsidRPr="00D12F92">
              <w:rPr>
                <w:bCs/>
                <w:sz w:val="16"/>
                <w:szCs w:val="16"/>
              </w:rPr>
              <w:t>847246,00</w:t>
            </w:r>
          </w:p>
        </w:tc>
      </w:tr>
      <w:tr w:rsidR="00D12F92" w:rsidTr="002A1173">
        <w:tc>
          <w:tcPr>
            <w:tcW w:w="817" w:type="dxa"/>
          </w:tcPr>
          <w:p w:rsidR="00D12F92" w:rsidRPr="00D12F92" w:rsidRDefault="00D12F92" w:rsidP="00D12F92">
            <w:pPr>
              <w:jc w:val="center"/>
              <w:rPr>
                <w:sz w:val="16"/>
                <w:szCs w:val="16"/>
              </w:rPr>
            </w:pPr>
            <w:r w:rsidRPr="00D12F92">
              <w:rPr>
                <w:sz w:val="16"/>
                <w:szCs w:val="16"/>
              </w:rPr>
              <w:t>2</w:t>
            </w:r>
          </w:p>
        </w:tc>
        <w:tc>
          <w:tcPr>
            <w:tcW w:w="3969" w:type="dxa"/>
          </w:tcPr>
          <w:p w:rsidR="00D12F92" w:rsidRPr="00D12F92" w:rsidRDefault="00D12F92" w:rsidP="00D12F92">
            <w:pPr>
              <w:jc w:val="both"/>
              <w:rPr>
                <w:sz w:val="16"/>
                <w:szCs w:val="16"/>
              </w:rPr>
            </w:pPr>
            <w:r w:rsidRPr="00D12F92">
              <w:rPr>
                <w:sz w:val="16"/>
                <w:szCs w:val="16"/>
              </w:rPr>
              <w:t>экскаватор траншейный, цепной ЭТЦ-201, 2006 г/в, заводской № машины (рамы) 10/12007537, двигатель № 020883, коробка передач № 002600, цвет синий, ПТС № ВВ 691625</w:t>
            </w:r>
          </w:p>
        </w:tc>
        <w:tc>
          <w:tcPr>
            <w:tcW w:w="2393" w:type="dxa"/>
          </w:tcPr>
          <w:p w:rsidR="00D12F92" w:rsidRPr="00D12F92" w:rsidRDefault="00D12F92" w:rsidP="00D12F92">
            <w:pPr>
              <w:jc w:val="center"/>
              <w:rPr>
                <w:sz w:val="16"/>
                <w:szCs w:val="16"/>
              </w:rPr>
            </w:pPr>
            <w:r w:rsidRPr="00D12F92">
              <w:rPr>
                <w:sz w:val="16"/>
                <w:szCs w:val="16"/>
              </w:rPr>
              <w:t>300000,00</w:t>
            </w:r>
          </w:p>
        </w:tc>
        <w:tc>
          <w:tcPr>
            <w:tcW w:w="2393" w:type="dxa"/>
          </w:tcPr>
          <w:p w:rsidR="00D12F92" w:rsidRPr="00D12F92" w:rsidRDefault="00D12F92" w:rsidP="00D12F92">
            <w:pPr>
              <w:rPr>
                <w:sz w:val="16"/>
                <w:szCs w:val="16"/>
              </w:rPr>
            </w:pPr>
            <w:r w:rsidRPr="00D12F92">
              <w:rPr>
                <w:bCs/>
                <w:sz w:val="16"/>
                <w:szCs w:val="16"/>
              </w:rPr>
              <w:t>1623371,00</w:t>
            </w:r>
          </w:p>
        </w:tc>
      </w:tr>
      <w:tr w:rsidR="00D12F92" w:rsidTr="002A1173">
        <w:tc>
          <w:tcPr>
            <w:tcW w:w="817" w:type="dxa"/>
          </w:tcPr>
          <w:p w:rsidR="00D12F92" w:rsidRPr="00D12F92" w:rsidRDefault="00D12F92" w:rsidP="00D12F92">
            <w:pPr>
              <w:jc w:val="center"/>
              <w:rPr>
                <w:sz w:val="16"/>
                <w:szCs w:val="16"/>
              </w:rPr>
            </w:pPr>
            <w:r w:rsidRPr="00D12F92">
              <w:rPr>
                <w:sz w:val="16"/>
                <w:szCs w:val="16"/>
              </w:rPr>
              <w:t>3</w:t>
            </w:r>
          </w:p>
        </w:tc>
        <w:tc>
          <w:tcPr>
            <w:tcW w:w="3969" w:type="dxa"/>
          </w:tcPr>
          <w:p w:rsidR="00D12F92" w:rsidRPr="00D12F92" w:rsidRDefault="00D12F92" w:rsidP="00D12F92">
            <w:pPr>
              <w:tabs>
                <w:tab w:val="left" w:pos="4617"/>
                <w:tab w:val="left" w:pos="7467"/>
              </w:tabs>
              <w:jc w:val="both"/>
              <w:rPr>
                <w:bCs/>
                <w:sz w:val="16"/>
                <w:szCs w:val="16"/>
              </w:rPr>
            </w:pPr>
            <w:r w:rsidRPr="00D12F92">
              <w:rPr>
                <w:sz w:val="16"/>
                <w:szCs w:val="16"/>
              </w:rPr>
              <w:t>картофелекопалка КТН-2Б</w:t>
            </w:r>
          </w:p>
        </w:tc>
        <w:tc>
          <w:tcPr>
            <w:tcW w:w="2393" w:type="dxa"/>
          </w:tcPr>
          <w:p w:rsidR="00D12F92" w:rsidRPr="00D12F92" w:rsidRDefault="00D12F92" w:rsidP="00D12F92">
            <w:pPr>
              <w:jc w:val="center"/>
              <w:rPr>
                <w:sz w:val="16"/>
                <w:szCs w:val="16"/>
              </w:rPr>
            </w:pPr>
            <w:r w:rsidRPr="00D12F92">
              <w:rPr>
                <w:sz w:val="16"/>
                <w:szCs w:val="16"/>
              </w:rPr>
              <w:t>14000,00</w:t>
            </w:r>
          </w:p>
        </w:tc>
        <w:tc>
          <w:tcPr>
            <w:tcW w:w="2393" w:type="dxa"/>
          </w:tcPr>
          <w:p w:rsidR="00D12F92" w:rsidRPr="00D12F92" w:rsidRDefault="00D12F92" w:rsidP="00D12F92">
            <w:pPr>
              <w:tabs>
                <w:tab w:val="left" w:pos="4617"/>
                <w:tab w:val="left" w:pos="7467"/>
              </w:tabs>
              <w:jc w:val="both"/>
              <w:rPr>
                <w:bCs/>
                <w:sz w:val="16"/>
                <w:szCs w:val="16"/>
              </w:rPr>
            </w:pPr>
            <w:r w:rsidRPr="00D12F92">
              <w:rPr>
                <w:bCs/>
                <w:sz w:val="16"/>
                <w:szCs w:val="16"/>
              </w:rPr>
              <w:t>75000,00</w:t>
            </w:r>
          </w:p>
        </w:tc>
      </w:tr>
      <w:tr w:rsidR="00D12F92" w:rsidTr="002A1173">
        <w:tc>
          <w:tcPr>
            <w:tcW w:w="817" w:type="dxa"/>
          </w:tcPr>
          <w:p w:rsidR="00D12F92" w:rsidRPr="00D12F92" w:rsidRDefault="00D12F92" w:rsidP="00D12F92">
            <w:pPr>
              <w:jc w:val="center"/>
              <w:rPr>
                <w:sz w:val="16"/>
                <w:szCs w:val="16"/>
              </w:rPr>
            </w:pPr>
            <w:r w:rsidRPr="00D12F92">
              <w:rPr>
                <w:sz w:val="16"/>
                <w:szCs w:val="16"/>
              </w:rPr>
              <w:t>4</w:t>
            </w:r>
          </w:p>
        </w:tc>
        <w:tc>
          <w:tcPr>
            <w:tcW w:w="3969" w:type="dxa"/>
          </w:tcPr>
          <w:p w:rsidR="00D12F92" w:rsidRPr="00D12F92" w:rsidRDefault="00D12F92" w:rsidP="00D12F92">
            <w:pPr>
              <w:tabs>
                <w:tab w:val="left" w:pos="4617"/>
                <w:tab w:val="left" w:pos="7467"/>
              </w:tabs>
              <w:jc w:val="both"/>
              <w:rPr>
                <w:bCs/>
                <w:sz w:val="16"/>
                <w:szCs w:val="16"/>
              </w:rPr>
            </w:pPr>
            <w:r w:rsidRPr="00D12F92">
              <w:rPr>
                <w:sz w:val="16"/>
                <w:szCs w:val="16"/>
              </w:rPr>
              <w:t>картофелесажалка Л-207</w:t>
            </w:r>
          </w:p>
        </w:tc>
        <w:tc>
          <w:tcPr>
            <w:tcW w:w="2393" w:type="dxa"/>
          </w:tcPr>
          <w:p w:rsidR="00D12F92" w:rsidRPr="00D12F92" w:rsidRDefault="00D12F92" w:rsidP="00D12F92">
            <w:pPr>
              <w:jc w:val="center"/>
              <w:rPr>
                <w:sz w:val="16"/>
                <w:szCs w:val="16"/>
              </w:rPr>
            </w:pPr>
            <w:r w:rsidRPr="00D12F92">
              <w:rPr>
                <w:sz w:val="16"/>
                <w:szCs w:val="16"/>
              </w:rPr>
              <w:t>36000,00</w:t>
            </w:r>
          </w:p>
        </w:tc>
        <w:tc>
          <w:tcPr>
            <w:tcW w:w="2393" w:type="dxa"/>
          </w:tcPr>
          <w:p w:rsidR="00D12F92" w:rsidRPr="00D12F92" w:rsidRDefault="00D12F92" w:rsidP="00D12F92">
            <w:pPr>
              <w:tabs>
                <w:tab w:val="left" w:pos="4617"/>
                <w:tab w:val="left" w:pos="7467"/>
              </w:tabs>
              <w:jc w:val="both"/>
              <w:rPr>
                <w:bCs/>
                <w:sz w:val="16"/>
                <w:szCs w:val="16"/>
              </w:rPr>
            </w:pPr>
            <w:r w:rsidRPr="00D12F92">
              <w:rPr>
                <w:bCs/>
                <w:sz w:val="16"/>
                <w:szCs w:val="16"/>
              </w:rPr>
              <w:t>80000,00</w:t>
            </w:r>
          </w:p>
        </w:tc>
      </w:tr>
      <w:tr w:rsidR="00D12F92" w:rsidTr="00D12F92">
        <w:tc>
          <w:tcPr>
            <w:tcW w:w="817" w:type="dxa"/>
          </w:tcPr>
          <w:p w:rsidR="00D12F92" w:rsidRPr="00D12F92" w:rsidRDefault="00D12F92" w:rsidP="00D12F92">
            <w:pPr>
              <w:jc w:val="center"/>
              <w:rPr>
                <w:sz w:val="16"/>
                <w:szCs w:val="16"/>
              </w:rPr>
            </w:pPr>
            <w:r w:rsidRPr="00D12F92">
              <w:rPr>
                <w:sz w:val="16"/>
                <w:szCs w:val="16"/>
              </w:rPr>
              <w:t>5</w:t>
            </w:r>
          </w:p>
        </w:tc>
        <w:tc>
          <w:tcPr>
            <w:tcW w:w="3969" w:type="dxa"/>
          </w:tcPr>
          <w:p w:rsidR="00D12F92" w:rsidRPr="00D12F92" w:rsidRDefault="00D12F92" w:rsidP="00D12F92">
            <w:pPr>
              <w:tabs>
                <w:tab w:val="left" w:pos="4617"/>
                <w:tab w:val="left" w:pos="7467"/>
              </w:tabs>
              <w:jc w:val="both"/>
              <w:rPr>
                <w:bCs/>
                <w:sz w:val="16"/>
                <w:szCs w:val="16"/>
              </w:rPr>
            </w:pPr>
            <w:r w:rsidRPr="00D12F92">
              <w:rPr>
                <w:sz w:val="16"/>
                <w:szCs w:val="16"/>
              </w:rPr>
              <w:t>крыло маркера АУП180530500</w:t>
            </w:r>
          </w:p>
        </w:tc>
        <w:tc>
          <w:tcPr>
            <w:tcW w:w="2393" w:type="dxa"/>
            <w:vMerge w:val="restart"/>
            <w:vAlign w:val="center"/>
          </w:tcPr>
          <w:p w:rsidR="00D12F92" w:rsidRPr="00D12F92" w:rsidRDefault="00D12F92" w:rsidP="00D12F92">
            <w:pPr>
              <w:pStyle w:val="aff3"/>
              <w:jc w:val="center"/>
              <w:rPr>
                <w:rFonts w:ascii="Times New Roman" w:hAnsi="Times New Roman"/>
                <w:sz w:val="16"/>
                <w:szCs w:val="16"/>
              </w:rPr>
            </w:pPr>
            <w:r w:rsidRPr="00D12F92">
              <w:rPr>
                <w:rFonts w:ascii="Times New Roman" w:hAnsi="Times New Roman"/>
                <w:sz w:val="16"/>
                <w:szCs w:val="16"/>
              </w:rPr>
              <w:t>146000,00</w:t>
            </w:r>
          </w:p>
        </w:tc>
        <w:tc>
          <w:tcPr>
            <w:tcW w:w="2393" w:type="dxa"/>
          </w:tcPr>
          <w:p w:rsidR="00D12F92" w:rsidRPr="00D12F92" w:rsidRDefault="00D12F92" w:rsidP="00D12F92">
            <w:pPr>
              <w:tabs>
                <w:tab w:val="left" w:pos="4617"/>
                <w:tab w:val="left" w:pos="7467"/>
              </w:tabs>
              <w:jc w:val="both"/>
              <w:rPr>
                <w:bCs/>
                <w:sz w:val="16"/>
                <w:szCs w:val="16"/>
              </w:rPr>
            </w:pPr>
            <w:r w:rsidRPr="00D12F92">
              <w:rPr>
                <w:bCs/>
                <w:sz w:val="16"/>
                <w:szCs w:val="16"/>
              </w:rPr>
              <w:t>8557,36</w:t>
            </w:r>
          </w:p>
        </w:tc>
      </w:tr>
      <w:tr w:rsidR="00D12F92" w:rsidTr="002A1173">
        <w:tc>
          <w:tcPr>
            <w:tcW w:w="817" w:type="dxa"/>
          </w:tcPr>
          <w:p w:rsidR="00D12F92" w:rsidRPr="00D12F92" w:rsidRDefault="00D12F92" w:rsidP="00D12F92">
            <w:pPr>
              <w:jc w:val="center"/>
              <w:rPr>
                <w:sz w:val="16"/>
                <w:szCs w:val="16"/>
              </w:rPr>
            </w:pPr>
            <w:r w:rsidRPr="00D12F92">
              <w:rPr>
                <w:sz w:val="16"/>
                <w:szCs w:val="16"/>
              </w:rPr>
              <w:t>6</w:t>
            </w:r>
          </w:p>
        </w:tc>
        <w:tc>
          <w:tcPr>
            <w:tcW w:w="3969" w:type="dxa"/>
          </w:tcPr>
          <w:p w:rsidR="00D12F92" w:rsidRPr="00D12F92" w:rsidRDefault="00D12F92" w:rsidP="00D12F92">
            <w:pPr>
              <w:tabs>
                <w:tab w:val="left" w:pos="4617"/>
                <w:tab w:val="left" w:pos="7467"/>
              </w:tabs>
              <w:jc w:val="both"/>
              <w:rPr>
                <w:bCs/>
                <w:sz w:val="16"/>
                <w:szCs w:val="16"/>
              </w:rPr>
            </w:pPr>
            <w:r w:rsidRPr="00D12F92">
              <w:rPr>
                <w:sz w:val="16"/>
                <w:szCs w:val="16"/>
              </w:rPr>
              <w:t>крыло маркера АУП180530600</w:t>
            </w:r>
          </w:p>
        </w:tc>
        <w:tc>
          <w:tcPr>
            <w:tcW w:w="2393" w:type="dxa"/>
            <w:vMerge/>
          </w:tcPr>
          <w:p w:rsidR="00D12F92" w:rsidRPr="00D12F92" w:rsidRDefault="00D12F92" w:rsidP="00D12F92">
            <w:pPr>
              <w:pStyle w:val="aff3"/>
              <w:jc w:val="center"/>
              <w:rPr>
                <w:rFonts w:ascii="Times New Roman" w:hAnsi="Times New Roman"/>
                <w:sz w:val="16"/>
                <w:szCs w:val="16"/>
              </w:rPr>
            </w:pPr>
          </w:p>
        </w:tc>
        <w:tc>
          <w:tcPr>
            <w:tcW w:w="2393" w:type="dxa"/>
          </w:tcPr>
          <w:p w:rsidR="00D12F92" w:rsidRPr="00D12F92" w:rsidRDefault="00D12F92" w:rsidP="00D12F92">
            <w:pPr>
              <w:tabs>
                <w:tab w:val="left" w:pos="4617"/>
                <w:tab w:val="left" w:pos="7467"/>
              </w:tabs>
              <w:jc w:val="both"/>
              <w:rPr>
                <w:bCs/>
                <w:sz w:val="16"/>
                <w:szCs w:val="16"/>
              </w:rPr>
            </w:pPr>
            <w:r w:rsidRPr="00D12F92">
              <w:rPr>
                <w:bCs/>
                <w:sz w:val="16"/>
                <w:szCs w:val="16"/>
              </w:rPr>
              <w:t>8328,44</w:t>
            </w:r>
          </w:p>
        </w:tc>
      </w:tr>
      <w:tr w:rsidR="00D12F92" w:rsidTr="002A1173">
        <w:tc>
          <w:tcPr>
            <w:tcW w:w="817" w:type="dxa"/>
          </w:tcPr>
          <w:p w:rsidR="00D12F92" w:rsidRPr="00D12F92" w:rsidRDefault="00D12F92" w:rsidP="00D12F92">
            <w:pPr>
              <w:jc w:val="center"/>
              <w:rPr>
                <w:sz w:val="16"/>
                <w:szCs w:val="16"/>
              </w:rPr>
            </w:pPr>
            <w:r w:rsidRPr="00D12F92">
              <w:rPr>
                <w:sz w:val="16"/>
                <w:szCs w:val="16"/>
              </w:rPr>
              <w:t>7</w:t>
            </w:r>
          </w:p>
        </w:tc>
        <w:tc>
          <w:tcPr>
            <w:tcW w:w="3969" w:type="dxa"/>
          </w:tcPr>
          <w:p w:rsidR="00D12F92" w:rsidRPr="00D12F92" w:rsidRDefault="00D12F92" w:rsidP="00D12F92">
            <w:pPr>
              <w:tabs>
                <w:tab w:val="left" w:pos="4617"/>
                <w:tab w:val="left" w:pos="7467"/>
              </w:tabs>
              <w:jc w:val="both"/>
              <w:rPr>
                <w:bCs/>
                <w:sz w:val="16"/>
                <w:szCs w:val="16"/>
              </w:rPr>
            </w:pPr>
            <w:r w:rsidRPr="00D12F92">
              <w:rPr>
                <w:sz w:val="16"/>
                <w:szCs w:val="16"/>
              </w:rPr>
              <w:t>сеялка АУП-1805</w:t>
            </w:r>
          </w:p>
        </w:tc>
        <w:tc>
          <w:tcPr>
            <w:tcW w:w="2393" w:type="dxa"/>
            <w:vMerge/>
          </w:tcPr>
          <w:p w:rsidR="00D12F92" w:rsidRPr="00D12F92" w:rsidRDefault="00D12F92" w:rsidP="00D12F92">
            <w:pPr>
              <w:pStyle w:val="aff3"/>
              <w:jc w:val="center"/>
              <w:rPr>
                <w:rFonts w:ascii="Times New Roman" w:hAnsi="Times New Roman"/>
                <w:sz w:val="16"/>
                <w:szCs w:val="16"/>
              </w:rPr>
            </w:pPr>
          </w:p>
        </w:tc>
        <w:tc>
          <w:tcPr>
            <w:tcW w:w="2393" w:type="dxa"/>
          </w:tcPr>
          <w:p w:rsidR="00D12F92" w:rsidRPr="00D12F92" w:rsidRDefault="00D12F92" w:rsidP="00D12F92">
            <w:pPr>
              <w:tabs>
                <w:tab w:val="left" w:pos="4617"/>
                <w:tab w:val="left" w:pos="7467"/>
              </w:tabs>
              <w:jc w:val="both"/>
              <w:rPr>
                <w:bCs/>
                <w:sz w:val="16"/>
                <w:szCs w:val="16"/>
              </w:rPr>
            </w:pPr>
            <w:r w:rsidRPr="00D12F92">
              <w:rPr>
                <w:bCs/>
                <w:sz w:val="16"/>
                <w:szCs w:val="16"/>
              </w:rPr>
              <w:t>425921,00</w:t>
            </w:r>
          </w:p>
        </w:tc>
      </w:tr>
      <w:tr w:rsidR="00D12F92" w:rsidTr="002A1173">
        <w:tc>
          <w:tcPr>
            <w:tcW w:w="817" w:type="dxa"/>
          </w:tcPr>
          <w:p w:rsidR="00D12F92" w:rsidRPr="00D12F92" w:rsidRDefault="00D12F92" w:rsidP="00D12F92">
            <w:pPr>
              <w:jc w:val="center"/>
              <w:rPr>
                <w:sz w:val="16"/>
                <w:szCs w:val="16"/>
              </w:rPr>
            </w:pPr>
            <w:r w:rsidRPr="00D12F92">
              <w:rPr>
                <w:sz w:val="16"/>
                <w:szCs w:val="16"/>
              </w:rPr>
              <w:t>8</w:t>
            </w:r>
          </w:p>
        </w:tc>
        <w:tc>
          <w:tcPr>
            <w:tcW w:w="3969" w:type="dxa"/>
          </w:tcPr>
          <w:p w:rsidR="00D12F92" w:rsidRPr="00D12F92" w:rsidRDefault="00D12F92" w:rsidP="00D12F92">
            <w:pPr>
              <w:tabs>
                <w:tab w:val="left" w:pos="4617"/>
                <w:tab w:val="left" w:pos="7467"/>
              </w:tabs>
              <w:jc w:val="both"/>
              <w:rPr>
                <w:bCs/>
                <w:sz w:val="16"/>
                <w:szCs w:val="16"/>
              </w:rPr>
            </w:pPr>
            <w:r w:rsidRPr="00D12F92">
              <w:rPr>
                <w:sz w:val="16"/>
                <w:szCs w:val="16"/>
              </w:rPr>
              <w:t>сеялка АУП-1805</w:t>
            </w:r>
          </w:p>
        </w:tc>
        <w:tc>
          <w:tcPr>
            <w:tcW w:w="2393" w:type="dxa"/>
            <w:vMerge/>
          </w:tcPr>
          <w:p w:rsidR="00D12F92" w:rsidRPr="00D12F92" w:rsidRDefault="00D12F92" w:rsidP="00D12F92">
            <w:pPr>
              <w:pStyle w:val="aff3"/>
              <w:jc w:val="center"/>
              <w:rPr>
                <w:rFonts w:ascii="Times New Roman" w:hAnsi="Times New Roman"/>
                <w:sz w:val="16"/>
                <w:szCs w:val="16"/>
              </w:rPr>
            </w:pPr>
          </w:p>
        </w:tc>
        <w:tc>
          <w:tcPr>
            <w:tcW w:w="2393" w:type="dxa"/>
          </w:tcPr>
          <w:p w:rsidR="00D12F92" w:rsidRPr="00D12F92" w:rsidRDefault="00D12F92" w:rsidP="00D12F92">
            <w:pPr>
              <w:tabs>
                <w:tab w:val="left" w:pos="4617"/>
                <w:tab w:val="left" w:pos="7467"/>
              </w:tabs>
              <w:jc w:val="both"/>
              <w:rPr>
                <w:bCs/>
                <w:sz w:val="16"/>
                <w:szCs w:val="16"/>
              </w:rPr>
            </w:pPr>
            <w:r w:rsidRPr="00D12F92">
              <w:rPr>
                <w:bCs/>
                <w:sz w:val="16"/>
                <w:szCs w:val="16"/>
              </w:rPr>
              <w:t>425921,00</w:t>
            </w:r>
          </w:p>
        </w:tc>
      </w:tr>
      <w:tr w:rsidR="00D12F92" w:rsidTr="002A1173">
        <w:tc>
          <w:tcPr>
            <w:tcW w:w="817" w:type="dxa"/>
          </w:tcPr>
          <w:p w:rsidR="00D12F92" w:rsidRPr="00D12F92" w:rsidRDefault="00D12F92" w:rsidP="00D12F92">
            <w:pPr>
              <w:jc w:val="center"/>
              <w:rPr>
                <w:sz w:val="16"/>
                <w:szCs w:val="16"/>
              </w:rPr>
            </w:pPr>
            <w:r w:rsidRPr="00D12F92">
              <w:rPr>
                <w:sz w:val="16"/>
                <w:szCs w:val="16"/>
              </w:rPr>
              <w:t>9</w:t>
            </w:r>
          </w:p>
        </w:tc>
        <w:tc>
          <w:tcPr>
            <w:tcW w:w="3969" w:type="dxa"/>
          </w:tcPr>
          <w:p w:rsidR="00D12F92" w:rsidRPr="00D12F92" w:rsidRDefault="00D12F92" w:rsidP="00D12F92">
            <w:pPr>
              <w:tabs>
                <w:tab w:val="left" w:pos="4617"/>
                <w:tab w:val="left" w:pos="7467"/>
              </w:tabs>
              <w:jc w:val="both"/>
              <w:rPr>
                <w:sz w:val="16"/>
                <w:szCs w:val="16"/>
              </w:rPr>
            </w:pPr>
            <w:r w:rsidRPr="00D12F92">
              <w:rPr>
                <w:sz w:val="16"/>
                <w:szCs w:val="16"/>
              </w:rPr>
              <w:t>плуг ПЛН-5-35</w:t>
            </w:r>
          </w:p>
        </w:tc>
        <w:tc>
          <w:tcPr>
            <w:tcW w:w="2393" w:type="dxa"/>
          </w:tcPr>
          <w:p w:rsidR="00D12F92" w:rsidRPr="00D12F92" w:rsidRDefault="00D12F92" w:rsidP="00D12F92">
            <w:pPr>
              <w:jc w:val="center"/>
              <w:rPr>
                <w:sz w:val="16"/>
                <w:szCs w:val="16"/>
              </w:rPr>
            </w:pPr>
            <w:r w:rsidRPr="00D12F92">
              <w:rPr>
                <w:sz w:val="16"/>
                <w:szCs w:val="16"/>
              </w:rPr>
              <w:t>15000,00</w:t>
            </w:r>
          </w:p>
        </w:tc>
        <w:tc>
          <w:tcPr>
            <w:tcW w:w="2393" w:type="dxa"/>
          </w:tcPr>
          <w:p w:rsidR="00D12F92" w:rsidRPr="00D12F92" w:rsidRDefault="00D12F92" w:rsidP="00D12F92">
            <w:pPr>
              <w:tabs>
                <w:tab w:val="left" w:pos="4617"/>
                <w:tab w:val="left" w:pos="7467"/>
              </w:tabs>
              <w:jc w:val="both"/>
              <w:rPr>
                <w:bCs/>
                <w:sz w:val="16"/>
                <w:szCs w:val="16"/>
              </w:rPr>
            </w:pPr>
            <w:r w:rsidRPr="00D12F92">
              <w:rPr>
                <w:bCs/>
                <w:sz w:val="16"/>
                <w:szCs w:val="16"/>
              </w:rPr>
              <w:t>35000,00</w:t>
            </w:r>
          </w:p>
        </w:tc>
      </w:tr>
      <w:tr w:rsidR="00D12F92" w:rsidTr="002A1173">
        <w:tc>
          <w:tcPr>
            <w:tcW w:w="817" w:type="dxa"/>
          </w:tcPr>
          <w:p w:rsidR="00D12F92" w:rsidRPr="00D12F92" w:rsidRDefault="00D12F92" w:rsidP="00D12F92">
            <w:pPr>
              <w:jc w:val="center"/>
              <w:rPr>
                <w:sz w:val="16"/>
                <w:szCs w:val="16"/>
              </w:rPr>
            </w:pPr>
            <w:r w:rsidRPr="00D12F92">
              <w:rPr>
                <w:sz w:val="16"/>
                <w:szCs w:val="16"/>
              </w:rPr>
              <w:t>10</w:t>
            </w:r>
          </w:p>
        </w:tc>
        <w:tc>
          <w:tcPr>
            <w:tcW w:w="3969" w:type="dxa"/>
          </w:tcPr>
          <w:p w:rsidR="00D12F92" w:rsidRPr="00D12F92" w:rsidRDefault="00D12F92" w:rsidP="00D12F92">
            <w:pPr>
              <w:tabs>
                <w:tab w:val="left" w:pos="4617"/>
                <w:tab w:val="left" w:pos="7467"/>
              </w:tabs>
              <w:jc w:val="both"/>
              <w:rPr>
                <w:sz w:val="16"/>
                <w:szCs w:val="16"/>
              </w:rPr>
            </w:pPr>
            <w:r w:rsidRPr="00D12F92">
              <w:rPr>
                <w:sz w:val="16"/>
                <w:szCs w:val="16"/>
              </w:rPr>
              <w:t>борона БДТ-7</w:t>
            </w:r>
          </w:p>
        </w:tc>
        <w:tc>
          <w:tcPr>
            <w:tcW w:w="2393" w:type="dxa"/>
          </w:tcPr>
          <w:p w:rsidR="00D12F92" w:rsidRPr="00D12F92" w:rsidRDefault="00D12F92" w:rsidP="00D12F92">
            <w:pPr>
              <w:jc w:val="center"/>
              <w:rPr>
                <w:sz w:val="16"/>
                <w:szCs w:val="16"/>
              </w:rPr>
            </w:pPr>
            <w:r w:rsidRPr="00D12F92">
              <w:rPr>
                <w:sz w:val="16"/>
                <w:szCs w:val="16"/>
              </w:rPr>
              <w:t>60000,00</w:t>
            </w:r>
          </w:p>
        </w:tc>
        <w:tc>
          <w:tcPr>
            <w:tcW w:w="2393" w:type="dxa"/>
          </w:tcPr>
          <w:p w:rsidR="00D12F92" w:rsidRPr="00D12F92" w:rsidRDefault="00D12F92" w:rsidP="00D12F92">
            <w:pPr>
              <w:tabs>
                <w:tab w:val="left" w:pos="4617"/>
                <w:tab w:val="left" w:pos="7467"/>
              </w:tabs>
              <w:jc w:val="both"/>
              <w:rPr>
                <w:bCs/>
                <w:sz w:val="16"/>
                <w:szCs w:val="16"/>
              </w:rPr>
            </w:pPr>
            <w:r w:rsidRPr="00D12F92">
              <w:rPr>
                <w:bCs/>
                <w:sz w:val="16"/>
                <w:szCs w:val="16"/>
              </w:rPr>
              <w:t>183000,00</w:t>
            </w:r>
          </w:p>
        </w:tc>
      </w:tr>
      <w:tr w:rsidR="00D12F92" w:rsidTr="00D52FBA">
        <w:tc>
          <w:tcPr>
            <w:tcW w:w="4786" w:type="dxa"/>
            <w:gridSpan w:val="2"/>
          </w:tcPr>
          <w:p w:rsidR="00D12F92" w:rsidRPr="00D12F92" w:rsidRDefault="00D12F92" w:rsidP="00D12F92">
            <w:pPr>
              <w:pStyle w:val="aff3"/>
              <w:rPr>
                <w:rFonts w:ascii="Times New Roman" w:hAnsi="Times New Roman"/>
                <w:sz w:val="16"/>
                <w:szCs w:val="16"/>
              </w:rPr>
            </w:pPr>
            <w:r w:rsidRPr="00D12F92">
              <w:rPr>
                <w:rFonts w:ascii="Times New Roman" w:hAnsi="Times New Roman"/>
                <w:sz w:val="16"/>
                <w:szCs w:val="16"/>
              </w:rPr>
              <w:t>Итого:</w:t>
            </w:r>
          </w:p>
        </w:tc>
        <w:tc>
          <w:tcPr>
            <w:tcW w:w="2393" w:type="dxa"/>
          </w:tcPr>
          <w:p w:rsidR="00D12F92" w:rsidRPr="00D12F92" w:rsidRDefault="00D12F92" w:rsidP="00D12F92">
            <w:pPr>
              <w:jc w:val="center"/>
              <w:rPr>
                <w:sz w:val="16"/>
                <w:szCs w:val="16"/>
              </w:rPr>
            </w:pPr>
            <w:r w:rsidRPr="00D12F92">
              <w:rPr>
                <w:sz w:val="16"/>
                <w:szCs w:val="16"/>
              </w:rPr>
              <w:t>871000,00</w:t>
            </w:r>
          </w:p>
        </w:tc>
        <w:tc>
          <w:tcPr>
            <w:tcW w:w="2393" w:type="dxa"/>
          </w:tcPr>
          <w:p w:rsidR="00D12F92" w:rsidRPr="00D12F92" w:rsidRDefault="00D12F92" w:rsidP="00D12F92">
            <w:pPr>
              <w:rPr>
                <w:sz w:val="16"/>
                <w:szCs w:val="16"/>
              </w:rPr>
            </w:pPr>
            <w:r w:rsidRPr="00D12F92">
              <w:rPr>
                <w:sz w:val="16"/>
                <w:szCs w:val="16"/>
              </w:rPr>
              <w:t>3712344,8</w:t>
            </w:r>
          </w:p>
        </w:tc>
      </w:tr>
    </w:tbl>
    <w:p w:rsidR="002A1173" w:rsidRDefault="002A1173" w:rsidP="002A1173">
      <w:pPr>
        <w:pStyle w:val="aff3"/>
        <w:jc w:val="center"/>
        <w:rPr>
          <w:rFonts w:ascii="Times New Roman" w:hAnsi="Times New Roman"/>
          <w:sz w:val="16"/>
          <w:szCs w:val="16"/>
        </w:rPr>
      </w:pPr>
    </w:p>
    <w:p w:rsidR="002A1173" w:rsidRDefault="002A1173" w:rsidP="00C05272">
      <w:pPr>
        <w:rPr>
          <w:sz w:val="16"/>
          <w:szCs w:val="16"/>
        </w:rPr>
      </w:pPr>
    </w:p>
    <w:p w:rsidR="00866A27" w:rsidRDefault="00866A27" w:rsidP="00C05272">
      <w:pPr>
        <w:rPr>
          <w:sz w:val="16"/>
          <w:szCs w:val="16"/>
        </w:rPr>
      </w:pPr>
      <w:r>
        <w:rPr>
          <w:b/>
          <w:noProof/>
          <w:sz w:val="16"/>
          <w:szCs w:val="16"/>
        </w:rPr>
        <w:drawing>
          <wp:inline distT="0" distB="0" distL="0" distR="0">
            <wp:extent cx="5939790" cy="5826651"/>
            <wp:effectExtent l="0" t="0" r="381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9790" cy="5826651"/>
                    </a:xfrm>
                    <a:prstGeom prst="rect">
                      <a:avLst/>
                    </a:prstGeom>
                    <a:noFill/>
                  </pic:spPr>
                </pic:pic>
              </a:graphicData>
            </a:graphic>
          </wp:inline>
        </w:drawing>
      </w:r>
    </w:p>
    <w:p w:rsidR="00866A27" w:rsidRDefault="00866A27" w:rsidP="00C05272">
      <w:pPr>
        <w:rPr>
          <w:sz w:val="16"/>
          <w:szCs w:val="16"/>
        </w:rPr>
      </w:pPr>
    </w:p>
    <w:p w:rsidR="00C05272" w:rsidRDefault="00C05272" w:rsidP="00C05272">
      <w:pPr>
        <w:rPr>
          <w:sz w:val="16"/>
          <w:szCs w:val="16"/>
        </w:rPr>
      </w:pP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66A27" w:rsidRPr="003B10B5" w:rsidTr="00866A27">
        <w:trPr>
          <w:trHeight w:val="3681"/>
        </w:trPr>
        <w:tc>
          <w:tcPr>
            <w:tcW w:w="1897" w:type="dxa"/>
          </w:tcPr>
          <w:p w:rsidR="00866A27" w:rsidRPr="003B10B5" w:rsidRDefault="00866A27" w:rsidP="00866A27">
            <w:pPr>
              <w:jc w:val="center"/>
            </w:pPr>
          </w:p>
          <w:p w:rsidR="00866A27" w:rsidRPr="003B10B5" w:rsidRDefault="00866A27" w:rsidP="00866A27">
            <w:pPr>
              <w:jc w:val="center"/>
              <w:rPr>
                <w:b/>
              </w:rPr>
            </w:pPr>
            <w:r w:rsidRPr="003B10B5">
              <w:rPr>
                <w:b/>
              </w:rPr>
              <w:t>Редактор</w:t>
            </w:r>
          </w:p>
          <w:p w:rsidR="00866A27" w:rsidRPr="003B10B5" w:rsidRDefault="009A22F1" w:rsidP="00866A27">
            <w:pPr>
              <w:jc w:val="center"/>
            </w:pPr>
            <w:r>
              <w:rPr>
                <w:b/>
              </w:rPr>
              <w:t>Шалдаева Н.В</w:t>
            </w:r>
            <w:r w:rsidR="00866A27">
              <w:rPr>
                <w:b/>
              </w:rPr>
              <w:t>.</w:t>
            </w:r>
          </w:p>
        </w:tc>
        <w:tc>
          <w:tcPr>
            <w:tcW w:w="2991" w:type="dxa"/>
          </w:tcPr>
          <w:p w:rsidR="00866A27" w:rsidRPr="003B10B5" w:rsidRDefault="00866A27" w:rsidP="00866A27">
            <w:pPr>
              <w:jc w:val="center"/>
            </w:pPr>
          </w:p>
          <w:p w:rsidR="00866A27" w:rsidRPr="003B10B5" w:rsidRDefault="00866A27" w:rsidP="00866A27">
            <w:pPr>
              <w:jc w:val="center"/>
              <w:rPr>
                <w:b/>
              </w:rPr>
            </w:pPr>
            <w:r w:rsidRPr="003B10B5">
              <w:rPr>
                <w:b/>
              </w:rPr>
              <w:t>АДРЕС РЕДАКЦИИ,</w:t>
            </w:r>
          </w:p>
          <w:p w:rsidR="00866A27" w:rsidRPr="003B10B5" w:rsidRDefault="00866A27" w:rsidP="00866A27">
            <w:pPr>
              <w:jc w:val="center"/>
              <w:rPr>
                <w:b/>
              </w:rPr>
            </w:pPr>
            <w:r w:rsidRPr="003B10B5">
              <w:rPr>
                <w:b/>
              </w:rPr>
              <w:t>АДРЕС ИЗДАТЕЛЯ:</w:t>
            </w:r>
          </w:p>
          <w:p w:rsidR="00866A27" w:rsidRPr="003B10B5" w:rsidRDefault="00866A27" w:rsidP="00866A27">
            <w:pPr>
              <w:jc w:val="center"/>
              <w:rPr>
                <w:b/>
              </w:rPr>
            </w:pPr>
            <w:r w:rsidRPr="003B10B5">
              <w:rPr>
                <w:b/>
              </w:rPr>
              <w:t>442780, Пензенская область,</w:t>
            </w:r>
          </w:p>
          <w:p w:rsidR="00866A27" w:rsidRPr="003B10B5" w:rsidRDefault="00866A27" w:rsidP="00866A27">
            <w:pPr>
              <w:jc w:val="center"/>
              <w:rPr>
                <w:b/>
              </w:rPr>
            </w:pPr>
            <w:r w:rsidRPr="003B10B5">
              <w:rPr>
                <w:b/>
              </w:rPr>
              <w:t>с. Бессоновка,</w:t>
            </w:r>
          </w:p>
          <w:p w:rsidR="00866A27" w:rsidRPr="003B10B5" w:rsidRDefault="00866A27" w:rsidP="00866A27">
            <w:pPr>
              <w:jc w:val="center"/>
              <w:rPr>
                <w:b/>
              </w:rPr>
            </w:pPr>
            <w:r w:rsidRPr="003B10B5">
              <w:rPr>
                <w:b/>
              </w:rPr>
              <w:t>ул. Коммунистическая, 2</w:t>
            </w:r>
          </w:p>
          <w:p w:rsidR="00866A27" w:rsidRPr="003B10B5" w:rsidRDefault="00866A27" w:rsidP="00866A27">
            <w:pPr>
              <w:jc w:val="center"/>
              <w:rPr>
                <w:b/>
              </w:rPr>
            </w:pPr>
            <w:r w:rsidRPr="003B10B5">
              <w:rPr>
                <w:b/>
              </w:rPr>
              <w:t>Телефоны:</w:t>
            </w:r>
          </w:p>
          <w:p w:rsidR="00866A27" w:rsidRPr="003B10B5" w:rsidRDefault="00866A27" w:rsidP="00866A27">
            <w:pPr>
              <w:jc w:val="center"/>
              <w:rPr>
                <w:b/>
                <w:lang w:val="en-US"/>
              </w:rPr>
            </w:pPr>
            <w:r w:rsidRPr="003B10B5">
              <w:rPr>
                <w:b/>
                <w:lang w:val="en-US"/>
              </w:rPr>
              <w:t>(8 – 841 – 40) 2 – 53 – 40,</w:t>
            </w:r>
          </w:p>
          <w:p w:rsidR="00866A27" w:rsidRPr="003B10B5" w:rsidRDefault="00866A27" w:rsidP="00866A27">
            <w:pPr>
              <w:jc w:val="center"/>
              <w:rPr>
                <w:b/>
                <w:lang w:val="en-US"/>
              </w:rPr>
            </w:pPr>
            <w:r w:rsidRPr="003B10B5">
              <w:rPr>
                <w:b/>
                <w:lang w:val="en-US"/>
              </w:rPr>
              <w:t>67 – 73 – 17,</w:t>
            </w:r>
          </w:p>
          <w:p w:rsidR="00866A27" w:rsidRPr="003B10B5" w:rsidRDefault="00866A27" w:rsidP="00866A27">
            <w:pPr>
              <w:jc w:val="center"/>
              <w:rPr>
                <w:b/>
                <w:lang w:val="en-US"/>
              </w:rPr>
            </w:pPr>
            <w:r w:rsidRPr="003B10B5">
              <w:rPr>
                <w:b/>
                <w:lang w:val="en-US"/>
              </w:rPr>
              <w:t>67 – 73 – 22,</w:t>
            </w:r>
          </w:p>
          <w:p w:rsidR="00866A27" w:rsidRPr="003B10B5" w:rsidRDefault="00866A27" w:rsidP="00866A27">
            <w:pPr>
              <w:jc w:val="center"/>
              <w:rPr>
                <w:b/>
                <w:lang w:val="en-US"/>
              </w:rPr>
            </w:pPr>
            <w:r w:rsidRPr="003B10B5">
              <w:rPr>
                <w:b/>
                <w:lang w:val="en-US"/>
              </w:rPr>
              <w:t xml:space="preserve">E- mail: </w:t>
            </w:r>
            <w:hyperlink r:id="rId99" w:history="1">
              <w:r w:rsidRPr="003B10B5">
                <w:rPr>
                  <w:rStyle w:val="ac"/>
                  <w:b/>
                  <w:lang w:val="en-US"/>
                </w:rPr>
                <w:t>besson_adm@mail.ru</w:t>
              </w:r>
            </w:hyperlink>
          </w:p>
          <w:p w:rsidR="00866A27" w:rsidRPr="003B10B5" w:rsidRDefault="00866A27" w:rsidP="00866A27">
            <w:pPr>
              <w:jc w:val="center"/>
              <w:rPr>
                <w:lang w:val="en-US"/>
              </w:rPr>
            </w:pPr>
          </w:p>
        </w:tc>
        <w:tc>
          <w:tcPr>
            <w:tcW w:w="2687" w:type="dxa"/>
          </w:tcPr>
          <w:p w:rsidR="00866A27" w:rsidRPr="003B10B5" w:rsidRDefault="00866A27" w:rsidP="00866A27">
            <w:pPr>
              <w:jc w:val="center"/>
              <w:rPr>
                <w:lang w:val="en-US"/>
              </w:rPr>
            </w:pPr>
          </w:p>
          <w:p w:rsidR="00866A27" w:rsidRPr="003B10B5" w:rsidRDefault="00866A27" w:rsidP="00866A27">
            <w:pPr>
              <w:jc w:val="center"/>
              <w:rPr>
                <w:b/>
              </w:rPr>
            </w:pPr>
            <w:r w:rsidRPr="003B10B5">
              <w:rPr>
                <w:b/>
              </w:rPr>
              <w:t>Учредитель:</w:t>
            </w:r>
          </w:p>
          <w:p w:rsidR="00866A27" w:rsidRPr="003B10B5" w:rsidRDefault="00866A27" w:rsidP="00866A27">
            <w:pPr>
              <w:jc w:val="center"/>
              <w:rPr>
                <w:b/>
              </w:rPr>
            </w:pPr>
            <w:r w:rsidRPr="003B10B5">
              <w:rPr>
                <w:b/>
              </w:rPr>
              <w:t>Собрание представителей</w:t>
            </w:r>
          </w:p>
          <w:p w:rsidR="00866A27" w:rsidRPr="003B10B5" w:rsidRDefault="00866A27" w:rsidP="00866A27">
            <w:pPr>
              <w:jc w:val="center"/>
              <w:rPr>
                <w:b/>
              </w:rPr>
            </w:pPr>
            <w:r w:rsidRPr="003B10B5">
              <w:rPr>
                <w:b/>
              </w:rPr>
              <w:t>Бессоновского района</w:t>
            </w:r>
          </w:p>
          <w:p w:rsidR="00866A27" w:rsidRPr="003B10B5" w:rsidRDefault="00866A27" w:rsidP="00866A27">
            <w:pPr>
              <w:jc w:val="center"/>
              <w:rPr>
                <w:b/>
              </w:rPr>
            </w:pPr>
            <w:r w:rsidRPr="003B10B5">
              <w:rPr>
                <w:b/>
              </w:rPr>
              <w:t>(Решение №  198 -26/2</w:t>
            </w:r>
          </w:p>
          <w:p w:rsidR="00866A27" w:rsidRPr="003B10B5" w:rsidRDefault="00866A27" w:rsidP="00866A27">
            <w:pPr>
              <w:jc w:val="center"/>
            </w:pPr>
            <w:r w:rsidRPr="003B10B5">
              <w:rPr>
                <w:b/>
              </w:rPr>
              <w:t xml:space="preserve">От 3 сентября </w:t>
            </w:r>
            <w:smartTag w:uri="urn:schemas-microsoft-com:office:smarttags" w:element="metricconverter">
              <w:smartTagPr>
                <w:attr w:name="ProductID" w:val="2008 г"/>
              </w:smartTagPr>
              <w:r w:rsidRPr="003B10B5">
                <w:rPr>
                  <w:b/>
                </w:rPr>
                <w:t>2008 г</w:t>
              </w:r>
            </w:smartTag>
            <w:r w:rsidRPr="003B10B5">
              <w:rPr>
                <w:b/>
              </w:rPr>
              <w:t>.)</w:t>
            </w:r>
          </w:p>
        </w:tc>
        <w:tc>
          <w:tcPr>
            <w:tcW w:w="1255" w:type="dxa"/>
          </w:tcPr>
          <w:p w:rsidR="00866A27" w:rsidRPr="003B10B5" w:rsidRDefault="00866A27" w:rsidP="00866A27">
            <w:pPr>
              <w:jc w:val="center"/>
            </w:pPr>
          </w:p>
          <w:p w:rsidR="00866A27" w:rsidRPr="003B10B5" w:rsidRDefault="00866A27" w:rsidP="00866A27">
            <w:pPr>
              <w:jc w:val="center"/>
              <w:rPr>
                <w:b/>
              </w:rPr>
            </w:pPr>
            <w:r w:rsidRPr="003B10B5">
              <w:rPr>
                <w:b/>
              </w:rPr>
              <w:t>Тираж –</w:t>
            </w:r>
          </w:p>
          <w:p w:rsidR="00866A27" w:rsidRPr="003B10B5" w:rsidRDefault="00866A27" w:rsidP="00866A27">
            <w:pPr>
              <w:jc w:val="center"/>
            </w:pPr>
            <w:r w:rsidRPr="003B10B5">
              <w:rPr>
                <w:b/>
              </w:rPr>
              <w:t>300 экз</w:t>
            </w:r>
            <w:r w:rsidRPr="003B10B5">
              <w:t>.</w:t>
            </w:r>
          </w:p>
        </w:tc>
        <w:tc>
          <w:tcPr>
            <w:tcW w:w="1746" w:type="dxa"/>
          </w:tcPr>
          <w:p w:rsidR="00866A27" w:rsidRPr="003B10B5" w:rsidRDefault="00866A27" w:rsidP="00866A27">
            <w:r>
              <w:rPr>
                <w:noProof/>
              </w:rPr>
              <w:drawing>
                <wp:inline distT="0" distB="0" distL="0" distR="0">
                  <wp:extent cx="942975" cy="1295400"/>
                  <wp:effectExtent l="19050" t="0" r="9525" b="0"/>
                  <wp:docPr id="3"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1-1св"/>
                          <pic:cNvPicPr>
                            <a:picLocks noChangeAspect="1" noChangeArrowheads="1"/>
                          </pic:cNvPicPr>
                        </pic:nvPicPr>
                        <pic:blipFill>
                          <a:blip r:embed="rId100" cstate="print"/>
                          <a:srcRect/>
                          <a:stretch>
                            <a:fillRect/>
                          </a:stretch>
                        </pic:blipFill>
                        <pic:spPr bwMode="auto">
                          <a:xfrm>
                            <a:off x="0" y="0"/>
                            <a:ext cx="942975" cy="1295400"/>
                          </a:xfrm>
                          <a:prstGeom prst="rect">
                            <a:avLst/>
                          </a:prstGeom>
                          <a:noFill/>
                          <a:ln w="9525">
                            <a:noFill/>
                            <a:miter lim="800000"/>
                            <a:headEnd/>
                            <a:tailEnd/>
                          </a:ln>
                        </pic:spPr>
                      </pic:pic>
                    </a:graphicData>
                  </a:graphic>
                </wp:inline>
              </w:drawing>
            </w:r>
          </w:p>
          <w:p w:rsidR="00866A27" w:rsidRPr="003B10B5" w:rsidRDefault="00866A27" w:rsidP="00866A27">
            <w:pPr>
              <w:jc w:val="center"/>
            </w:pPr>
          </w:p>
          <w:p w:rsidR="00866A27" w:rsidRPr="003B10B5" w:rsidRDefault="00866A27" w:rsidP="00866A27">
            <w:pPr>
              <w:jc w:val="center"/>
              <w:rPr>
                <w:b/>
              </w:rPr>
            </w:pPr>
            <w:r w:rsidRPr="003B10B5">
              <w:rPr>
                <w:b/>
              </w:rPr>
              <w:t>Бесплатно</w:t>
            </w:r>
          </w:p>
          <w:p w:rsidR="00866A27" w:rsidRPr="003B10B5" w:rsidRDefault="00866A27" w:rsidP="00866A27"/>
        </w:tc>
      </w:tr>
    </w:tbl>
    <w:p w:rsidR="00C05272" w:rsidRDefault="00C05272" w:rsidP="00C05272"/>
    <w:sectPr w:rsidR="00C05272" w:rsidSect="00E95755">
      <w:headerReference w:type="default" r:id="rId101"/>
      <w:pgSz w:w="11906" w:h="16838"/>
      <w:pgMar w:top="1134" w:right="85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144B" w:rsidRDefault="00F0144B" w:rsidP="00D4696B">
      <w:r>
        <w:separator/>
      </w:r>
    </w:p>
  </w:endnote>
  <w:endnote w:type="continuationSeparator" w:id="1">
    <w:p w:rsidR="00F0144B" w:rsidRDefault="00F0144B"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
    <w:panose1 w:val="00000000000000000000"/>
    <w:charset w:val="CC"/>
    <w:family w:val="swiss"/>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DejaVu Sans">
    <w:altName w:val="Times New Roman"/>
    <w:charset w:val="00"/>
    <w:family w:val="auto"/>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144B" w:rsidRDefault="00F0144B" w:rsidP="00D4696B">
      <w:r>
        <w:separator/>
      </w:r>
    </w:p>
  </w:footnote>
  <w:footnote w:type="continuationSeparator" w:id="1">
    <w:p w:rsidR="00F0144B" w:rsidRDefault="00F0144B"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8912777"/>
      <w:docPartObj>
        <w:docPartGallery w:val="Page Numbers (Top of Page)"/>
        <w:docPartUnique/>
      </w:docPartObj>
    </w:sdtPr>
    <w:sdtContent>
      <w:p w:rsidR="00D52FBA" w:rsidRDefault="002673E5">
        <w:pPr>
          <w:pStyle w:val="a8"/>
          <w:jc w:val="center"/>
        </w:pPr>
        <w:fldSimple w:instr="PAGE   \* MERGEFORMAT">
          <w:r w:rsidR="00896FDF">
            <w:rPr>
              <w:noProof/>
            </w:rPr>
            <w:t>134</w:t>
          </w:r>
        </w:fldSimple>
      </w:p>
    </w:sdtContent>
  </w:sdt>
  <w:p w:rsidR="00D52FBA" w:rsidRDefault="00D52FB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15E105F"/>
    <w:multiLevelType w:val="hybridMultilevel"/>
    <w:tmpl w:val="F6E09988"/>
    <w:lvl w:ilvl="0" w:tplc="849025B6">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2773A7A"/>
    <w:multiLevelType w:val="hybridMultilevel"/>
    <w:tmpl w:val="21366A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7D93F47"/>
    <w:multiLevelType w:val="hybridMultilevel"/>
    <w:tmpl w:val="31D40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DAE0B73"/>
    <w:multiLevelType w:val="hybridMultilevel"/>
    <w:tmpl w:val="2FA40240"/>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07D3E78"/>
    <w:multiLevelType w:val="hybridMultilevel"/>
    <w:tmpl w:val="B2FE55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0B34F40"/>
    <w:multiLevelType w:val="hybridMultilevel"/>
    <w:tmpl w:val="949A6370"/>
    <w:lvl w:ilvl="0" w:tplc="57EA212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168059D"/>
    <w:multiLevelType w:val="multilevel"/>
    <w:tmpl w:val="A658F4D4"/>
    <w:lvl w:ilvl="0">
      <w:start w:val="1"/>
      <w:numFmt w:val="none"/>
      <w:pStyle w:val="a"/>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12">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29E6F26"/>
    <w:multiLevelType w:val="hybridMultilevel"/>
    <w:tmpl w:val="C2468BB4"/>
    <w:lvl w:ilvl="0" w:tplc="C9EE3C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17606F3A"/>
    <w:multiLevelType w:val="hybridMultilevel"/>
    <w:tmpl w:val="B6F8CF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7">
    <w:nsid w:val="18FB7ED7"/>
    <w:multiLevelType w:val="hybridMultilevel"/>
    <w:tmpl w:val="BA0283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9AA3750"/>
    <w:multiLevelType w:val="hybridMultilevel"/>
    <w:tmpl w:val="5F329C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B4D1B0B"/>
    <w:multiLevelType w:val="hybridMultilevel"/>
    <w:tmpl w:val="0A5E38A6"/>
    <w:lvl w:ilvl="0" w:tplc="04190011">
      <w:start w:val="1"/>
      <w:numFmt w:val="bullet"/>
      <w:lvlText w:val=""/>
      <w:lvlJc w:val="left"/>
      <w:pPr>
        <w:ind w:left="1485" w:hanging="360"/>
      </w:pPr>
      <w:rPr>
        <w:rFonts w:ascii="Symbol" w:hAnsi="Symbol" w:hint="default"/>
      </w:rPr>
    </w:lvl>
    <w:lvl w:ilvl="1" w:tplc="04190019" w:tentative="1">
      <w:start w:val="1"/>
      <w:numFmt w:val="bullet"/>
      <w:lvlText w:val="o"/>
      <w:lvlJc w:val="left"/>
      <w:pPr>
        <w:ind w:left="2205" w:hanging="360"/>
      </w:pPr>
      <w:rPr>
        <w:rFonts w:ascii="Courier New" w:hAnsi="Courier New" w:cs="Courier New" w:hint="default"/>
      </w:rPr>
    </w:lvl>
    <w:lvl w:ilvl="2" w:tplc="0419001B" w:tentative="1">
      <w:start w:val="1"/>
      <w:numFmt w:val="bullet"/>
      <w:lvlText w:val=""/>
      <w:lvlJc w:val="left"/>
      <w:pPr>
        <w:ind w:left="2925" w:hanging="360"/>
      </w:pPr>
      <w:rPr>
        <w:rFonts w:ascii="Wingdings" w:hAnsi="Wingdings" w:hint="default"/>
      </w:rPr>
    </w:lvl>
    <w:lvl w:ilvl="3" w:tplc="0419000F" w:tentative="1">
      <w:start w:val="1"/>
      <w:numFmt w:val="bullet"/>
      <w:lvlText w:val=""/>
      <w:lvlJc w:val="left"/>
      <w:pPr>
        <w:ind w:left="3645" w:hanging="360"/>
      </w:pPr>
      <w:rPr>
        <w:rFonts w:ascii="Symbol" w:hAnsi="Symbol" w:hint="default"/>
      </w:rPr>
    </w:lvl>
    <w:lvl w:ilvl="4" w:tplc="04190019" w:tentative="1">
      <w:start w:val="1"/>
      <w:numFmt w:val="bullet"/>
      <w:lvlText w:val="o"/>
      <w:lvlJc w:val="left"/>
      <w:pPr>
        <w:ind w:left="4365" w:hanging="360"/>
      </w:pPr>
      <w:rPr>
        <w:rFonts w:ascii="Courier New" w:hAnsi="Courier New" w:cs="Courier New" w:hint="default"/>
      </w:rPr>
    </w:lvl>
    <w:lvl w:ilvl="5" w:tplc="0419001B" w:tentative="1">
      <w:start w:val="1"/>
      <w:numFmt w:val="bullet"/>
      <w:lvlText w:val=""/>
      <w:lvlJc w:val="left"/>
      <w:pPr>
        <w:ind w:left="5085" w:hanging="360"/>
      </w:pPr>
      <w:rPr>
        <w:rFonts w:ascii="Wingdings" w:hAnsi="Wingdings" w:hint="default"/>
      </w:rPr>
    </w:lvl>
    <w:lvl w:ilvl="6" w:tplc="0419000F" w:tentative="1">
      <w:start w:val="1"/>
      <w:numFmt w:val="bullet"/>
      <w:lvlText w:val=""/>
      <w:lvlJc w:val="left"/>
      <w:pPr>
        <w:ind w:left="5805" w:hanging="360"/>
      </w:pPr>
      <w:rPr>
        <w:rFonts w:ascii="Symbol" w:hAnsi="Symbol" w:hint="default"/>
      </w:rPr>
    </w:lvl>
    <w:lvl w:ilvl="7" w:tplc="04190019" w:tentative="1">
      <w:start w:val="1"/>
      <w:numFmt w:val="bullet"/>
      <w:lvlText w:val="o"/>
      <w:lvlJc w:val="left"/>
      <w:pPr>
        <w:ind w:left="6525" w:hanging="360"/>
      </w:pPr>
      <w:rPr>
        <w:rFonts w:ascii="Courier New" w:hAnsi="Courier New" w:cs="Courier New" w:hint="default"/>
      </w:rPr>
    </w:lvl>
    <w:lvl w:ilvl="8" w:tplc="0419001B" w:tentative="1">
      <w:start w:val="1"/>
      <w:numFmt w:val="bullet"/>
      <w:lvlText w:val=""/>
      <w:lvlJc w:val="left"/>
      <w:pPr>
        <w:ind w:left="7245" w:hanging="360"/>
      </w:pPr>
      <w:rPr>
        <w:rFonts w:ascii="Wingdings" w:hAnsi="Wingdings" w:hint="default"/>
      </w:rPr>
    </w:lvl>
  </w:abstractNum>
  <w:abstractNum w:abstractNumId="20">
    <w:nsid w:val="1BB35C8A"/>
    <w:multiLevelType w:val="hybridMultilevel"/>
    <w:tmpl w:val="E5FEE3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BBF2F76"/>
    <w:multiLevelType w:val="hybridMultilevel"/>
    <w:tmpl w:val="A7C811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1E3165ED"/>
    <w:multiLevelType w:val="hybridMultilevel"/>
    <w:tmpl w:val="A9A8463C"/>
    <w:lvl w:ilvl="0" w:tplc="9B6AB9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23C61C89"/>
    <w:multiLevelType w:val="hybridMultilevel"/>
    <w:tmpl w:val="D78A78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47B3A80"/>
    <w:multiLevelType w:val="hybridMultilevel"/>
    <w:tmpl w:val="C6EAB27C"/>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24D70B0E"/>
    <w:multiLevelType w:val="hybridMultilevel"/>
    <w:tmpl w:val="71EE49E6"/>
    <w:lvl w:ilvl="0" w:tplc="733C5272">
      <w:start w:val="1"/>
      <w:numFmt w:val="decimal"/>
      <w:lvlText w:val="%1."/>
      <w:lvlJc w:val="left"/>
      <w:pPr>
        <w:ind w:left="99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5B42F13"/>
    <w:multiLevelType w:val="hybridMultilevel"/>
    <w:tmpl w:val="1430CB3A"/>
    <w:lvl w:ilvl="0" w:tplc="1B64354A">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8">
    <w:nsid w:val="293765A0"/>
    <w:multiLevelType w:val="multilevel"/>
    <w:tmpl w:val="E08857C4"/>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16"/>
        <w:szCs w:val="1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16"/>
        <w:szCs w:val="16"/>
        <w:u w:val="none"/>
      </w:rPr>
    </w:lvl>
  </w:abstractNum>
  <w:abstractNum w:abstractNumId="29">
    <w:nsid w:val="29960A2A"/>
    <w:multiLevelType w:val="hybridMultilevel"/>
    <w:tmpl w:val="42148546"/>
    <w:lvl w:ilvl="0" w:tplc="82848D9E">
      <w:start w:val="1"/>
      <w:numFmt w:val="decimal"/>
      <w:lvlText w:val="%1."/>
      <w:lvlJc w:val="left"/>
      <w:pPr>
        <w:ind w:left="99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E6C249D"/>
    <w:multiLevelType w:val="hybridMultilevel"/>
    <w:tmpl w:val="FD22C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0724E03"/>
    <w:multiLevelType w:val="hybridMultilevel"/>
    <w:tmpl w:val="23DE7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33353C30"/>
    <w:multiLevelType w:val="hybridMultilevel"/>
    <w:tmpl w:val="4DD09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70C05C6"/>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38834B8A"/>
    <w:multiLevelType w:val="hybridMultilevel"/>
    <w:tmpl w:val="4EAA4E9A"/>
    <w:lvl w:ilvl="0" w:tplc="96B663AE">
      <w:start w:val="1"/>
      <w:numFmt w:val="decimal"/>
      <w:lvlText w:val="%1."/>
      <w:lvlJc w:val="left"/>
      <w:pPr>
        <w:ind w:left="99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CF6696F"/>
    <w:multiLevelType w:val="hybridMultilevel"/>
    <w:tmpl w:val="0C0476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417A2E86"/>
    <w:multiLevelType w:val="multilevel"/>
    <w:tmpl w:val="E618B65C"/>
    <w:lvl w:ilvl="0">
      <w:start w:val="1"/>
      <w:numFmt w:val="none"/>
      <w:pStyle w:val="1"/>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
      <w:suff w:val="space"/>
      <w:lvlText w:val="Глава %3."/>
      <w:lvlJc w:val="left"/>
      <w:pPr>
        <w:ind w:left="1701" w:hanging="1134"/>
      </w:pPr>
      <w:rPr>
        <w:b/>
        <w:i w:val="0"/>
        <w:sz w:val="16"/>
        <w:szCs w:val="16"/>
      </w:rPr>
    </w:lvl>
    <w:lvl w:ilvl="3">
      <w:start w:val="1"/>
      <w:numFmt w:val="decimal"/>
      <w:lvlRestart w:val="2"/>
      <w:pStyle w:val="40"/>
      <w:suff w:val="nothing"/>
      <w:lvlText w:val="Статья %4"/>
      <w:lvlJc w:val="left"/>
      <w:pPr>
        <w:ind w:left="1854"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10"/>
      <w:lvlText w:val="%6."/>
      <w:lvlJc w:val="left"/>
      <w:pPr>
        <w:tabs>
          <w:tab w:val="num" w:pos="1080"/>
        </w:tabs>
        <w:ind w:left="153" w:firstLine="567"/>
      </w:pPr>
    </w:lvl>
    <w:lvl w:ilvl="6">
      <w:start w:val="1"/>
      <w:numFmt w:val="decimal"/>
      <w:pStyle w:val="20"/>
      <w:suff w:val="space"/>
      <w:lvlText w:val="%7) "/>
      <w:lvlJc w:val="left"/>
      <w:pPr>
        <w:ind w:left="-43" w:firstLine="283"/>
      </w:pPr>
    </w:lvl>
    <w:lvl w:ilvl="7">
      <w:start w:val="1"/>
      <w:numFmt w:val="russianLower"/>
      <w:pStyle w:val="41"/>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39">
    <w:nsid w:val="43876096"/>
    <w:multiLevelType w:val="hybridMultilevel"/>
    <w:tmpl w:val="5F28F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44E5520C"/>
    <w:multiLevelType w:val="hybridMultilevel"/>
    <w:tmpl w:val="BA54D7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45C8497F"/>
    <w:multiLevelType w:val="hybridMultilevel"/>
    <w:tmpl w:val="995841D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465D1864"/>
    <w:multiLevelType w:val="hybridMultilevel"/>
    <w:tmpl w:val="E0583CC4"/>
    <w:lvl w:ilvl="0" w:tplc="143CBAAA">
      <w:start w:val="1"/>
      <w:numFmt w:val="decimal"/>
      <w:lvlText w:val="%1."/>
      <w:lvlJc w:val="left"/>
      <w:pPr>
        <w:ind w:left="99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7803A41"/>
    <w:multiLevelType w:val="hybridMultilevel"/>
    <w:tmpl w:val="0BDE98B0"/>
    <w:lvl w:ilvl="0" w:tplc="FF226B62">
      <w:start w:val="1"/>
      <w:numFmt w:val="decimal"/>
      <w:lvlText w:val="%1)"/>
      <w:lvlJc w:val="left"/>
      <w:pPr>
        <w:ind w:left="1287" w:hanging="360"/>
      </w:pPr>
      <w:rPr>
        <w:rFonts w:hint="default"/>
        <w:color w:val="00000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nsid w:val="48522315"/>
    <w:multiLevelType w:val="hybridMultilevel"/>
    <w:tmpl w:val="4798FC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4948251D"/>
    <w:multiLevelType w:val="hybridMultilevel"/>
    <w:tmpl w:val="9A2880A0"/>
    <w:lvl w:ilvl="0" w:tplc="ACB891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7">
    <w:nsid w:val="4CB15EA1"/>
    <w:multiLevelType w:val="hybridMultilevel"/>
    <w:tmpl w:val="1CE86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4D352973"/>
    <w:multiLevelType w:val="hybridMultilevel"/>
    <w:tmpl w:val="D812B1E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505F0459"/>
    <w:multiLevelType w:val="hybridMultilevel"/>
    <w:tmpl w:val="E026BC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507E4574"/>
    <w:multiLevelType w:val="hybridMultilevel"/>
    <w:tmpl w:val="A3F0974C"/>
    <w:lvl w:ilvl="0" w:tplc="3D207F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58A505A7"/>
    <w:multiLevelType w:val="hybridMultilevel"/>
    <w:tmpl w:val="2E7A66E0"/>
    <w:lvl w:ilvl="0" w:tplc="6A887270">
      <w:start w:val="1"/>
      <w:numFmt w:val="decimal"/>
      <w:lvlText w:val="%1."/>
      <w:lvlJc w:val="left"/>
      <w:pPr>
        <w:ind w:left="99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8C2403F"/>
    <w:multiLevelType w:val="hybridMultilevel"/>
    <w:tmpl w:val="FD60F6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5C2C4F42"/>
    <w:multiLevelType w:val="hybridMultilevel"/>
    <w:tmpl w:val="B73052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DE97354"/>
    <w:multiLevelType w:val="hybridMultilevel"/>
    <w:tmpl w:val="E0DA9BC4"/>
    <w:lvl w:ilvl="0" w:tplc="2D7428D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F6160DD"/>
    <w:multiLevelType w:val="hybridMultilevel"/>
    <w:tmpl w:val="8CF876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600E30FB"/>
    <w:multiLevelType w:val="hybridMultilevel"/>
    <w:tmpl w:val="08F85B12"/>
    <w:lvl w:ilvl="0" w:tplc="A5D8E5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6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626F0630"/>
    <w:multiLevelType w:val="hybridMultilevel"/>
    <w:tmpl w:val="6F48B0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64AE3033"/>
    <w:multiLevelType w:val="hybridMultilevel"/>
    <w:tmpl w:val="98CEBEF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63">
    <w:nsid w:val="6A8409E0"/>
    <w:multiLevelType w:val="hybridMultilevel"/>
    <w:tmpl w:val="2F949224"/>
    <w:lvl w:ilvl="0" w:tplc="04190001">
      <w:start w:val="1"/>
      <w:numFmt w:val="decimal"/>
      <w:lvlText w:val="%1)"/>
      <w:lvlJc w:val="left"/>
      <w:pPr>
        <w:ind w:left="1429" w:hanging="360"/>
      </w:p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64">
    <w:nsid w:val="6B1B4709"/>
    <w:multiLevelType w:val="hybridMultilevel"/>
    <w:tmpl w:val="AC54A6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6C7D4422"/>
    <w:multiLevelType w:val="hybridMultilevel"/>
    <w:tmpl w:val="427275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6DBD2AD0"/>
    <w:multiLevelType w:val="hybridMultilevel"/>
    <w:tmpl w:val="3118CB8C"/>
    <w:lvl w:ilvl="0" w:tplc="DDEC5590">
      <w:start w:val="1"/>
      <w:numFmt w:val="decimal"/>
      <w:lvlText w:val="%1."/>
      <w:lvlJc w:val="left"/>
      <w:pPr>
        <w:ind w:left="99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28C242E"/>
    <w:multiLevelType w:val="hybridMultilevel"/>
    <w:tmpl w:val="3FB0D5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7356075C"/>
    <w:multiLevelType w:val="hybridMultilevel"/>
    <w:tmpl w:val="0FA6C3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nsid w:val="74966ED8"/>
    <w:multiLevelType w:val="hybridMultilevel"/>
    <w:tmpl w:val="35BCE422"/>
    <w:lvl w:ilvl="0" w:tplc="3E4C73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6160516"/>
    <w:multiLevelType w:val="hybridMultilevel"/>
    <w:tmpl w:val="B8A2C15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7A015A30"/>
    <w:multiLevelType w:val="hybridMultilevel"/>
    <w:tmpl w:val="3EEA27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7B082D5C"/>
    <w:multiLevelType w:val="hybridMultilevel"/>
    <w:tmpl w:val="A5AA11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3">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30"/>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6"/>
  </w:num>
  <w:num w:numId="4">
    <w:abstractNumId w:val="36"/>
  </w:num>
  <w:num w:numId="5">
    <w:abstractNumId w:val="73"/>
  </w:num>
  <w:num w:numId="6">
    <w:abstractNumId w:val="27"/>
  </w:num>
  <w:num w:numId="7">
    <w:abstractNumId w:val="28"/>
  </w:num>
  <w:num w:numId="8">
    <w:abstractNumId w:val="35"/>
  </w:num>
  <w:num w:numId="9">
    <w:abstractNumId w:val="25"/>
  </w:num>
  <w:num w:numId="10">
    <w:abstractNumId w:val="60"/>
  </w:num>
  <w:num w:numId="11">
    <w:abstractNumId w:val="8"/>
  </w:num>
  <w:num w:numId="12">
    <w:abstractNumId w:val="14"/>
  </w:num>
  <w:num w:numId="13">
    <w:abstractNumId w:val="33"/>
  </w:num>
  <w:num w:numId="14">
    <w:abstractNumId w:val="46"/>
  </w:num>
  <w:num w:numId="15">
    <w:abstractNumId w:val="6"/>
  </w:num>
  <w:num w:numId="16">
    <w:abstractNumId w:val="5"/>
  </w:num>
  <w:num w:numId="17">
    <w:abstractNumId w:val="42"/>
  </w:num>
  <w:num w:numId="18">
    <w:abstractNumId w:val="34"/>
  </w:num>
  <w:num w:numId="19">
    <w:abstractNumId w:val="66"/>
  </w:num>
  <w:num w:numId="20">
    <w:abstractNumId w:val="29"/>
  </w:num>
  <w:num w:numId="21">
    <w:abstractNumId w:val="26"/>
  </w:num>
  <w:num w:numId="22">
    <w:abstractNumId w:val="53"/>
  </w:num>
  <w:num w:numId="23">
    <w:abstractNumId w:val="72"/>
  </w:num>
  <w:num w:numId="24">
    <w:abstractNumId w:val="57"/>
  </w:num>
  <w:num w:numId="25">
    <w:abstractNumId w:val="10"/>
  </w:num>
  <w:num w:numId="26">
    <w:abstractNumId w:val="71"/>
  </w:num>
  <w:num w:numId="27">
    <w:abstractNumId w:val="41"/>
  </w:num>
  <w:num w:numId="28">
    <w:abstractNumId w:val="70"/>
  </w:num>
  <w:num w:numId="29">
    <w:abstractNumId w:val="7"/>
  </w:num>
  <w:num w:numId="30">
    <w:abstractNumId w:val="12"/>
  </w:num>
  <w:num w:numId="31">
    <w:abstractNumId w:val="48"/>
  </w:num>
  <w:num w:numId="32">
    <w:abstractNumId w:val="52"/>
  </w:num>
  <w:num w:numId="33">
    <w:abstractNumId w:val="55"/>
  </w:num>
  <w:num w:numId="34">
    <w:abstractNumId w:val="22"/>
  </w:num>
  <w:num w:numId="35">
    <w:abstractNumId w:val="68"/>
  </w:num>
  <w:num w:numId="36">
    <w:abstractNumId w:val="54"/>
  </w:num>
  <w:num w:numId="37">
    <w:abstractNumId w:val="37"/>
  </w:num>
  <w:num w:numId="38">
    <w:abstractNumId w:val="62"/>
  </w:num>
  <w:num w:numId="39">
    <w:abstractNumId w:val="44"/>
  </w:num>
  <w:num w:numId="40">
    <w:abstractNumId w:val="39"/>
  </w:num>
  <w:num w:numId="41">
    <w:abstractNumId w:val="13"/>
  </w:num>
  <w:num w:numId="42">
    <w:abstractNumId w:val="23"/>
  </w:num>
  <w:num w:numId="43">
    <w:abstractNumId w:val="61"/>
  </w:num>
  <w:num w:numId="44">
    <w:abstractNumId w:val="67"/>
  </w:num>
  <w:num w:numId="45">
    <w:abstractNumId w:val="43"/>
  </w:num>
  <w:num w:numId="46">
    <w:abstractNumId w:val="18"/>
  </w:num>
  <w:num w:numId="47">
    <w:abstractNumId w:val="24"/>
  </w:num>
  <w:num w:numId="48">
    <w:abstractNumId w:val="47"/>
  </w:num>
  <w:num w:numId="49">
    <w:abstractNumId w:val="64"/>
  </w:num>
  <w:num w:numId="50">
    <w:abstractNumId w:val="21"/>
  </w:num>
  <w:num w:numId="51">
    <w:abstractNumId w:val="31"/>
  </w:num>
  <w:num w:numId="52">
    <w:abstractNumId w:val="19"/>
  </w:num>
  <w:num w:numId="53">
    <w:abstractNumId w:val="63"/>
  </w:num>
  <w:num w:numId="54">
    <w:abstractNumId w:val="50"/>
  </w:num>
  <w:num w:numId="55">
    <w:abstractNumId w:val="15"/>
  </w:num>
  <w:num w:numId="56">
    <w:abstractNumId w:val="20"/>
  </w:num>
  <w:num w:numId="57">
    <w:abstractNumId w:val="17"/>
  </w:num>
  <w:num w:numId="58">
    <w:abstractNumId w:val="65"/>
  </w:num>
  <w:num w:numId="59">
    <w:abstractNumId w:val="9"/>
  </w:num>
  <w:num w:numId="60">
    <w:abstractNumId w:val="56"/>
  </w:num>
  <w:num w:numId="61">
    <w:abstractNumId w:val="4"/>
  </w:num>
  <w:num w:numId="62">
    <w:abstractNumId w:val="58"/>
  </w:num>
  <w:num w:numId="63">
    <w:abstractNumId w:val="40"/>
  </w:num>
  <w:num w:numId="64">
    <w:abstractNumId w:val="49"/>
  </w:num>
  <w:num w:numId="65">
    <w:abstractNumId w:val="51"/>
  </w:num>
  <w:num w:numId="66">
    <w:abstractNumId w:val="59"/>
  </w:num>
  <w:num w:numId="67">
    <w:abstractNumId w:val="45"/>
  </w:num>
  <w:num w:numId="68">
    <w:abstractNumId w:val="69"/>
  </w:num>
  <w:num w:numId="69">
    <w:abstractNumId w:val="30"/>
  </w:num>
  <w:num w:numId="70">
    <w:abstractNumId w:val="32"/>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D4696B"/>
    <w:rsid w:val="000027AC"/>
    <w:rsid w:val="00004AC3"/>
    <w:rsid w:val="000449C3"/>
    <w:rsid w:val="000554C3"/>
    <w:rsid w:val="000634CC"/>
    <w:rsid w:val="00065900"/>
    <w:rsid w:val="00083FF8"/>
    <w:rsid w:val="000926D2"/>
    <w:rsid w:val="0009693D"/>
    <w:rsid w:val="00097D96"/>
    <w:rsid w:val="000A4B06"/>
    <w:rsid w:val="000A58C7"/>
    <w:rsid w:val="000B4F15"/>
    <w:rsid w:val="000C60F3"/>
    <w:rsid w:val="000D357C"/>
    <w:rsid w:val="000D6D27"/>
    <w:rsid w:val="000D7861"/>
    <w:rsid w:val="000F60B2"/>
    <w:rsid w:val="00107386"/>
    <w:rsid w:val="0012372F"/>
    <w:rsid w:val="001238EA"/>
    <w:rsid w:val="00133C51"/>
    <w:rsid w:val="001366CC"/>
    <w:rsid w:val="00142DF4"/>
    <w:rsid w:val="00147625"/>
    <w:rsid w:val="00150AB5"/>
    <w:rsid w:val="00157390"/>
    <w:rsid w:val="00162E74"/>
    <w:rsid w:val="0018121E"/>
    <w:rsid w:val="0019449A"/>
    <w:rsid w:val="0019575F"/>
    <w:rsid w:val="001964FB"/>
    <w:rsid w:val="001B29AD"/>
    <w:rsid w:val="001B3360"/>
    <w:rsid w:val="001E323A"/>
    <w:rsid w:val="001E5479"/>
    <w:rsid w:val="001F777D"/>
    <w:rsid w:val="00210D64"/>
    <w:rsid w:val="002173B5"/>
    <w:rsid w:val="002216C5"/>
    <w:rsid w:val="00226092"/>
    <w:rsid w:val="002266E7"/>
    <w:rsid w:val="002414CE"/>
    <w:rsid w:val="00251781"/>
    <w:rsid w:val="002673E5"/>
    <w:rsid w:val="00280FBF"/>
    <w:rsid w:val="002839B6"/>
    <w:rsid w:val="002852C5"/>
    <w:rsid w:val="002854A8"/>
    <w:rsid w:val="00294316"/>
    <w:rsid w:val="002A1173"/>
    <w:rsid w:val="002A2028"/>
    <w:rsid w:val="002A3347"/>
    <w:rsid w:val="002E2144"/>
    <w:rsid w:val="002E3B7E"/>
    <w:rsid w:val="002E52FA"/>
    <w:rsid w:val="002E7B01"/>
    <w:rsid w:val="002F56C6"/>
    <w:rsid w:val="00316EB9"/>
    <w:rsid w:val="00332A5F"/>
    <w:rsid w:val="00363BAE"/>
    <w:rsid w:val="00366A06"/>
    <w:rsid w:val="00366B2E"/>
    <w:rsid w:val="00370BB6"/>
    <w:rsid w:val="0038150A"/>
    <w:rsid w:val="00381891"/>
    <w:rsid w:val="00387427"/>
    <w:rsid w:val="00392D5D"/>
    <w:rsid w:val="003A52FF"/>
    <w:rsid w:val="003B2444"/>
    <w:rsid w:val="003C6411"/>
    <w:rsid w:val="003E2468"/>
    <w:rsid w:val="003F6407"/>
    <w:rsid w:val="004056A9"/>
    <w:rsid w:val="00416DF2"/>
    <w:rsid w:val="0042788B"/>
    <w:rsid w:val="004325BF"/>
    <w:rsid w:val="00441152"/>
    <w:rsid w:val="0044525B"/>
    <w:rsid w:val="00453658"/>
    <w:rsid w:val="00457D10"/>
    <w:rsid w:val="00470518"/>
    <w:rsid w:val="0047268A"/>
    <w:rsid w:val="00476AF9"/>
    <w:rsid w:val="00484501"/>
    <w:rsid w:val="0049080A"/>
    <w:rsid w:val="00492178"/>
    <w:rsid w:val="004B1C08"/>
    <w:rsid w:val="004C7E79"/>
    <w:rsid w:val="004D1FB4"/>
    <w:rsid w:val="004D32F5"/>
    <w:rsid w:val="004D4AB0"/>
    <w:rsid w:val="004E1CBA"/>
    <w:rsid w:val="004E6213"/>
    <w:rsid w:val="004F23A5"/>
    <w:rsid w:val="00503194"/>
    <w:rsid w:val="00511F25"/>
    <w:rsid w:val="00537F1A"/>
    <w:rsid w:val="0055166A"/>
    <w:rsid w:val="00552D52"/>
    <w:rsid w:val="00555388"/>
    <w:rsid w:val="00560B07"/>
    <w:rsid w:val="0056607D"/>
    <w:rsid w:val="0057274A"/>
    <w:rsid w:val="00573F1A"/>
    <w:rsid w:val="00575147"/>
    <w:rsid w:val="00577CE5"/>
    <w:rsid w:val="00580B99"/>
    <w:rsid w:val="00585195"/>
    <w:rsid w:val="005A4127"/>
    <w:rsid w:val="005A6743"/>
    <w:rsid w:val="005C002F"/>
    <w:rsid w:val="005C4772"/>
    <w:rsid w:val="005D7A02"/>
    <w:rsid w:val="005E09E8"/>
    <w:rsid w:val="005E14CD"/>
    <w:rsid w:val="005E307A"/>
    <w:rsid w:val="00613627"/>
    <w:rsid w:val="00624B83"/>
    <w:rsid w:val="0063479A"/>
    <w:rsid w:val="00637D27"/>
    <w:rsid w:val="0065782F"/>
    <w:rsid w:val="006712E1"/>
    <w:rsid w:val="00672C06"/>
    <w:rsid w:val="00681C3D"/>
    <w:rsid w:val="00692244"/>
    <w:rsid w:val="006A3032"/>
    <w:rsid w:val="006B05A4"/>
    <w:rsid w:val="006C417E"/>
    <w:rsid w:val="006E5DF2"/>
    <w:rsid w:val="00706842"/>
    <w:rsid w:val="00721CE1"/>
    <w:rsid w:val="007276C0"/>
    <w:rsid w:val="0073270D"/>
    <w:rsid w:val="0074616B"/>
    <w:rsid w:val="007738DF"/>
    <w:rsid w:val="00780B12"/>
    <w:rsid w:val="00785E0A"/>
    <w:rsid w:val="00790446"/>
    <w:rsid w:val="007904BE"/>
    <w:rsid w:val="007940B6"/>
    <w:rsid w:val="00797224"/>
    <w:rsid w:val="00797710"/>
    <w:rsid w:val="007A4207"/>
    <w:rsid w:val="007B24F6"/>
    <w:rsid w:val="007C0D36"/>
    <w:rsid w:val="007C4CE0"/>
    <w:rsid w:val="007D26A0"/>
    <w:rsid w:val="007D4FAB"/>
    <w:rsid w:val="007E3FA3"/>
    <w:rsid w:val="007F5E5C"/>
    <w:rsid w:val="00806938"/>
    <w:rsid w:val="00811F87"/>
    <w:rsid w:val="00812177"/>
    <w:rsid w:val="00836D32"/>
    <w:rsid w:val="00842CFA"/>
    <w:rsid w:val="008542B7"/>
    <w:rsid w:val="008571C6"/>
    <w:rsid w:val="00866A27"/>
    <w:rsid w:val="00872806"/>
    <w:rsid w:val="00872A45"/>
    <w:rsid w:val="0088116D"/>
    <w:rsid w:val="00896FDF"/>
    <w:rsid w:val="00897514"/>
    <w:rsid w:val="00897B9F"/>
    <w:rsid w:val="008A5250"/>
    <w:rsid w:val="008B6B4A"/>
    <w:rsid w:val="008D6B6E"/>
    <w:rsid w:val="00900CF1"/>
    <w:rsid w:val="00951114"/>
    <w:rsid w:val="00954563"/>
    <w:rsid w:val="0095464D"/>
    <w:rsid w:val="00962978"/>
    <w:rsid w:val="00962C83"/>
    <w:rsid w:val="0096302D"/>
    <w:rsid w:val="00977C15"/>
    <w:rsid w:val="00977DD9"/>
    <w:rsid w:val="00996797"/>
    <w:rsid w:val="009A20EE"/>
    <w:rsid w:val="009A22F1"/>
    <w:rsid w:val="009B0808"/>
    <w:rsid w:val="009B2F94"/>
    <w:rsid w:val="009C2961"/>
    <w:rsid w:val="009C44D0"/>
    <w:rsid w:val="009C7069"/>
    <w:rsid w:val="009D6E83"/>
    <w:rsid w:val="00A07540"/>
    <w:rsid w:val="00A1307C"/>
    <w:rsid w:val="00A15474"/>
    <w:rsid w:val="00A45504"/>
    <w:rsid w:val="00A47243"/>
    <w:rsid w:val="00A70AF9"/>
    <w:rsid w:val="00A71B61"/>
    <w:rsid w:val="00AA09DB"/>
    <w:rsid w:val="00AB4FBA"/>
    <w:rsid w:val="00AC1C89"/>
    <w:rsid w:val="00AC5555"/>
    <w:rsid w:val="00AC64C5"/>
    <w:rsid w:val="00AD0D0F"/>
    <w:rsid w:val="00AD55B9"/>
    <w:rsid w:val="00AE795B"/>
    <w:rsid w:val="00AF058E"/>
    <w:rsid w:val="00B1283C"/>
    <w:rsid w:val="00B24813"/>
    <w:rsid w:val="00B31C75"/>
    <w:rsid w:val="00B331F6"/>
    <w:rsid w:val="00B5227D"/>
    <w:rsid w:val="00B5360A"/>
    <w:rsid w:val="00B61510"/>
    <w:rsid w:val="00B6798E"/>
    <w:rsid w:val="00B67DAA"/>
    <w:rsid w:val="00B706B2"/>
    <w:rsid w:val="00B76AFC"/>
    <w:rsid w:val="00B810F2"/>
    <w:rsid w:val="00B81E21"/>
    <w:rsid w:val="00B92237"/>
    <w:rsid w:val="00BC1134"/>
    <w:rsid w:val="00BC49B3"/>
    <w:rsid w:val="00BD6820"/>
    <w:rsid w:val="00BE69B9"/>
    <w:rsid w:val="00BF3BB1"/>
    <w:rsid w:val="00BF7175"/>
    <w:rsid w:val="00BF7A80"/>
    <w:rsid w:val="00C03A63"/>
    <w:rsid w:val="00C05272"/>
    <w:rsid w:val="00C20626"/>
    <w:rsid w:val="00C26AF3"/>
    <w:rsid w:val="00C32039"/>
    <w:rsid w:val="00C361F5"/>
    <w:rsid w:val="00C41BBB"/>
    <w:rsid w:val="00C51B52"/>
    <w:rsid w:val="00C66768"/>
    <w:rsid w:val="00C75742"/>
    <w:rsid w:val="00C8450A"/>
    <w:rsid w:val="00CA177C"/>
    <w:rsid w:val="00CA229F"/>
    <w:rsid w:val="00CB52EA"/>
    <w:rsid w:val="00CD3A21"/>
    <w:rsid w:val="00D12F92"/>
    <w:rsid w:val="00D275D9"/>
    <w:rsid w:val="00D3713F"/>
    <w:rsid w:val="00D4696B"/>
    <w:rsid w:val="00D46BCB"/>
    <w:rsid w:val="00D4799B"/>
    <w:rsid w:val="00D52FBA"/>
    <w:rsid w:val="00D76A0B"/>
    <w:rsid w:val="00D91816"/>
    <w:rsid w:val="00D93AC6"/>
    <w:rsid w:val="00D971FB"/>
    <w:rsid w:val="00DA6426"/>
    <w:rsid w:val="00DB5EC1"/>
    <w:rsid w:val="00DC0E1E"/>
    <w:rsid w:val="00DD2E8B"/>
    <w:rsid w:val="00DD4CC3"/>
    <w:rsid w:val="00DE712D"/>
    <w:rsid w:val="00DF292D"/>
    <w:rsid w:val="00DF48F0"/>
    <w:rsid w:val="00E00AA8"/>
    <w:rsid w:val="00E12592"/>
    <w:rsid w:val="00E23C20"/>
    <w:rsid w:val="00E37D3F"/>
    <w:rsid w:val="00E40502"/>
    <w:rsid w:val="00E42D25"/>
    <w:rsid w:val="00E45F43"/>
    <w:rsid w:val="00E47BFA"/>
    <w:rsid w:val="00E525A6"/>
    <w:rsid w:val="00E6518F"/>
    <w:rsid w:val="00E65F85"/>
    <w:rsid w:val="00E77CE7"/>
    <w:rsid w:val="00E835AB"/>
    <w:rsid w:val="00E87010"/>
    <w:rsid w:val="00E95755"/>
    <w:rsid w:val="00E97C27"/>
    <w:rsid w:val="00EA216D"/>
    <w:rsid w:val="00EA4757"/>
    <w:rsid w:val="00EC3025"/>
    <w:rsid w:val="00ED1A61"/>
    <w:rsid w:val="00EE308A"/>
    <w:rsid w:val="00EE3441"/>
    <w:rsid w:val="00F0144B"/>
    <w:rsid w:val="00F01F77"/>
    <w:rsid w:val="00F0345E"/>
    <w:rsid w:val="00F069A5"/>
    <w:rsid w:val="00F148D2"/>
    <w:rsid w:val="00F1756F"/>
    <w:rsid w:val="00F50160"/>
    <w:rsid w:val="00F56518"/>
    <w:rsid w:val="00F64C34"/>
    <w:rsid w:val="00F701C2"/>
    <w:rsid w:val="00F86580"/>
    <w:rsid w:val="00F97A15"/>
    <w:rsid w:val="00FA2EAC"/>
    <w:rsid w:val="00FA4FE8"/>
    <w:rsid w:val="00FA76EE"/>
    <w:rsid w:val="00FB01A2"/>
    <w:rsid w:val="00FC253D"/>
    <w:rsid w:val="00FD7CD3"/>
    <w:rsid w:val="00FE6338"/>
    <w:rsid w:val="00FE7307"/>
    <w:rsid w:val="00FF21C5"/>
    <w:rsid w:val="00FF7E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table of figures" w:uiPriority="0"/>
    <w:lsdException w:name="annotation reference"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696B"/>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2"/>
    <w:qFormat/>
    <w:rsid w:val="003F6407"/>
    <w:pPr>
      <w:keepNext/>
      <w:keepLines/>
      <w:numPr>
        <w:numId w:val="1"/>
      </w:numPr>
      <w:spacing w:after="360"/>
      <w:jc w:val="center"/>
      <w:outlineLvl w:val="0"/>
    </w:pPr>
    <w:rPr>
      <w:rFonts w:ascii="Arial" w:hAnsi="Arial"/>
      <w:b/>
      <w:kern w:val="28"/>
      <w:sz w:val="28"/>
      <w:szCs w:val="20"/>
    </w:rPr>
  </w:style>
  <w:style w:type="paragraph" w:styleId="2">
    <w:name w:val="heading 2"/>
    <w:basedOn w:val="a0"/>
    <w:next w:val="a1"/>
    <w:link w:val="21"/>
    <w:unhideWhenUsed/>
    <w:qFormat/>
    <w:rsid w:val="003F6407"/>
    <w:pPr>
      <w:keepNext/>
      <w:keepLines/>
      <w:numPr>
        <w:ilvl w:val="1"/>
        <w:numId w:val="1"/>
      </w:numPr>
      <w:spacing w:after="360"/>
      <w:jc w:val="center"/>
      <w:outlineLvl w:val="1"/>
    </w:pPr>
    <w:rPr>
      <w:b/>
      <w:sz w:val="28"/>
      <w:szCs w:val="20"/>
    </w:rPr>
  </w:style>
  <w:style w:type="paragraph" w:styleId="3">
    <w:name w:val="heading 3"/>
    <w:basedOn w:val="a0"/>
    <w:next w:val="40"/>
    <w:link w:val="31"/>
    <w:unhideWhenUsed/>
    <w:qFormat/>
    <w:rsid w:val="003F6407"/>
    <w:pPr>
      <w:keepNext/>
      <w:keepLines/>
      <w:numPr>
        <w:ilvl w:val="2"/>
        <w:numId w:val="1"/>
      </w:numPr>
      <w:spacing w:before="360"/>
      <w:outlineLvl w:val="2"/>
    </w:pPr>
    <w:rPr>
      <w:b/>
      <w:sz w:val="28"/>
      <w:szCs w:val="20"/>
    </w:rPr>
  </w:style>
  <w:style w:type="paragraph" w:styleId="40">
    <w:name w:val="heading 4"/>
    <w:basedOn w:val="a0"/>
    <w:next w:val="a1"/>
    <w:link w:val="42"/>
    <w:uiPriority w:val="9"/>
    <w:unhideWhenUsed/>
    <w:qFormat/>
    <w:rsid w:val="003F6407"/>
    <w:pPr>
      <w:keepNext/>
      <w:keepLines/>
      <w:numPr>
        <w:ilvl w:val="3"/>
        <w:numId w:val="1"/>
      </w:numPr>
      <w:spacing w:before="240"/>
      <w:outlineLvl w:val="3"/>
    </w:pPr>
    <w:rPr>
      <w:b/>
      <w:szCs w:val="20"/>
    </w:rPr>
  </w:style>
  <w:style w:type="paragraph" w:styleId="5">
    <w:name w:val="heading 5"/>
    <w:basedOn w:val="a0"/>
    <w:next w:val="a0"/>
    <w:link w:val="50"/>
    <w:unhideWhenUsed/>
    <w:qFormat/>
    <w:rsid w:val="003F6407"/>
    <w:pPr>
      <w:keepNext/>
      <w:numPr>
        <w:ilvl w:val="4"/>
        <w:numId w:val="1"/>
      </w:numPr>
      <w:spacing w:before="240" w:after="60"/>
      <w:ind w:right="284"/>
      <w:jc w:val="center"/>
      <w:outlineLvl w:val="4"/>
    </w:pPr>
    <w:rPr>
      <w:b/>
      <w:sz w:val="28"/>
      <w:szCs w:val="20"/>
    </w:rPr>
  </w:style>
  <w:style w:type="paragraph" w:styleId="6">
    <w:name w:val="heading 6"/>
    <w:basedOn w:val="a0"/>
    <w:next w:val="a0"/>
    <w:link w:val="60"/>
    <w:unhideWhenUsed/>
    <w:qFormat/>
    <w:rsid w:val="000D357C"/>
    <w:pPr>
      <w:keepNext/>
      <w:spacing w:before="240" w:after="60"/>
      <w:jc w:val="center"/>
      <w:outlineLvl w:val="5"/>
    </w:pPr>
    <w:rPr>
      <w:sz w:val="28"/>
      <w:szCs w:val="20"/>
    </w:rPr>
  </w:style>
  <w:style w:type="paragraph" w:styleId="7">
    <w:name w:val="heading 7"/>
    <w:basedOn w:val="a0"/>
    <w:next w:val="a0"/>
    <w:link w:val="70"/>
    <w:unhideWhenUsed/>
    <w:qFormat/>
    <w:rsid w:val="000D357C"/>
    <w:pPr>
      <w:numPr>
        <w:ilvl w:val="6"/>
        <w:numId w:val="3"/>
      </w:numPr>
      <w:spacing w:before="240" w:after="60"/>
      <w:outlineLvl w:val="6"/>
    </w:pPr>
    <w:rPr>
      <w:rFonts w:ascii="Arial" w:hAnsi="Arial"/>
      <w:szCs w:val="20"/>
    </w:rPr>
  </w:style>
  <w:style w:type="paragraph" w:styleId="8">
    <w:name w:val="heading 8"/>
    <w:basedOn w:val="a0"/>
    <w:next w:val="a0"/>
    <w:link w:val="80"/>
    <w:unhideWhenUsed/>
    <w:qFormat/>
    <w:rsid w:val="000D357C"/>
    <w:pPr>
      <w:spacing w:after="240" w:line="240" w:lineRule="exact"/>
      <w:ind w:left="4536"/>
      <w:outlineLvl w:val="7"/>
    </w:pPr>
    <w:rPr>
      <w:szCs w:val="20"/>
    </w:rPr>
  </w:style>
  <w:style w:type="paragraph" w:styleId="9">
    <w:name w:val="heading 9"/>
    <w:basedOn w:val="a0"/>
    <w:next w:val="5"/>
    <w:link w:val="90"/>
    <w:unhideWhenUsed/>
    <w:qFormat/>
    <w:rsid w:val="000D357C"/>
    <w:pPr>
      <w:keepNext/>
      <w:keepLines/>
      <w:numPr>
        <w:ilvl w:val="8"/>
        <w:numId w:val="3"/>
      </w:numPr>
      <w:spacing w:after="120" w:line="240" w:lineRule="exact"/>
      <w:jc w:val="right"/>
      <w:outlineLvl w:val="8"/>
    </w:pPr>
    <w:rPr>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0"/>
    <w:link w:val="a6"/>
    <w:unhideWhenUsed/>
    <w:rsid w:val="00D4696B"/>
    <w:rPr>
      <w:rFonts w:ascii="Tahoma" w:hAnsi="Tahoma" w:cs="Tahoma"/>
      <w:sz w:val="16"/>
      <w:szCs w:val="16"/>
    </w:rPr>
  </w:style>
  <w:style w:type="character" w:customStyle="1" w:styleId="a6">
    <w:name w:val="Текст выноски Знак"/>
    <w:basedOn w:val="a2"/>
    <w:link w:val="a5"/>
    <w:rsid w:val="00D4696B"/>
    <w:rPr>
      <w:rFonts w:ascii="Tahoma" w:eastAsia="Times New Roman" w:hAnsi="Tahoma" w:cs="Tahoma"/>
      <w:sz w:val="16"/>
      <w:szCs w:val="16"/>
      <w:lang w:eastAsia="ru-RU"/>
    </w:rPr>
  </w:style>
  <w:style w:type="paragraph" w:styleId="a1">
    <w:name w:val="Body Text"/>
    <w:aliases w:val=" Знак1 Знак"/>
    <w:basedOn w:val="a0"/>
    <w:link w:val="a7"/>
    <w:rsid w:val="00D4696B"/>
    <w:pPr>
      <w:widowControl w:val="0"/>
      <w:suppressAutoHyphens/>
      <w:spacing w:after="120"/>
    </w:pPr>
    <w:rPr>
      <w:rFonts w:eastAsia="Lucida Sans Unicode"/>
      <w:kern w:val="1"/>
    </w:rPr>
  </w:style>
  <w:style w:type="character" w:customStyle="1" w:styleId="a7">
    <w:name w:val="Основной текст Знак"/>
    <w:aliases w:val=" Знак1 Знак Знак"/>
    <w:basedOn w:val="a2"/>
    <w:link w:val="a1"/>
    <w:rsid w:val="00D4696B"/>
    <w:rPr>
      <w:rFonts w:ascii="Times New Roman" w:eastAsia="Lucida Sans Unicode" w:hAnsi="Times New Roman" w:cs="Times New Roman"/>
      <w:kern w:val="1"/>
      <w:sz w:val="24"/>
      <w:szCs w:val="24"/>
      <w:lang w:eastAsia="ru-RU"/>
    </w:rPr>
  </w:style>
  <w:style w:type="paragraph" w:styleId="a8">
    <w:name w:val="header"/>
    <w:basedOn w:val="a0"/>
    <w:link w:val="a9"/>
    <w:unhideWhenUsed/>
    <w:rsid w:val="00D4696B"/>
    <w:pPr>
      <w:tabs>
        <w:tab w:val="center" w:pos="4677"/>
        <w:tab w:val="right" w:pos="9355"/>
      </w:tabs>
    </w:pPr>
  </w:style>
  <w:style w:type="character" w:customStyle="1" w:styleId="a9">
    <w:name w:val="Верхний колонтитул Знак"/>
    <w:basedOn w:val="a2"/>
    <w:link w:val="a8"/>
    <w:rsid w:val="00D4696B"/>
    <w:rPr>
      <w:rFonts w:ascii="Times New Roman" w:eastAsia="Times New Roman" w:hAnsi="Times New Roman" w:cs="Times New Roman"/>
      <w:sz w:val="24"/>
      <w:szCs w:val="24"/>
      <w:lang w:eastAsia="ru-RU"/>
    </w:rPr>
  </w:style>
  <w:style w:type="paragraph" w:styleId="aa">
    <w:name w:val="footer"/>
    <w:basedOn w:val="a0"/>
    <w:link w:val="ab"/>
    <w:unhideWhenUsed/>
    <w:rsid w:val="00D4696B"/>
    <w:pPr>
      <w:tabs>
        <w:tab w:val="center" w:pos="4677"/>
        <w:tab w:val="right" w:pos="9355"/>
      </w:tabs>
    </w:pPr>
  </w:style>
  <w:style w:type="character" w:customStyle="1" w:styleId="ab">
    <w:name w:val="Нижний колонтитул Знак"/>
    <w:basedOn w:val="a2"/>
    <w:link w:val="aa"/>
    <w:rsid w:val="00D4696B"/>
    <w:rPr>
      <w:rFonts w:ascii="Times New Roman" w:eastAsia="Times New Roman" w:hAnsi="Times New Roman" w:cs="Times New Roman"/>
      <w:sz w:val="24"/>
      <w:szCs w:val="24"/>
      <w:lang w:eastAsia="ru-RU"/>
    </w:rPr>
  </w:style>
  <w:style w:type="character" w:styleId="ac">
    <w:name w:val="Hyperlink"/>
    <w:basedOn w:val="a2"/>
    <w:unhideWhenUsed/>
    <w:rsid w:val="00C05272"/>
    <w:rPr>
      <w:color w:val="0000FF" w:themeColor="hyperlink"/>
      <w:u w:val="single"/>
    </w:rPr>
  </w:style>
  <w:style w:type="character" w:styleId="ad">
    <w:name w:val="line number"/>
    <w:basedOn w:val="a2"/>
    <w:uiPriority w:val="99"/>
    <w:semiHidden/>
    <w:unhideWhenUsed/>
    <w:rsid w:val="0018121E"/>
  </w:style>
  <w:style w:type="paragraph" w:styleId="ae">
    <w:name w:val="Body Text Indent"/>
    <w:basedOn w:val="a0"/>
    <w:link w:val="af"/>
    <w:unhideWhenUsed/>
    <w:rsid w:val="002852C5"/>
    <w:pPr>
      <w:spacing w:after="120"/>
      <w:ind w:left="283"/>
    </w:pPr>
  </w:style>
  <w:style w:type="character" w:customStyle="1" w:styleId="af">
    <w:name w:val="Основной текст с отступом Знак"/>
    <w:basedOn w:val="a2"/>
    <w:link w:val="ae"/>
    <w:rsid w:val="002852C5"/>
    <w:rPr>
      <w:rFonts w:ascii="Times New Roman" w:eastAsia="Times New Roman" w:hAnsi="Times New Roman" w:cs="Times New Roman"/>
      <w:sz w:val="24"/>
      <w:szCs w:val="24"/>
      <w:lang w:eastAsia="ru-RU"/>
    </w:rPr>
  </w:style>
  <w:style w:type="table" w:styleId="af0">
    <w:name w:val="Table Grid"/>
    <w:basedOn w:val="a3"/>
    <w:rsid w:val="00EA47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2"/>
    <w:link w:val="1"/>
    <w:rsid w:val="003F6407"/>
    <w:rPr>
      <w:rFonts w:ascii="Arial" w:eastAsia="Times New Roman" w:hAnsi="Arial" w:cs="Times New Roman"/>
      <w:b/>
      <w:kern w:val="28"/>
      <w:sz w:val="28"/>
      <w:szCs w:val="20"/>
      <w:lang w:eastAsia="ru-RU"/>
    </w:rPr>
  </w:style>
  <w:style w:type="character" w:customStyle="1" w:styleId="21">
    <w:name w:val="Заголовок 2 Знак"/>
    <w:basedOn w:val="a2"/>
    <w:link w:val="2"/>
    <w:rsid w:val="003F6407"/>
    <w:rPr>
      <w:rFonts w:ascii="Times New Roman" w:eastAsia="Times New Roman" w:hAnsi="Times New Roman" w:cs="Times New Roman"/>
      <w:b/>
      <w:sz w:val="28"/>
      <w:szCs w:val="20"/>
      <w:lang w:eastAsia="ru-RU"/>
    </w:rPr>
  </w:style>
  <w:style w:type="character" w:customStyle="1" w:styleId="31">
    <w:name w:val="Заголовок 3 Знак"/>
    <w:basedOn w:val="a2"/>
    <w:link w:val="3"/>
    <w:rsid w:val="003F6407"/>
    <w:rPr>
      <w:rFonts w:ascii="Times New Roman" w:eastAsia="Times New Roman" w:hAnsi="Times New Roman" w:cs="Times New Roman"/>
      <w:b/>
      <w:sz w:val="28"/>
      <w:szCs w:val="20"/>
      <w:lang w:eastAsia="ru-RU"/>
    </w:rPr>
  </w:style>
  <w:style w:type="character" w:customStyle="1" w:styleId="42">
    <w:name w:val="Заголовок 4 Знак"/>
    <w:basedOn w:val="a2"/>
    <w:link w:val="40"/>
    <w:uiPriority w:val="9"/>
    <w:rsid w:val="003F6407"/>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F6407"/>
    <w:rPr>
      <w:rFonts w:ascii="Times New Roman" w:eastAsia="Times New Roman" w:hAnsi="Times New Roman" w:cs="Times New Roman"/>
      <w:b/>
      <w:sz w:val="28"/>
      <w:szCs w:val="20"/>
      <w:lang w:eastAsia="ru-RU"/>
    </w:rPr>
  </w:style>
  <w:style w:type="paragraph" w:customStyle="1" w:styleId="10">
    <w:name w:val="Стиль1"/>
    <w:basedOn w:val="a0"/>
    <w:qFormat/>
    <w:rsid w:val="003F6407"/>
    <w:pPr>
      <w:numPr>
        <w:ilvl w:val="5"/>
        <w:numId w:val="1"/>
      </w:numPr>
      <w:autoSpaceDE w:val="0"/>
      <w:autoSpaceDN w:val="0"/>
      <w:adjustRightInd w:val="0"/>
      <w:spacing w:before="120"/>
      <w:jc w:val="both"/>
      <w:outlineLvl w:val="5"/>
    </w:pPr>
    <w:rPr>
      <w:szCs w:val="20"/>
    </w:rPr>
  </w:style>
  <w:style w:type="paragraph" w:customStyle="1" w:styleId="41">
    <w:name w:val="Стиль4"/>
    <w:basedOn w:val="a0"/>
    <w:qFormat/>
    <w:rsid w:val="003F6407"/>
    <w:pPr>
      <w:numPr>
        <w:ilvl w:val="7"/>
        <w:numId w:val="1"/>
      </w:numPr>
      <w:jc w:val="both"/>
    </w:pPr>
    <w:rPr>
      <w:szCs w:val="20"/>
    </w:rPr>
  </w:style>
  <w:style w:type="paragraph" w:customStyle="1" w:styleId="20">
    <w:name w:val="Стиль2"/>
    <w:basedOn w:val="10"/>
    <w:qFormat/>
    <w:rsid w:val="003F6407"/>
    <w:pPr>
      <w:numPr>
        <w:ilvl w:val="6"/>
      </w:numPr>
      <w:spacing w:before="60"/>
      <w:outlineLvl w:val="6"/>
    </w:pPr>
  </w:style>
  <w:style w:type="character" w:customStyle="1" w:styleId="60">
    <w:name w:val="Заголовок 6 Знак"/>
    <w:basedOn w:val="a2"/>
    <w:link w:val="6"/>
    <w:rsid w:val="000D35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0D357C"/>
    <w:rPr>
      <w:rFonts w:ascii="Arial" w:eastAsia="Times New Roman" w:hAnsi="Arial" w:cs="Times New Roman"/>
      <w:sz w:val="24"/>
      <w:szCs w:val="20"/>
      <w:lang w:eastAsia="ru-RU"/>
    </w:rPr>
  </w:style>
  <w:style w:type="character" w:customStyle="1" w:styleId="80">
    <w:name w:val="Заголовок 8 Знак"/>
    <w:basedOn w:val="a2"/>
    <w:link w:val="8"/>
    <w:rsid w:val="000D357C"/>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0D357C"/>
    <w:rPr>
      <w:rFonts w:ascii="Times New Roman" w:eastAsia="Times New Roman" w:hAnsi="Times New Roman" w:cs="Times New Roman"/>
      <w:sz w:val="24"/>
      <w:szCs w:val="20"/>
      <w:lang w:eastAsia="ru-RU"/>
    </w:rPr>
  </w:style>
  <w:style w:type="paragraph" w:styleId="13">
    <w:name w:val="toc 1"/>
    <w:basedOn w:val="a0"/>
    <w:next w:val="a0"/>
    <w:autoRedefine/>
    <w:uiPriority w:val="39"/>
    <w:unhideWhenUsed/>
    <w:rsid w:val="000D357C"/>
    <w:pPr>
      <w:widowControl w:val="0"/>
      <w:autoSpaceDE w:val="0"/>
      <w:autoSpaceDN w:val="0"/>
      <w:adjustRightInd w:val="0"/>
      <w:snapToGrid w:val="0"/>
      <w:jc w:val="center"/>
    </w:pPr>
    <w:rPr>
      <w:szCs w:val="20"/>
    </w:rPr>
  </w:style>
  <w:style w:type="paragraph" w:styleId="af1">
    <w:name w:val="annotation text"/>
    <w:basedOn w:val="a0"/>
    <w:link w:val="af2"/>
    <w:unhideWhenUsed/>
    <w:rsid w:val="000D357C"/>
    <w:rPr>
      <w:sz w:val="20"/>
      <w:szCs w:val="20"/>
    </w:rPr>
  </w:style>
  <w:style w:type="character" w:customStyle="1" w:styleId="af2">
    <w:name w:val="Текст примечания Знак"/>
    <w:basedOn w:val="a2"/>
    <w:link w:val="af1"/>
    <w:rsid w:val="000D357C"/>
    <w:rPr>
      <w:rFonts w:ascii="Times New Roman" w:eastAsia="Times New Roman" w:hAnsi="Times New Roman" w:cs="Times New Roman"/>
      <w:sz w:val="20"/>
      <w:szCs w:val="20"/>
      <w:lang w:eastAsia="ru-RU"/>
    </w:rPr>
  </w:style>
  <w:style w:type="paragraph" w:styleId="af3">
    <w:name w:val="table of figures"/>
    <w:basedOn w:val="a0"/>
    <w:next w:val="a0"/>
    <w:semiHidden/>
    <w:unhideWhenUsed/>
    <w:rsid w:val="000D357C"/>
    <w:pPr>
      <w:ind w:left="480" w:hanging="480"/>
    </w:pPr>
    <w:rPr>
      <w:szCs w:val="20"/>
    </w:rPr>
  </w:style>
  <w:style w:type="paragraph" w:styleId="af4">
    <w:name w:val="Title"/>
    <w:basedOn w:val="a0"/>
    <w:link w:val="af5"/>
    <w:qFormat/>
    <w:rsid w:val="000D357C"/>
    <w:pPr>
      <w:jc w:val="center"/>
    </w:pPr>
    <w:rPr>
      <w:b/>
      <w:sz w:val="28"/>
      <w:szCs w:val="20"/>
    </w:rPr>
  </w:style>
  <w:style w:type="character" w:customStyle="1" w:styleId="af5">
    <w:name w:val="Название Знак"/>
    <w:basedOn w:val="a2"/>
    <w:link w:val="af4"/>
    <w:rsid w:val="000D357C"/>
    <w:rPr>
      <w:rFonts w:ascii="Times New Roman" w:eastAsia="Times New Roman" w:hAnsi="Times New Roman" w:cs="Times New Roman"/>
      <w:b/>
      <w:sz w:val="28"/>
      <w:szCs w:val="20"/>
      <w:lang w:eastAsia="ru-RU"/>
    </w:rPr>
  </w:style>
  <w:style w:type="paragraph" w:styleId="af6">
    <w:name w:val="Document Map"/>
    <w:basedOn w:val="a0"/>
    <w:link w:val="af7"/>
    <w:uiPriority w:val="99"/>
    <w:unhideWhenUsed/>
    <w:rsid w:val="000D357C"/>
    <w:pPr>
      <w:shd w:val="clear" w:color="auto" w:fill="000080"/>
    </w:pPr>
    <w:rPr>
      <w:rFonts w:ascii="Tahoma" w:hAnsi="Tahoma" w:cs="Tahoma"/>
      <w:sz w:val="20"/>
      <w:szCs w:val="20"/>
    </w:rPr>
  </w:style>
  <w:style w:type="character" w:customStyle="1" w:styleId="af7">
    <w:name w:val="Схема документа Знак"/>
    <w:basedOn w:val="a2"/>
    <w:link w:val="af6"/>
    <w:uiPriority w:val="99"/>
    <w:rsid w:val="000D357C"/>
    <w:rPr>
      <w:rFonts w:ascii="Tahoma" w:eastAsia="Times New Roman" w:hAnsi="Tahoma" w:cs="Tahoma"/>
      <w:sz w:val="20"/>
      <w:szCs w:val="20"/>
      <w:shd w:val="clear" w:color="auto" w:fill="000080"/>
      <w:lang w:eastAsia="ru-RU"/>
    </w:rPr>
  </w:style>
  <w:style w:type="paragraph" w:customStyle="1" w:styleId="32">
    <w:name w:val="Стиль3"/>
    <w:basedOn w:val="a0"/>
    <w:rsid w:val="000D357C"/>
    <w:pPr>
      <w:tabs>
        <w:tab w:val="num" w:pos="1047"/>
      </w:tabs>
      <w:ind w:left="1047" w:hanging="480"/>
      <w:jc w:val="both"/>
    </w:pPr>
    <w:rPr>
      <w:szCs w:val="20"/>
    </w:rPr>
  </w:style>
  <w:style w:type="paragraph" w:customStyle="1" w:styleId="ConsPlusNormal">
    <w:name w:val="ConsPlusNormal"/>
    <w:rsid w:val="000D35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8">
    <w:name w:val="Нормальный (таблица)"/>
    <w:basedOn w:val="a0"/>
    <w:next w:val="a0"/>
    <w:uiPriority w:val="99"/>
    <w:rsid w:val="000D357C"/>
    <w:pPr>
      <w:autoSpaceDE w:val="0"/>
      <w:autoSpaceDN w:val="0"/>
      <w:adjustRightInd w:val="0"/>
      <w:jc w:val="both"/>
    </w:pPr>
    <w:rPr>
      <w:rFonts w:ascii="Arial" w:hAnsi="Arial"/>
    </w:rPr>
  </w:style>
  <w:style w:type="paragraph" w:customStyle="1" w:styleId="af9">
    <w:name w:val="Прижатый влево"/>
    <w:basedOn w:val="a0"/>
    <w:next w:val="a0"/>
    <w:rsid w:val="000D357C"/>
    <w:pPr>
      <w:autoSpaceDE w:val="0"/>
      <w:autoSpaceDN w:val="0"/>
      <w:adjustRightInd w:val="0"/>
    </w:pPr>
    <w:rPr>
      <w:rFonts w:ascii="Arial" w:hAnsi="Arial"/>
    </w:rPr>
  </w:style>
  <w:style w:type="character" w:styleId="afa">
    <w:name w:val="annotation reference"/>
    <w:basedOn w:val="a2"/>
    <w:semiHidden/>
    <w:unhideWhenUsed/>
    <w:rsid w:val="000D357C"/>
    <w:rPr>
      <w:sz w:val="16"/>
      <w:szCs w:val="16"/>
    </w:rPr>
  </w:style>
  <w:style w:type="character" w:styleId="afb">
    <w:name w:val="page number"/>
    <w:basedOn w:val="a2"/>
    <w:unhideWhenUsed/>
    <w:rsid w:val="000D357C"/>
    <w:rPr>
      <w:sz w:val="24"/>
      <w:szCs w:val="24"/>
    </w:rPr>
  </w:style>
  <w:style w:type="character" w:customStyle="1" w:styleId="afc">
    <w:name w:val="Активная гипертекстовая ссылка"/>
    <w:basedOn w:val="a2"/>
    <w:rsid w:val="000D357C"/>
    <w:rPr>
      <w:u w:val="single"/>
    </w:rPr>
  </w:style>
  <w:style w:type="numbering" w:customStyle="1" w:styleId="14">
    <w:name w:val="Нет списка1"/>
    <w:next w:val="a4"/>
    <w:uiPriority w:val="99"/>
    <w:semiHidden/>
    <w:unhideWhenUsed/>
    <w:rsid w:val="00E12592"/>
  </w:style>
  <w:style w:type="character" w:styleId="afd">
    <w:name w:val="FollowedHyperlink"/>
    <w:basedOn w:val="a2"/>
    <w:uiPriority w:val="99"/>
    <w:unhideWhenUsed/>
    <w:rsid w:val="00E12592"/>
    <w:rPr>
      <w:color w:val="800080"/>
      <w:u w:val="single"/>
    </w:rPr>
  </w:style>
  <w:style w:type="paragraph" w:customStyle="1" w:styleId="font5">
    <w:name w:val="font5"/>
    <w:basedOn w:val="a0"/>
    <w:rsid w:val="00E12592"/>
    <w:pPr>
      <w:spacing w:before="100" w:beforeAutospacing="1" w:after="100" w:afterAutospacing="1"/>
    </w:pPr>
    <w:rPr>
      <w:rFonts w:ascii="Arial Narrow" w:hAnsi="Arial Narrow"/>
      <w:sz w:val="20"/>
      <w:szCs w:val="20"/>
    </w:rPr>
  </w:style>
  <w:style w:type="paragraph" w:customStyle="1" w:styleId="xl65">
    <w:name w:val="xl6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rPr>
  </w:style>
  <w:style w:type="paragraph" w:customStyle="1" w:styleId="xl66">
    <w:name w:val="xl6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67">
    <w:name w:val="xl6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68">
    <w:name w:val="xl6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rPr>
  </w:style>
  <w:style w:type="paragraph" w:customStyle="1" w:styleId="xl69">
    <w:name w:val="xl6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rPr>
  </w:style>
  <w:style w:type="paragraph" w:customStyle="1" w:styleId="xl70">
    <w:name w:val="xl7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71">
    <w:name w:val="xl71"/>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rPr>
  </w:style>
  <w:style w:type="paragraph" w:customStyle="1" w:styleId="xl72">
    <w:name w:val="xl72"/>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73">
    <w:name w:val="xl73"/>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74">
    <w:name w:val="xl74"/>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75">
    <w:name w:val="xl7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rPr>
  </w:style>
  <w:style w:type="paragraph" w:customStyle="1" w:styleId="xl76">
    <w:name w:val="xl7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rPr>
  </w:style>
  <w:style w:type="paragraph" w:customStyle="1" w:styleId="xl77">
    <w:name w:val="xl7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78">
    <w:name w:val="xl7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b/>
      <w:bCs/>
    </w:rPr>
  </w:style>
  <w:style w:type="paragraph" w:customStyle="1" w:styleId="xl79">
    <w:name w:val="xl7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customStyle="1" w:styleId="xl80">
    <w:name w:val="xl8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rPr>
  </w:style>
  <w:style w:type="paragraph" w:customStyle="1" w:styleId="xl81">
    <w:name w:val="xl81"/>
    <w:basedOn w:val="a0"/>
    <w:rsid w:val="00E12592"/>
    <w:pPr>
      <w:pBdr>
        <w:bottom w:val="single" w:sz="4" w:space="0" w:color="auto"/>
      </w:pBdr>
      <w:spacing w:before="100" w:beforeAutospacing="1" w:after="100" w:afterAutospacing="1"/>
      <w:jc w:val="right"/>
    </w:pPr>
    <w:rPr>
      <w:rFonts w:ascii="MS Sans Serif" w:hAnsi="MS Sans Serif"/>
    </w:rPr>
  </w:style>
  <w:style w:type="paragraph" w:customStyle="1" w:styleId="xl82">
    <w:name w:val="xl82"/>
    <w:basedOn w:val="a0"/>
    <w:rsid w:val="00E12592"/>
    <w:pPr>
      <w:pBdr>
        <w:bottom w:val="single" w:sz="4" w:space="0" w:color="auto"/>
      </w:pBdr>
      <w:spacing w:before="100" w:beforeAutospacing="1" w:after="100" w:afterAutospacing="1"/>
    </w:pPr>
  </w:style>
  <w:style w:type="numbering" w:customStyle="1" w:styleId="22">
    <w:name w:val="Нет списка2"/>
    <w:next w:val="a4"/>
    <w:uiPriority w:val="99"/>
    <w:semiHidden/>
    <w:unhideWhenUsed/>
    <w:rsid w:val="00E12592"/>
  </w:style>
  <w:style w:type="paragraph" w:customStyle="1" w:styleId="xl83">
    <w:name w:val="xl83"/>
    <w:basedOn w:val="a0"/>
    <w:rsid w:val="00E12592"/>
    <w:pPr>
      <w:pBdr>
        <w:bottom w:val="single" w:sz="4" w:space="0" w:color="auto"/>
      </w:pBdr>
      <w:spacing w:before="100" w:beforeAutospacing="1" w:after="100" w:afterAutospacing="1"/>
    </w:pPr>
  </w:style>
  <w:style w:type="numbering" w:customStyle="1" w:styleId="33">
    <w:name w:val="Нет списка3"/>
    <w:next w:val="a4"/>
    <w:uiPriority w:val="99"/>
    <w:semiHidden/>
    <w:unhideWhenUsed/>
    <w:rsid w:val="002E52FA"/>
  </w:style>
  <w:style w:type="numbering" w:customStyle="1" w:styleId="43">
    <w:name w:val="Нет списка4"/>
    <w:next w:val="a4"/>
    <w:uiPriority w:val="99"/>
    <w:semiHidden/>
    <w:unhideWhenUsed/>
    <w:rsid w:val="002E52FA"/>
  </w:style>
  <w:style w:type="numbering" w:customStyle="1" w:styleId="51">
    <w:name w:val="Нет списка5"/>
    <w:next w:val="a4"/>
    <w:uiPriority w:val="99"/>
    <w:semiHidden/>
    <w:unhideWhenUsed/>
    <w:rsid w:val="002E52FA"/>
  </w:style>
  <w:style w:type="paragraph" w:styleId="afe">
    <w:name w:val="Normal (Web)"/>
    <w:aliases w:val="Обычный (Web) Знак,Обычный (Web)1,Обычный (Web)11,Обычный (Web),Обычный (веб) Знак1,Обычный (веб) Знак Знак,Обычный (веб) Знак Знак Знак,Обычный (веб) Знак Знак Знак Знак Знак,Зна"/>
    <w:basedOn w:val="a0"/>
    <w:link w:val="aff"/>
    <w:qFormat/>
    <w:rsid w:val="002E7B01"/>
    <w:pPr>
      <w:jc w:val="center"/>
    </w:pPr>
    <w:rPr>
      <w:rFonts w:eastAsia="Calibri"/>
    </w:rPr>
  </w:style>
  <w:style w:type="character" w:customStyle="1" w:styleId="BodyTextChar">
    <w:name w:val="Body Text Char"/>
    <w:basedOn w:val="a2"/>
    <w:semiHidden/>
    <w:locked/>
    <w:rsid w:val="00E97C27"/>
    <w:rPr>
      <w:sz w:val="24"/>
      <w:szCs w:val="24"/>
      <w:lang w:val="ru-RU" w:eastAsia="ar-SA" w:bidi="ar-SA"/>
    </w:rPr>
  </w:style>
  <w:style w:type="paragraph" w:customStyle="1" w:styleId="ConsNormal">
    <w:name w:val="ConsNormal"/>
    <w:rsid w:val="003E2468"/>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PlusNonformat">
    <w:name w:val="ConsPlusNonformat"/>
    <w:rsid w:val="003E246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0">
    <w:name w:val="footnote text"/>
    <w:basedOn w:val="a0"/>
    <w:link w:val="aff1"/>
    <w:uiPriority w:val="99"/>
    <w:rsid w:val="003E2468"/>
    <w:rPr>
      <w:sz w:val="20"/>
      <w:szCs w:val="20"/>
    </w:rPr>
  </w:style>
  <w:style w:type="character" w:customStyle="1" w:styleId="aff1">
    <w:name w:val="Текст сноски Знак"/>
    <w:basedOn w:val="a2"/>
    <w:link w:val="aff0"/>
    <w:uiPriority w:val="99"/>
    <w:rsid w:val="003E2468"/>
    <w:rPr>
      <w:rFonts w:ascii="Times New Roman" w:eastAsia="Times New Roman" w:hAnsi="Times New Roman" w:cs="Times New Roman"/>
      <w:sz w:val="20"/>
      <w:szCs w:val="20"/>
      <w:lang w:eastAsia="ru-RU"/>
    </w:rPr>
  </w:style>
  <w:style w:type="character" w:styleId="aff2">
    <w:name w:val="footnote reference"/>
    <w:basedOn w:val="a2"/>
    <w:uiPriority w:val="99"/>
    <w:rsid w:val="003E2468"/>
    <w:rPr>
      <w:vertAlign w:val="superscript"/>
    </w:rPr>
  </w:style>
  <w:style w:type="paragraph" w:customStyle="1" w:styleId="Char">
    <w:name w:val="Char"/>
    <w:basedOn w:val="a0"/>
    <w:rsid w:val="0055166A"/>
    <w:pPr>
      <w:spacing w:after="160" w:line="240" w:lineRule="exact"/>
    </w:pPr>
    <w:rPr>
      <w:rFonts w:ascii="Arial" w:hAnsi="Arial" w:cs="Arial"/>
      <w:sz w:val="20"/>
      <w:szCs w:val="20"/>
      <w:lang w:val="fr-FR" w:eastAsia="en-US"/>
    </w:rPr>
  </w:style>
  <w:style w:type="paragraph" w:styleId="aff3">
    <w:name w:val="No Spacing"/>
    <w:link w:val="aff4"/>
    <w:uiPriority w:val="1"/>
    <w:qFormat/>
    <w:rsid w:val="00780B12"/>
    <w:pPr>
      <w:spacing w:after="0" w:line="240" w:lineRule="auto"/>
    </w:pPr>
    <w:rPr>
      <w:rFonts w:ascii="Calibri" w:eastAsia="Times New Roman" w:hAnsi="Calibri" w:cs="Times New Roman"/>
      <w:lang w:eastAsia="ru-RU"/>
    </w:rPr>
  </w:style>
  <w:style w:type="paragraph" w:customStyle="1" w:styleId="210">
    <w:name w:val="Основной текст (2)1"/>
    <w:basedOn w:val="a0"/>
    <w:rsid w:val="000C60F3"/>
    <w:pPr>
      <w:shd w:val="clear" w:color="auto" w:fill="FFFFFF"/>
      <w:spacing w:after="120" w:line="240" w:lineRule="atLeast"/>
      <w:jc w:val="right"/>
    </w:pPr>
    <w:rPr>
      <w:rFonts w:eastAsia="Microsoft Sans Serif"/>
      <w:b/>
      <w:bCs/>
      <w:spacing w:val="10"/>
      <w:sz w:val="23"/>
      <w:szCs w:val="23"/>
    </w:rPr>
  </w:style>
  <w:style w:type="character" w:customStyle="1" w:styleId="15">
    <w:name w:val="Заголовок №1_"/>
    <w:link w:val="16"/>
    <w:uiPriority w:val="99"/>
    <w:locked/>
    <w:rsid w:val="00366B2E"/>
    <w:rPr>
      <w:b/>
      <w:sz w:val="26"/>
      <w:shd w:val="clear" w:color="auto" w:fill="FFFFFF"/>
    </w:rPr>
  </w:style>
  <w:style w:type="paragraph" w:customStyle="1" w:styleId="16">
    <w:name w:val="Заголовок №1"/>
    <w:basedOn w:val="a0"/>
    <w:link w:val="15"/>
    <w:uiPriority w:val="99"/>
    <w:rsid w:val="00366B2E"/>
    <w:pPr>
      <w:shd w:val="clear" w:color="auto" w:fill="FFFFFF"/>
      <w:spacing w:before="600" w:line="322" w:lineRule="exact"/>
      <w:outlineLvl w:val="0"/>
    </w:pPr>
    <w:rPr>
      <w:rFonts w:asciiTheme="minorHAnsi" w:eastAsiaTheme="minorHAnsi" w:hAnsiTheme="minorHAnsi" w:cstheme="minorBidi"/>
      <w:b/>
      <w:sz w:val="26"/>
      <w:szCs w:val="22"/>
      <w:lang w:eastAsia="en-US"/>
    </w:rPr>
  </w:style>
  <w:style w:type="paragraph" w:styleId="aff5">
    <w:name w:val="Plain Text"/>
    <w:basedOn w:val="a0"/>
    <w:link w:val="aff6"/>
    <w:uiPriority w:val="99"/>
    <w:rsid w:val="00366B2E"/>
    <w:rPr>
      <w:rFonts w:ascii="Courier New" w:hAnsi="Courier New"/>
      <w:sz w:val="20"/>
      <w:szCs w:val="20"/>
    </w:rPr>
  </w:style>
  <w:style w:type="character" w:customStyle="1" w:styleId="aff6">
    <w:name w:val="Текст Знак"/>
    <w:basedOn w:val="a2"/>
    <w:link w:val="aff5"/>
    <w:uiPriority w:val="99"/>
    <w:rsid w:val="00366B2E"/>
    <w:rPr>
      <w:rFonts w:ascii="Courier New" w:eastAsia="Times New Roman" w:hAnsi="Courier New" w:cs="Times New Roman"/>
      <w:sz w:val="20"/>
      <w:szCs w:val="20"/>
      <w:lang w:eastAsia="ru-RU"/>
    </w:rPr>
  </w:style>
  <w:style w:type="paragraph" w:customStyle="1" w:styleId="ConsNonformat">
    <w:name w:val="ConsNonformat"/>
    <w:uiPriority w:val="99"/>
    <w:rsid w:val="00366B2E"/>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17">
    <w:name w:val="Знак Знак Знак Знак Знак Знак1 Знак"/>
    <w:basedOn w:val="a0"/>
    <w:rsid w:val="007D4FAB"/>
    <w:pPr>
      <w:spacing w:after="160" w:line="240" w:lineRule="exact"/>
    </w:pPr>
    <w:rPr>
      <w:rFonts w:ascii="Arial" w:hAnsi="Arial" w:cs="Arial"/>
      <w:sz w:val="20"/>
      <w:szCs w:val="20"/>
      <w:lang w:val="fr-FR" w:eastAsia="en-US"/>
    </w:rPr>
  </w:style>
  <w:style w:type="paragraph" w:styleId="aff7">
    <w:name w:val="Signature"/>
    <w:basedOn w:val="a0"/>
    <w:next w:val="a0"/>
    <w:link w:val="aff8"/>
    <w:rsid w:val="007D4FAB"/>
    <w:pPr>
      <w:tabs>
        <w:tab w:val="left" w:pos="6237"/>
      </w:tabs>
      <w:spacing w:before="600"/>
      <w:ind w:left="1276"/>
    </w:pPr>
    <w:rPr>
      <w:szCs w:val="20"/>
    </w:rPr>
  </w:style>
  <w:style w:type="character" w:customStyle="1" w:styleId="aff8">
    <w:name w:val="Подпись Знак"/>
    <w:basedOn w:val="a2"/>
    <w:link w:val="aff7"/>
    <w:rsid w:val="007D4FAB"/>
    <w:rPr>
      <w:rFonts w:ascii="Times New Roman" w:eastAsia="Times New Roman" w:hAnsi="Times New Roman" w:cs="Times New Roman"/>
      <w:sz w:val="24"/>
      <w:szCs w:val="20"/>
      <w:lang w:eastAsia="ru-RU"/>
    </w:rPr>
  </w:style>
  <w:style w:type="paragraph" w:customStyle="1" w:styleId="aff9">
    <w:name w:val="Обычный + вправо"/>
    <w:basedOn w:val="a0"/>
    <w:uiPriority w:val="99"/>
    <w:rsid w:val="007D4FAB"/>
    <w:pPr>
      <w:jc w:val="right"/>
    </w:pPr>
    <w:rPr>
      <w:color w:val="000000"/>
      <w:szCs w:val="20"/>
    </w:rPr>
  </w:style>
  <w:style w:type="paragraph" w:customStyle="1" w:styleId="affa">
    <w:name w:val="Обычный + курсив"/>
    <w:basedOn w:val="a0"/>
    <w:uiPriority w:val="99"/>
    <w:rsid w:val="007D4FAB"/>
    <w:rPr>
      <w:i/>
      <w:iCs/>
      <w:szCs w:val="20"/>
    </w:rPr>
  </w:style>
  <w:style w:type="paragraph" w:customStyle="1" w:styleId="0">
    <w:name w:val="Заголовок 0"/>
    <w:basedOn w:val="a0"/>
    <w:rsid w:val="007D4FAB"/>
    <w:pPr>
      <w:spacing w:before="1440"/>
      <w:jc w:val="center"/>
    </w:pPr>
    <w:rPr>
      <w:rFonts w:ascii="Arial" w:hAnsi="Arial" w:cs="Arial"/>
      <w:sz w:val="40"/>
      <w:szCs w:val="40"/>
    </w:rPr>
  </w:style>
  <w:style w:type="paragraph" w:styleId="a">
    <w:name w:val="List Number"/>
    <w:basedOn w:val="a0"/>
    <w:rsid w:val="007D4FAB"/>
    <w:pPr>
      <w:numPr>
        <w:numId w:val="2"/>
      </w:numPr>
      <w:tabs>
        <w:tab w:val="right" w:leader="dot" w:pos="8505"/>
      </w:tabs>
    </w:pPr>
    <w:rPr>
      <w:szCs w:val="20"/>
    </w:rPr>
  </w:style>
  <w:style w:type="paragraph" w:customStyle="1" w:styleId="affb">
    <w:name w:val="Знак"/>
    <w:basedOn w:val="a0"/>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3">
    <w:name w:val="toc 2"/>
    <w:basedOn w:val="a0"/>
    <w:next w:val="a0"/>
    <w:autoRedefine/>
    <w:uiPriority w:val="39"/>
    <w:rsid w:val="007D4FAB"/>
    <w:pPr>
      <w:keepLines/>
      <w:tabs>
        <w:tab w:val="right" w:leader="dot" w:pos="9072"/>
      </w:tabs>
      <w:spacing w:before="60"/>
      <w:ind w:left="1725" w:right="567"/>
    </w:pPr>
  </w:style>
  <w:style w:type="paragraph" w:styleId="30">
    <w:name w:val="toc 3"/>
    <w:basedOn w:val="a0"/>
    <w:next w:val="a0"/>
    <w:autoRedefine/>
    <w:uiPriority w:val="39"/>
    <w:rsid w:val="007D4FAB"/>
    <w:pPr>
      <w:keepLines/>
      <w:numPr>
        <w:ilvl w:val="3"/>
        <w:numId w:val="5"/>
      </w:numPr>
      <w:tabs>
        <w:tab w:val="clear" w:pos="0"/>
        <w:tab w:val="left" w:pos="1995"/>
        <w:tab w:val="right" w:leader="dot" w:pos="9072"/>
      </w:tabs>
      <w:spacing w:before="60"/>
      <w:ind w:left="1588" w:right="567" w:hanging="1588"/>
    </w:pPr>
    <w:rPr>
      <w:noProof/>
    </w:rPr>
  </w:style>
  <w:style w:type="paragraph" w:styleId="4">
    <w:name w:val="toc 4"/>
    <w:basedOn w:val="a0"/>
    <w:next w:val="a0"/>
    <w:autoRedefine/>
    <w:uiPriority w:val="39"/>
    <w:rsid w:val="007D4FAB"/>
    <w:pPr>
      <w:keepLines/>
      <w:numPr>
        <w:ilvl w:val="3"/>
        <w:numId w:val="3"/>
      </w:numPr>
      <w:tabs>
        <w:tab w:val="left" w:pos="1985"/>
        <w:tab w:val="right" w:leader="dot" w:pos="9072"/>
      </w:tabs>
      <w:spacing w:before="60"/>
      <w:ind w:right="567"/>
    </w:pPr>
    <w:rPr>
      <w:szCs w:val="20"/>
    </w:rPr>
  </w:style>
  <w:style w:type="paragraph" w:styleId="52">
    <w:name w:val="toc 5"/>
    <w:basedOn w:val="a0"/>
    <w:next w:val="a0"/>
    <w:autoRedefine/>
    <w:rsid w:val="007D4FAB"/>
    <w:pPr>
      <w:keepLines/>
      <w:tabs>
        <w:tab w:val="right" w:leader="dot" w:pos="9072"/>
      </w:tabs>
      <w:spacing w:before="60"/>
      <w:ind w:right="567"/>
    </w:pPr>
    <w:rPr>
      <w:szCs w:val="20"/>
    </w:rPr>
  </w:style>
  <w:style w:type="paragraph" w:customStyle="1" w:styleId="affc">
    <w:name w:val="Таблицы (моноширинный)"/>
    <w:basedOn w:val="a0"/>
    <w:next w:val="a0"/>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0"/>
    <w:rsid w:val="007D4FAB"/>
    <w:pPr>
      <w:numPr>
        <w:numId w:val="4"/>
      </w:numPr>
      <w:spacing w:before="120"/>
      <w:jc w:val="both"/>
      <w:outlineLvl w:val="0"/>
    </w:pPr>
    <w:rPr>
      <w:szCs w:val="20"/>
    </w:rPr>
  </w:style>
  <w:style w:type="paragraph" w:styleId="affd">
    <w:name w:val="Normal Indent"/>
    <w:basedOn w:val="a0"/>
    <w:rsid w:val="007D4FAB"/>
    <w:pPr>
      <w:ind w:left="708"/>
    </w:pPr>
    <w:rPr>
      <w:szCs w:val="20"/>
    </w:rPr>
  </w:style>
  <w:style w:type="paragraph" w:customStyle="1" w:styleId="53">
    <w:name w:val="Знак Знак5 Знак Знак Знак Знак"/>
    <w:basedOn w:val="a0"/>
    <w:rsid w:val="007D4FAB"/>
    <w:pPr>
      <w:spacing w:after="160" w:line="240" w:lineRule="exact"/>
    </w:pPr>
    <w:rPr>
      <w:rFonts w:ascii="Arial" w:hAnsi="Arial" w:cs="Arial"/>
      <w:sz w:val="20"/>
      <w:szCs w:val="20"/>
      <w:lang w:val="fr-FR" w:eastAsia="en-US"/>
    </w:rPr>
  </w:style>
  <w:style w:type="character" w:customStyle="1" w:styleId="aff">
    <w:name w:val="Обычный (веб) Знак"/>
    <w:aliases w:val="Обычный (Web) Знак Знак,Обычный (Web)1 Знак,Обычный (Web)11 Знак,Обычный (Web) Знак1,Обычный (веб) Знак1 Знак,Обычный (веб) Знак Знак Знак1,Обычный (веб) Знак Знак Знак Знак,Обычный (веб) Знак Знак Знак Знак Знак Знак,Зна Знак"/>
    <w:basedOn w:val="a2"/>
    <w:link w:val="afe"/>
    <w:rsid w:val="00E6518F"/>
    <w:rPr>
      <w:rFonts w:ascii="Times New Roman" w:eastAsia="Calibri" w:hAnsi="Times New Roman" w:cs="Times New Roman"/>
      <w:sz w:val="24"/>
      <w:szCs w:val="24"/>
      <w:lang w:eastAsia="ru-RU"/>
    </w:rPr>
  </w:style>
  <w:style w:type="character" w:customStyle="1" w:styleId="affe">
    <w:name w:val="Гипертекстовая ссылка"/>
    <w:uiPriority w:val="99"/>
    <w:rsid w:val="00811F87"/>
    <w:rPr>
      <w:b/>
      <w:bCs/>
      <w:color w:val="106BBE"/>
      <w:sz w:val="26"/>
      <w:szCs w:val="26"/>
    </w:rPr>
  </w:style>
  <w:style w:type="paragraph" w:customStyle="1" w:styleId="voice">
    <w:name w:val="voice"/>
    <w:basedOn w:val="a0"/>
    <w:rsid w:val="009C44D0"/>
    <w:pPr>
      <w:spacing w:before="100" w:beforeAutospacing="1" w:after="100" w:afterAutospacing="1"/>
    </w:p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2"/>
    <w:uiPriority w:val="99"/>
    <w:semiHidden/>
    <w:locked/>
    <w:rsid w:val="00BF3BB1"/>
    <w:rPr>
      <w:rFonts w:ascii="Times New Roman" w:hAnsi="Times New Roman" w:cs="Times New Roman"/>
      <w:sz w:val="20"/>
      <w:szCs w:val="20"/>
    </w:rPr>
  </w:style>
  <w:style w:type="character" w:customStyle="1" w:styleId="FontStyle12">
    <w:name w:val="Font Style12"/>
    <w:uiPriority w:val="99"/>
    <w:qFormat/>
    <w:rsid w:val="00BF3BB1"/>
    <w:rPr>
      <w:rFonts w:ascii="Times New Roman" w:hAnsi="Times New Roman"/>
      <w:sz w:val="28"/>
    </w:rPr>
  </w:style>
  <w:style w:type="character" w:customStyle="1" w:styleId="hl21">
    <w:name w:val="hl21"/>
    <w:rsid w:val="00BF3BB1"/>
    <w:rPr>
      <w:b/>
      <w:sz w:val="24"/>
    </w:rPr>
  </w:style>
  <w:style w:type="paragraph" w:styleId="34">
    <w:name w:val="Body Text 3"/>
    <w:basedOn w:val="a0"/>
    <w:link w:val="35"/>
    <w:rsid w:val="00BF3BB1"/>
    <w:pPr>
      <w:spacing w:after="120"/>
    </w:pPr>
    <w:rPr>
      <w:sz w:val="16"/>
      <w:szCs w:val="16"/>
    </w:rPr>
  </w:style>
  <w:style w:type="character" w:customStyle="1" w:styleId="35">
    <w:name w:val="Основной текст 3 Знак"/>
    <w:basedOn w:val="a2"/>
    <w:link w:val="34"/>
    <w:rsid w:val="00BF3BB1"/>
    <w:rPr>
      <w:rFonts w:ascii="Times New Roman" w:eastAsia="Times New Roman" w:hAnsi="Times New Roman" w:cs="Times New Roman"/>
      <w:sz w:val="16"/>
      <w:szCs w:val="16"/>
      <w:lang w:eastAsia="ru-RU"/>
    </w:rPr>
  </w:style>
  <w:style w:type="character" w:customStyle="1" w:styleId="aff4">
    <w:name w:val="Без интервала Знак"/>
    <w:link w:val="aff3"/>
    <w:uiPriority w:val="1"/>
    <w:locked/>
    <w:rsid w:val="00BF3BB1"/>
    <w:rPr>
      <w:rFonts w:ascii="Calibri" w:eastAsia="Times New Roman" w:hAnsi="Calibri" w:cs="Times New Roman"/>
      <w:lang w:eastAsia="ru-RU"/>
    </w:rPr>
  </w:style>
  <w:style w:type="paragraph" w:customStyle="1" w:styleId="Textbody">
    <w:name w:val="Text body"/>
    <w:basedOn w:val="a0"/>
    <w:qFormat/>
    <w:rsid w:val="00BF3BB1"/>
    <w:pPr>
      <w:widowControl w:val="0"/>
      <w:suppressAutoHyphens/>
      <w:autoSpaceDN w:val="0"/>
      <w:spacing w:after="120"/>
    </w:pPr>
    <w:rPr>
      <w:rFonts w:ascii="Arial" w:hAnsi="Arial" w:cs="Arial"/>
      <w:kern w:val="3"/>
      <w:sz w:val="21"/>
      <w:szCs w:val="21"/>
    </w:rPr>
  </w:style>
  <w:style w:type="paragraph" w:styleId="24">
    <w:name w:val="Body Text 2"/>
    <w:basedOn w:val="a0"/>
    <w:link w:val="25"/>
    <w:rsid w:val="00BF3BB1"/>
    <w:pPr>
      <w:spacing w:after="120" w:line="480" w:lineRule="auto"/>
    </w:pPr>
  </w:style>
  <w:style w:type="character" w:customStyle="1" w:styleId="25">
    <w:name w:val="Основной текст 2 Знак"/>
    <w:basedOn w:val="a2"/>
    <w:link w:val="24"/>
    <w:rsid w:val="00BF3BB1"/>
    <w:rPr>
      <w:rFonts w:ascii="Times New Roman" w:eastAsia="Times New Roman" w:hAnsi="Times New Roman" w:cs="Times New Roman"/>
      <w:sz w:val="24"/>
      <w:szCs w:val="24"/>
      <w:lang w:eastAsia="ru-RU"/>
    </w:rPr>
  </w:style>
  <w:style w:type="paragraph" w:customStyle="1" w:styleId="18">
    <w:name w:val="Обычный1"/>
    <w:link w:val="Normal"/>
    <w:rsid w:val="00BF3BB1"/>
    <w:pPr>
      <w:snapToGrid w:val="0"/>
      <w:spacing w:after="0" w:line="240" w:lineRule="auto"/>
    </w:pPr>
    <w:rPr>
      <w:rFonts w:ascii="Arial" w:eastAsia="Times New Roman" w:hAnsi="Arial" w:cs="Times New Roman"/>
      <w:sz w:val="18"/>
      <w:szCs w:val="20"/>
      <w:lang w:eastAsia="ru-RU"/>
    </w:rPr>
  </w:style>
  <w:style w:type="character" w:customStyle="1" w:styleId="Normal">
    <w:name w:val="Normal Знак"/>
    <w:link w:val="18"/>
    <w:rsid w:val="00BF3BB1"/>
    <w:rPr>
      <w:rFonts w:ascii="Arial" w:eastAsia="Times New Roman" w:hAnsi="Arial" w:cs="Times New Roman"/>
      <w:sz w:val="18"/>
      <w:szCs w:val="20"/>
      <w:lang w:eastAsia="ru-RU"/>
    </w:rPr>
  </w:style>
  <w:style w:type="paragraph" w:customStyle="1" w:styleId="Style1">
    <w:name w:val="Style1"/>
    <w:basedOn w:val="a0"/>
    <w:uiPriority w:val="99"/>
    <w:rsid w:val="00BF3BB1"/>
    <w:pPr>
      <w:widowControl w:val="0"/>
      <w:autoSpaceDE w:val="0"/>
      <w:autoSpaceDN w:val="0"/>
      <w:adjustRightInd w:val="0"/>
    </w:pPr>
  </w:style>
  <w:style w:type="paragraph" w:customStyle="1" w:styleId="19">
    <w:name w:val="Без интервала1"/>
    <w:uiPriority w:val="99"/>
    <w:rsid w:val="00BF3BB1"/>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0"/>
    <w:rsid w:val="00BF3BB1"/>
    <w:pPr>
      <w:spacing w:before="100" w:beforeAutospacing="1" w:after="115"/>
    </w:pPr>
    <w:rPr>
      <w:color w:val="000000"/>
    </w:rPr>
  </w:style>
  <w:style w:type="paragraph" w:customStyle="1" w:styleId="afff">
    <w:name w:val="Содержимое таблицы"/>
    <w:basedOn w:val="a0"/>
    <w:rsid w:val="00BF3BB1"/>
    <w:pPr>
      <w:suppressLineNumbers/>
      <w:suppressAutoHyphens/>
    </w:pPr>
    <w:rPr>
      <w:lang w:eastAsia="zh-CN"/>
    </w:rPr>
  </w:style>
  <w:style w:type="character" w:customStyle="1" w:styleId="afff0">
    <w:name w:val="Выделение жирным"/>
    <w:rsid w:val="00BF3BB1"/>
    <w:rPr>
      <w:b/>
      <w:bCs/>
    </w:rPr>
  </w:style>
  <w:style w:type="paragraph" w:customStyle="1" w:styleId="Standard">
    <w:name w:val="Standard"/>
    <w:qFormat/>
    <w:rsid w:val="00BF3BB1"/>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customStyle="1" w:styleId="23pt">
    <w:name w:val="Основной текст (2) + Интервал 3 pt"/>
    <w:rsid w:val="006712E1"/>
    <w:rPr>
      <w:rFonts w:ascii="Times New Roman" w:hAnsi="Times New Roman" w:cs="Times New Roman"/>
      <w:b/>
      <w:bCs/>
      <w:color w:val="000000"/>
      <w:spacing w:val="70"/>
      <w:w w:val="100"/>
      <w:position w:val="0"/>
      <w:sz w:val="24"/>
      <w:szCs w:val="24"/>
      <w:u w:val="none"/>
      <w:lang w:val="ru-RU" w:eastAsia="ru-RU" w:bidi="ar-SA"/>
    </w:rPr>
  </w:style>
  <w:style w:type="paragraph" w:customStyle="1" w:styleId="xl24">
    <w:name w:val="xl24"/>
    <w:basedOn w:val="a0"/>
    <w:rsid w:val="007972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
    <w:name w:val="xl25"/>
    <w:basedOn w:val="a0"/>
    <w:rsid w:val="007972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6">
    <w:name w:val="xl26"/>
    <w:basedOn w:val="a0"/>
    <w:rsid w:val="007972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7">
    <w:name w:val="xl27"/>
    <w:basedOn w:val="a0"/>
    <w:rsid w:val="007972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
    <w:name w:val="xl28"/>
    <w:basedOn w:val="a0"/>
    <w:rsid w:val="007972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9">
    <w:name w:val="xl29"/>
    <w:basedOn w:val="a0"/>
    <w:rsid w:val="007972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30">
    <w:name w:val="xl30"/>
    <w:basedOn w:val="a0"/>
    <w:rsid w:val="007972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31">
    <w:name w:val="xl31"/>
    <w:basedOn w:val="a0"/>
    <w:rsid w:val="007972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b/>
      <w:bCs/>
      <w:sz w:val="16"/>
      <w:szCs w:val="16"/>
    </w:rPr>
  </w:style>
  <w:style w:type="paragraph" w:customStyle="1" w:styleId="xl32">
    <w:name w:val="xl32"/>
    <w:basedOn w:val="a0"/>
    <w:rsid w:val="007972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33">
    <w:name w:val="xl33"/>
    <w:basedOn w:val="a0"/>
    <w:rsid w:val="007972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b/>
      <w:bCs/>
      <w:sz w:val="16"/>
      <w:szCs w:val="16"/>
    </w:rPr>
  </w:style>
  <w:style w:type="paragraph" w:customStyle="1" w:styleId="xl22">
    <w:name w:val="xl22"/>
    <w:basedOn w:val="a0"/>
    <w:rsid w:val="007972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3">
    <w:name w:val="xl23"/>
    <w:basedOn w:val="a0"/>
    <w:rsid w:val="007972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
    <w:name w:val="xl34"/>
    <w:basedOn w:val="a0"/>
    <w:rsid w:val="007972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styleId="afff1">
    <w:name w:val="List Paragraph"/>
    <w:basedOn w:val="a0"/>
    <w:qFormat/>
    <w:rsid w:val="00FF21C5"/>
    <w:pPr>
      <w:ind w:left="720"/>
      <w:contextualSpacing/>
    </w:pPr>
  </w:style>
  <w:style w:type="paragraph" w:customStyle="1" w:styleId="s1">
    <w:name w:val="s_1"/>
    <w:basedOn w:val="a0"/>
    <w:rsid w:val="00363BAE"/>
    <w:pPr>
      <w:spacing w:before="100" w:beforeAutospacing="1" w:after="100" w:afterAutospacing="1"/>
    </w:pPr>
  </w:style>
  <w:style w:type="paragraph" w:customStyle="1" w:styleId="afff2">
    <w:name w:val="Знак"/>
    <w:basedOn w:val="a0"/>
    <w:rsid w:val="007C0D3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bsatz-Standardschriftart">
    <w:name w:val="Absatz-Standardschriftart"/>
    <w:rsid w:val="00DF48F0"/>
  </w:style>
  <w:style w:type="character" w:customStyle="1" w:styleId="1a">
    <w:name w:val="Основной шрифт абзаца1"/>
    <w:rsid w:val="00DF48F0"/>
  </w:style>
  <w:style w:type="paragraph" w:customStyle="1" w:styleId="afff3">
    <w:name w:val="Заголовок"/>
    <w:basedOn w:val="a0"/>
    <w:next w:val="a1"/>
    <w:rsid w:val="00DF48F0"/>
    <w:pPr>
      <w:keepNext/>
      <w:widowControl w:val="0"/>
      <w:suppressAutoHyphens/>
      <w:spacing w:before="240" w:after="120"/>
    </w:pPr>
    <w:rPr>
      <w:rFonts w:ascii="Arial" w:eastAsia="Lucida Sans Unicode" w:hAnsi="Arial" w:cs="Tahoma"/>
      <w:sz w:val="28"/>
      <w:szCs w:val="28"/>
      <w:lang w:eastAsia="ar-SA"/>
    </w:rPr>
  </w:style>
  <w:style w:type="paragraph" w:styleId="afff4">
    <w:name w:val="List"/>
    <w:basedOn w:val="a1"/>
    <w:rsid w:val="00DF48F0"/>
    <w:rPr>
      <w:rFonts w:eastAsia="Times New Roman" w:cs="Tahoma"/>
      <w:kern w:val="0"/>
      <w:sz w:val="20"/>
      <w:szCs w:val="20"/>
      <w:lang w:eastAsia="ar-SA"/>
    </w:rPr>
  </w:style>
  <w:style w:type="paragraph" w:customStyle="1" w:styleId="1b">
    <w:name w:val="Название1"/>
    <w:basedOn w:val="a0"/>
    <w:rsid w:val="00DF48F0"/>
    <w:pPr>
      <w:widowControl w:val="0"/>
      <w:suppressLineNumbers/>
      <w:suppressAutoHyphens/>
      <w:spacing w:before="120" w:after="120"/>
    </w:pPr>
    <w:rPr>
      <w:rFonts w:cs="Tahoma"/>
      <w:i/>
      <w:iCs/>
      <w:lang w:eastAsia="ar-SA"/>
    </w:rPr>
  </w:style>
  <w:style w:type="paragraph" w:customStyle="1" w:styleId="1c">
    <w:name w:val="Указатель1"/>
    <w:basedOn w:val="a0"/>
    <w:rsid w:val="00DF48F0"/>
    <w:pPr>
      <w:widowControl w:val="0"/>
      <w:suppressLineNumbers/>
      <w:suppressAutoHyphens/>
    </w:pPr>
    <w:rPr>
      <w:rFonts w:cs="Tahoma"/>
      <w:sz w:val="20"/>
      <w:szCs w:val="20"/>
      <w:lang w:eastAsia="ar-SA"/>
    </w:rPr>
  </w:style>
  <w:style w:type="paragraph" w:customStyle="1" w:styleId="afff5">
    <w:name w:val="Содержимое врезки"/>
    <w:basedOn w:val="a1"/>
    <w:rsid w:val="00DF48F0"/>
    <w:rPr>
      <w:rFonts w:eastAsia="Times New Roman"/>
      <w:kern w:val="0"/>
      <w:sz w:val="20"/>
      <w:szCs w:val="20"/>
      <w:lang w:eastAsia="ar-SA"/>
    </w:rPr>
  </w:style>
  <w:style w:type="paragraph" w:customStyle="1" w:styleId="afff6">
    <w:name w:val="Заголовок таблицы"/>
    <w:basedOn w:val="afff"/>
    <w:rsid w:val="00DF48F0"/>
    <w:pPr>
      <w:widowControl w:val="0"/>
      <w:jc w:val="center"/>
    </w:pPr>
    <w:rPr>
      <w:b/>
      <w:bCs/>
      <w:sz w:val="20"/>
      <w:szCs w:val="20"/>
      <w:lang w:eastAsia="ar-SA"/>
    </w:rPr>
  </w:style>
  <w:style w:type="paragraph" w:customStyle="1" w:styleId="ConsPlusTitle">
    <w:name w:val="ConsPlusTitle"/>
    <w:rsid w:val="00DF48F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35">
    <w:name w:val="xl35"/>
    <w:basedOn w:val="a0"/>
    <w:rsid w:val="00DF48F0"/>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6">
    <w:name w:val="xl36"/>
    <w:basedOn w:val="a0"/>
    <w:rsid w:val="00DF48F0"/>
    <w:pPr>
      <w:pBdr>
        <w:top w:val="single" w:sz="4" w:space="0" w:color="auto"/>
        <w:left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37">
    <w:name w:val="xl37"/>
    <w:basedOn w:val="a0"/>
    <w:rsid w:val="00DF48F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8">
    <w:name w:val="xl38"/>
    <w:basedOn w:val="a0"/>
    <w:rsid w:val="00DF48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9">
    <w:name w:val="xl39"/>
    <w:basedOn w:val="a0"/>
    <w:rsid w:val="00DF48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40">
    <w:name w:val="xl40"/>
    <w:basedOn w:val="a0"/>
    <w:rsid w:val="00DF48F0"/>
    <w:pPr>
      <w:spacing w:before="100" w:beforeAutospacing="1" w:after="100" w:afterAutospacing="1"/>
    </w:pPr>
  </w:style>
  <w:style w:type="paragraph" w:customStyle="1" w:styleId="1d">
    <w:name w:val="Знак1 Знак Знак Знак"/>
    <w:basedOn w:val="a0"/>
    <w:rsid w:val="00DF48F0"/>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7">
    <w:name w:val="Объект"/>
    <w:basedOn w:val="a0"/>
    <w:next w:val="a0"/>
    <w:link w:val="afff8"/>
    <w:uiPriority w:val="99"/>
    <w:rsid w:val="00E23C20"/>
    <w:pPr>
      <w:widowControl w:val="0"/>
      <w:autoSpaceDE w:val="0"/>
      <w:autoSpaceDN w:val="0"/>
      <w:adjustRightInd w:val="0"/>
      <w:ind w:firstLine="720"/>
      <w:jc w:val="both"/>
    </w:pPr>
    <w:rPr>
      <w:rFonts w:ascii="Arial" w:hAnsi="Arial" w:cs="Arial"/>
    </w:rPr>
  </w:style>
  <w:style w:type="character" w:customStyle="1" w:styleId="afff8">
    <w:name w:val="Объект Знак"/>
    <w:basedOn w:val="a2"/>
    <w:link w:val="afff7"/>
    <w:uiPriority w:val="99"/>
    <w:locked/>
    <w:rsid w:val="00E23C20"/>
    <w:rPr>
      <w:rFonts w:ascii="Arial" w:eastAsia="Times New Roman" w:hAnsi="Arial" w:cs="Arial"/>
      <w:sz w:val="24"/>
      <w:szCs w:val="24"/>
      <w:lang w:eastAsia="ru-RU"/>
    </w:rPr>
  </w:style>
  <w:style w:type="character" w:customStyle="1" w:styleId="apple-converted-space">
    <w:name w:val="apple-converted-space"/>
    <w:basedOn w:val="a2"/>
    <w:rsid w:val="00E45F43"/>
  </w:style>
  <w:style w:type="table" w:customStyle="1" w:styleId="1e">
    <w:name w:val="Сетка таблицы1"/>
    <w:basedOn w:val="a3"/>
    <w:next w:val="af0"/>
    <w:rsid w:val="00A07540"/>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1">
    <w:name w:val="Font Style11"/>
    <w:uiPriority w:val="99"/>
    <w:rsid w:val="00A07540"/>
    <w:rPr>
      <w:rFonts w:ascii="Times New Roman" w:hAnsi="Times New Roman" w:cs="Times New Roman"/>
      <w:b/>
      <w:bCs/>
      <w:sz w:val="28"/>
      <w:szCs w:val="28"/>
    </w:rPr>
  </w:style>
  <w:style w:type="character" w:styleId="afff9">
    <w:name w:val="Strong"/>
    <w:aliases w:val="цифры"/>
    <w:uiPriority w:val="22"/>
    <w:qFormat/>
    <w:rsid w:val="00A07540"/>
    <w:rPr>
      <w:b/>
      <w:bCs/>
    </w:rPr>
  </w:style>
  <w:style w:type="character" w:customStyle="1" w:styleId="afffa">
    <w:name w:val="Надстрочный"/>
    <w:rsid w:val="00A07540"/>
    <w:rPr>
      <w:sz w:val="28"/>
    </w:rPr>
  </w:style>
  <w:style w:type="character" w:styleId="afffb">
    <w:name w:val="Emphasis"/>
    <w:uiPriority w:val="20"/>
    <w:qFormat/>
    <w:rsid w:val="00A07540"/>
    <w:rPr>
      <w:i/>
      <w:iCs/>
    </w:rPr>
  </w:style>
  <w:style w:type="paragraph" w:customStyle="1" w:styleId="afffc">
    <w:name w:val="_Обычный"/>
    <w:basedOn w:val="a0"/>
    <w:rsid w:val="00A07540"/>
    <w:pPr>
      <w:suppressAutoHyphens/>
      <w:spacing w:line="360" w:lineRule="auto"/>
      <w:ind w:firstLine="709"/>
      <w:jc w:val="both"/>
    </w:pPr>
    <w:rPr>
      <w:lang w:eastAsia="ar-SA"/>
    </w:rPr>
  </w:style>
  <w:style w:type="character" w:customStyle="1" w:styleId="1f">
    <w:name w:val="Текст выноски Знак1"/>
    <w:uiPriority w:val="99"/>
    <w:semiHidden/>
    <w:rsid w:val="00A07540"/>
    <w:rPr>
      <w:rFonts w:ascii="Tahoma" w:hAnsi="Tahoma" w:cs="Tahoma"/>
      <w:sz w:val="16"/>
      <w:szCs w:val="16"/>
      <w:lang w:eastAsia="en-US"/>
    </w:rPr>
  </w:style>
  <w:style w:type="numbering" w:customStyle="1" w:styleId="110">
    <w:name w:val="Нет списка11"/>
    <w:next w:val="a4"/>
    <w:uiPriority w:val="99"/>
    <w:semiHidden/>
    <w:unhideWhenUsed/>
    <w:rsid w:val="00A07540"/>
  </w:style>
  <w:style w:type="paragraph" w:customStyle="1" w:styleId="120">
    <w:name w:val="Таймс 12"/>
    <w:basedOn w:val="a0"/>
    <w:link w:val="121"/>
    <w:qFormat/>
    <w:rsid w:val="00A07540"/>
    <w:pPr>
      <w:spacing w:before="120" w:after="120"/>
      <w:ind w:firstLine="713"/>
      <w:jc w:val="both"/>
    </w:pPr>
    <w:rPr>
      <w:szCs w:val="28"/>
    </w:rPr>
  </w:style>
  <w:style w:type="character" w:customStyle="1" w:styleId="121">
    <w:name w:val="Таймс 12 Знак"/>
    <w:link w:val="120"/>
    <w:rsid w:val="00A07540"/>
    <w:rPr>
      <w:rFonts w:ascii="Times New Roman" w:eastAsia="Times New Roman" w:hAnsi="Times New Roman" w:cs="Times New Roman"/>
      <w:sz w:val="24"/>
      <w:szCs w:val="28"/>
    </w:rPr>
  </w:style>
  <w:style w:type="paragraph" w:customStyle="1" w:styleId="Style3">
    <w:name w:val="Style3"/>
    <w:basedOn w:val="a0"/>
    <w:uiPriority w:val="99"/>
    <w:rsid w:val="00A07540"/>
    <w:pPr>
      <w:widowControl w:val="0"/>
      <w:autoSpaceDE w:val="0"/>
      <w:autoSpaceDN w:val="0"/>
      <w:adjustRightInd w:val="0"/>
    </w:pPr>
  </w:style>
  <w:style w:type="paragraph" w:customStyle="1" w:styleId="Style0">
    <w:name w:val="Style0"/>
    <w:basedOn w:val="a0"/>
    <w:rsid w:val="00A07540"/>
    <w:rPr>
      <w:sz w:val="20"/>
      <w:szCs w:val="20"/>
    </w:rPr>
  </w:style>
  <w:style w:type="paragraph" w:customStyle="1" w:styleId="Style21">
    <w:name w:val="Style21"/>
    <w:basedOn w:val="a0"/>
    <w:rsid w:val="00A07540"/>
    <w:rPr>
      <w:sz w:val="20"/>
      <w:szCs w:val="20"/>
    </w:rPr>
  </w:style>
  <w:style w:type="paragraph" w:customStyle="1" w:styleId="Style5">
    <w:name w:val="Style5"/>
    <w:basedOn w:val="a0"/>
    <w:uiPriority w:val="99"/>
    <w:rsid w:val="00A07540"/>
    <w:pPr>
      <w:spacing w:line="295" w:lineRule="exact"/>
      <w:ind w:hanging="346"/>
    </w:pPr>
    <w:rPr>
      <w:sz w:val="20"/>
      <w:szCs w:val="20"/>
    </w:rPr>
  </w:style>
  <w:style w:type="paragraph" w:customStyle="1" w:styleId="Style13">
    <w:name w:val="Style13"/>
    <w:basedOn w:val="a0"/>
    <w:uiPriority w:val="99"/>
    <w:rsid w:val="00A07540"/>
    <w:pPr>
      <w:spacing w:line="295" w:lineRule="exact"/>
      <w:ind w:firstLine="734"/>
    </w:pPr>
    <w:rPr>
      <w:sz w:val="20"/>
      <w:szCs w:val="20"/>
    </w:rPr>
  </w:style>
  <w:style w:type="character" w:customStyle="1" w:styleId="CharStyle0">
    <w:name w:val="CharStyle0"/>
    <w:rsid w:val="00A07540"/>
    <w:rPr>
      <w:rFonts w:ascii="Tahoma" w:eastAsia="Tahoma" w:hAnsi="Tahoma" w:cs="Tahoma"/>
      <w:b w:val="0"/>
      <w:bCs w:val="0"/>
      <w:i w:val="0"/>
      <w:iCs w:val="0"/>
      <w:smallCaps w:val="0"/>
      <w:sz w:val="30"/>
      <w:szCs w:val="30"/>
    </w:rPr>
  </w:style>
  <w:style w:type="character" w:customStyle="1" w:styleId="CharStyle1">
    <w:name w:val="CharStyle1"/>
    <w:rsid w:val="00A07540"/>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7540"/>
    <w:rPr>
      <w:rFonts w:ascii="Times New Roman" w:eastAsia="Times New Roman" w:hAnsi="Times New Roman" w:cs="Times New Roman"/>
      <w:b/>
      <w:bCs/>
      <w:i w:val="0"/>
      <w:iCs w:val="0"/>
      <w:smallCaps w:val="0"/>
      <w:sz w:val="24"/>
      <w:szCs w:val="24"/>
    </w:rPr>
  </w:style>
  <w:style w:type="paragraph" w:customStyle="1" w:styleId="Style2">
    <w:name w:val="Style2"/>
    <w:basedOn w:val="a0"/>
    <w:rsid w:val="00A07540"/>
    <w:pPr>
      <w:widowControl w:val="0"/>
      <w:autoSpaceDE w:val="0"/>
      <w:autoSpaceDN w:val="0"/>
      <w:adjustRightInd w:val="0"/>
    </w:pPr>
  </w:style>
  <w:style w:type="paragraph" w:customStyle="1" w:styleId="Style4">
    <w:name w:val="Style4"/>
    <w:basedOn w:val="a0"/>
    <w:uiPriority w:val="99"/>
    <w:rsid w:val="00A07540"/>
    <w:pPr>
      <w:widowControl w:val="0"/>
      <w:autoSpaceDE w:val="0"/>
      <w:autoSpaceDN w:val="0"/>
      <w:adjustRightInd w:val="0"/>
    </w:pPr>
  </w:style>
  <w:style w:type="paragraph" w:customStyle="1" w:styleId="Style6">
    <w:name w:val="Style6"/>
    <w:basedOn w:val="a0"/>
    <w:uiPriority w:val="99"/>
    <w:rsid w:val="00A07540"/>
    <w:pPr>
      <w:widowControl w:val="0"/>
      <w:autoSpaceDE w:val="0"/>
      <w:autoSpaceDN w:val="0"/>
      <w:adjustRightInd w:val="0"/>
      <w:spacing w:line="277" w:lineRule="exact"/>
      <w:ind w:firstLine="238"/>
      <w:jc w:val="both"/>
    </w:pPr>
  </w:style>
  <w:style w:type="paragraph" w:customStyle="1" w:styleId="Style9">
    <w:name w:val="Style9"/>
    <w:basedOn w:val="a0"/>
    <w:uiPriority w:val="99"/>
    <w:rsid w:val="00A07540"/>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A07540"/>
    <w:rPr>
      <w:rFonts w:ascii="Arial" w:hAnsi="Arial" w:cs="Arial"/>
      <w:sz w:val="18"/>
      <w:szCs w:val="18"/>
    </w:rPr>
  </w:style>
  <w:style w:type="paragraph" w:customStyle="1" w:styleId="Style7">
    <w:name w:val="Style7"/>
    <w:basedOn w:val="a0"/>
    <w:uiPriority w:val="99"/>
    <w:rsid w:val="00A07540"/>
    <w:pPr>
      <w:widowControl w:val="0"/>
      <w:autoSpaceDE w:val="0"/>
      <w:autoSpaceDN w:val="0"/>
      <w:adjustRightInd w:val="0"/>
      <w:spacing w:line="298" w:lineRule="exact"/>
      <w:ind w:hanging="341"/>
      <w:jc w:val="both"/>
    </w:pPr>
  </w:style>
  <w:style w:type="paragraph" w:customStyle="1" w:styleId="Style18">
    <w:name w:val="Style18"/>
    <w:basedOn w:val="a0"/>
    <w:rsid w:val="00A07540"/>
    <w:rPr>
      <w:sz w:val="20"/>
      <w:szCs w:val="20"/>
    </w:rPr>
  </w:style>
  <w:style w:type="paragraph" w:customStyle="1" w:styleId="Style27">
    <w:name w:val="Style27"/>
    <w:basedOn w:val="a0"/>
    <w:rsid w:val="00A07540"/>
    <w:rPr>
      <w:sz w:val="20"/>
      <w:szCs w:val="20"/>
    </w:rPr>
  </w:style>
  <w:style w:type="character" w:customStyle="1" w:styleId="CharStyle25">
    <w:name w:val="CharStyle25"/>
    <w:rsid w:val="00A07540"/>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7540"/>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7540"/>
    <w:rPr>
      <w:rFonts w:ascii="Times New Roman" w:hAnsi="Times New Roman" w:cs="Times New Roman"/>
      <w:b/>
      <w:bCs/>
      <w:sz w:val="22"/>
      <w:szCs w:val="22"/>
    </w:rPr>
  </w:style>
  <w:style w:type="character" w:customStyle="1" w:styleId="FontStyle19">
    <w:name w:val="Font Style19"/>
    <w:uiPriority w:val="99"/>
    <w:rsid w:val="00A07540"/>
    <w:rPr>
      <w:rFonts w:ascii="Arial" w:hAnsi="Arial" w:cs="Arial"/>
      <w:sz w:val="32"/>
      <w:szCs w:val="32"/>
    </w:rPr>
  </w:style>
  <w:style w:type="character" w:customStyle="1" w:styleId="FontStyle20">
    <w:name w:val="Font Style20"/>
    <w:uiPriority w:val="99"/>
    <w:rsid w:val="00A07540"/>
    <w:rPr>
      <w:rFonts w:ascii="Times New Roman" w:hAnsi="Times New Roman" w:cs="Times New Roman"/>
      <w:sz w:val="22"/>
      <w:szCs w:val="22"/>
    </w:rPr>
  </w:style>
  <w:style w:type="paragraph" w:customStyle="1" w:styleId="Style12">
    <w:name w:val="Style12"/>
    <w:basedOn w:val="a0"/>
    <w:uiPriority w:val="99"/>
    <w:rsid w:val="00A07540"/>
    <w:pPr>
      <w:widowControl w:val="0"/>
      <w:autoSpaceDE w:val="0"/>
      <w:autoSpaceDN w:val="0"/>
      <w:adjustRightInd w:val="0"/>
      <w:spacing w:line="260" w:lineRule="exact"/>
      <w:ind w:firstLine="696"/>
      <w:jc w:val="both"/>
    </w:pPr>
  </w:style>
  <w:style w:type="paragraph" w:customStyle="1" w:styleId="Style14">
    <w:name w:val="Style14"/>
    <w:basedOn w:val="a0"/>
    <w:uiPriority w:val="99"/>
    <w:rsid w:val="00A07540"/>
    <w:pPr>
      <w:widowControl w:val="0"/>
      <w:autoSpaceDE w:val="0"/>
      <w:autoSpaceDN w:val="0"/>
      <w:adjustRightInd w:val="0"/>
      <w:spacing w:line="262" w:lineRule="exact"/>
      <w:ind w:firstLine="691"/>
      <w:jc w:val="both"/>
    </w:pPr>
  </w:style>
  <w:style w:type="character" w:customStyle="1" w:styleId="FontStyle22">
    <w:name w:val="Font Style22"/>
    <w:uiPriority w:val="99"/>
    <w:rsid w:val="00A07540"/>
    <w:rPr>
      <w:rFonts w:ascii="Arial" w:hAnsi="Arial" w:cs="Arial"/>
      <w:i/>
      <w:iCs/>
      <w:sz w:val="18"/>
      <w:szCs w:val="18"/>
    </w:rPr>
  </w:style>
  <w:style w:type="character" w:customStyle="1" w:styleId="FontStyle24">
    <w:name w:val="Font Style24"/>
    <w:uiPriority w:val="99"/>
    <w:rsid w:val="00A07540"/>
    <w:rPr>
      <w:rFonts w:ascii="Arial" w:hAnsi="Arial" w:cs="Arial"/>
      <w:b/>
      <w:bCs/>
      <w:i/>
      <w:iCs/>
      <w:sz w:val="16"/>
      <w:szCs w:val="16"/>
    </w:rPr>
  </w:style>
  <w:style w:type="character" w:customStyle="1" w:styleId="FontStyle25">
    <w:name w:val="Font Style25"/>
    <w:uiPriority w:val="99"/>
    <w:rsid w:val="00A07540"/>
    <w:rPr>
      <w:rFonts w:ascii="Arial" w:hAnsi="Arial" w:cs="Arial"/>
      <w:sz w:val="20"/>
      <w:szCs w:val="20"/>
    </w:rPr>
  </w:style>
  <w:style w:type="character" w:customStyle="1" w:styleId="FontStyle27">
    <w:name w:val="Font Style27"/>
    <w:uiPriority w:val="99"/>
    <w:rsid w:val="00A07540"/>
    <w:rPr>
      <w:rFonts w:ascii="Arial" w:hAnsi="Arial" w:cs="Arial"/>
      <w:i/>
      <w:iCs/>
      <w:sz w:val="20"/>
      <w:szCs w:val="20"/>
    </w:rPr>
  </w:style>
  <w:style w:type="paragraph" w:customStyle="1" w:styleId="Style212">
    <w:name w:val="Style212"/>
    <w:basedOn w:val="a0"/>
    <w:rsid w:val="00A07540"/>
    <w:rPr>
      <w:sz w:val="20"/>
      <w:szCs w:val="20"/>
    </w:rPr>
  </w:style>
  <w:style w:type="paragraph" w:customStyle="1" w:styleId="Style40">
    <w:name w:val="Style40"/>
    <w:basedOn w:val="a0"/>
    <w:rsid w:val="00A07540"/>
    <w:pPr>
      <w:spacing w:line="235" w:lineRule="exact"/>
    </w:pPr>
    <w:rPr>
      <w:sz w:val="20"/>
      <w:szCs w:val="20"/>
    </w:rPr>
  </w:style>
  <w:style w:type="paragraph" w:customStyle="1" w:styleId="Style153">
    <w:name w:val="Style153"/>
    <w:basedOn w:val="a0"/>
    <w:rsid w:val="00A07540"/>
    <w:rPr>
      <w:sz w:val="20"/>
      <w:szCs w:val="20"/>
    </w:rPr>
  </w:style>
  <w:style w:type="character" w:customStyle="1" w:styleId="CharStyle10">
    <w:name w:val="CharStyle10"/>
    <w:rsid w:val="00A07540"/>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7540"/>
    <w:rPr>
      <w:rFonts w:ascii="Times New Roman" w:eastAsia="Times New Roman" w:hAnsi="Times New Roman" w:cs="Times New Roman"/>
      <w:b/>
      <w:bCs/>
      <w:i w:val="0"/>
      <w:iCs w:val="0"/>
      <w:smallCaps w:val="0"/>
      <w:sz w:val="18"/>
      <w:szCs w:val="18"/>
    </w:rPr>
  </w:style>
  <w:style w:type="character" w:customStyle="1" w:styleId="CharStyle8">
    <w:name w:val="CharStyle8"/>
    <w:rsid w:val="00A07540"/>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07540"/>
    <w:rPr>
      <w:rFonts w:ascii="Symbol" w:hAnsi="Symbol"/>
      <w:sz w:val="22"/>
      <w:szCs w:val="22"/>
    </w:rPr>
  </w:style>
  <w:style w:type="character" w:customStyle="1" w:styleId="WW8Num2z0">
    <w:name w:val="WW8Num2z0"/>
    <w:rsid w:val="00A07540"/>
    <w:rPr>
      <w:rFonts w:ascii="Symbol" w:hAnsi="Symbol"/>
      <w:sz w:val="22"/>
      <w:szCs w:val="22"/>
    </w:rPr>
  </w:style>
  <w:style w:type="character" w:customStyle="1" w:styleId="WW8Num3z0">
    <w:name w:val="WW8Num3z0"/>
    <w:rsid w:val="00A07540"/>
    <w:rPr>
      <w:rFonts w:ascii="Symbol" w:hAnsi="Symbol"/>
      <w:sz w:val="22"/>
      <w:szCs w:val="22"/>
    </w:rPr>
  </w:style>
  <w:style w:type="character" w:customStyle="1" w:styleId="WW8Num4z0">
    <w:name w:val="WW8Num4z0"/>
    <w:rsid w:val="00A07540"/>
    <w:rPr>
      <w:rFonts w:ascii="Symbol" w:hAnsi="Symbol"/>
      <w:sz w:val="22"/>
      <w:szCs w:val="22"/>
    </w:rPr>
  </w:style>
  <w:style w:type="character" w:customStyle="1" w:styleId="WW8Num5z0">
    <w:name w:val="WW8Num5z0"/>
    <w:rsid w:val="00A07540"/>
    <w:rPr>
      <w:rFonts w:ascii="Symbol" w:hAnsi="Symbol"/>
      <w:sz w:val="22"/>
      <w:szCs w:val="22"/>
    </w:rPr>
  </w:style>
  <w:style w:type="character" w:customStyle="1" w:styleId="WW8Num6z0">
    <w:name w:val="WW8Num6z0"/>
    <w:rsid w:val="00A07540"/>
    <w:rPr>
      <w:rFonts w:ascii="Symbol" w:hAnsi="Symbol"/>
      <w:sz w:val="22"/>
      <w:szCs w:val="22"/>
    </w:rPr>
  </w:style>
  <w:style w:type="character" w:customStyle="1" w:styleId="WW8Num7z0">
    <w:name w:val="WW8Num7z0"/>
    <w:rsid w:val="00A07540"/>
    <w:rPr>
      <w:rFonts w:ascii="Symbol" w:hAnsi="Symbol"/>
      <w:sz w:val="22"/>
      <w:szCs w:val="22"/>
    </w:rPr>
  </w:style>
  <w:style w:type="character" w:customStyle="1" w:styleId="WW8Num8z0">
    <w:name w:val="WW8Num8z0"/>
    <w:rsid w:val="00A07540"/>
    <w:rPr>
      <w:rFonts w:ascii="Symbol" w:hAnsi="Symbol"/>
      <w:sz w:val="22"/>
      <w:szCs w:val="22"/>
    </w:rPr>
  </w:style>
  <w:style w:type="character" w:customStyle="1" w:styleId="WW8Num9z0">
    <w:name w:val="WW8Num9z0"/>
    <w:rsid w:val="00A07540"/>
    <w:rPr>
      <w:rFonts w:ascii="Symbol" w:hAnsi="Symbol"/>
      <w:sz w:val="22"/>
      <w:szCs w:val="22"/>
    </w:rPr>
  </w:style>
  <w:style w:type="character" w:customStyle="1" w:styleId="WW8Num10z0">
    <w:name w:val="WW8Num10z0"/>
    <w:rsid w:val="00A07540"/>
    <w:rPr>
      <w:rFonts w:ascii="Symbol" w:hAnsi="Symbol"/>
      <w:sz w:val="22"/>
      <w:szCs w:val="22"/>
    </w:rPr>
  </w:style>
  <w:style w:type="character" w:customStyle="1" w:styleId="WW8Num11z0">
    <w:name w:val="WW8Num11z0"/>
    <w:rsid w:val="00A07540"/>
    <w:rPr>
      <w:rFonts w:ascii="Symbol" w:hAnsi="Symbol"/>
      <w:sz w:val="22"/>
      <w:szCs w:val="22"/>
    </w:rPr>
  </w:style>
  <w:style w:type="character" w:customStyle="1" w:styleId="WW8Num12z0">
    <w:name w:val="WW8Num12z0"/>
    <w:rsid w:val="00A07540"/>
    <w:rPr>
      <w:rFonts w:ascii="Symbol" w:hAnsi="Symbol"/>
      <w:sz w:val="22"/>
      <w:szCs w:val="22"/>
    </w:rPr>
  </w:style>
  <w:style w:type="character" w:customStyle="1" w:styleId="WW8Num12z1">
    <w:name w:val="WW8Num12z1"/>
    <w:rsid w:val="00A07540"/>
    <w:rPr>
      <w:rFonts w:ascii="Courier New" w:hAnsi="Courier New" w:cs="Courier New"/>
    </w:rPr>
  </w:style>
  <w:style w:type="character" w:customStyle="1" w:styleId="WW8Num12z2">
    <w:name w:val="WW8Num12z2"/>
    <w:rsid w:val="00A07540"/>
    <w:rPr>
      <w:rFonts w:ascii="Wingdings" w:hAnsi="Wingdings"/>
    </w:rPr>
  </w:style>
  <w:style w:type="character" w:customStyle="1" w:styleId="WW8Num12z3">
    <w:name w:val="WW8Num12z3"/>
    <w:rsid w:val="00A07540"/>
    <w:rPr>
      <w:rFonts w:ascii="Symbol" w:hAnsi="Symbol"/>
    </w:rPr>
  </w:style>
  <w:style w:type="character" w:customStyle="1" w:styleId="WW8Num13z0">
    <w:name w:val="WW8Num13z0"/>
    <w:rsid w:val="00A07540"/>
    <w:rPr>
      <w:rFonts w:ascii="Symbol" w:hAnsi="Symbol"/>
      <w:sz w:val="22"/>
      <w:szCs w:val="22"/>
    </w:rPr>
  </w:style>
  <w:style w:type="character" w:customStyle="1" w:styleId="WW8Num13z1">
    <w:name w:val="WW8Num13z1"/>
    <w:rsid w:val="00A07540"/>
    <w:rPr>
      <w:rFonts w:ascii="Courier New" w:hAnsi="Courier New" w:cs="Courier New"/>
    </w:rPr>
  </w:style>
  <w:style w:type="character" w:customStyle="1" w:styleId="WW8Num13z2">
    <w:name w:val="WW8Num13z2"/>
    <w:rsid w:val="00A07540"/>
    <w:rPr>
      <w:rFonts w:ascii="Wingdings" w:hAnsi="Wingdings"/>
    </w:rPr>
  </w:style>
  <w:style w:type="character" w:customStyle="1" w:styleId="WW8Num13z3">
    <w:name w:val="WW8Num13z3"/>
    <w:rsid w:val="00A07540"/>
    <w:rPr>
      <w:rFonts w:ascii="Symbol" w:hAnsi="Symbol"/>
    </w:rPr>
  </w:style>
  <w:style w:type="character" w:customStyle="1" w:styleId="WW8Num14z0">
    <w:name w:val="WW8Num14z0"/>
    <w:rsid w:val="00A07540"/>
    <w:rPr>
      <w:rFonts w:ascii="Symbol" w:hAnsi="Symbol"/>
      <w:sz w:val="22"/>
      <w:szCs w:val="22"/>
    </w:rPr>
  </w:style>
  <w:style w:type="character" w:customStyle="1" w:styleId="WW8Num14z1">
    <w:name w:val="WW8Num14z1"/>
    <w:rsid w:val="00A07540"/>
    <w:rPr>
      <w:rFonts w:ascii="Courier New" w:hAnsi="Courier New" w:cs="Courier New"/>
    </w:rPr>
  </w:style>
  <w:style w:type="character" w:customStyle="1" w:styleId="WW8Num14z2">
    <w:name w:val="WW8Num14z2"/>
    <w:rsid w:val="00A07540"/>
    <w:rPr>
      <w:rFonts w:ascii="Wingdings" w:hAnsi="Wingdings"/>
    </w:rPr>
  </w:style>
  <w:style w:type="character" w:customStyle="1" w:styleId="WW8Num14z3">
    <w:name w:val="WW8Num14z3"/>
    <w:rsid w:val="00A07540"/>
    <w:rPr>
      <w:rFonts w:ascii="Symbol" w:hAnsi="Symbol"/>
    </w:rPr>
  </w:style>
  <w:style w:type="character" w:customStyle="1" w:styleId="WW8Num15z0">
    <w:name w:val="WW8Num15z0"/>
    <w:rsid w:val="00A07540"/>
    <w:rPr>
      <w:rFonts w:ascii="Courier New" w:hAnsi="Courier New" w:cs="Courier New"/>
      <w:sz w:val="22"/>
      <w:szCs w:val="22"/>
    </w:rPr>
  </w:style>
  <w:style w:type="character" w:customStyle="1" w:styleId="WW8Num15z1">
    <w:name w:val="WW8Num15z1"/>
    <w:rsid w:val="00A07540"/>
    <w:rPr>
      <w:rFonts w:ascii="Courier New" w:hAnsi="Courier New" w:cs="Courier New"/>
    </w:rPr>
  </w:style>
  <w:style w:type="character" w:customStyle="1" w:styleId="WW8Num15z2">
    <w:name w:val="WW8Num15z2"/>
    <w:rsid w:val="00A07540"/>
    <w:rPr>
      <w:rFonts w:ascii="Wingdings" w:hAnsi="Wingdings"/>
    </w:rPr>
  </w:style>
  <w:style w:type="character" w:customStyle="1" w:styleId="WW8Num15z3">
    <w:name w:val="WW8Num15z3"/>
    <w:rsid w:val="00A07540"/>
    <w:rPr>
      <w:rFonts w:ascii="Symbol" w:hAnsi="Symbol"/>
    </w:rPr>
  </w:style>
  <w:style w:type="character" w:customStyle="1" w:styleId="WW8Num16z0">
    <w:name w:val="WW8Num16z0"/>
    <w:rsid w:val="00A07540"/>
    <w:rPr>
      <w:rFonts w:ascii="Courier New" w:hAnsi="Courier New" w:cs="Courier New"/>
      <w:sz w:val="22"/>
      <w:szCs w:val="22"/>
    </w:rPr>
  </w:style>
  <w:style w:type="character" w:customStyle="1" w:styleId="WW8Num16z1">
    <w:name w:val="WW8Num16z1"/>
    <w:rsid w:val="00A07540"/>
    <w:rPr>
      <w:rFonts w:ascii="Courier New" w:hAnsi="Courier New" w:cs="Courier New"/>
    </w:rPr>
  </w:style>
  <w:style w:type="character" w:customStyle="1" w:styleId="WW8Num16z2">
    <w:name w:val="WW8Num16z2"/>
    <w:rsid w:val="00A07540"/>
    <w:rPr>
      <w:rFonts w:ascii="Wingdings" w:hAnsi="Wingdings"/>
    </w:rPr>
  </w:style>
  <w:style w:type="character" w:customStyle="1" w:styleId="WW8Num16z3">
    <w:name w:val="WW8Num16z3"/>
    <w:rsid w:val="00A07540"/>
    <w:rPr>
      <w:rFonts w:ascii="Symbol" w:hAnsi="Symbol"/>
    </w:rPr>
  </w:style>
  <w:style w:type="character" w:customStyle="1" w:styleId="WW8Num17z0">
    <w:name w:val="WW8Num17z0"/>
    <w:rsid w:val="00A07540"/>
    <w:rPr>
      <w:rFonts w:ascii="Symbol" w:hAnsi="Symbol"/>
      <w:sz w:val="22"/>
      <w:szCs w:val="22"/>
    </w:rPr>
  </w:style>
  <w:style w:type="character" w:customStyle="1" w:styleId="WW8Num17z1">
    <w:name w:val="WW8Num17z1"/>
    <w:rsid w:val="00A07540"/>
    <w:rPr>
      <w:rFonts w:ascii="Courier New" w:hAnsi="Courier New" w:cs="Courier New"/>
    </w:rPr>
  </w:style>
  <w:style w:type="character" w:customStyle="1" w:styleId="WW8Num17z2">
    <w:name w:val="WW8Num17z2"/>
    <w:rsid w:val="00A07540"/>
    <w:rPr>
      <w:rFonts w:ascii="Wingdings" w:hAnsi="Wingdings"/>
    </w:rPr>
  </w:style>
  <w:style w:type="character" w:customStyle="1" w:styleId="WW8Num17z3">
    <w:name w:val="WW8Num17z3"/>
    <w:rsid w:val="00A07540"/>
    <w:rPr>
      <w:rFonts w:ascii="Symbol" w:hAnsi="Symbol"/>
    </w:rPr>
  </w:style>
  <w:style w:type="character" w:customStyle="1" w:styleId="WW8Num18z0">
    <w:name w:val="WW8Num18z0"/>
    <w:rsid w:val="00A07540"/>
    <w:rPr>
      <w:rFonts w:ascii="Courier New" w:hAnsi="Courier New" w:cs="Courier New"/>
      <w:sz w:val="22"/>
      <w:szCs w:val="22"/>
    </w:rPr>
  </w:style>
  <w:style w:type="character" w:customStyle="1" w:styleId="WW8Num18z1">
    <w:name w:val="WW8Num18z1"/>
    <w:rsid w:val="00A07540"/>
    <w:rPr>
      <w:rFonts w:ascii="Courier New" w:hAnsi="Courier New" w:cs="Courier New"/>
    </w:rPr>
  </w:style>
  <w:style w:type="character" w:customStyle="1" w:styleId="WW8Num18z2">
    <w:name w:val="WW8Num18z2"/>
    <w:rsid w:val="00A07540"/>
    <w:rPr>
      <w:rFonts w:ascii="Wingdings" w:hAnsi="Wingdings"/>
    </w:rPr>
  </w:style>
  <w:style w:type="character" w:customStyle="1" w:styleId="WW8Num18z3">
    <w:name w:val="WW8Num18z3"/>
    <w:rsid w:val="00A07540"/>
    <w:rPr>
      <w:rFonts w:ascii="Symbol" w:hAnsi="Symbol"/>
    </w:rPr>
  </w:style>
  <w:style w:type="character" w:customStyle="1" w:styleId="WW8Num19z0">
    <w:name w:val="WW8Num19z0"/>
    <w:rsid w:val="00A07540"/>
    <w:rPr>
      <w:rFonts w:ascii="Courier New" w:hAnsi="Courier New" w:cs="Courier New"/>
      <w:sz w:val="22"/>
      <w:szCs w:val="22"/>
    </w:rPr>
  </w:style>
  <w:style w:type="character" w:customStyle="1" w:styleId="WW8Num19z1">
    <w:name w:val="WW8Num19z1"/>
    <w:rsid w:val="00A07540"/>
    <w:rPr>
      <w:rFonts w:ascii="Courier New" w:hAnsi="Courier New" w:cs="Courier New"/>
    </w:rPr>
  </w:style>
  <w:style w:type="character" w:customStyle="1" w:styleId="WW8Num19z2">
    <w:name w:val="WW8Num19z2"/>
    <w:rsid w:val="00A07540"/>
    <w:rPr>
      <w:rFonts w:ascii="Wingdings" w:hAnsi="Wingdings"/>
    </w:rPr>
  </w:style>
  <w:style w:type="character" w:customStyle="1" w:styleId="WW8Num19z3">
    <w:name w:val="WW8Num19z3"/>
    <w:rsid w:val="00A07540"/>
    <w:rPr>
      <w:rFonts w:ascii="Symbol" w:hAnsi="Symbol"/>
    </w:rPr>
  </w:style>
  <w:style w:type="character" w:customStyle="1" w:styleId="WW8Num20z0">
    <w:name w:val="WW8Num20z0"/>
    <w:rsid w:val="00A07540"/>
    <w:rPr>
      <w:rFonts w:ascii="Courier New" w:hAnsi="Courier New" w:cs="Courier New"/>
      <w:sz w:val="22"/>
      <w:szCs w:val="22"/>
    </w:rPr>
  </w:style>
  <w:style w:type="character" w:customStyle="1" w:styleId="WW8Num20z1">
    <w:name w:val="WW8Num20z1"/>
    <w:rsid w:val="00A07540"/>
    <w:rPr>
      <w:rFonts w:ascii="Courier New" w:hAnsi="Courier New" w:cs="Courier New"/>
    </w:rPr>
  </w:style>
  <w:style w:type="character" w:customStyle="1" w:styleId="WW8Num20z2">
    <w:name w:val="WW8Num20z2"/>
    <w:rsid w:val="00A07540"/>
    <w:rPr>
      <w:rFonts w:ascii="Wingdings" w:hAnsi="Wingdings"/>
    </w:rPr>
  </w:style>
  <w:style w:type="character" w:customStyle="1" w:styleId="WW8Num20z3">
    <w:name w:val="WW8Num20z3"/>
    <w:rsid w:val="00A07540"/>
    <w:rPr>
      <w:rFonts w:ascii="Symbol" w:hAnsi="Symbol"/>
    </w:rPr>
  </w:style>
  <w:style w:type="character" w:customStyle="1" w:styleId="WW8Num21z0">
    <w:name w:val="WW8Num21z0"/>
    <w:rsid w:val="00A07540"/>
    <w:rPr>
      <w:rFonts w:ascii="Courier New" w:hAnsi="Courier New" w:cs="Courier New"/>
      <w:sz w:val="22"/>
      <w:szCs w:val="22"/>
    </w:rPr>
  </w:style>
  <w:style w:type="character" w:customStyle="1" w:styleId="WW8Num21z1">
    <w:name w:val="WW8Num21z1"/>
    <w:rsid w:val="00A07540"/>
    <w:rPr>
      <w:rFonts w:ascii="Courier New" w:hAnsi="Courier New" w:cs="Courier New"/>
    </w:rPr>
  </w:style>
  <w:style w:type="character" w:customStyle="1" w:styleId="WW8Num21z2">
    <w:name w:val="WW8Num21z2"/>
    <w:rsid w:val="00A07540"/>
    <w:rPr>
      <w:rFonts w:ascii="Wingdings" w:hAnsi="Wingdings"/>
    </w:rPr>
  </w:style>
  <w:style w:type="character" w:customStyle="1" w:styleId="WW8Num21z3">
    <w:name w:val="WW8Num21z3"/>
    <w:rsid w:val="00A07540"/>
    <w:rPr>
      <w:rFonts w:ascii="Symbol" w:hAnsi="Symbol"/>
    </w:rPr>
  </w:style>
  <w:style w:type="character" w:customStyle="1" w:styleId="WW8Num22z0">
    <w:name w:val="WW8Num22z0"/>
    <w:rsid w:val="00A07540"/>
    <w:rPr>
      <w:rFonts w:ascii="Courier New" w:hAnsi="Courier New" w:cs="Courier New"/>
      <w:sz w:val="22"/>
      <w:szCs w:val="22"/>
    </w:rPr>
  </w:style>
  <w:style w:type="character" w:customStyle="1" w:styleId="WW8Num22z1">
    <w:name w:val="WW8Num22z1"/>
    <w:rsid w:val="00A07540"/>
    <w:rPr>
      <w:rFonts w:ascii="Courier New" w:hAnsi="Courier New" w:cs="Courier New"/>
    </w:rPr>
  </w:style>
  <w:style w:type="character" w:customStyle="1" w:styleId="WW8Num22z2">
    <w:name w:val="WW8Num22z2"/>
    <w:rsid w:val="00A07540"/>
    <w:rPr>
      <w:rFonts w:ascii="Wingdings" w:hAnsi="Wingdings"/>
    </w:rPr>
  </w:style>
  <w:style w:type="character" w:customStyle="1" w:styleId="WW8Num22z3">
    <w:name w:val="WW8Num22z3"/>
    <w:rsid w:val="00A07540"/>
    <w:rPr>
      <w:rFonts w:ascii="Symbol" w:hAnsi="Symbol"/>
    </w:rPr>
  </w:style>
  <w:style w:type="character" w:customStyle="1" w:styleId="WW8Num23z0">
    <w:name w:val="WW8Num23z0"/>
    <w:rsid w:val="00A07540"/>
    <w:rPr>
      <w:rFonts w:ascii="Symbol" w:hAnsi="Symbol"/>
      <w:sz w:val="22"/>
      <w:szCs w:val="22"/>
    </w:rPr>
  </w:style>
  <w:style w:type="character" w:customStyle="1" w:styleId="WW8Num23z1">
    <w:name w:val="WW8Num23z1"/>
    <w:rsid w:val="00A07540"/>
    <w:rPr>
      <w:rFonts w:ascii="Courier New" w:hAnsi="Courier New" w:cs="Courier New"/>
    </w:rPr>
  </w:style>
  <w:style w:type="character" w:customStyle="1" w:styleId="WW8Num23z2">
    <w:name w:val="WW8Num23z2"/>
    <w:rsid w:val="00A07540"/>
    <w:rPr>
      <w:rFonts w:ascii="Wingdings" w:hAnsi="Wingdings"/>
    </w:rPr>
  </w:style>
  <w:style w:type="character" w:customStyle="1" w:styleId="WW8Num23z3">
    <w:name w:val="WW8Num23z3"/>
    <w:rsid w:val="00A07540"/>
    <w:rPr>
      <w:rFonts w:ascii="Symbol" w:hAnsi="Symbol"/>
    </w:rPr>
  </w:style>
  <w:style w:type="character" w:customStyle="1" w:styleId="WW8Num24z0">
    <w:name w:val="WW8Num24z0"/>
    <w:rsid w:val="00A07540"/>
    <w:rPr>
      <w:rFonts w:ascii="Symbol" w:hAnsi="Symbol"/>
      <w:sz w:val="22"/>
      <w:szCs w:val="22"/>
    </w:rPr>
  </w:style>
  <w:style w:type="character" w:customStyle="1" w:styleId="WW8Num24z1">
    <w:name w:val="WW8Num24z1"/>
    <w:rsid w:val="00A07540"/>
    <w:rPr>
      <w:rFonts w:ascii="Courier New" w:hAnsi="Courier New" w:cs="Courier New"/>
    </w:rPr>
  </w:style>
  <w:style w:type="character" w:customStyle="1" w:styleId="WW8Num24z2">
    <w:name w:val="WW8Num24z2"/>
    <w:rsid w:val="00A07540"/>
    <w:rPr>
      <w:rFonts w:ascii="Wingdings" w:hAnsi="Wingdings"/>
    </w:rPr>
  </w:style>
  <w:style w:type="character" w:customStyle="1" w:styleId="WW8Num24z3">
    <w:name w:val="WW8Num24z3"/>
    <w:rsid w:val="00A07540"/>
    <w:rPr>
      <w:rFonts w:ascii="Symbol" w:hAnsi="Symbol"/>
    </w:rPr>
  </w:style>
  <w:style w:type="character" w:customStyle="1" w:styleId="WW8Num26z0">
    <w:name w:val="WW8Num26z0"/>
    <w:rsid w:val="00A07540"/>
    <w:rPr>
      <w:rFonts w:ascii="Courier New" w:hAnsi="Courier New" w:cs="Courier New"/>
      <w:sz w:val="22"/>
      <w:szCs w:val="22"/>
    </w:rPr>
  </w:style>
  <w:style w:type="character" w:customStyle="1" w:styleId="WW8Num26z1">
    <w:name w:val="WW8Num26z1"/>
    <w:rsid w:val="00A07540"/>
    <w:rPr>
      <w:rFonts w:ascii="Courier New" w:hAnsi="Courier New" w:cs="Courier New"/>
    </w:rPr>
  </w:style>
  <w:style w:type="character" w:customStyle="1" w:styleId="WW8Num26z2">
    <w:name w:val="WW8Num26z2"/>
    <w:rsid w:val="00A07540"/>
    <w:rPr>
      <w:rFonts w:ascii="Wingdings" w:hAnsi="Wingdings"/>
    </w:rPr>
  </w:style>
  <w:style w:type="character" w:customStyle="1" w:styleId="WW8Num26z3">
    <w:name w:val="WW8Num26z3"/>
    <w:rsid w:val="00A07540"/>
    <w:rPr>
      <w:rFonts w:ascii="Symbol" w:hAnsi="Symbol"/>
    </w:rPr>
  </w:style>
  <w:style w:type="character" w:customStyle="1" w:styleId="WW8Num27z0">
    <w:name w:val="WW8Num27z0"/>
    <w:rsid w:val="00A07540"/>
    <w:rPr>
      <w:rFonts w:ascii="Symbol" w:hAnsi="Symbol"/>
      <w:sz w:val="22"/>
      <w:szCs w:val="22"/>
    </w:rPr>
  </w:style>
  <w:style w:type="character" w:customStyle="1" w:styleId="WW8Num27z1">
    <w:name w:val="WW8Num27z1"/>
    <w:rsid w:val="00A07540"/>
    <w:rPr>
      <w:rFonts w:ascii="Courier New" w:hAnsi="Courier New" w:cs="Courier New"/>
    </w:rPr>
  </w:style>
  <w:style w:type="character" w:customStyle="1" w:styleId="WW8Num27z2">
    <w:name w:val="WW8Num27z2"/>
    <w:rsid w:val="00A07540"/>
    <w:rPr>
      <w:rFonts w:ascii="Wingdings" w:hAnsi="Wingdings"/>
    </w:rPr>
  </w:style>
  <w:style w:type="character" w:customStyle="1" w:styleId="WW8Num27z3">
    <w:name w:val="WW8Num27z3"/>
    <w:rsid w:val="00A07540"/>
    <w:rPr>
      <w:rFonts w:ascii="Symbol" w:hAnsi="Symbol"/>
    </w:rPr>
  </w:style>
  <w:style w:type="character" w:customStyle="1" w:styleId="WW8Num28z0">
    <w:name w:val="WW8Num28z0"/>
    <w:rsid w:val="00A07540"/>
    <w:rPr>
      <w:rFonts w:ascii="Symbol" w:hAnsi="Symbol"/>
      <w:sz w:val="22"/>
      <w:szCs w:val="22"/>
    </w:rPr>
  </w:style>
  <w:style w:type="character" w:customStyle="1" w:styleId="WW8Num28z1">
    <w:name w:val="WW8Num28z1"/>
    <w:rsid w:val="00A07540"/>
    <w:rPr>
      <w:rFonts w:ascii="Courier New" w:hAnsi="Courier New" w:cs="Courier New"/>
    </w:rPr>
  </w:style>
  <w:style w:type="character" w:customStyle="1" w:styleId="WW8Num28z2">
    <w:name w:val="WW8Num28z2"/>
    <w:rsid w:val="00A07540"/>
    <w:rPr>
      <w:rFonts w:ascii="Wingdings" w:hAnsi="Wingdings"/>
    </w:rPr>
  </w:style>
  <w:style w:type="character" w:customStyle="1" w:styleId="WW8Num28z3">
    <w:name w:val="WW8Num28z3"/>
    <w:rsid w:val="00A07540"/>
    <w:rPr>
      <w:rFonts w:ascii="Symbol" w:hAnsi="Symbol"/>
    </w:rPr>
  </w:style>
  <w:style w:type="character" w:customStyle="1" w:styleId="WW8Num30z0">
    <w:name w:val="WW8Num30z0"/>
    <w:rsid w:val="00A07540"/>
    <w:rPr>
      <w:rFonts w:ascii="Courier New" w:hAnsi="Courier New" w:cs="Courier New"/>
      <w:sz w:val="22"/>
      <w:szCs w:val="22"/>
    </w:rPr>
  </w:style>
  <w:style w:type="character" w:customStyle="1" w:styleId="WW8Num30z1">
    <w:name w:val="WW8Num30z1"/>
    <w:rsid w:val="00A07540"/>
    <w:rPr>
      <w:rFonts w:ascii="Courier New" w:hAnsi="Courier New" w:cs="Courier New"/>
    </w:rPr>
  </w:style>
  <w:style w:type="character" w:customStyle="1" w:styleId="WW8Num30z2">
    <w:name w:val="WW8Num30z2"/>
    <w:rsid w:val="00A07540"/>
    <w:rPr>
      <w:rFonts w:ascii="Wingdings" w:hAnsi="Wingdings"/>
    </w:rPr>
  </w:style>
  <w:style w:type="character" w:customStyle="1" w:styleId="WW8Num30z3">
    <w:name w:val="WW8Num30z3"/>
    <w:rsid w:val="00A07540"/>
    <w:rPr>
      <w:rFonts w:ascii="Symbol" w:hAnsi="Symbol"/>
    </w:rPr>
  </w:style>
  <w:style w:type="character" w:customStyle="1" w:styleId="WW8Num31z0">
    <w:name w:val="WW8Num31z0"/>
    <w:rsid w:val="00A07540"/>
    <w:rPr>
      <w:rFonts w:ascii="Courier New" w:hAnsi="Courier New" w:cs="Courier New"/>
      <w:sz w:val="22"/>
      <w:szCs w:val="22"/>
    </w:rPr>
  </w:style>
  <w:style w:type="character" w:customStyle="1" w:styleId="WW8Num31z1">
    <w:name w:val="WW8Num31z1"/>
    <w:rsid w:val="00A07540"/>
    <w:rPr>
      <w:rFonts w:ascii="Courier New" w:hAnsi="Courier New" w:cs="Courier New"/>
    </w:rPr>
  </w:style>
  <w:style w:type="character" w:customStyle="1" w:styleId="WW8Num31z2">
    <w:name w:val="WW8Num31z2"/>
    <w:rsid w:val="00A07540"/>
    <w:rPr>
      <w:rFonts w:ascii="Wingdings" w:hAnsi="Wingdings"/>
    </w:rPr>
  </w:style>
  <w:style w:type="character" w:customStyle="1" w:styleId="WW8Num31z3">
    <w:name w:val="WW8Num31z3"/>
    <w:rsid w:val="00A07540"/>
    <w:rPr>
      <w:rFonts w:ascii="Symbol" w:hAnsi="Symbol"/>
    </w:rPr>
  </w:style>
  <w:style w:type="character" w:customStyle="1" w:styleId="WW8Num32z0">
    <w:name w:val="WW8Num32z0"/>
    <w:rsid w:val="00A07540"/>
    <w:rPr>
      <w:rFonts w:ascii="Courier New" w:hAnsi="Courier New" w:cs="Courier New"/>
      <w:sz w:val="22"/>
      <w:szCs w:val="22"/>
    </w:rPr>
  </w:style>
  <w:style w:type="character" w:customStyle="1" w:styleId="WW8Num32z1">
    <w:name w:val="WW8Num32z1"/>
    <w:rsid w:val="00A07540"/>
    <w:rPr>
      <w:rFonts w:ascii="Courier New" w:hAnsi="Courier New" w:cs="Courier New"/>
    </w:rPr>
  </w:style>
  <w:style w:type="character" w:customStyle="1" w:styleId="WW8Num32z2">
    <w:name w:val="WW8Num32z2"/>
    <w:rsid w:val="00A07540"/>
    <w:rPr>
      <w:rFonts w:ascii="Wingdings" w:hAnsi="Wingdings"/>
    </w:rPr>
  </w:style>
  <w:style w:type="character" w:customStyle="1" w:styleId="WW8Num32z3">
    <w:name w:val="WW8Num32z3"/>
    <w:rsid w:val="00A07540"/>
    <w:rPr>
      <w:rFonts w:ascii="Symbol" w:hAnsi="Symbol"/>
    </w:rPr>
  </w:style>
  <w:style w:type="character" w:customStyle="1" w:styleId="WW8Num33z0">
    <w:name w:val="WW8Num33z0"/>
    <w:rsid w:val="00A07540"/>
    <w:rPr>
      <w:rFonts w:ascii="Courier New" w:hAnsi="Courier New" w:cs="Courier New"/>
      <w:sz w:val="22"/>
      <w:szCs w:val="22"/>
    </w:rPr>
  </w:style>
  <w:style w:type="character" w:customStyle="1" w:styleId="WW8Num33z1">
    <w:name w:val="WW8Num33z1"/>
    <w:rsid w:val="00A07540"/>
    <w:rPr>
      <w:rFonts w:ascii="Courier New" w:hAnsi="Courier New" w:cs="Courier New"/>
    </w:rPr>
  </w:style>
  <w:style w:type="character" w:customStyle="1" w:styleId="WW8Num33z2">
    <w:name w:val="WW8Num33z2"/>
    <w:rsid w:val="00A07540"/>
    <w:rPr>
      <w:rFonts w:ascii="Wingdings" w:hAnsi="Wingdings"/>
    </w:rPr>
  </w:style>
  <w:style w:type="character" w:customStyle="1" w:styleId="WW8Num33z3">
    <w:name w:val="WW8Num33z3"/>
    <w:rsid w:val="00A07540"/>
    <w:rPr>
      <w:rFonts w:ascii="Symbol" w:hAnsi="Symbol"/>
    </w:rPr>
  </w:style>
  <w:style w:type="character" w:customStyle="1" w:styleId="WW8Num34z0">
    <w:name w:val="WW8Num34z0"/>
    <w:rsid w:val="00A07540"/>
    <w:rPr>
      <w:rFonts w:ascii="Courier New" w:hAnsi="Courier New" w:cs="Courier New"/>
      <w:sz w:val="22"/>
      <w:szCs w:val="22"/>
    </w:rPr>
  </w:style>
  <w:style w:type="character" w:customStyle="1" w:styleId="WW8Num34z1">
    <w:name w:val="WW8Num34z1"/>
    <w:rsid w:val="00A07540"/>
    <w:rPr>
      <w:rFonts w:ascii="Courier New" w:hAnsi="Courier New" w:cs="Courier New"/>
    </w:rPr>
  </w:style>
  <w:style w:type="character" w:customStyle="1" w:styleId="WW8Num34z2">
    <w:name w:val="WW8Num34z2"/>
    <w:rsid w:val="00A07540"/>
    <w:rPr>
      <w:rFonts w:ascii="Wingdings" w:hAnsi="Wingdings"/>
    </w:rPr>
  </w:style>
  <w:style w:type="character" w:customStyle="1" w:styleId="WW8Num34z3">
    <w:name w:val="WW8Num34z3"/>
    <w:rsid w:val="00A07540"/>
    <w:rPr>
      <w:rFonts w:ascii="Symbol" w:hAnsi="Symbol"/>
    </w:rPr>
  </w:style>
  <w:style w:type="character" w:customStyle="1" w:styleId="WW8Num35z0">
    <w:name w:val="WW8Num35z0"/>
    <w:rsid w:val="00A07540"/>
    <w:rPr>
      <w:rFonts w:ascii="Courier New" w:hAnsi="Courier New" w:cs="Courier New"/>
      <w:sz w:val="22"/>
      <w:szCs w:val="22"/>
    </w:rPr>
  </w:style>
  <w:style w:type="character" w:customStyle="1" w:styleId="WW8Num35z1">
    <w:name w:val="WW8Num35z1"/>
    <w:rsid w:val="00A07540"/>
    <w:rPr>
      <w:rFonts w:ascii="Courier New" w:hAnsi="Courier New" w:cs="Courier New"/>
    </w:rPr>
  </w:style>
  <w:style w:type="character" w:customStyle="1" w:styleId="WW8Num35z2">
    <w:name w:val="WW8Num35z2"/>
    <w:rsid w:val="00A07540"/>
    <w:rPr>
      <w:rFonts w:ascii="Wingdings" w:hAnsi="Wingdings"/>
    </w:rPr>
  </w:style>
  <w:style w:type="character" w:customStyle="1" w:styleId="WW8Num35z3">
    <w:name w:val="WW8Num35z3"/>
    <w:rsid w:val="00A07540"/>
    <w:rPr>
      <w:rFonts w:ascii="Symbol" w:hAnsi="Symbol"/>
    </w:rPr>
  </w:style>
  <w:style w:type="character" w:customStyle="1" w:styleId="WW8Num36z0">
    <w:name w:val="WW8Num36z0"/>
    <w:rsid w:val="00A07540"/>
    <w:rPr>
      <w:rFonts w:ascii="Courier New" w:hAnsi="Courier New" w:cs="Courier New"/>
      <w:sz w:val="22"/>
      <w:szCs w:val="22"/>
    </w:rPr>
  </w:style>
  <w:style w:type="character" w:customStyle="1" w:styleId="WW8Num36z1">
    <w:name w:val="WW8Num36z1"/>
    <w:rsid w:val="00A07540"/>
    <w:rPr>
      <w:rFonts w:ascii="Courier New" w:hAnsi="Courier New" w:cs="Courier New"/>
    </w:rPr>
  </w:style>
  <w:style w:type="character" w:customStyle="1" w:styleId="WW8Num36z2">
    <w:name w:val="WW8Num36z2"/>
    <w:rsid w:val="00A07540"/>
    <w:rPr>
      <w:rFonts w:ascii="Wingdings" w:hAnsi="Wingdings"/>
    </w:rPr>
  </w:style>
  <w:style w:type="character" w:customStyle="1" w:styleId="WW8Num36z3">
    <w:name w:val="WW8Num36z3"/>
    <w:rsid w:val="00A07540"/>
    <w:rPr>
      <w:rFonts w:ascii="Symbol" w:hAnsi="Symbol"/>
    </w:rPr>
  </w:style>
  <w:style w:type="character" w:customStyle="1" w:styleId="WW8Num37z0">
    <w:name w:val="WW8Num37z0"/>
    <w:rsid w:val="00A07540"/>
    <w:rPr>
      <w:rFonts w:ascii="Courier New" w:hAnsi="Courier New" w:cs="Courier New"/>
      <w:sz w:val="22"/>
      <w:szCs w:val="22"/>
    </w:rPr>
  </w:style>
  <w:style w:type="character" w:customStyle="1" w:styleId="WW8Num37z1">
    <w:name w:val="WW8Num37z1"/>
    <w:rsid w:val="00A07540"/>
    <w:rPr>
      <w:rFonts w:ascii="Courier New" w:hAnsi="Courier New" w:cs="Courier New"/>
    </w:rPr>
  </w:style>
  <w:style w:type="character" w:customStyle="1" w:styleId="WW8Num37z2">
    <w:name w:val="WW8Num37z2"/>
    <w:rsid w:val="00A07540"/>
    <w:rPr>
      <w:rFonts w:ascii="Wingdings" w:hAnsi="Wingdings"/>
    </w:rPr>
  </w:style>
  <w:style w:type="character" w:customStyle="1" w:styleId="WW8Num37z3">
    <w:name w:val="WW8Num37z3"/>
    <w:rsid w:val="00A07540"/>
    <w:rPr>
      <w:rFonts w:ascii="Symbol" w:hAnsi="Symbol"/>
    </w:rPr>
  </w:style>
  <w:style w:type="character" w:customStyle="1" w:styleId="WW8Num38z0">
    <w:name w:val="WW8Num38z0"/>
    <w:rsid w:val="00A07540"/>
    <w:rPr>
      <w:rFonts w:ascii="Symbol" w:hAnsi="Symbol"/>
      <w:sz w:val="22"/>
      <w:szCs w:val="22"/>
    </w:rPr>
  </w:style>
  <w:style w:type="character" w:customStyle="1" w:styleId="WW8Num38z1">
    <w:name w:val="WW8Num38z1"/>
    <w:rsid w:val="00A07540"/>
    <w:rPr>
      <w:rFonts w:ascii="Courier New" w:hAnsi="Courier New" w:cs="Courier New"/>
    </w:rPr>
  </w:style>
  <w:style w:type="character" w:customStyle="1" w:styleId="WW8Num38z2">
    <w:name w:val="WW8Num38z2"/>
    <w:rsid w:val="00A07540"/>
    <w:rPr>
      <w:rFonts w:ascii="Wingdings" w:hAnsi="Wingdings"/>
    </w:rPr>
  </w:style>
  <w:style w:type="character" w:customStyle="1" w:styleId="WW8Num38z3">
    <w:name w:val="WW8Num38z3"/>
    <w:rsid w:val="00A07540"/>
    <w:rPr>
      <w:rFonts w:ascii="Symbol" w:hAnsi="Symbol"/>
    </w:rPr>
  </w:style>
  <w:style w:type="character" w:customStyle="1" w:styleId="WW8Num39z0">
    <w:name w:val="WW8Num39z0"/>
    <w:rsid w:val="00A07540"/>
    <w:rPr>
      <w:rFonts w:ascii="Symbol" w:hAnsi="Symbol"/>
      <w:sz w:val="22"/>
      <w:szCs w:val="22"/>
    </w:rPr>
  </w:style>
  <w:style w:type="character" w:customStyle="1" w:styleId="WW8Num39z1">
    <w:name w:val="WW8Num39z1"/>
    <w:rsid w:val="00A07540"/>
    <w:rPr>
      <w:rFonts w:ascii="Courier New" w:hAnsi="Courier New" w:cs="Courier New"/>
    </w:rPr>
  </w:style>
  <w:style w:type="character" w:customStyle="1" w:styleId="WW8Num39z2">
    <w:name w:val="WW8Num39z2"/>
    <w:rsid w:val="00A07540"/>
    <w:rPr>
      <w:rFonts w:ascii="Wingdings" w:hAnsi="Wingdings"/>
    </w:rPr>
  </w:style>
  <w:style w:type="character" w:customStyle="1" w:styleId="WW8Num39z3">
    <w:name w:val="WW8Num39z3"/>
    <w:rsid w:val="00A07540"/>
    <w:rPr>
      <w:rFonts w:ascii="Symbol" w:hAnsi="Symbol"/>
    </w:rPr>
  </w:style>
  <w:style w:type="character" w:customStyle="1" w:styleId="WW8Num40z0">
    <w:name w:val="WW8Num40z0"/>
    <w:rsid w:val="00A07540"/>
    <w:rPr>
      <w:rFonts w:ascii="Symbol" w:hAnsi="Symbol"/>
      <w:sz w:val="22"/>
      <w:szCs w:val="22"/>
    </w:rPr>
  </w:style>
  <w:style w:type="character" w:customStyle="1" w:styleId="WW8Num43z0">
    <w:name w:val="WW8Num43z0"/>
    <w:rsid w:val="00A07540"/>
    <w:rPr>
      <w:rFonts w:ascii="Courier New" w:hAnsi="Courier New" w:cs="Courier New"/>
      <w:sz w:val="22"/>
      <w:szCs w:val="22"/>
    </w:rPr>
  </w:style>
  <w:style w:type="character" w:customStyle="1" w:styleId="WW8Num43z1">
    <w:name w:val="WW8Num43z1"/>
    <w:rsid w:val="00A07540"/>
    <w:rPr>
      <w:rFonts w:ascii="Courier New" w:hAnsi="Courier New" w:cs="Courier New"/>
    </w:rPr>
  </w:style>
  <w:style w:type="character" w:customStyle="1" w:styleId="WW8Num43z2">
    <w:name w:val="WW8Num43z2"/>
    <w:rsid w:val="00A07540"/>
    <w:rPr>
      <w:rFonts w:ascii="Wingdings" w:hAnsi="Wingdings"/>
    </w:rPr>
  </w:style>
  <w:style w:type="character" w:customStyle="1" w:styleId="WW8Num43z3">
    <w:name w:val="WW8Num43z3"/>
    <w:rsid w:val="00A07540"/>
    <w:rPr>
      <w:rFonts w:ascii="Symbol" w:hAnsi="Symbol"/>
    </w:rPr>
  </w:style>
  <w:style w:type="character" w:customStyle="1" w:styleId="WW8Num44z0">
    <w:name w:val="WW8Num44z0"/>
    <w:rsid w:val="00A07540"/>
    <w:rPr>
      <w:rFonts w:ascii="Symbol" w:hAnsi="Symbol"/>
      <w:sz w:val="22"/>
      <w:szCs w:val="22"/>
    </w:rPr>
  </w:style>
  <w:style w:type="character" w:customStyle="1" w:styleId="WW8Num44z1">
    <w:name w:val="WW8Num44z1"/>
    <w:rsid w:val="00A07540"/>
    <w:rPr>
      <w:rFonts w:ascii="Courier New" w:hAnsi="Courier New" w:cs="Courier New"/>
      <w:sz w:val="22"/>
      <w:szCs w:val="22"/>
    </w:rPr>
  </w:style>
  <w:style w:type="character" w:customStyle="1" w:styleId="WW8Num44z2">
    <w:name w:val="WW8Num44z2"/>
    <w:rsid w:val="00A07540"/>
    <w:rPr>
      <w:rFonts w:ascii="Wingdings" w:hAnsi="Wingdings"/>
    </w:rPr>
  </w:style>
  <w:style w:type="character" w:customStyle="1" w:styleId="WW8Num44z3">
    <w:name w:val="WW8Num44z3"/>
    <w:rsid w:val="00A07540"/>
    <w:rPr>
      <w:rFonts w:ascii="Symbol" w:hAnsi="Symbol"/>
    </w:rPr>
  </w:style>
  <w:style w:type="character" w:customStyle="1" w:styleId="WW8Num44z4">
    <w:name w:val="WW8Num44z4"/>
    <w:rsid w:val="00A07540"/>
    <w:rPr>
      <w:rFonts w:ascii="Courier New" w:hAnsi="Courier New" w:cs="Courier New"/>
    </w:rPr>
  </w:style>
  <w:style w:type="character" w:customStyle="1" w:styleId="WW8Num45z0">
    <w:name w:val="WW8Num45z0"/>
    <w:rsid w:val="00A07540"/>
    <w:rPr>
      <w:rFonts w:ascii="Symbol" w:hAnsi="Symbol"/>
      <w:sz w:val="22"/>
      <w:szCs w:val="22"/>
    </w:rPr>
  </w:style>
  <w:style w:type="character" w:customStyle="1" w:styleId="WW8Num45z1">
    <w:name w:val="WW8Num45z1"/>
    <w:rsid w:val="00A07540"/>
    <w:rPr>
      <w:rFonts w:ascii="Courier New" w:hAnsi="Courier New" w:cs="Courier New"/>
    </w:rPr>
  </w:style>
  <w:style w:type="character" w:customStyle="1" w:styleId="WW8Num45z2">
    <w:name w:val="WW8Num45z2"/>
    <w:rsid w:val="00A07540"/>
    <w:rPr>
      <w:rFonts w:ascii="Wingdings" w:hAnsi="Wingdings"/>
    </w:rPr>
  </w:style>
  <w:style w:type="character" w:customStyle="1" w:styleId="WW8Num45z3">
    <w:name w:val="WW8Num45z3"/>
    <w:rsid w:val="00A07540"/>
    <w:rPr>
      <w:rFonts w:ascii="Symbol" w:hAnsi="Symbol"/>
    </w:rPr>
  </w:style>
  <w:style w:type="character" w:customStyle="1" w:styleId="WW8Num46z0">
    <w:name w:val="WW8Num46z0"/>
    <w:rsid w:val="00A07540"/>
    <w:rPr>
      <w:rFonts w:ascii="Symbol" w:hAnsi="Symbol"/>
      <w:sz w:val="22"/>
      <w:szCs w:val="22"/>
    </w:rPr>
  </w:style>
  <w:style w:type="character" w:customStyle="1" w:styleId="WW8Num46z1">
    <w:name w:val="WW8Num46z1"/>
    <w:rsid w:val="00A07540"/>
    <w:rPr>
      <w:rFonts w:ascii="Courier New" w:hAnsi="Courier New" w:cs="Courier New"/>
    </w:rPr>
  </w:style>
  <w:style w:type="character" w:customStyle="1" w:styleId="WW8Num46z2">
    <w:name w:val="WW8Num46z2"/>
    <w:rsid w:val="00A07540"/>
    <w:rPr>
      <w:rFonts w:ascii="Wingdings" w:hAnsi="Wingdings"/>
    </w:rPr>
  </w:style>
  <w:style w:type="character" w:customStyle="1" w:styleId="WW8Num46z3">
    <w:name w:val="WW8Num46z3"/>
    <w:rsid w:val="00A07540"/>
    <w:rPr>
      <w:rFonts w:ascii="Symbol" w:hAnsi="Symbol"/>
    </w:rPr>
  </w:style>
  <w:style w:type="character" w:customStyle="1" w:styleId="WW8Num47z0">
    <w:name w:val="WW8Num47z0"/>
    <w:rsid w:val="00A07540"/>
    <w:rPr>
      <w:rFonts w:ascii="Symbol" w:hAnsi="Symbol"/>
      <w:sz w:val="22"/>
      <w:szCs w:val="22"/>
    </w:rPr>
  </w:style>
  <w:style w:type="character" w:customStyle="1" w:styleId="WW8Num47z1">
    <w:name w:val="WW8Num47z1"/>
    <w:rsid w:val="00A07540"/>
    <w:rPr>
      <w:rFonts w:ascii="Courier New" w:hAnsi="Courier New" w:cs="Courier New"/>
    </w:rPr>
  </w:style>
  <w:style w:type="character" w:customStyle="1" w:styleId="WW8Num47z2">
    <w:name w:val="WW8Num47z2"/>
    <w:rsid w:val="00A07540"/>
    <w:rPr>
      <w:rFonts w:ascii="Wingdings" w:hAnsi="Wingdings"/>
    </w:rPr>
  </w:style>
  <w:style w:type="character" w:customStyle="1" w:styleId="WW8Num47z3">
    <w:name w:val="WW8Num47z3"/>
    <w:rsid w:val="00A07540"/>
    <w:rPr>
      <w:rFonts w:ascii="Symbol" w:hAnsi="Symbol"/>
    </w:rPr>
  </w:style>
  <w:style w:type="character" w:customStyle="1" w:styleId="WW8Num48z0">
    <w:name w:val="WW8Num48z0"/>
    <w:rsid w:val="00A07540"/>
    <w:rPr>
      <w:rFonts w:ascii="Symbol" w:hAnsi="Symbol"/>
      <w:sz w:val="22"/>
      <w:szCs w:val="22"/>
    </w:rPr>
  </w:style>
  <w:style w:type="character" w:customStyle="1" w:styleId="WW8Num48z1">
    <w:name w:val="WW8Num48z1"/>
    <w:rsid w:val="00A07540"/>
    <w:rPr>
      <w:rFonts w:ascii="Courier New" w:hAnsi="Courier New" w:cs="Courier New"/>
    </w:rPr>
  </w:style>
  <w:style w:type="character" w:customStyle="1" w:styleId="WW8Num48z2">
    <w:name w:val="WW8Num48z2"/>
    <w:rsid w:val="00A07540"/>
    <w:rPr>
      <w:rFonts w:ascii="Wingdings" w:hAnsi="Wingdings"/>
    </w:rPr>
  </w:style>
  <w:style w:type="character" w:customStyle="1" w:styleId="WW8Num48z3">
    <w:name w:val="WW8Num48z3"/>
    <w:rsid w:val="00A07540"/>
    <w:rPr>
      <w:rFonts w:ascii="Symbol" w:hAnsi="Symbol"/>
    </w:rPr>
  </w:style>
  <w:style w:type="character" w:customStyle="1" w:styleId="WW8Num49z0">
    <w:name w:val="WW8Num49z0"/>
    <w:rsid w:val="00A07540"/>
    <w:rPr>
      <w:rFonts w:ascii="Courier New" w:hAnsi="Courier New" w:cs="Courier New"/>
      <w:sz w:val="22"/>
      <w:szCs w:val="22"/>
    </w:rPr>
  </w:style>
  <w:style w:type="character" w:customStyle="1" w:styleId="WW8Num49z1">
    <w:name w:val="WW8Num49z1"/>
    <w:rsid w:val="00A07540"/>
    <w:rPr>
      <w:rFonts w:ascii="Courier New" w:hAnsi="Courier New" w:cs="Courier New"/>
    </w:rPr>
  </w:style>
  <w:style w:type="character" w:customStyle="1" w:styleId="WW8Num49z2">
    <w:name w:val="WW8Num49z2"/>
    <w:rsid w:val="00A07540"/>
    <w:rPr>
      <w:rFonts w:ascii="Wingdings" w:hAnsi="Wingdings"/>
    </w:rPr>
  </w:style>
  <w:style w:type="character" w:customStyle="1" w:styleId="WW8Num49z3">
    <w:name w:val="WW8Num49z3"/>
    <w:rsid w:val="00A07540"/>
    <w:rPr>
      <w:rFonts w:ascii="Symbol" w:hAnsi="Symbol"/>
    </w:rPr>
  </w:style>
  <w:style w:type="character" w:customStyle="1" w:styleId="WW8Num50z0">
    <w:name w:val="WW8Num50z0"/>
    <w:rsid w:val="00A07540"/>
    <w:rPr>
      <w:rFonts w:ascii="Courier New" w:hAnsi="Courier New" w:cs="Courier New"/>
      <w:sz w:val="22"/>
      <w:szCs w:val="22"/>
    </w:rPr>
  </w:style>
  <w:style w:type="character" w:customStyle="1" w:styleId="WW8Num50z1">
    <w:name w:val="WW8Num50z1"/>
    <w:rsid w:val="00A07540"/>
    <w:rPr>
      <w:rFonts w:ascii="Courier New" w:hAnsi="Courier New" w:cs="Courier New"/>
    </w:rPr>
  </w:style>
  <w:style w:type="character" w:customStyle="1" w:styleId="WW8Num50z2">
    <w:name w:val="WW8Num50z2"/>
    <w:rsid w:val="00A07540"/>
    <w:rPr>
      <w:rFonts w:ascii="Wingdings" w:hAnsi="Wingdings"/>
    </w:rPr>
  </w:style>
  <w:style w:type="character" w:customStyle="1" w:styleId="WW8Num50z3">
    <w:name w:val="WW8Num50z3"/>
    <w:rsid w:val="00A07540"/>
    <w:rPr>
      <w:rFonts w:ascii="Symbol" w:hAnsi="Symbol"/>
    </w:rPr>
  </w:style>
  <w:style w:type="character" w:customStyle="1" w:styleId="WW8Num51z0">
    <w:name w:val="WW8Num51z0"/>
    <w:rsid w:val="00A07540"/>
    <w:rPr>
      <w:rFonts w:ascii="Symbol" w:hAnsi="Symbol"/>
      <w:sz w:val="22"/>
      <w:szCs w:val="22"/>
    </w:rPr>
  </w:style>
  <w:style w:type="character" w:customStyle="1" w:styleId="WW8Num51z1">
    <w:name w:val="WW8Num51z1"/>
    <w:rsid w:val="00A07540"/>
    <w:rPr>
      <w:rFonts w:ascii="Courier New" w:hAnsi="Courier New" w:cs="Courier New"/>
    </w:rPr>
  </w:style>
  <w:style w:type="character" w:customStyle="1" w:styleId="WW8Num51z2">
    <w:name w:val="WW8Num51z2"/>
    <w:rsid w:val="00A07540"/>
    <w:rPr>
      <w:rFonts w:ascii="Wingdings" w:hAnsi="Wingdings"/>
    </w:rPr>
  </w:style>
  <w:style w:type="character" w:customStyle="1" w:styleId="WW8Num51z3">
    <w:name w:val="WW8Num51z3"/>
    <w:rsid w:val="00A07540"/>
    <w:rPr>
      <w:rFonts w:ascii="Symbol" w:hAnsi="Symbol"/>
    </w:rPr>
  </w:style>
  <w:style w:type="character" w:customStyle="1" w:styleId="WW8Num52z0">
    <w:name w:val="WW8Num52z0"/>
    <w:rsid w:val="00A07540"/>
    <w:rPr>
      <w:rFonts w:ascii="Symbol" w:hAnsi="Symbol"/>
      <w:sz w:val="22"/>
      <w:szCs w:val="22"/>
    </w:rPr>
  </w:style>
  <w:style w:type="character" w:customStyle="1" w:styleId="WW8Num52z1">
    <w:name w:val="WW8Num52z1"/>
    <w:rsid w:val="00A07540"/>
    <w:rPr>
      <w:rFonts w:ascii="Courier New" w:hAnsi="Courier New" w:cs="Courier New"/>
    </w:rPr>
  </w:style>
  <w:style w:type="character" w:customStyle="1" w:styleId="WW8Num52z2">
    <w:name w:val="WW8Num52z2"/>
    <w:rsid w:val="00A07540"/>
    <w:rPr>
      <w:rFonts w:ascii="Wingdings" w:hAnsi="Wingdings"/>
    </w:rPr>
  </w:style>
  <w:style w:type="character" w:customStyle="1" w:styleId="WW8Num52z3">
    <w:name w:val="WW8Num52z3"/>
    <w:rsid w:val="00A07540"/>
    <w:rPr>
      <w:rFonts w:ascii="Symbol" w:hAnsi="Symbol"/>
    </w:rPr>
  </w:style>
  <w:style w:type="character" w:customStyle="1" w:styleId="WW8Num53z0">
    <w:name w:val="WW8Num53z0"/>
    <w:rsid w:val="00A07540"/>
    <w:rPr>
      <w:rFonts w:ascii="Symbol" w:hAnsi="Symbol"/>
      <w:sz w:val="22"/>
      <w:szCs w:val="22"/>
    </w:rPr>
  </w:style>
  <w:style w:type="character" w:customStyle="1" w:styleId="WW8Num53z1">
    <w:name w:val="WW8Num53z1"/>
    <w:rsid w:val="00A07540"/>
    <w:rPr>
      <w:rFonts w:ascii="Courier New" w:hAnsi="Courier New" w:cs="Courier New"/>
    </w:rPr>
  </w:style>
  <w:style w:type="character" w:customStyle="1" w:styleId="WW8Num53z2">
    <w:name w:val="WW8Num53z2"/>
    <w:rsid w:val="00A07540"/>
    <w:rPr>
      <w:rFonts w:ascii="Wingdings" w:hAnsi="Wingdings"/>
    </w:rPr>
  </w:style>
  <w:style w:type="character" w:customStyle="1" w:styleId="WW8Num53z3">
    <w:name w:val="WW8Num53z3"/>
    <w:rsid w:val="00A07540"/>
    <w:rPr>
      <w:rFonts w:ascii="Symbol" w:hAnsi="Symbol"/>
    </w:rPr>
  </w:style>
  <w:style w:type="character" w:customStyle="1" w:styleId="WW8Num55z0">
    <w:name w:val="WW8Num55z0"/>
    <w:rsid w:val="00A07540"/>
    <w:rPr>
      <w:rFonts w:ascii="Courier New" w:hAnsi="Courier New" w:cs="Courier New"/>
      <w:sz w:val="22"/>
      <w:szCs w:val="22"/>
    </w:rPr>
  </w:style>
  <w:style w:type="character" w:customStyle="1" w:styleId="WW8Num55z1">
    <w:name w:val="WW8Num55z1"/>
    <w:rsid w:val="00A07540"/>
    <w:rPr>
      <w:rFonts w:ascii="Courier New" w:hAnsi="Courier New" w:cs="Courier New"/>
    </w:rPr>
  </w:style>
  <w:style w:type="character" w:customStyle="1" w:styleId="WW8Num55z2">
    <w:name w:val="WW8Num55z2"/>
    <w:rsid w:val="00A07540"/>
    <w:rPr>
      <w:rFonts w:ascii="Wingdings" w:hAnsi="Wingdings"/>
    </w:rPr>
  </w:style>
  <w:style w:type="character" w:customStyle="1" w:styleId="WW8Num55z3">
    <w:name w:val="WW8Num55z3"/>
    <w:rsid w:val="00A07540"/>
    <w:rPr>
      <w:rFonts w:ascii="Symbol" w:hAnsi="Symbol"/>
    </w:rPr>
  </w:style>
  <w:style w:type="character" w:customStyle="1" w:styleId="WW8Num56z0">
    <w:name w:val="WW8Num56z0"/>
    <w:rsid w:val="00A07540"/>
    <w:rPr>
      <w:rFonts w:ascii="Courier New" w:hAnsi="Courier New" w:cs="Courier New"/>
      <w:sz w:val="22"/>
      <w:szCs w:val="22"/>
    </w:rPr>
  </w:style>
  <w:style w:type="character" w:customStyle="1" w:styleId="WW8Num56z1">
    <w:name w:val="WW8Num56z1"/>
    <w:rsid w:val="00A07540"/>
    <w:rPr>
      <w:rFonts w:ascii="Courier New" w:hAnsi="Courier New" w:cs="Courier New"/>
    </w:rPr>
  </w:style>
  <w:style w:type="character" w:customStyle="1" w:styleId="WW8Num56z2">
    <w:name w:val="WW8Num56z2"/>
    <w:rsid w:val="00A07540"/>
    <w:rPr>
      <w:rFonts w:ascii="Wingdings" w:hAnsi="Wingdings"/>
    </w:rPr>
  </w:style>
  <w:style w:type="character" w:customStyle="1" w:styleId="WW8Num56z3">
    <w:name w:val="WW8Num56z3"/>
    <w:rsid w:val="00A07540"/>
    <w:rPr>
      <w:rFonts w:ascii="Symbol" w:hAnsi="Symbol"/>
    </w:rPr>
  </w:style>
  <w:style w:type="character" w:customStyle="1" w:styleId="WW8Num57z0">
    <w:name w:val="WW8Num57z0"/>
    <w:rsid w:val="00A07540"/>
    <w:rPr>
      <w:rFonts w:ascii="Courier New" w:hAnsi="Courier New" w:cs="Courier New"/>
      <w:sz w:val="22"/>
      <w:szCs w:val="22"/>
    </w:rPr>
  </w:style>
  <w:style w:type="character" w:customStyle="1" w:styleId="WW8Num57z1">
    <w:name w:val="WW8Num57z1"/>
    <w:rsid w:val="00A07540"/>
    <w:rPr>
      <w:rFonts w:ascii="Courier New" w:hAnsi="Courier New" w:cs="Courier New"/>
    </w:rPr>
  </w:style>
  <w:style w:type="character" w:customStyle="1" w:styleId="WW8Num57z2">
    <w:name w:val="WW8Num57z2"/>
    <w:rsid w:val="00A07540"/>
    <w:rPr>
      <w:rFonts w:ascii="Wingdings" w:hAnsi="Wingdings"/>
    </w:rPr>
  </w:style>
  <w:style w:type="character" w:customStyle="1" w:styleId="WW8Num57z3">
    <w:name w:val="WW8Num57z3"/>
    <w:rsid w:val="00A07540"/>
    <w:rPr>
      <w:rFonts w:ascii="Symbol" w:hAnsi="Symbol"/>
    </w:rPr>
  </w:style>
  <w:style w:type="character" w:customStyle="1" w:styleId="WW8Num58z0">
    <w:name w:val="WW8Num58z0"/>
    <w:rsid w:val="00A07540"/>
    <w:rPr>
      <w:rFonts w:ascii="Symbol" w:hAnsi="Symbol"/>
      <w:sz w:val="22"/>
      <w:szCs w:val="22"/>
    </w:rPr>
  </w:style>
  <w:style w:type="character" w:customStyle="1" w:styleId="WW8Num58z1">
    <w:name w:val="WW8Num58z1"/>
    <w:rsid w:val="00A07540"/>
    <w:rPr>
      <w:rFonts w:ascii="Courier New" w:hAnsi="Courier New" w:cs="Courier New"/>
    </w:rPr>
  </w:style>
  <w:style w:type="character" w:customStyle="1" w:styleId="WW8Num58z2">
    <w:name w:val="WW8Num58z2"/>
    <w:rsid w:val="00A07540"/>
    <w:rPr>
      <w:rFonts w:ascii="Wingdings" w:hAnsi="Wingdings"/>
    </w:rPr>
  </w:style>
  <w:style w:type="character" w:customStyle="1" w:styleId="WW8Num58z3">
    <w:name w:val="WW8Num58z3"/>
    <w:rsid w:val="00A07540"/>
    <w:rPr>
      <w:rFonts w:ascii="Symbol" w:hAnsi="Symbol"/>
    </w:rPr>
  </w:style>
  <w:style w:type="character" w:customStyle="1" w:styleId="WW8Num59z0">
    <w:name w:val="WW8Num59z0"/>
    <w:rsid w:val="00A07540"/>
    <w:rPr>
      <w:rFonts w:ascii="Symbol" w:hAnsi="Symbol"/>
      <w:sz w:val="22"/>
      <w:szCs w:val="22"/>
    </w:rPr>
  </w:style>
  <w:style w:type="character" w:customStyle="1" w:styleId="WW8Num59z1">
    <w:name w:val="WW8Num59z1"/>
    <w:rsid w:val="00A07540"/>
    <w:rPr>
      <w:rFonts w:ascii="Courier New" w:hAnsi="Courier New" w:cs="Courier New"/>
    </w:rPr>
  </w:style>
  <w:style w:type="character" w:customStyle="1" w:styleId="WW8Num59z2">
    <w:name w:val="WW8Num59z2"/>
    <w:rsid w:val="00A07540"/>
    <w:rPr>
      <w:rFonts w:ascii="Wingdings" w:hAnsi="Wingdings"/>
    </w:rPr>
  </w:style>
  <w:style w:type="character" w:customStyle="1" w:styleId="WW8Num59z3">
    <w:name w:val="WW8Num59z3"/>
    <w:rsid w:val="00A07540"/>
    <w:rPr>
      <w:rFonts w:ascii="Symbol" w:hAnsi="Symbol"/>
    </w:rPr>
  </w:style>
  <w:style w:type="character" w:customStyle="1" w:styleId="1f0">
    <w:name w:val="Знак примечания1"/>
    <w:rsid w:val="00A07540"/>
    <w:rPr>
      <w:sz w:val="16"/>
      <w:szCs w:val="16"/>
    </w:rPr>
  </w:style>
  <w:style w:type="paragraph" w:customStyle="1" w:styleId="1f1">
    <w:name w:val="Название объекта1"/>
    <w:next w:val="a0"/>
    <w:rsid w:val="00A07540"/>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8"/>
    <w:rsid w:val="00A07540"/>
    <w:pPr>
      <w:suppressAutoHyphens/>
      <w:ind w:left="-113" w:right="-113"/>
      <w:jc w:val="center"/>
    </w:pPr>
    <w:rPr>
      <w:rFonts w:ascii="Times New Roman" w:hAnsi="Times New Roman"/>
      <w:b/>
      <w:bCs/>
      <w:sz w:val="20"/>
      <w:szCs w:val="24"/>
      <w:lang w:eastAsia="ar-SA"/>
    </w:rPr>
  </w:style>
  <w:style w:type="paragraph" w:customStyle="1" w:styleId="Heading">
    <w:name w:val="Heading"/>
    <w:rsid w:val="00A07540"/>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A07540"/>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f2">
    <w:name w:val="Текст примечания1"/>
    <w:basedOn w:val="a0"/>
    <w:rsid w:val="00A07540"/>
    <w:rPr>
      <w:sz w:val="20"/>
      <w:szCs w:val="20"/>
      <w:lang w:eastAsia="ar-SA"/>
    </w:rPr>
  </w:style>
  <w:style w:type="paragraph" w:styleId="afffd">
    <w:name w:val="annotation subject"/>
    <w:basedOn w:val="1f2"/>
    <w:next w:val="1f2"/>
    <w:link w:val="afffe"/>
    <w:rsid w:val="00A07540"/>
    <w:rPr>
      <w:b/>
      <w:bCs/>
    </w:rPr>
  </w:style>
  <w:style w:type="character" w:customStyle="1" w:styleId="afffe">
    <w:name w:val="Тема примечания Знак"/>
    <w:basedOn w:val="af2"/>
    <w:link w:val="afffd"/>
    <w:rsid w:val="00A07540"/>
    <w:rPr>
      <w:b/>
      <w:bCs/>
      <w:lang w:eastAsia="ar-SA"/>
    </w:rPr>
  </w:style>
  <w:style w:type="table" w:customStyle="1" w:styleId="111">
    <w:name w:val="Сетка таблицы11"/>
    <w:basedOn w:val="a3"/>
    <w:next w:val="af0"/>
    <w:uiPriority w:val="59"/>
    <w:rsid w:val="00A0754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
    <w:name w:val="Основной текст_"/>
    <w:link w:val="26"/>
    <w:rsid w:val="00A07540"/>
    <w:rPr>
      <w:rFonts w:ascii="Arial Unicode MS" w:eastAsia="Arial Unicode MS" w:hAnsi="Arial Unicode MS" w:cs="Arial Unicode MS"/>
      <w:shd w:val="clear" w:color="auto" w:fill="FFFFFF"/>
    </w:rPr>
  </w:style>
  <w:style w:type="character" w:customStyle="1" w:styleId="1f3">
    <w:name w:val="Основной текст1"/>
    <w:basedOn w:val="affff"/>
    <w:rsid w:val="00A07540"/>
  </w:style>
  <w:style w:type="paragraph" w:customStyle="1" w:styleId="26">
    <w:name w:val="Основной текст2"/>
    <w:basedOn w:val="a0"/>
    <w:link w:val="affff"/>
    <w:rsid w:val="00A07540"/>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A07540"/>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A07540"/>
    <w:rPr>
      <w:sz w:val="19"/>
      <w:szCs w:val="19"/>
      <w:shd w:val="clear" w:color="auto" w:fill="FFFFFF"/>
    </w:rPr>
  </w:style>
  <w:style w:type="character" w:customStyle="1" w:styleId="610pt">
    <w:name w:val="Основной текст (6) + 10 pt"/>
    <w:rsid w:val="00A07540"/>
    <w:rPr>
      <w:sz w:val="20"/>
      <w:szCs w:val="20"/>
      <w:shd w:val="clear" w:color="auto" w:fill="FFFFFF"/>
    </w:rPr>
  </w:style>
  <w:style w:type="character" w:customStyle="1" w:styleId="63">
    <w:name w:val="Основной текст (6) + Малые прописные"/>
    <w:rsid w:val="00A07540"/>
    <w:rPr>
      <w:smallCaps/>
      <w:sz w:val="19"/>
      <w:szCs w:val="19"/>
      <w:shd w:val="clear" w:color="auto" w:fill="FFFFFF"/>
    </w:rPr>
  </w:style>
  <w:style w:type="paragraph" w:customStyle="1" w:styleId="36">
    <w:name w:val="Основной текст3"/>
    <w:basedOn w:val="a0"/>
    <w:rsid w:val="00A07540"/>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0"/>
    <w:link w:val="61"/>
    <w:rsid w:val="00A07540"/>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A07540"/>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0"/>
    <w:link w:val="-style0"/>
    <w:autoRedefine/>
    <w:rsid w:val="00A07540"/>
    <w:pPr>
      <w:widowControl w:val="0"/>
      <w:autoSpaceDE w:val="0"/>
      <w:autoSpaceDN w:val="0"/>
      <w:adjustRightInd w:val="0"/>
      <w:ind w:left="284" w:right="141"/>
      <w:jc w:val="center"/>
    </w:pPr>
    <w:rPr>
      <w:b/>
      <w:sz w:val="28"/>
      <w:szCs w:val="28"/>
    </w:rPr>
  </w:style>
  <w:style w:type="character" w:customStyle="1" w:styleId="75pt">
    <w:name w:val="Основной текст + 7;5 pt"/>
    <w:rsid w:val="00A07540"/>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A07540"/>
    <w:rPr>
      <w:rFonts w:ascii="Arial Unicode MS" w:eastAsia="Arial Unicode MS" w:hAnsi="Arial Unicode MS" w:cs="Arial Unicode MS"/>
      <w:shd w:val="clear" w:color="auto" w:fill="FFFFFF"/>
    </w:rPr>
  </w:style>
  <w:style w:type="character" w:customStyle="1" w:styleId="85pt">
    <w:name w:val="Основной текст + 8;5 pt"/>
    <w:rsid w:val="00A07540"/>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0"/>
    <w:link w:val="27"/>
    <w:rsid w:val="00A07540"/>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ff0">
    <w:name w:val="Таблица"/>
    <w:basedOn w:val="a0"/>
    <w:next w:val="a0"/>
    <w:qFormat/>
    <w:rsid w:val="00A07540"/>
    <w:pPr>
      <w:widowControl w:val="0"/>
    </w:pPr>
    <w:rPr>
      <w:rFonts w:eastAsia="Calibri"/>
      <w:szCs w:val="22"/>
      <w:lang w:eastAsia="en-US"/>
    </w:rPr>
  </w:style>
  <w:style w:type="paragraph" w:customStyle="1" w:styleId="1f4">
    <w:name w:val="Абзац списка1"/>
    <w:basedOn w:val="a0"/>
    <w:rsid w:val="00A07540"/>
    <w:pPr>
      <w:spacing w:after="200" w:line="276" w:lineRule="auto"/>
      <w:ind w:left="720"/>
    </w:pPr>
    <w:rPr>
      <w:rFonts w:ascii="Calibri" w:hAnsi="Calibri"/>
      <w:sz w:val="22"/>
      <w:szCs w:val="22"/>
    </w:rPr>
  </w:style>
  <w:style w:type="paragraph" w:customStyle="1" w:styleId="u">
    <w:name w:val="u"/>
    <w:basedOn w:val="a0"/>
    <w:rsid w:val="00A07540"/>
    <w:pPr>
      <w:spacing w:before="100" w:beforeAutospacing="1" w:after="100" w:afterAutospacing="1"/>
    </w:pPr>
  </w:style>
  <w:style w:type="paragraph" w:customStyle="1" w:styleId="uni">
    <w:name w:val="uni"/>
    <w:basedOn w:val="a0"/>
    <w:rsid w:val="00A07540"/>
    <w:pPr>
      <w:spacing w:before="100" w:beforeAutospacing="1" w:after="100" w:afterAutospacing="1"/>
    </w:pPr>
  </w:style>
  <w:style w:type="paragraph" w:customStyle="1" w:styleId="unip">
    <w:name w:val="unip"/>
    <w:basedOn w:val="a0"/>
    <w:rsid w:val="00A07540"/>
    <w:pPr>
      <w:spacing w:before="100" w:beforeAutospacing="1" w:after="100" w:afterAutospacing="1"/>
    </w:pPr>
  </w:style>
  <w:style w:type="character" w:customStyle="1" w:styleId="-style0">
    <w:name w:val="Цыганов-style Знак"/>
    <w:link w:val="-style"/>
    <w:rsid w:val="00A07540"/>
    <w:rPr>
      <w:rFonts w:ascii="Times New Roman" w:eastAsia="Times New Roman" w:hAnsi="Times New Roman" w:cs="Times New Roman"/>
      <w:b/>
      <w:sz w:val="28"/>
      <w:szCs w:val="28"/>
    </w:rPr>
  </w:style>
  <w:style w:type="table" w:customStyle="1" w:styleId="29">
    <w:name w:val="Сетка таблицы2"/>
    <w:basedOn w:val="a3"/>
    <w:next w:val="af0"/>
    <w:rsid w:val="00A0754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2"/>
    <w:rsid w:val="00A07540"/>
  </w:style>
  <w:style w:type="paragraph" w:customStyle="1" w:styleId="affff1">
    <w:name w:val="таблица"/>
    <w:basedOn w:val="a0"/>
    <w:qFormat/>
    <w:rsid w:val="00A07540"/>
    <w:pPr>
      <w:keepNext/>
      <w:keepLines/>
      <w:jc w:val="center"/>
    </w:pPr>
    <w:rPr>
      <w:rFonts w:eastAsia="Calibri"/>
      <w:color w:val="000000"/>
      <w:lang w:eastAsia="en-US"/>
    </w:rPr>
  </w:style>
  <w:style w:type="paragraph" w:styleId="affff2">
    <w:name w:val="TOC Heading"/>
    <w:basedOn w:val="1"/>
    <w:next w:val="a0"/>
    <w:uiPriority w:val="39"/>
    <w:semiHidden/>
    <w:unhideWhenUsed/>
    <w:qFormat/>
    <w:rsid w:val="00624B83"/>
    <w:pPr>
      <w:numPr>
        <w:numId w:val="0"/>
      </w:numPr>
      <w:spacing w:before="480" w:after="0"/>
      <w:jc w:val="left"/>
      <w:outlineLvl w:val="9"/>
    </w:pPr>
    <w:rPr>
      <w:rFonts w:asciiTheme="majorHAnsi" w:eastAsiaTheme="majorEastAsia" w:hAnsiTheme="majorHAnsi" w:cstheme="majorBidi"/>
      <w:bCs/>
      <w:color w:val="365F91" w:themeColor="accent1" w:themeShade="BF"/>
      <w:kern w:val="0"/>
      <w:szCs w:val="28"/>
    </w:rPr>
  </w:style>
  <w:style w:type="character" w:customStyle="1" w:styleId="highlightselected">
    <w:name w:val="highlight selected"/>
    <w:rsid w:val="00624B83"/>
  </w:style>
  <w:style w:type="paragraph" w:customStyle="1" w:styleId="Default">
    <w:name w:val="Default"/>
    <w:rsid w:val="00F069A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
    <w:name w:val="S_Обычный"/>
    <w:basedOn w:val="a0"/>
    <w:link w:val="S0"/>
    <w:rsid w:val="00681C3D"/>
    <w:pPr>
      <w:spacing w:line="360" w:lineRule="auto"/>
      <w:ind w:firstLine="709"/>
      <w:jc w:val="both"/>
    </w:pPr>
    <w:rPr>
      <w:szCs w:val="20"/>
    </w:rPr>
  </w:style>
  <w:style w:type="character" w:customStyle="1" w:styleId="S0">
    <w:name w:val="S_Обычный Знак"/>
    <w:link w:val="S"/>
    <w:locked/>
    <w:rsid w:val="00681C3D"/>
    <w:rPr>
      <w:rFonts w:ascii="Times New Roman" w:eastAsia="Times New Roman" w:hAnsi="Times New Roman" w:cs="Times New Roman"/>
      <w:sz w:val="24"/>
      <w:szCs w:val="20"/>
    </w:rPr>
  </w:style>
  <w:style w:type="paragraph" w:customStyle="1" w:styleId="ConsPlusCell">
    <w:name w:val="ConsPlusCell"/>
    <w:rsid w:val="00681C3D"/>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customStyle="1" w:styleId="formattext">
    <w:name w:val="formattext"/>
    <w:basedOn w:val="a0"/>
    <w:rsid w:val="00681C3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696B"/>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2"/>
    <w:qFormat/>
    <w:rsid w:val="003F6407"/>
    <w:pPr>
      <w:keepNext/>
      <w:keepLines/>
      <w:tabs>
        <w:tab w:val="num" w:pos="851"/>
      </w:tabs>
      <w:spacing w:after="360"/>
      <w:ind w:left="851" w:hanging="284"/>
      <w:jc w:val="center"/>
      <w:outlineLvl w:val="0"/>
    </w:pPr>
    <w:rPr>
      <w:rFonts w:ascii="Arial" w:hAnsi="Arial"/>
      <w:b/>
      <w:kern w:val="28"/>
      <w:sz w:val="28"/>
      <w:szCs w:val="20"/>
    </w:rPr>
  </w:style>
  <w:style w:type="paragraph" w:styleId="2">
    <w:name w:val="heading 2"/>
    <w:basedOn w:val="a0"/>
    <w:next w:val="a1"/>
    <w:link w:val="21"/>
    <w:unhideWhenUsed/>
    <w:qFormat/>
    <w:rsid w:val="003F6407"/>
    <w:pPr>
      <w:keepNext/>
      <w:keepLines/>
      <w:tabs>
        <w:tab w:val="num" w:pos="1440"/>
      </w:tabs>
      <w:spacing w:after="360"/>
      <w:ind w:left="1440" w:hanging="360"/>
      <w:jc w:val="center"/>
      <w:outlineLvl w:val="1"/>
    </w:pPr>
    <w:rPr>
      <w:b/>
      <w:sz w:val="28"/>
      <w:szCs w:val="20"/>
    </w:rPr>
  </w:style>
  <w:style w:type="paragraph" w:styleId="3">
    <w:name w:val="heading 3"/>
    <w:basedOn w:val="a0"/>
    <w:next w:val="40"/>
    <w:link w:val="31"/>
    <w:unhideWhenUsed/>
    <w:qFormat/>
    <w:rsid w:val="003F6407"/>
    <w:pPr>
      <w:keepNext/>
      <w:keepLines/>
      <w:tabs>
        <w:tab w:val="num" w:pos="2160"/>
      </w:tabs>
      <w:spacing w:before="360"/>
      <w:ind w:left="2160" w:hanging="360"/>
      <w:outlineLvl w:val="2"/>
    </w:pPr>
    <w:rPr>
      <w:b/>
      <w:sz w:val="28"/>
      <w:szCs w:val="20"/>
    </w:rPr>
  </w:style>
  <w:style w:type="paragraph" w:styleId="40">
    <w:name w:val="heading 4"/>
    <w:basedOn w:val="a0"/>
    <w:next w:val="a1"/>
    <w:link w:val="42"/>
    <w:unhideWhenUsed/>
    <w:qFormat/>
    <w:rsid w:val="003F6407"/>
    <w:pPr>
      <w:keepNext/>
      <w:keepLines/>
      <w:tabs>
        <w:tab w:val="num" w:pos="2880"/>
      </w:tabs>
      <w:spacing w:before="240"/>
      <w:ind w:left="2880" w:hanging="360"/>
      <w:outlineLvl w:val="3"/>
    </w:pPr>
    <w:rPr>
      <w:b/>
      <w:szCs w:val="20"/>
    </w:rPr>
  </w:style>
  <w:style w:type="paragraph" w:styleId="5">
    <w:name w:val="heading 5"/>
    <w:basedOn w:val="a0"/>
    <w:next w:val="a0"/>
    <w:link w:val="50"/>
    <w:unhideWhenUsed/>
    <w:qFormat/>
    <w:rsid w:val="003F6407"/>
    <w:pPr>
      <w:keepNext/>
      <w:tabs>
        <w:tab w:val="num" w:pos="3600"/>
      </w:tabs>
      <w:spacing w:before="240" w:after="60"/>
      <w:ind w:left="3600" w:right="284" w:hanging="360"/>
      <w:jc w:val="center"/>
      <w:outlineLvl w:val="4"/>
    </w:pPr>
    <w:rPr>
      <w:b/>
      <w:sz w:val="28"/>
      <w:szCs w:val="20"/>
    </w:rPr>
  </w:style>
  <w:style w:type="paragraph" w:styleId="6">
    <w:name w:val="heading 6"/>
    <w:basedOn w:val="a0"/>
    <w:next w:val="a0"/>
    <w:link w:val="60"/>
    <w:unhideWhenUsed/>
    <w:qFormat/>
    <w:rsid w:val="000D357C"/>
    <w:pPr>
      <w:keepNext/>
      <w:spacing w:before="240" w:after="60"/>
      <w:jc w:val="center"/>
      <w:outlineLvl w:val="5"/>
    </w:pPr>
    <w:rPr>
      <w:sz w:val="28"/>
      <w:szCs w:val="20"/>
    </w:rPr>
  </w:style>
  <w:style w:type="paragraph" w:styleId="7">
    <w:name w:val="heading 7"/>
    <w:basedOn w:val="a0"/>
    <w:next w:val="a0"/>
    <w:link w:val="70"/>
    <w:unhideWhenUsed/>
    <w:qFormat/>
    <w:rsid w:val="000D357C"/>
    <w:pPr>
      <w:spacing w:before="240" w:after="60"/>
      <w:ind w:left="5040" w:hanging="360"/>
      <w:outlineLvl w:val="6"/>
    </w:pPr>
    <w:rPr>
      <w:rFonts w:ascii="Arial" w:hAnsi="Arial"/>
      <w:szCs w:val="20"/>
    </w:rPr>
  </w:style>
  <w:style w:type="paragraph" w:styleId="8">
    <w:name w:val="heading 8"/>
    <w:basedOn w:val="a0"/>
    <w:next w:val="a0"/>
    <w:link w:val="80"/>
    <w:unhideWhenUsed/>
    <w:qFormat/>
    <w:rsid w:val="000D357C"/>
    <w:pPr>
      <w:spacing w:after="240" w:line="240" w:lineRule="exact"/>
      <w:ind w:left="4536"/>
      <w:outlineLvl w:val="7"/>
    </w:pPr>
    <w:rPr>
      <w:szCs w:val="20"/>
    </w:rPr>
  </w:style>
  <w:style w:type="paragraph" w:styleId="9">
    <w:name w:val="heading 9"/>
    <w:basedOn w:val="a0"/>
    <w:next w:val="5"/>
    <w:link w:val="90"/>
    <w:unhideWhenUsed/>
    <w:qFormat/>
    <w:rsid w:val="000D357C"/>
    <w:pPr>
      <w:keepNext/>
      <w:keepLines/>
      <w:spacing w:after="120" w:line="240" w:lineRule="exact"/>
      <w:ind w:left="6480" w:hanging="180"/>
      <w:jc w:val="right"/>
      <w:outlineLvl w:val="8"/>
    </w:pPr>
    <w:rPr>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0"/>
    <w:link w:val="a6"/>
    <w:unhideWhenUsed/>
    <w:rsid w:val="00D4696B"/>
    <w:rPr>
      <w:rFonts w:ascii="Tahoma" w:hAnsi="Tahoma" w:cs="Tahoma"/>
      <w:sz w:val="16"/>
      <w:szCs w:val="16"/>
    </w:rPr>
  </w:style>
  <w:style w:type="character" w:customStyle="1" w:styleId="a6">
    <w:name w:val="Текст выноски Знак"/>
    <w:basedOn w:val="a2"/>
    <w:link w:val="a5"/>
    <w:rsid w:val="00D4696B"/>
    <w:rPr>
      <w:rFonts w:ascii="Tahoma" w:eastAsia="Times New Roman" w:hAnsi="Tahoma" w:cs="Tahoma"/>
      <w:sz w:val="16"/>
      <w:szCs w:val="16"/>
      <w:lang w:eastAsia="ru-RU"/>
    </w:rPr>
  </w:style>
  <w:style w:type="paragraph" w:styleId="a1">
    <w:name w:val="Body Text"/>
    <w:basedOn w:val="a0"/>
    <w:link w:val="a7"/>
    <w:rsid w:val="00D4696B"/>
    <w:pPr>
      <w:widowControl w:val="0"/>
      <w:suppressAutoHyphens/>
      <w:spacing w:after="120"/>
    </w:pPr>
    <w:rPr>
      <w:rFonts w:eastAsia="Lucida Sans Unicode"/>
      <w:kern w:val="1"/>
    </w:rPr>
  </w:style>
  <w:style w:type="character" w:customStyle="1" w:styleId="a7">
    <w:name w:val="Основной текст Знак"/>
    <w:basedOn w:val="a2"/>
    <w:link w:val="a1"/>
    <w:rsid w:val="00D4696B"/>
    <w:rPr>
      <w:rFonts w:ascii="Times New Roman" w:eastAsia="Lucida Sans Unicode" w:hAnsi="Times New Roman" w:cs="Times New Roman"/>
      <w:kern w:val="1"/>
      <w:sz w:val="24"/>
      <w:szCs w:val="24"/>
      <w:lang w:eastAsia="ru-RU"/>
    </w:rPr>
  </w:style>
  <w:style w:type="paragraph" w:styleId="a8">
    <w:name w:val="header"/>
    <w:basedOn w:val="a0"/>
    <w:link w:val="a9"/>
    <w:unhideWhenUsed/>
    <w:rsid w:val="00D4696B"/>
    <w:pPr>
      <w:tabs>
        <w:tab w:val="center" w:pos="4677"/>
        <w:tab w:val="right" w:pos="9355"/>
      </w:tabs>
    </w:pPr>
  </w:style>
  <w:style w:type="character" w:customStyle="1" w:styleId="a9">
    <w:name w:val="Верхний колонтитул Знак"/>
    <w:basedOn w:val="a2"/>
    <w:link w:val="a8"/>
    <w:rsid w:val="00D4696B"/>
    <w:rPr>
      <w:rFonts w:ascii="Times New Roman" w:eastAsia="Times New Roman" w:hAnsi="Times New Roman" w:cs="Times New Roman"/>
      <w:sz w:val="24"/>
      <w:szCs w:val="24"/>
      <w:lang w:eastAsia="ru-RU"/>
    </w:rPr>
  </w:style>
  <w:style w:type="paragraph" w:styleId="aa">
    <w:name w:val="footer"/>
    <w:basedOn w:val="a0"/>
    <w:link w:val="ab"/>
    <w:unhideWhenUsed/>
    <w:rsid w:val="00D4696B"/>
    <w:pPr>
      <w:tabs>
        <w:tab w:val="center" w:pos="4677"/>
        <w:tab w:val="right" w:pos="9355"/>
      </w:tabs>
    </w:pPr>
  </w:style>
  <w:style w:type="character" w:customStyle="1" w:styleId="ab">
    <w:name w:val="Нижний колонтитул Знак"/>
    <w:basedOn w:val="a2"/>
    <w:link w:val="aa"/>
    <w:rsid w:val="00D4696B"/>
    <w:rPr>
      <w:rFonts w:ascii="Times New Roman" w:eastAsia="Times New Roman" w:hAnsi="Times New Roman" w:cs="Times New Roman"/>
      <w:sz w:val="24"/>
      <w:szCs w:val="24"/>
      <w:lang w:eastAsia="ru-RU"/>
    </w:rPr>
  </w:style>
  <w:style w:type="character" w:styleId="ac">
    <w:name w:val="Hyperlink"/>
    <w:basedOn w:val="a2"/>
    <w:unhideWhenUsed/>
    <w:rsid w:val="00C05272"/>
    <w:rPr>
      <w:color w:val="0000FF" w:themeColor="hyperlink"/>
      <w:u w:val="single"/>
    </w:rPr>
  </w:style>
  <w:style w:type="character" w:styleId="ad">
    <w:name w:val="line number"/>
    <w:basedOn w:val="a2"/>
    <w:uiPriority w:val="99"/>
    <w:semiHidden/>
    <w:unhideWhenUsed/>
    <w:rsid w:val="0018121E"/>
  </w:style>
  <w:style w:type="paragraph" w:styleId="ae">
    <w:name w:val="Body Text Indent"/>
    <w:basedOn w:val="a0"/>
    <w:link w:val="af"/>
    <w:unhideWhenUsed/>
    <w:rsid w:val="002852C5"/>
    <w:pPr>
      <w:spacing w:after="120"/>
      <w:ind w:left="283"/>
    </w:pPr>
  </w:style>
  <w:style w:type="character" w:customStyle="1" w:styleId="af">
    <w:name w:val="Основной текст с отступом Знак"/>
    <w:basedOn w:val="a2"/>
    <w:link w:val="ae"/>
    <w:rsid w:val="002852C5"/>
    <w:rPr>
      <w:rFonts w:ascii="Times New Roman" w:eastAsia="Times New Roman" w:hAnsi="Times New Roman" w:cs="Times New Roman"/>
      <w:sz w:val="24"/>
      <w:szCs w:val="24"/>
      <w:lang w:eastAsia="ru-RU"/>
    </w:rPr>
  </w:style>
  <w:style w:type="table" w:styleId="af0">
    <w:name w:val="Table Grid"/>
    <w:basedOn w:val="a3"/>
    <w:uiPriority w:val="99"/>
    <w:rsid w:val="00EA47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basedOn w:val="a2"/>
    <w:link w:val="1"/>
    <w:rsid w:val="003F6407"/>
    <w:rPr>
      <w:rFonts w:ascii="Arial" w:eastAsia="Times New Roman" w:hAnsi="Arial" w:cs="Times New Roman"/>
      <w:b/>
      <w:kern w:val="28"/>
      <w:sz w:val="28"/>
      <w:szCs w:val="20"/>
      <w:lang w:eastAsia="ru-RU"/>
    </w:rPr>
  </w:style>
  <w:style w:type="character" w:customStyle="1" w:styleId="21">
    <w:name w:val="Заголовок 2 Знак"/>
    <w:basedOn w:val="a2"/>
    <w:link w:val="2"/>
    <w:rsid w:val="003F6407"/>
    <w:rPr>
      <w:rFonts w:ascii="Times New Roman" w:eastAsia="Times New Roman" w:hAnsi="Times New Roman" w:cs="Times New Roman"/>
      <w:b/>
      <w:sz w:val="28"/>
      <w:szCs w:val="20"/>
      <w:lang w:eastAsia="ru-RU"/>
    </w:rPr>
  </w:style>
  <w:style w:type="character" w:customStyle="1" w:styleId="31">
    <w:name w:val="Заголовок 3 Знак"/>
    <w:basedOn w:val="a2"/>
    <w:link w:val="3"/>
    <w:rsid w:val="003F6407"/>
    <w:rPr>
      <w:rFonts w:ascii="Times New Roman" w:eastAsia="Times New Roman" w:hAnsi="Times New Roman" w:cs="Times New Roman"/>
      <w:b/>
      <w:sz w:val="28"/>
      <w:szCs w:val="20"/>
      <w:lang w:eastAsia="ru-RU"/>
    </w:rPr>
  </w:style>
  <w:style w:type="character" w:customStyle="1" w:styleId="42">
    <w:name w:val="Заголовок 4 Знак"/>
    <w:basedOn w:val="a2"/>
    <w:link w:val="40"/>
    <w:rsid w:val="003F6407"/>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F6407"/>
    <w:rPr>
      <w:rFonts w:ascii="Times New Roman" w:eastAsia="Times New Roman" w:hAnsi="Times New Roman" w:cs="Times New Roman"/>
      <w:b/>
      <w:sz w:val="28"/>
      <w:szCs w:val="20"/>
      <w:lang w:eastAsia="ru-RU"/>
    </w:rPr>
  </w:style>
  <w:style w:type="paragraph" w:customStyle="1" w:styleId="10">
    <w:name w:val="Стиль1"/>
    <w:basedOn w:val="a0"/>
    <w:qFormat/>
    <w:rsid w:val="003F6407"/>
    <w:pPr>
      <w:tabs>
        <w:tab w:val="num" w:pos="4320"/>
      </w:tabs>
      <w:autoSpaceDE w:val="0"/>
      <w:autoSpaceDN w:val="0"/>
      <w:adjustRightInd w:val="0"/>
      <w:spacing w:before="120"/>
      <w:ind w:left="4320" w:hanging="360"/>
      <w:jc w:val="both"/>
      <w:outlineLvl w:val="5"/>
    </w:pPr>
    <w:rPr>
      <w:szCs w:val="20"/>
    </w:rPr>
  </w:style>
  <w:style w:type="paragraph" w:customStyle="1" w:styleId="41">
    <w:name w:val="Стиль4"/>
    <w:basedOn w:val="a0"/>
    <w:qFormat/>
    <w:rsid w:val="003F6407"/>
    <w:pPr>
      <w:tabs>
        <w:tab w:val="num" w:pos="5760"/>
      </w:tabs>
      <w:ind w:left="5760" w:hanging="360"/>
      <w:jc w:val="both"/>
    </w:pPr>
    <w:rPr>
      <w:szCs w:val="20"/>
    </w:rPr>
  </w:style>
  <w:style w:type="paragraph" w:customStyle="1" w:styleId="20">
    <w:name w:val="Стиль2"/>
    <w:basedOn w:val="10"/>
    <w:qFormat/>
    <w:rsid w:val="003F6407"/>
    <w:pPr>
      <w:numPr>
        <w:ilvl w:val="6"/>
      </w:numPr>
      <w:tabs>
        <w:tab w:val="num" w:pos="4320"/>
      </w:tabs>
      <w:spacing w:before="60"/>
      <w:ind w:left="4320" w:hanging="360"/>
      <w:outlineLvl w:val="6"/>
    </w:pPr>
  </w:style>
  <w:style w:type="character" w:customStyle="1" w:styleId="60">
    <w:name w:val="Заголовок 6 Знак"/>
    <w:basedOn w:val="a2"/>
    <w:link w:val="6"/>
    <w:rsid w:val="000D35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0D357C"/>
    <w:rPr>
      <w:rFonts w:ascii="Arial" w:eastAsia="Times New Roman" w:hAnsi="Arial" w:cs="Times New Roman"/>
      <w:sz w:val="24"/>
      <w:szCs w:val="20"/>
      <w:lang w:eastAsia="ru-RU"/>
    </w:rPr>
  </w:style>
  <w:style w:type="character" w:customStyle="1" w:styleId="80">
    <w:name w:val="Заголовок 8 Знак"/>
    <w:basedOn w:val="a2"/>
    <w:link w:val="8"/>
    <w:rsid w:val="000D357C"/>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0D357C"/>
    <w:rPr>
      <w:rFonts w:ascii="Times New Roman" w:eastAsia="Times New Roman" w:hAnsi="Times New Roman" w:cs="Times New Roman"/>
      <w:sz w:val="24"/>
      <w:szCs w:val="20"/>
      <w:lang w:eastAsia="ru-RU"/>
    </w:rPr>
  </w:style>
  <w:style w:type="paragraph" w:styleId="13">
    <w:name w:val="toc 1"/>
    <w:basedOn w:val="a0"/>
    <w:next w:val="a0"/>
    <w:autoRedefine/>
    <w:unhideWhenUsed/>
    <w:rsid w:val="000D357C"/>
    <w:pPr>
      <w:widowControl w:val="0"/>
      <w:autoSpaceDE w:val="0"/>
      <w:autoSpaceDN w:val="0"/>
      <w:adjustRightInd w:val="0"/>
      <w:snapToGrid w:val="0"/>
      <w:jc w:val="center"/>
    </w:pPr>
    <w:rPr>
      <w:szCs w:val="20"/>
    </w:rPr>
  </w:style>
  <w:style w:type="paragraph" w:styleId="af1">
    <w:name w:val="annotation text"/>
    <w:basedOn w:val="a0"/>
    <w:link w:val="af2"/>
    <w:semiHidden/>
    <w:unhideWhenUsed/>
    <w:rsid w:val="000D357C"/>
    <w:rPr>
      <w:sz w:val="20"/>
      <w:szCs w:val="20"/>
    </w:rPr>
  </w:style>
  <w:style w:type="character" w:customStyle="1" w:styleId="af2">
    <w:name w:val="Текст примечания Знак"/>
    <w:basedOn w:val="a2"/>
    <w:link w:val="af1"/>
    <w:semiHidden/>
    <w:rsid w:val="000D357C"/>
    <w:rPr>
      <w:rFonts w:ascii="Times New Roman" w:eastAsia="Times New Roman" w:hAnsi="Times New Roman" w:cs="Times New Roman"/>
      <w:sz w:val="20"/>
      <w:szCs w:val="20"/>
      <w:lang w:eastAsia="ru-RU"/>
    </w:rPr>
  </w:style>
  <w:style w:type="paragraph" w:styleId="af3">
    <w:name w:val="table of figures"/>
    <w:basedOn w:val="a0"/>
    <w:next w:val="a0"/>
    <w:semiHidden/>
    <w:unhideWhenUsed/>
    <w:rsid w:val="000D357C"/>
    <w:pPr>
      <w:ind w:left="480" w:hanging="480"/>
    </w:pPr>
    <w:rPr>
      <w:szCs w:val="20"/>
    </w:rPr>
  </w:style>
  <w:style w:type="paragraph" w:styleId="af4">
    <w:name w:val="Title"/>
    <w:basedOn w:val="a0"/>
    <w:link w:val="af5"/>
    <w:qFormat/>
    <w:rsid w:val="000D357C"/>
    <w:pPr>
      <w:jc w:val="center"/>
    </w:pPr>
    <w:rPr>
      <w:b/>
      <w:sz w:val="28"/>
      <w:szCs w:val="20"/>
    </w:rPr>
  </w:style>
  <w:style w:type="character" w:customStyle="1" w:styleId="af5">
    <w:name w:val="Название Знак"/>
    <w:basedOn w:val="a2"/>
    <w:link w:val="af4"/>
    <w:rsid w:val="000D357C"/>
    <w:rPr>
      <w:rFonts w:ascii="Times New Roman" w:eastAsia="Times New Roman" w:hAnsi="Times New Roman" w:cs="Times New Roman"/>
      <w:b/>
      <w:sz w:val="28"/>
      <w:szCs w:val="20"/>
      <w:lang w:eastAsia="ru-RU"/>
    </w:rPr>
  </w:style>
  <w:style w:type="paragraph" w:styleId="af6">
    <w:name w:val="Document Map"/>
    <w:basedOn w:val="a0"/>
    <w:link w:val="af7"/>
    <w:semiHidden/>
    <w:unhideWhenUsed/>
    <w:rsid w:val="000D357C"/>
    <w:pPr>
      <w:shd w:val="clear" w:color="auto" w:fill="000080"/>
    </w:pPr>
    <w:rPr>
      <w:rFonts w:ascii="Tahoma" w:hAnsi="Tahoma" w:cs="Tahoma"/>
      <w:sz w:val="20"/>
      <w:szCs w:val="20"/>
    </w:rPr>
  </w:style>
  <w:style w:type="character" w:customStyle="1" w:styleId="af7">
    <w:name w:val="Схема документа Знак"/>
    <w:basedOn w:val="a2"/>
    <w:link w:val="af6"/>
    <w:semiHidden/>
    <w:rsid w:val="000D357C"/>
    <w:rPr>
      <w:rFonts w:ascii="Tahoma" w:eastAsia="Times New Roman" w:hAnsi="Tahoma" w:cs="Tahoma"/>
      <w:sz w:val="20"/>
      <w:szCs w:val="20"/>
      <w:shd w:val="clear" w:color="auto" w:fill="000080"/>
      <w:lang w:eastAsia="ru-RU"/>
    </w:rPr>
  </w:style>
  <w:style w:type="paragraph" w:customStyle="1" w:styleId="32">
    <w:name w:val="Стиль3"/>
    <w:basedOn w:val="a0"/>
    <w:rsid w:val="000D357C"/>
    <w:pPr>
      <w:tabs>
        <w:tab w:val="num" w:pos="1047"/>
      </w:tabs>
      <w:ind w:left="1047" w:hanging="480"/>
      <w:jc w:val="both"/>
    </w:pPr>
    <w:rPr>
      <w:szCs w:val="20"/>
    </w:rPr>
  </w:style>
  <w:style w:type="paragraph" w:customStyle="1" w:styleId="ConsPlusNormal">
    <w:name w:val="ConsPlusNormal"/>
    <w:rsid w:val="000D35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8">
    <w:name w:val="Нормальный (таблица)"/>
    <w:basedOn w:val="a0"/>
    <w:next w:val="a0"/>
    <w:rsid w:val="000D357C"/>
    <w:pPr>
      <w:autoSpaceDE w:val="0"/>
      <w:autoSpaceDN w:val="0"/>
      <w:adjustRightInd w:val="0"/>
      <w:jc w:val="both"/>
    </w:pPr>
    <w:rPr>
      <w:rFonts w:ascii="Arial" w:hAnsi="Arial"/>
    </w:rPr>
  </w:style>
  <w:style w:type="paragraph" w:customStyle="1" w:styleId="af9">
    <w:name w:val="Прижатый влево"/>
    <w:basedOn w:val="a0"/>
    <w:next w:val="a0"/>
    <w:rsid w:val="000D357C"/>
    <w:pPr>
      <w:autoSpaceDE w:val="0"/>
      <w:autoSpaceDN w:val="0"/>
      <w:adjustRightInd w:val="0"/>
    </w:pPr>
    <w:rPr>
      <w:rFonts w:ascii="Arial" w:hAnsi="Arial"/>
    </w:rPr>
  </w:style>
  <w:style w:type="character" w:styleId="afa">
    <w:name w:val="annotation reference"/>
    <w:basedOn w:val="a2"/>
    <w:semiHidden/>
    <w:unhideWhenUsed/>
    <w:rsid w:val="000D357C"/>
    <w:rPr>
      <w:sz w:val="16"/>
      <w:szCs w:val="16"/>
    </w:rPr>
  </w:style>
  <w:style w:type="character" w:styleId="afb">
    <w:name w:val="page number"/>
    <w:basedOn w:val="a2"/>
    <w:unhideWhenUsed/>
    <w:rsid w:val="000D357C"/>
    <w:rPr>
      <w:sz w:val="24"/>
      <w:szCs w:val="24"/>
    </w:rPr>
  </w:style>
  <w:style w:type="character" w:customStyle="1" w:styleId="afc">
    <w:name w:val="Активная гипертекстовая ссылка"/>
    <w:basedOn w:val="a2"/>
    <w:rsid w:val="000D357C"/>
    <w:rPr>
      <w:u w:val="single"/>
    </w:rPr>
  </w:style>
  <w:style w:type="numbering" w:customStyle="1" w:styleId="14">
    <w:name w:val="Нет списка1"/>
    <w:next w:val="a4"/>
    <w:uiPriority w:val="99"/>
    <w:semiHidden/>
    <w:unhideWhenUsed/>
    <w:rsid w:val="00E12592"/>
  </w:style>
  <w:style w:type="character" w:styleId="afd">
    <w:name w:val="FollowedHyperlink"/>
    <w:basedOn w:val="a2"/>
    <w:uiPriority w:val="99"/>
    <w:unhideWhenUsed/>
    <w:rsid w:val="00E12592"/>
    <w:rPr>
      <w:color w:val="800080"/>
      <w:u w:val="single"/>
    </w:rPr>
  </w:style>
  <w:style w:type="paragraph" w:customStyle="1" w:styleId="font5">
    <w:name w:val="font5"/>
    <w:basedOn w:val="a0"/>
    <w:rsid w:val="00E12592"/>
    <w:pPr>
      <w:spacing w:before="100" w:beforeAutospacing="1" w:after="100" w:afterAutospacing="1"/>
    </w:pPr>
    <w:rPr>
      <w:rFonts w:ascii="Arial Narrow" w:hAnsi="Arial Narrow"/>
      <w:sz w:val="20"/>
      <w:szCs w:val="20"/>
    </w:rPr>
  </w:style>
  <w:style w:type="paragraph" w:customStyle="1" w:styleId="xl65">
    <w:name w:val="xl6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b/>
      <w:bCs/>
    </w:rPr>
  </w:style>
  <w:style w:type="paragraph" w:customStyle="1" w:styleId="xl66">
    <w:name w:val="xl6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67">
    <w:name w:val="xl6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68">
    <w:name w:val="xl6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rPr>
  </w:style>
  <w:style w:type="paragraph" w:customStyle="1" w:styleId="xl69">
    <w:name w:val="xl6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rPr>
  </w:style>
  <w:style w:type="paragraph" w:customStyle="1" w:styleId="xl70">
    <w:name w:val="xl7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71">
    <w:name w:val="xl71"/>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rPr>
  </w:style>
  <w:style w:type="paragraph" w:customStyle="1" w:styleId="xl72">
    <w:name w:val="xl72"/>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73">
    <w:name w:val="xl73"/>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74">
    <w:name w:val="xl74"/>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75">
    <w:name w:val="xl7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rPr>
  </w:style>
  <w:style w:type="paragraph" w:customStyle="1" w:styleId="xl76">
    <w:name w:val="xl7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rPr>
  </w:style>
  <w:style w:type="paragraph" w:customStyle="1" w:styleId="xl77">
    <w:name w:val="xl7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78">
    <w:name w:val="xl7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b/>
      <w:bCs/>
    </w:rPr>
  </w:style>
  <w:style w:type="paragraph" w:customStyle="1" w:styleId="xl79">
    <w:name w:val="xl7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customStyle="1" w:styleId="xl80">
    <w:name w:val="xl8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rPr>
  </w:style>
  <w:style w:type="paragraph" w:customStyle="1" w:styleId="xl81">
    <w:name w:val="xl81"/>
    <w:basedOn w:val="a0"/>
    <w:rsid w:val="00E12592"/>
    <w:pPr>
      <w:pBdr>
        <w:bottom w:val="single" w:sz="4" w:space="0" w:color="auto"/>
      </w:pBdr>
      <w:spacing w:before="100" w:beforeAutospacing="1" w:after="100" w:afterAutospacing="1"/>
      <w:jc w:val="right"/>
    </w:pPr>
    <w:rPr>
      <w:rFonts w:ascii="MS Sans Serif" w:hAnsi="MS Sans Serif"/>
    </w:rPr>
  </w:style>
  <w:style w:type="paragraph" w:customStyle="1" w:styleId="xl82">
    <w:name w:val="xl82"/>
    <w:basedOn w:val="a0"/>
    <w:rsid w:val="00E12592"/>
    <w:pPr>
      <w:pBdr>
        <w:bottom w:val="single" w:sz="4" w:space="0" w:color="auto"/>
      </w:pBdr>
      <w:spacing w:before="100" w:beforeAutospacing="1" w:after="100" w:afterAutospacing="1"/>
    </w:pPr>
  </w:style>
  <w:style w:type="numbering" w:customStyle="1" w:styleId="22">
    <w:name w:val="Нет списка2"/>
    <w:next w:val="a4"/>
    <w:uiPriority w:val="99"/>
    <w:semiHidden/>
    <w:unhideWhenUsed/>
    <w:rsid w:val="00E12592"/>
  </w:style>
  <w:style w:type="paragraph" w:customStyle="1" w:styleId="xl83">
    <w:name w:val="xl83"/>
    <w:basedOn w:val="a0"/>
    <w:rsid w:val="00E12592"/>
    <w:pPr>
      <w:pBdr>
        <w:bottom w:val="single" w:sz="4" w:space="0" w:color="auto"/>
      </w:pBdr>
      <w:spacing w:before="100" w:beforeAutospacing="1" w:after="100" w:afterAutospacing="1"/>
    </w:pPr>
  </w:style>
  <w:style w:type="numbering" w:customStyle="1" w:styleId="33">
    <w:name w:val="Нет списка3"/>
    <w:next w:val="a4"/>
    <w:uiPriority w:val="99"/>
    <w:semiHidden/>
    <w:unhideWhenUsed/>
    <w:rsid w:val="002E52FA"/>
  </w:style>
  <w:style w:type="numbering" w:customStyle="1" w:styleId="43">
    <w:name w:val="Нет списка4"/>
    <w:next w:val="a4"/>
    <w:uiPriority w:val="99"/>
    <w:semiHidden/>
    <w:unhideWhenUsed/>
    <w:rsid w:val="002E52FA"/>
  </w:style>
  <w:style w:type="numbering" w:customStyle="1" w:styleId="51">
    <w:name w:val="Нет списка5"/>
    <w:next w:val="a4"/>
    <w:uiPriority w:val="99"/>
    <w:semiHidden/>
    <w:unhideWhenUsed/>
    <w:rsid w:val="002E52FA"/>
  </w:style>
  <w:style w:type="paragraph" w:styleId="afe">
    <w:name w:val="Normal (Web)"/>
    <w:aliases w:val="Обычный (Web) Знак"/>
    <w:basedOn w:val="a0"/>
    <w:link w:val="aff"/>
    <w:rsid w:val="002E7B01"/>
    <w:pPr>
      <w:jc w:val="center"/>
    </w:pPr>
    <w:rPr>
      <w:rFonts w:eastAsia="Calibri"/>
    </w:rPr>
  </w:style>
  <w:style w:type="character" w:customStyle="1" w:styleId="BodyTextChar">
    <w:name w:val="Body Text Char"/>
    <w:basedOn w:val="a2"/>
    <w:semiHidden/>
    <w:locked/>
    <w:rsid w:val="00E97C27"/>
    <w:rPr>
      <w:sz w:val="24"/>
      <w:szCs w:val="24"/>
      <w:lang w:val="ru-RU" w:eastAsia="ar-SA" w:bidi="ar-SA"/>
    </w:rPr>
  </w:style>
  <w:style w:type="paragraph" w:customStyle="1" w:styleId="ConsNormal">
    <w:name w:val="ConsNormal"/>
    <w:rsid w:val="003E2468"/>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PlusNonformat">
    <w:name w:val="ConsPlusNonformat"/>
    <w:uiPriority w:val="99"/>
    <w:rsid w:val="003E246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0">
    <w:name w:val="footnote text"/>
    <w:basedOn w:val="a0"/>
    <w:link w:val="aff1"/>
    <w:semiHidden/>
    <w:rsid w:val="003E2468"/>
    <w:rPr>
      <w:sz w:val="20"/>
      <w:szCs w:val="20"/>
    </w:rPr>
  </w:style>
  <w:style w:type="character" w:customStyle="1" w:styleId="aff1">
    <w:name w:val="Текст сноски Знак"/>
    <w:basedOn w:val="a2"/>
    <w:link w:val="aff0"/>
    <w:semiHidden/>
    <w:rsid w:val="003E2468"/>
    <w:rPr>
      <w:rFonts w:ascii="Times New Roman" w:eastAsia="Times New Roman" w:hAnsi="Times New Roman" w:cs="Times New Roman"/>
      <w:sz w:val="20"/>
      <w:szCs w:val="20"/>
      <w:lang w:eastAsia="ru-RU"/>
    </w:rPr>
  </w:style>
  <w:style w:type="character" w:styleId="aff2">
    <w:name w:val="footnote reference"/>
    <w:basedOn w:val="a2"/>
    <w:semiHidden/>
    <w:rsid w:val="003E2468"/>
    <w:rPr>
      <w:vertAlign w:val="superscript"/>
    </w:rPr>
  </w:style>
  <w:style w:type="paragraph" w:customStyle="1" w:styleId="Char">
    <w:name w:val="Char"/>
    <w:basedOn w:val="a0"/>
    <w:rsid w:val="0055166A"/>
    <w:pPr>
      <w:spacing w:after="160" w:line="240" w:lineRule="exact"/>
    </w:pPr>
    <w:rPr>
      <w:rFonts w:ascii="Arial" w:hAnsi="Arial" w:cs="Arial"/>
      <w:sz w:val="20"/>
      <w:szCs w:val="20"/>
      <w:lang w:val="fr-FR" w:eastAsia="en-US"/>
    </w:rPr>
  </w:style>
  <w:style w:type="paragraph" w:styleId="aff3">
    <w:name w:val="No Spacing"/>
    <w:qFormat/>
    <w:rsid w:val="00780B12"/>
    <w:pPr>
      <w:spacing w:after="0" w:line="240" w:lineRule="auto"/>
    </w:pPr>
    <w:rPr>
      <w:rFonts w:ascii="Calibri" w:eastAsia="Times New Roman" w:hAnsi="Calibri" w:cs="Times New Roman"/>
      <w:lang w:eastAsia="ru-RU"/>
    </w:rPr>
  </w:style>
  <w:style w:type="paragraph" w:customStyle="1" w:styleId="210">
    <w:name w:val="Основной текст (2)1"/>
    <w:basedOn w:val="a0"/>
    <w:rsid w:val="000C60F3"/>
    <w:pPr>
      <w:shd w:val="clear" w:color="auto" w:fill="FFFFFF"/>
      <w:spacing w:after="120" w:line="240" w:lineRule="atLeast"/>
      <w:jc w:val="right"/>
    </w:pPr>
    <w:rPr>
      <w:rFonts w:eastAsia="Microsoft Sans Serif"/>
      <w:b/>
      <w:bCs/>
      <w:spacing w:val="10"/>
      <w:sz w:val="23"/>
      <w:szCs w:val="23"/>
    </w:rPr>
  </w:style>
  <w:style w:type="character" w:customStyle="1" w:styleId="15">
    <w:name w:val="Заголовок №1_"/>
    <w:link w:val="16"/>
    <w:uiPriority w:val="99"/>
    <w:locked/>
    <w:rsid w:val="00366B2E"/>
    <w:rPr>
      <w:b/>
      <w:sz w:val="26"/>
      <w:shd w:val="clear" w:color="auto" w:fill="FFFFFF"/>
    </w:rPr>
  </w:style>
  <w:style w:type="paragraph" w:customStyle="1" w:styleId="16">
    <w:name w:val="Заголовок №1"/>
    <w:basedOn w:val="a0"/>
    <w:link w:val="15"/>
    <w:uiPriority w:val="99"/>
    <w:rsid w:val="00366B2E"/>
    <w:pPr>
      <w:shd w:val="clear" w:color="auto" w:fill="FFFFFF"/>
      <w:spacing w:before="600" w:line="322" w:lineRule="exact"/>
      <w:outlineLvl w:val="0"/>
    </w:pPr>
    <w:rPr>
      <w:rFonts w:asciiTheme="minorHAnsi" w:eastAsiaTheme="minorHAnsi" w:hAnsiTheme="minorHAnsi" w:cstheme="minorBidi"/>
      <w:b/>
      <w:sz w:val="26"/>
      <w:szCs w:val="22"/>
      <w:lang w:eastAsia="en-US"/>
    </w:rPr>
  </w:style>
  <w:style w:type="paragraph" w:styleId="aff5">
    <w:name w:val="Plain Text"/>
    <w:basedOn w:val="a0"/>
    <w:link w:val="aff6"/>
    <w:uiPriority w:val="99"/>
    <w:rsid w:val="00366B2E"/>
    <w:rPr>
      <w:rFonts w:ascii="Courier New" w:hAnsi="Courier New"/>
      <w:sz w:val="20"/>
      <w:szCs w:val="20"/>
    </w:rPr>
  </w:style>
  <w:style w:type="character" w:customStyle="1" w:styleId="aff6">
    <w:name w:val="Текст Знак"/>
    <w:basedOn w:val="a2"/>
    <w:link w:val="aff5"/>
    <w:uiPriority w:val="99"/>
    <w:rsid w:val="00366B2E"/>
    <w:rPr>
      <w:rFonts w:ascii="Courier New" w:eastAsia="Times New Roman" w:hAnsi="Courier New" w:cs="Times New Roman"/>
      <w:sz w:val="20"/>
      <w:szCs w:val="20"/>
      <w:lang w:eastAsia="ru-RU"/>
    </w:rPr>
  </w:style>
  <w:style w:type="paragraph" w:customStyle="1" w:styleId="ConsNonformat">
    <w:name w:val="ConsNonformat"/>
    <w:uiPriority w:val="99"/>
    <w:rsid w:val="00366B2E"/>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17">
    <w:name w:val="Знак Знак Знак Знак Знак Знак1 Знак"/>
    <w:basedOn w:val="a0"/>
    <w:rsid w:val="007D4FAB"/>
    <w:pPr>
      <w:spacing w:after="160" w:line="240" w:lineRule="exact"/>
    </w:pPr>
    <w:rPr>
      <w:rFonts w:ascii="Arial" w:hAnsi="Arial" w:cs="Arial"/>
      <w:sz w:val="20"/>
      <w:szCs w:val="20"/>
      <w:lang w:val="fr-FR" w:eastAsia="en-US"/>
    </w:rPr>
  </w:style>
  <w:style w:type="paragraph" w:styleId="aff7">
    <w:name w:val="Signature"/>
    <w:basedOn w:val="a0"/>
    <w:next w:val="a0"/>
    <w:link w:val="aff8"/>
    <w:rsid w:val="007D4FAB"/>
    <w:pPr>
      <w:tabs>
        <w:tab w:val="left" w:pos="6237"/>
      </w:tabs>
      <w:spacing w:before="600"/>
      <w:ind w:left="1276"/>
    </w:pPr>
    <w:rPr>
      <w:szCs w:val="20"/>
    </w:rPr>
  </w:style>
  <w:style w:type="character" w:customStyle="1" w:styleId="aff8">
    <w:name w:val="Подпись Знак"/>
    <w:basedOn w:val="a2"/>
    <w:link w:val="aff7"/>
    <w:rsid w:val="007D4FAB"/>
    <w:rPr>
      <w:rFonts w:ascii="Times New Roman" w:eastAsia="Times New Roman" w:hAnsi="Times New Roman" w:cs="Times New Roman"/>
      <w:sz w:val="24"/>
      <w:szCs w:val="20"/>
      <w:lang w:eastAsia="ru-RU"/>
    </w:rPr>
  </w:style>
  <w:style w:type="paragraph" w:customStyle="1" w:styleId="aff9">
    <w:name w:val="Обычный + вправо"/>
    <w:basedOn w:val="a0"/>
    <w:uiPriority w:val="99"/>
    <w:rsid w:val="007D4FAB"/>
    <w:pPr>
      <w:jc w:val="right"/>
    </w:pPr>
    <w:rPr>
      <w:color w:val="000000"/>
      <w:szCs w:val="20"/>
    </w:rPr>
  </w:style>
  <w:style w:type="paragraph" w:customStyle="1" w:styleId="affa">
    <w:name w:val="Обычный + курсив"/>
    <w:basedOn w:val="a0"/>
    <w:uiPriority w:val="99"/>
    <w:rsid w:val="007D4FAB"/>
    <w:rPr>
      <w:i/>
      <w:iCs/>
      <w:szCs w:val="20"/>
    </w:rPr>
  </w:style>
  <w:style w:type="paragraph" w:customStyle="1" w:styleId="0">
    <w:name w:val="Заголовок 0"/>
    <w:basedOn w:val="a0"/>
    <w:rsid w:val="007D4FAB"/>
    <w:pPr>
      <w:spacing w:before="1440"/>
      <w:jc w:val="center"/>
    </w:pPr>
    <w:rPr>
      <w:rFonts w:ascii="Arial" w:hAnsi="Arial" w:cs="Arial"/>
      <w:sz w:val="40"/>
      <w:szCs w:val="40"/>
    </w:rPr>
  </w:style>
  <w:style w:type="paragraph" w:styleId="a">
    <w:name w:val="List Number"/>
    <w:basedOn w:val="a0"/>
    <w:rsid w:val="007D4FAB"/>
    <w:pPr>
      <w:tabs>
        <w:tab w:val="right" w:leader="dot" w:pos="8505"/>
      </w:tabs>
      <w:ind w:left="720" w:hanging="360"/>
    </w:pPr>
    <w:rPr>
      <w:szCs w:val="20"/>
    </w:rPr>
  </w:style>
  <w:style w:type="paragraph" w:customStyle="1" w:styleId="affb">
    <w:name w:val="Знак"/>
    <w:basedOn w:val="a0"/>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3">
    <w:name w:val="toc 2"/>
    <w:basedOn w:val="a0"/>
    <w:next w:val="a0"/>
    <w:autoRedefine/>
    <w:rsid w:val="007D4FAB"/>
    <w:pPr>
      <w:keepLines/>
      <w:tabs>
        <w:tab w:val="right" w:leader="dot" w:pos="9072"/>
      </w:tabs>
      <w:spacing w:before="60"/>
      <w:ind w:left="1725" w:right="567"/>
    </w:pPr>
  </w:style>
  <w:style w:type="paragraph" w:styleId="30">
    <w:name w:val="toc 3"/>
    <w:basedOn w:val="a0"/>
    <w:next w:val="a0"/>
    <w:autoRedefine/>
    <w:rsid w:val="007D4FAB"/>
    <w:pPr>
      <w:keepLines/>
      <w:tabs>
        <w:tab w:val="left" w:pos="1995"/>
        <w:tab w:val="num" w:pos="2880"/>
        <w:tab w:val="right" w:leader="dot" w:pos="9072"/>
      </w:tabs>
      <w:spacing w:before="60"/>
      <w:ind w:left="1588" w:right="567" w:hanging="1588"/>
    </w:pPr>
    <w:rPr>
      <w:noProof/>
    </w:rPr>
  </w:style>
  <w:style w:type="paragraph" w:styleId="4">
    <w:name w:val="toc 4"/>
    <w:basedOn w:val="a0"/>
    <w:next w:val="a0"/>
    <w:autoRedefine/>
    <w:rsid w:val="007D4FAB"/>
    <w:pPr>
      <w:keepLines/>
      <w:tabs>
        <w:tab w:val="left" w:pos="1985"/>
        <w:tab w:val="right" w:leader="dot" w:pos="9072"/>
      </w:tabs>
      <w:spacing w:before="60"/>
      <w:ind w:left="2880" w:right="567" w:hanging="360"/>
    </w:pPr>
    <w:rPr>
      <w:szCs w:val="20"/>
    </w:rPr>
  </w:style>
  <w:style w:type="paragraph" w:styleId="52">
    <w:name w:val="toc 5"/>
    <w:basedOn w:val="a0"/>
    <w:next w:val="a0"/>
    <w:autoRedefine/>
    <w:rsid w:val="007D4FAB"/>
    <w:pPr>
      <w:keepLines/>
      <w:tabs>
        <w:tab w:val="right" w:leader="dot" w:pos="9072"/>
      </w:tabs>
      <w:spacing w:before="60"/>
      <w:ind w:right="567"/>
    </w:pPr>
    <w:rPr>
      <w:szCs w:val="20"/>
    </w:rPr>
  </w:style>
  <w:style w:type="paragraph" w:customStyle="1" w:styleId="affc">
    <w:name w:val="Таблицы (моноширинный)"/>
    <w:basedOn w:val="a0"/>
    <w:next w:val="a0"/>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0"/>
    <w:rsid w:val="007D4FAB"/>
    <w:pPr>
      <w:spacing w:before="120"/>
      <w:ind w:left="720" w:hanging="360"/>
      <w:jc w:val="both"/>
      <w:outlineLvl w:val="0"/>
    </w:pPr>
    <w:rPr>
      <w:szCs w:val="20"/>
    </w:rPr>
  </w:style>
  <w:style w:type="paragraph" w:styleId="affd">
    <w:name w:val="Normal Indent"/>
    <w:basedOn w:val="a0"/>
    <w:rsid w:val="007D4FAB"/>
    <w:pPr>
      <w:ind w:left="708"/>
    </w:pPr>
    <w:rPr>
      <w:szCs w:val="20"/>
    </w:rPr>
  </w:style>
  <w:style w:type="paragraph" w:customStyle="1" w:styleId="53">
    <w:name w:val="Знак Знак5 Знак Знак Знак Знак"/>
    <w:basedOn w:val="a0"/>
    <w:rsid w:val="007D4FAB"/>
    <w:pPr>
      <w:spacing w:after="160" w:line="240" w:lineRule="exact"/>
    </w:pPr>
    <w:rPr>
      <w:rFonts w:ascii="Arial" w:hAnsi="Arial" w:cs="Arial"/>
      <w:sz w:val="20"/>
      <w:szCs w:val="20"/>
      <w:lang w:val="fr-FR" w:eastAsia="en-US"/>
    </w:rPr>
  </w:style>
  <w:style w:type="character" w:customStyle="1" w:styleId="aff">
    <w:name w:val="Обычный (веб) Знак"/>
    <w:aliases w:val="Обычный (Web) Знак Знак"/>
    <w:basedOn w:val="a2"/>
    <w:link w:val="afe"/>
    <w:rsid w:val="00E6518F"/>
    <w:rPr>
      <w:rFonts w:ascii="Times New Roman" w:eastAsia="Calibri" w:hAnsi="Times New Roman" w:cs="Times New Roman"/>
      <w:sz w:val="24"/>
      <w:szCs w:val="24"/>
      <w:lang w:eastAsia="ru-RU"/>
    </w:rPr>
  </w:style>
  <w:style w:type="character" w:customStyle="1" w:styleId="affe">
    <w:name w:val="Гипертекстовая ссылка"/>
    <w:rsid w:val="00811F87"/>
    <w:rPr>
      <w:b/>
      <w:bCs/>
      <w:color w:val="106BBE"/>
      <w:sz w:val="26"/>
      <w:szCs w:val="26"/>
    </w:rPr>
  </w:style>
  <w:style w:type="paragraph" w:customStyle="1" w:styleId="voice">
    <w:name w:val="voice"/>
    <w:basedOn w:val="a0"/>
    <w:rsid w:val="009C44D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1854026">
      <w:bodyDiv w:val="1"/>
      <w:marLeft w:val="0"/>
      <w:marRight w:val="0"/>
      <w:marTop w:val="0"/>
      <w:marBottom w:val="0"/>
      <w:divBdr>
        <w:top w:val="none" w:sz="0" w:space="0" w:color="auto"/>
        <w:left w:val="none" w:sz="0" w:space="0" w:color="auto"/>
        <w:bottom w:val="none" w:sz="0" w:space="0" w:color="auto"/>
        <w:right w:val="none" w:sz="0" w:space="0" w:color="auto"/>
      </w:divBdr>
    </w:div>
    <w:div w:id="82410483">
      <w:bodyDiv w:val="1"/>
      <w:marLeft w:val="0"/>
      <w:marRight w:val="0"/>
      <w:marTop w:val="0"/>
      <w:marBottom w:val="0"/>
      <w:divBdr>
        <w:top w:val="none" w:sz="0" w:space="0" w:color="auto"/>
        <w:left w:val="none" w:sz="0" w:space="0" w:color="auto"/>
        <w:bottom w:val="none" w:sz="0" w:space="0" w:color="auto"/>
        <w:right w:val="none" w:sz="0" w:space="0" w:color="auto"/>
      </w:divBdr>
    </w:div>
    <w:div w:id="115829372">
      <w:bodyDiv w:val="1"/>
      <w:marLeft w:val="0"/>
      <w:marRight w:val="0"/>
      <w:marTop w:val="0"/>
      <w:marBottom w:val="0"/>
      <w:divBdr>
        <w:top w:val="none" w:sz="0" w:space="0" w:color="auto"/>
        <w:left w:val="none" w:sz="0" w:space="0" w:color="auto"/>
        <w:bottom w:val="none" w:sz="0" w:space="0" w:color="auto"/>
        <w:right w:val="none" w:sz="0" w:space="0" w:color="auto"/>
      </w:divBdr>
    </w:div>
    <w:div w:id="199052350">
      <w:bodyDiv w:val="1"/>
      <w:marLeft w:val="0"/>
      <w:marRight w:val="0"/>
      <w:marTop w:val="0"/>
      <w:marBottom w:val="0"/>
      <w:divBdr>
        <w:top w:val="none" w:sz="0" w:space="0" w:color="auto"/>
        <w:left w:val="none" w:sz="0" w:space="0" w:color="auto"/>
        <w:bottom w:val="none" w:sz="0" w:space="0" w:color="auto"/>
        <w:right w:val="none" w:sz="0" w:space="0" w:color="auto"/>
      </w:divBdr>
    </w:div>
    <w:div w:id="256212695">
      <w:bodyDiv w:val="1"/>
      <w:marLeft w:val="0"/>
      <w:marRight w:val="0"/>
      <w:marTop w:val="0"/>
      <w:marBottom w:val="0"/>
      <w:divBdr>
        <w:top w:val="none" w:sz="0" w:space="0" w:color="auto"/>
        <w:left w:val="none" w:sz="0" w:space="0" w:color="auto"/>
        <w:bottom w:val="none" w:sz="0" w:space="0" w:color="auto"/>
        <w:right w:val="none" w:sz="0" w:space="0" w:color="auto"/>
      </w:divBdr>
    </w:div>
    <w:div w:id="263614649">
      <w:bodyDiv w:val="1"/>
      <w:marLeft w:val="0"/>
      <w:marRight w:val="0"/>
      <w:marTop w:val="0"/>
      <w:marBottom w:val="0"/>
      <w:divBdr>
        <w:top w:val="none" w:sz="0" w:space="0" w:color="auto"/>
        <w:left w:val="none" w:sz="0" w:space="0" w:color="auto"/>
        <w:bottom w:val="none" w:sz="0" w:space="0" w:color="auto"/>
        <w:right w:val="none" w:sz="0" w:space="0" w:color="auto"/>
      </w:divBdr>
    </w:div>
    <w:div w:id="279996502">
      <w:bodyDiv w:val="1"/>
      <w:marLeft w:val="0"/>
      <w:marRight w:val="0"/>
      <w:marTop w:val="0"/>
      <w:marBottom w:val="0"/>
      <w:divBdr>
        <w:top w:val="none" w:sz="0" w:space="0" w:color="auto"/>
        <w:left w:val="none" w:sz="0" w:space="0" w:color="auto"/>
        <w:bottom w:val="none" w:sz="0" w:space="0" w:color="auto"/>
        <w:right w:val="none" w:sz="0" w:space="0" w:color="auto"/>
      </w:divBdr>
    </w:div>
    <w:div w:id="283194234">
      <w:bodyDiv w:val="1"/>
      <w:marLeft w:val="0"/>
      <w:marRight w:val="0"/>
      <w:marTop w:val="0"/>
      <w:marBottom w:val="0"/>
      <w:divBdr>
        <w:top w:val="none" w:sz="0" w:space="0" w:color="auto"/>
        <w:left w:val="none" w:sz="0" w:space="0" w:color="auto"/>
        <w:bottom w:val="none" w:sz="0" w:space="0" w:color="auto"/>
        <w:right w:val="none" w:sz="0" w:space="0" w:color="auto"/>
      </w:divBdr>
    </w:div>
    <w:div w:id="342049510">
      <w:bodyDiv w:val="1"/>
      <w:marLeft w:val="0"/>
      <w:marRight w:val="0"/>
      <w:marTop w:val="0"/>
      <w:marBottom w:val="0"/>
      <w:divBdr>
        <w:top w:val="none" w:sz="0" w:space="0" w:color="auto"/>
        <w:left w:val="none" w:sz="0" w:space="0" w:color="auto"/>
        <w:bottom w:val="none" w:sz="0" w:space="0" w:color="auto"/>
        <w:right w:val="none" w:sz="0" w:space="0" w:color="auto"/>
      </w:divBdr>
    </w:div>
    <w:div w:id="409934640">
      <w:bodyDiv w:val="1"/>
      <w:marLeft w:val="0"/>
      <w:marRight w:val="0"/>
      <w:marTop w:val="0"/>
      <w:marBottom w:val="0"/>
      <w:divBdr>
        <w:top w:val="none" w:sz="0" w:space="0" w:color="auto"/>
        <w:left w:val="none" w:sz="0" w:space="0" w:color="auto"/>
        <w:bottom w:val="none" w:sz="0" w:space="0" w:color="auto"/>
        <w:right w:val="none" w:sz="0" w:space="0" w:color="auto"/>
      </w:divBdr>
    </w:div>
    <w:div w:id="413404510">
      <w:bodyDiv w:val="1"/>
      <w:marLeft w:val="0"/>
      <w:marRight w:val="0"/>
      <w:marTop w:val="0"/>
      <w:marBottom w:val="0"/>
      <w:divBdr>
        <w:top w:val="none" w:sz="0" w:space="0" w:color="auto"/>
        <w:left w:val="none" w:sz="0" w:space="0" w:color="auto"/>
        <w:bottom w:val="none" w:sz="0" w:space="0" w:color="auto"/>
        <w:right w:val="none" w:sz="0" w:space="0" w:color="auto"/>
      </w:divBdr>
    </w:div>
    <w:div w:id="440149298">
      <w:bodyDiv w:val="1"/>
      <w:marLeft w:val="0"/>
      <w:marRight w:val="0"/>
      <w:marTop w:val="0"/>
      <w:marBottom w:val="0"/>
      <w:divBdr>
        <w:top w:val="none" w:sz="0" w:space="0" w:color="auto"/>
        <w:left w:val="none" w:sz="0" w:space="0" w:color="auto"/>
        <w:bottom w:val="none" w:sz="0" w:space="0" w:color="auto"/>
        <w:right w:val="none" w:sz="0" w:space="0" w:color="auto"/>
      </w:divBdr>
    </w:div>
    <w:div w:id="451050495">
      <w:bodyDiv w:val="1"/>
      <w:marLeft w:val="0"/>
      <w:marRight w:val="0"/>
      <w:marTop w:val="0"/>
      <w:marBottom w:val="0"/>
      <w:divBdr>
        <w:top w:val="none" w:sz="0" w:space="0" w:color="auto"/>
        <w:left w:val="none" w:sz="0" w:space="0" w:color="auto"/>
        <w:bottom w:val="none" w:sz="0" w:space="0" w:color="auto"/>
        <w:right w:val="none" w:sz="0" w:space="0" w:color="auto"/>
      </w:divBdr>
    </w:div>
    <w:div w:id="454713565">
      <w:bodyDiv w:val="1"/>
      <w:marLeft w:val="0"/>
      <w:marRight w:val="0"/>
      <w:marTop w:val="0"/>
      <w:marBottom w:val="0"/>
      <w:divBdr>
        <w:top w:val="none" w:sz="0" w:space="0" w:color="auto"/>
        <w:left w:val="none" w:sz="0" w:space="0" w:color="auto"/>
        <w:bottom w:val="none" w:sz="0" w:space="0" w:color="auto"/>
        <w:right w:val="none" w:sz="0" w:space="0" w:color="auto"/>
      </w:divBdr>
    </w:div>
    <w:div w:id="498695553">
      <w:bodyDiv w:val="1"/>
      <w:marLeft w:val="0"/>
      <w:marRight w:val="0"/>
      <w:marTop w:val="0"/>
      <w:marBottom w:val="0"/>
      <w:divBdr>
        <w:top w:val="none" w:sz="0" w:space="0" w:color="auto"/>
        <w:left w:val="none" w:sz="0" w:space="0" w:color="auto"/>
        <w:bottom w:val="none" w:sz="0" w:space="0" w:color="auto"/>
        <w:right w:val="none" w:sz="0" w:space="0" w:color="auto"/>
      </w:divBdr>
    </w:div>
    <w:div w:id="511336435">
      <w:bodyDiv w:val="1"/>
      <w:marLeft w:val="0"/>
      <w:marRight w:val="0"/>
      <w:marTop w:val="0"/>
      <w:marBottom w:val="0"/>
      <w:divBdr>
        <w:top w:val="none" w:sz="0" w:space="0" w:color="auto"/>
        <w:left w:val="none" w:sz="0" w:space="0" w:color="auto"/>
        <w:bottom w:val="none" w:sz="0" w:space="0" w:color="auto"/>
        <w:right w:val="none" w:sz="0" w:space="0" w:color="auto"/>
      </w:divBdr>
    </w:div>
    <w:div w:id="583076347">
      <w:bodyDiv w:val="1"/>
      <w:marLeft w:val="0"/>
      <w:marRight w:val="0"/>
      <w:marTop w:val="0"/>
      <w:marBottom w:val="0"/>
      <w:divBdr>
        <w:top w:val="none" w:sz="0" w:space="0" w:color="auto"/>
        <w:left w:val="none" w:sz="0" w:space="0" w:color="auto"/>
        <w:bottom w:val="none" w:sz="0" w:space="0" w:color="auto"/>
        <w:right w:val="none" w:sz="0" w:space="0" w:color="auto"/>
      </w:divBdr>
    </w:div>
    <w:div w:id="625089129">
      <w:bodyDiv w:val="1"/>
      <w:marLeft w:val="0"/>
      <w:marRight w:val="0"/>
      <w:marTop w:val="0"/>
      <w:marBottom w:val="0"/>
      <w:divBdr>
        <w:top w:val="none" w:sz="0" w:space="0" w:color="auto"/>
        <w:left w:val="none" w:sz="0" w:space="0" w:color="auto"/>
        <w:bottom w:val="none" w:sz="0" w:space="0" w:color="auto"/>
        <w:right w:val="none" w:sz="0" w:space="0" w:color="auto"/>
      </w:divBdr>
    </w:div>
    <w:div w:id="652297851">
      <w:bodyDiv w:val="1"/>
      <w:marLeft w:val="0"/>
      <w:marRight w:val="0"/>
      <w:marTop w:val="0"/>
      <w:marBottom w:val="0"/>
      <w:divBdr>
        <w:top w:val="none" w:sz="0" w:space="0" w:color="auto"/>
        <w:left w:val="none" w:sz="0" w:space="0" w:color="auto"/>
        <w:bottom w:val="none" w:sz="0" w:space="0" w:color="auto"/>
        <w:right w:val="none" w:sz="0" w:space="0" w:color="auto"/>
      </w:divBdr>
    </w:div>
    <w:div w:id="800657371">
      <w:bodyDiv w:val="1"/>
      <w:marLeft w:val="0"/>
      <w:marRight w:val="0"/>
      <w:marTop w:val="0"/>
      <w:marBottom w:val="0"/>
      <w:divBdr>
        <w:top w:val="none" w:sz="0" w:space="0" w:color="auto"/>
        <w:left w:val="none" w:sz="0" w:space="0" w:color="auto"/>
        <w:bottom w:val="none" w:sz="0" w:space="0" w:color="auto"/>
        <w:right w:val="none" w:sz="0" w:space="0" w:color="auto"/>
      </w:divBdr>
    </w:div>
    <w:div w:id="943342172">
      <w:bodyDiv w:val="1"/>
      <w:marLeft w:val="0"/>
      <w:marRight w:val="0"/>
      <w:marTop w:val="0"/>
      <w:marBottom w:val="0"/>
      <w:divBdr>
        <w:top w:val="none" w:sz="0" w:space="0" w:color="auto"/>
        <w:left w:val="none" w:sz="0" w:space="0" w:color="auto"/>
        <w:bottom w:val="none" w:sz="0" w:space="0" w:color="auto"/>
        <w:right w:val="none" w:sz="0" w:space="0" w:color="auto"/>
      </w:divBdr>
    </w:div>
    <w:div w:id="978801444">
      <w:bodyDiv w:val="1"/>
      <w:marLeft w:val="0"/>
      <w:marRight w:val="0"/>
      <w:marTop w:val="0"/>
      <w:marBottom w:val="0"/>
      <w:divBdr>
        <w:top w:val="none" w:sz="0" w:space="0" w:color="auto"/>
        <w:left w:val="none" w:sz="0" w:space="0" w:color="auto"/>
        <w:bottom w:val="none" w:sz="0" w:space="0" w:color="auto"/>
        <w:right w:val="none" w:sz="0" w:space="0" w:color="auto"/>
      </w:divBdr>
    </w:div>
    <w:div w:id="1046175015">
      <w:bodyDiv w:val="1"/>
      <w:marLeft w:val="0"/>
      <w:marRight w:val="0"/>
      <w:marTop w:val="0"/>
      <w:marBottom w:val="0"/>
      <w:divBdr>
        <w:top w:val="none" w:sz="0" w:space="0" w:color="auto"/>
        <w:left w:val="none" w:sz="0" w:space="0" w:color="auto"/>
        <w:bottom w:val="none" w:sz="0" w:space="0" w:color="auto"/>
        <w:right w:val="none" w:sz="0" w:space="0" w:color="auto"/>
      </w:divBdr>
    </w:div>
    <w:div w:id="1071002150">
      <w:bodyDiv w:val="1"/>
      <w:marLeft w:val="0"/>
      <w:marRight w:val="0"/>
      <w:marTop w:val="0"/>
      <w:marBottom w:val="0"/>
      <w:divBdr>
        <w:top w:val="none" w:sz="0" w:space="0" w:color="auto"/>
        <w:left w:val="none" w:sz="0" w:space="0" w:color="auto"/>
        <w:bottom w:val="none" w:sz="0" w:space="0" w:color="auto"/>
        <w:right w:val="none" w:sz="0" w:space="0" w:color="auto"/>
      </w:divBdr>
    </w:div>
    <w:div w:id="1131484009">
      <w:bodyDiv w:val="1"/>
      <w:marLeft w:val="0"/>
      <w:marRight w:val="0"/>
      <w:marTop w:val="0"/>
      <w:marBottom w:val="0"/>
      <w:divBdr>
        <w:top w:val="none" w:sz="0" w:space="0" w:color="auto"/>
        <w:left w:val="none" w:sz="0" w:space="0" w:color="auto"/>
        <w:bottom w:val="none" w:sz="0" w:space="0" w:color="auto"/>
        <w:right w:val="none" w:sz="0" w:space="0" w:color="auto"/>
      </w:divBdr>
    </w:div>
    <w:div w:id="1189878316">
      <w:bodyDiv w:val="1"/>
      <w:marLeft w:val="0"/>
      <w:marRight w:val="0"/>
      <w:marTop w:val="0"/>
      <w:marBottom w:val="0"/>
      <w:divBdr>
        <w:top w:val="none" w:sz="0" w:space="0" w:color="auto"/>
        <w:left w:val="none" w:sz="0" w:space="0" w:color="auto"/>
        <w:bottom w:val="none" w:sz="0" w:space="0" w:color="auto"/>
        <w:right w:val="none" w:sz="0" w:space="0" w:color="auto"/>
      </w:divBdr>
    </w:div>
    <w:div w:id="1223756958">
      <w:bodyDiv w:val="1"/>
      <w:marLeft w:val="0"/>
      <w:marRight w:val="0"/>
      <w:marTop w:val="0"/>
      <w:marBottom w:val="0"/>
      <w:divBdr>
        <w:top w:val="none" w:sz="0" w:space="0" w:color="auto"/>
        <w:left w:val="none" w:sz="0" w:space="0" w:color="auto"/>
        <w:bottom w:val="none" w:sz="0" w:space="0" w:color="auto"/>
        <w:right w:val="none" w:sz="0" w:space="0" w:color="auto"/>
      </w:divBdr>
    </w:div>
    <w:div w:id="1312370166">
      <w:bodyDiv w:val="1"/>
      <w:marLeft w:val="0"/>
      <w:marRight w:val="0"/>
      <w:marTop w:val="0"/>
      <w:marBottom w:val="0"/>
      <w:divBdr>
        <w:top w:val="none" w:sz="0" w:space="0" w:color="auto"/>
        <w:left w:val="none" w:sz="0" w:space="0" w:color="auto"/>
        <w:bottom w:val="none" w:sz="0" w:space="0" w:color="auto"/>
        <w:right w:val="none" w:sz="0" w:space="0" w:color="auto"/>
      </w:divBdr>
    </w:div>
    <w:div w:id="1325354783">
      <w:bodyDiv w:val="1"/>
      <w:marLeft w:val="0"/>
      <w:marRight w:val="0"/>
      <w:marTop w:val="0"/>
      <w:marBottom w:val="0"/>
      <w:divBdr>
        <w:top w:val="none" w:sz="0" w:space="0" w:color="auto"/>
        <w:left w:val="none" w:sz="0" w:space="0" w:color="auto"/>
        <w:bottom w:val="none" w:sz="0" w:space="0" w:color="auto"/>
        <w:right w:val="none" w:sz="0" w:space="0" w:color="auto"/>
      </w:divBdr>
    </w:div>
    <w:div w:id="1359816320">
      <w:bodyDiv w:val="1"/>
      <w:marLeft w:val="0"/>
      <w:marRight w:val="0"/>
      <w:marTop w:val="0"/>
      <w:marBottom w:val="0"/>
      <w:divBdr>
        <w:top w:val="none" w:sz="0" w:space="0" w:color="auto"/>
        <w:left w:val="none" w:sz="0" w:space="0" w:color="auto"/>
        <w:bottom w:val="none" w:sz="0" w:space="0" w:color="auto"/>
        <w:right w:val="none" w:sz="0" w:space="0" w:color="auto"/>
      </w:divBdr>
    </w:div>
    <w:div w:id="1378771942">
      <w:bodyDiv w:val="1"/>
      <w:marLeft w:val="0"/>
      <w:marRight w:val="0"/>
      <w:marTop w:val="0"/>
      <w:marBottom w:val="0"/>
      <w:divBdr>
        <w:top w:val="none" w:sz="0" w:space="0" w:color="auto"/>
        <w:left w:val="none" w:sz="0" w:space="0" w:color="auto"/>
        <w:bottom w:val="none" w:sz="0" w:space="0" w:color="auto"/>
        <w:right w:val="none" w:sz="0" w:space="0" w:color="auto"/>
      </w:divBdr>
    </w:div>
    <w:div w:id="1418600065">
      <w:bodyDiv w:val="1"/>
      <w:marLeft w:val="0"/>
      <w:marRight w:val="0"/>
      <w:marTop w:val="0"/>
      <w:marBottom w:val="0"/>
      <w:divBdr>
        <w:top w:val="none" w:sz="0" w:space="0" w:color="auto"/>
        <w:left w:val="none" w:sz="0" w:space="0" w:color="auto"/>
        <w:bottom w:val="none" w:sz="0" w:space="0" w:color="auto"/>
        <w:right w:val="none" w:sz="0" w:space="0" w:color="auto"/>
      </w:divBdr>
    </w:div>
    <w:div w:id="1435319725">
      <w:bodyDiv w:val="1"/>
      <w:marLeft w:val="0"/>
      <w:marRight w:val="0"/>
      <w:marTop w:val="0"/>
      <w:marBottom w:val="0"/>
      <w:divBdr>
        <w:top w:val="none" w:sz="0" w:space="0" w:color="auto"/>
        <w:left w:val="none" w:sz="0" w:space="0" w:color="auto"/>
        <w:bottom w:val="none" w:sz="0" w:space="0" w:color="auto"/>
        <w:right w:val="none" w:sz="0" w:space="0" w:color="auto"/>
      </w:divBdr>
    </w:div>
    <w:div w:id="1435780997">
      <w:bodyDiv w:val="1"/>
      <w:marLeft w:val="0"/>
      <w:marRight w:val="0"/>
      <w:marTop w:val="0"/>
      <w:marBottom w:val="0"/>
      <w:divBdr>
        <w:top w:val="none" w:sz="0" w:space="0" w:color="auto"/>
        <w:left w:val="none" w:sz="0" w:space="0" w:color="auto"/>
        <w:bottom w:val="none" w:sz="0" w:space="0" w:color="auto"/>
        <w:right w:val="none" w:sz="0" w:space="0" w:color="auto"/>
      </w:divBdr>
    </w:div>
    <w:div w:id="1436487109">
      <w:bodyDiv w:val="1"/>
      <w:marLeft w:val="0"/>
      <w:marRight w:val="0"/>
      <w:marTop w:val="0"/>
      <w:marBottom w:val="0"/>
      <w:divBdr>
        <w:top w:val="none" w:sz="0" w:space="0" w:color="auto"/>
        <w:left w:val="none" w:sz="0" w:space="0" w:color="auto"/>
        <w:bottom w:val="none" w:sz="0" w:space="0" w:color="auto"/>
        <w:right w:val="none" w:sz="0" w:space="0" w:color="auto"/>
      </w:divBdr>
    </w:div>
    <w:div w:id="1439831741">
      <w:bodyDiv w:val="1"/>
      <w:marLeft w:val="0"/>
      <w:marRight w:val="0"/>
      <w:marTop w:val="0"/>
      <w:marBottom w:val="0"/>
      <w:divBdr>
        <w:top w:val="none" w:sz="0" w:space="0" w:color="auto"/>
        <w:left w:val="none" w:sz="0" w:space="0" w:color="auto"/>
        <w:bottom w:val="none" w:sz="0" w:space="0" w:color="auto"/>
        <w:right w:val="none" w:sz="0" w:space="0" w:color="auto"/>
      </w:divBdr>
    </w:div>
    <w:div w:id="1485390197">
      <w:bodyDiv w:val="1"/>
      <w:marLeft w:val="0"/>
      <w:marRight w:val="0"/>
      <w:marTop w:val="0"/>
      <w:marBottom w:val="0"/>
      <w:divBdr>
        <w:top w:val="none" w:sz="0" w:space="0" w:color="auto"/>
        <w:left w:val="none" w:sz="0" w:space="0" w:color="auto"/>
        <w:bottom w:val="none" w:sz="0" w:space="0" w:color="auto"/>
        <w:right w:val="none" w:sz="0" w:space="0" w:color="auto"/>
      </w:divBdr>
    </w:div>
    <w:div w:id="1489899585">
      <w:bodyDiv w:val="1"/>
      <w:marLeft w:val="0"/>
      <w:marRight w:val="0"/>
      <w:marTop w:val="0"/>
      <w:marBottom w:val="0"/>
      <w:divBdr>
        <w:top w:val="none" w:sz="0" w:space="0" w:color="auto"/>
        <w:left w:val="none" w:sz="0" w:space="0" w:color="auto"/>
        <w:bottom w:val="none" w:sz="0" w:space="0" w:color="auto"/>
        <w:right w:val="none" w:sz="0" w:space="0" w:color="auto"/>
      </w:divBdr>
    </w:div>
    <w:div w:id="1512795911">
      <w:bodyDiv w:val="1"/>
      <w:marLeft w:val="0"/>
      <w:marRight w:val="0"/>
      <w:marTop w:val="0"/>
      <w:marBottom w:val="0"/>
      <w:divBdr>
        <w:top w:val="none" w:sz="0" w:space="0" w:color="auto"/>
        <w:left w:val="none" w:sz="0" w:space="0" w:color="auto"/>
        <w:bottom w:val="none" w:sz="0" w:space="0" w:color="auto"/>
        <w:right w:val="none" w:sz="0" w:space="0" w:color="auto"/>
      </w:divBdr>
    </w:div>
    <w:div w:id="1591310738">
      <w:bodyDiv w:val="1"/>
      <w:marLeft w:val="0"/>
      <w:marRight w:val="0"/>
      <w:marTop w:val="0"/>
      <w:marBottom w:val="0"/>
      <w:divBdr>
        <w:top w:val="none" w:sz="0" w:space="0" w:color="auto"/>
        <w:left w:val="none" w:sz="0" w:space="0" w:color="auto"/>
        <w:bottom w:val="none" w:sz="0" w:space="0" w:color="auto"/>
        <w:right w:val="none" w:sz="0" w:space="0" w:color="auto"/>
      </w:divBdr>
    </w:div>
    <w:div w:id="1617954305">
      <w:bodyDiv w:val="1"/>
      <w:marLeft w:val="0"/>
      <w:marRight w:val="0"/>
      <w:marTop w:val="0"/>
      <w:marBottom w:val="0"/>
      <w:divBdr>
        <w:top w:val="none" w:sz="0" w:space="0" w:color="auto"/>
        <w:left w:val="none" w:sz="0" w:space="0" w:color="auto"/>
        <w:bottom w:val="none" w:sz="0" w:space="0" w:color="auto"/>
        <w:right w:val="none" w:sz="0" w:space="0" w:color="auto"/>
      </w:divBdr>
    </w:div>
    <w:div w:id="1667132036">
      <w:bodyDiv w:val="1"/>
      <w:marLeft w:val="0"/>
      <w:marRight w:val="0"/>
      <w:marTop w:val="0"/>
      <w:marBottom w:val="0"/>
      <w:divBdr>
        <w:top w:val="none" w:sz="0" w:space="0" w:color="auto"/>
        <w:left w:val="none" w:sz="0" w:space="0" w:color="auto"/>
        <w:bottom w:val="none" w:sz="0" w:space="0" w:color="auto"/>
        <w:right w:val="none" w:sz="0" w:space="0" w:color="auto"/>
      </w:divBdr>
    </w:div>
    <w:div w:id="1683823130">
      <w:bodyDiv w:val="1"/>
      <w:marLeft w:val="0"/>
      <w:marRight w:val="0"/>
      <w:marTop w:val="0"/>
      <w:marBottom w:val="0"/>
      <w:divBdr>
        <w:top w:val="none" w:sz="0" w:space="0" w:color="auto"/>
        <w:left w:val="none" w:sz="0" w:space="0" w:color="auto"/>
        <w:bottom w:val="none" w:sz="0" w:space="0" w:color="auto"/>
        <w:right w:val="none" w:sz="0" w:space="0" w:color="auto"/>
      </w:divBdr>
    </w:div>
    <w:div w:id="1691948732">
      <w:bodyDiv w:val="1"/>
      <w:marLeft w:val="0"/>
      <w:marRight w:val="0"/>
      <w:marTop w:val="0"/>
      <w:marBottom w:val="0"/>
      <w:divBdr>
        <w:top w:val="none" w:sz="0" w:space="0" w:color="auto"/>
        <w:left w:val="none" w:sz="0" w:space="0" w:color="auto"/>
        <w:bottom w:val="none" w:sz="0" w:space="0" w:color="auto"/>
        <w:right w:val="none" w:sz="0" w:space="0" w:color="auto"/>
      </w:divBdr>
    </w:div>
    <w:div w:id="1749764552">
      <w:bodyDiv w:val="1"/>
      <w:marLeft w:val="0"/>
      <w:marRight w:val="0"/>
      <w:marTop w:val="0"/>
      <w:marBottom w:val="0"/>
      <w:divBdr>
        <w:top w:val="none" w:sz="0" w:space="0" w:color="auto"/>
        <w:left w:val="none" w:sz="0" w:space="0" w:color="auto"/>
        <w:bottom w:val="none" w:sz="0" w:space="0" w:color="auto"/>
        <w:right w:val="none" w:sz="0" w:space="0" w:color="auto"/>
      </w:divBdr>
    </w:div>
    <w:div w:id="1750613678">
      <w:bodyDiv w:val="1"/>
      <w:marLeft w:val="0"/>
      <w:marRight w:val="0"/>
      <w:marTop w:val="0"/>
      <w:marBottom w:val="0"/>
      <w:divBdr>
        <w:top w:val="none" w:sz="0" w:space="0" w:color="auto"/>
        <w:left w:val="none" w:sz="0" w:space="0" w:color="auto"/>
        <w:bottom w:val="none" w:sz="0" w:space="0" w:color="auto"/>
        <w:right w:val="none" w:sz="0" w:space="0" w:color="auto"/>
      </w:divBdr>
    </w:div>
    <w:div w:id="1928688720">
      <w:bodyDiv w:val="1"/>
      <w:marLeft w:val="0"/>
      <w:marRight w:val="0"/>
      <w:marTop w:val="0"/>
      <w:marBottom w:val="0"/>
      <w:divBdr>
        <w:top w:val="none" w:sz="0" w:space="0" w:color="auto"/>
        <w:left w:val="none" w:sz="0" w:space="0" w:color="auto"/>
        <w:bottom w:val="none" w:sz="0" w:space="0" w:color="auto"/>
        <w:right w:val="none" w:sz="0" w:space="0" w:color="auto"/>
      </w:divBdr>
    </w:div>
    <w:div w:id="1983151324">
      <w:bodyDiv w:val="1"/>
      <w:marLeft w:val="0"/>
      <w:marRight w:val="0"/>
      <w:marTop w:val="0"/>
      <w:marBottom w:val="0"/>
      <w:divBdr>
        <w:top w:val="none" w:sz="0" w:space="0" w:color="auto"/>
        <w:left w:val="none" w:sz="0" w:space="0" w:color="auto"/>
        <w:bottom w:val="none" w:sz="0" w:space="0" w:color="auto"/>
        <w:right w:val="none" w:sz="0" w:space="0" w:color="auto"/>
      </w:divBdr>
    </w:div>
    <w:div w:id="2020036298">
      <w:bodyDiv w:val="1"/>
      <w:marLeft w:val="0"/>
      <w:marRight w:val="0"/>
      <w:marTop w:val="0"/>
      <w:marBottom w:val="0"/>
      <w:divBdr>
        <w:top w:val="none" w:sz="0" w:space="0" w:color="auto"/>
        <w:left w:val="none" w:sz="0" w:space="0" w:color="auto"/>
        <w:bottom w:val="none" w:sz="0" w:space="0" w:color="auto"/>
        <w:right w:val="none" w:sz="0" w:space="0" w:color="auto"/>
      </w:divBdr>
    </w:div>
    <w:div w:id="2031058046">
      <w:bodyDiv w:val="1"/>
      <w:marLeft w:val="0"/>
      <w:marRight w:val="0"/>
      <w:marTop w:val="0"/>
      <w:marBottom w:val="0"/>
      <w:divBdr>
        <w:top w:val="none" w:sz="0" w:space="0" w:color="auto"/>
        <w:left w:val="none" w:sz="0" w:space="0" w:color="auto"/>
        <w:bottom w:val="none" w:sz="0" w:space="0" w:color="auto"/>
        <w:right w:val="none" w:sz="0" w:space="0" w:color="auto"/>
      </w:divBdr>
    </w:div>
    <w:div w:id="2048335058">
      <w:bodyDiv w:val="1"/>
      <w:marLeft w:val="0"/>
      <w:marRight w:val="0"/>
      <w:marTop w:val="0"/>
      <w:marBottom w:val="0"/>
      <w:divBdr>
        <w:top w:val="none" w:sz="0" w:space="0" w:color="auto"/>
        <w:left w:val="none" w:sz="0" w:space="0" w:color="auto"/>
        <w:bottom w:val="none" w:sz="0" w:space="0" w:color="auto"/>
        <w:right w:val="none" w:sz="0" w:space="0" w:color="auto"/>
      </w:divBdr>
    </w:div>
    <w:div w:id="211848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1057;&#1055;%20&#1085;&#1086;&#1088;&#1084;&#1099;%20&#1074;&#1086;&#1076;&#1086;&#1087;&#1086;&#1090;&#1088;&#1077;&#1073;&#1083;&#1077;&#1085;&#1080;&#1103;%20&#1089;.doc" TargetMode="External"/><Relationship Id="rId21" Type="http://schemas.openxmlformats.org/officeDocument/2006/relationships/hyperlink" Target="consultantplus://offline/ref=1CF48AF3F602836EF22537329EDDD6E149D67D5322F2E687B85A5FBCTEkFH" TargetMode="External"/><Relationship Id="rId42" Type="http://schemas.openxmlformats.org/officeDocument/2006/relationships/hyperlink" Target="consultantplus://offline/ref=1CF48AF3F602836EF22537329EDDD6E149D67D5322F2E687B85A5FBCTEkFH" TargetMode="External"/><Relationship Id="rId47" Type="http://schemas.openxmlformats.org/officeDocument/2006/relationships/hyperlink" Target="&#1057;&#1055;%20&#1085;&#1086;&#1088;&#1084;&#1099;%20&#1074;&#1086;&#1076;&#1086;&#1087;&#1086;&#1090;&#1088;&#1077;&#1073;&#1083;&#1077;&#1085;&#1080;&#1103;%20&#1089;.doc" TargetMode="External"/><Relationship Id="rId63" Type="http://schemas.openxmlformats.org/officeDocument/2006/relationships/hyperlink" Target="consultantplus://offline/ref=1CF48AF3F602836EF22537329EDDD6E149D67D5322F2E687B85A5FBCTEkFH" TargetMode="External"/><Relationship Id="rId68" Type="http://schemas.openxmlformats.org/officeDocument/2006/relationships/hyperlink" Target="&#1057;&#1055;%20&#1085;&#1086;&#1088;&#1084;&#1099;%20&#1074;&#1086;&#1076;&#1086;&#1087;&#1086;&#1090;&#1088;&#1077;&#1073;&#1083;&#1077;&#1085;&#1080;&#1103;%20&#1089;.doc" TargetMode="External"/><Relationship Id="rId84" Type="http://schemas.openxmlformats.org/officeDocument/2006/relationships/hyperlink" Target="consultantplus://offline/ref=1CF48AF3F602836EF22537329EDDD6E149D67D5322F2E687B85A5FBCTEkFH" TargetMode="External"/><Relationship Id="rId89" Type="http://schemas.openxmlformats.org/officeDocument/2006/relationships/hyperlink" Target="&#1057;&#1055;%20&#1085;&#1086;&#1088;&#1084;&#1099;%20&#1074;&#1086;&#1076;&#1086;&#1087;&#1086;&#1090;&#1088;&#1077;&#1073;&#1083;&#1077;&#1085;&#1080;&#1103;%20&#1089;.doc" TargetMode="External"/><Relationship Id="rId7" Type="http://schemas.openxmlformats.org/officeDocument/2006/relationships/endnotes" Target="endnotes.xml"/><Relationship Id="rId71" Type="http://schemas.openxmlformats.org/officeDocument/2006/relationships/hyperlink" Target="&#1056;&#1044;%2034.20%20&#1080;&#1085;&#1089;&#1090;&#1088;&#1091;&#1082;%20&#1087;&#1086;%20&#1087;&#1088;&#1086;&#1077;&#1082;&#1090;&#1080;&#1088;%20&#1075;&#1086;&#1088;&#1101;&#1083;&#1077;&#1082;&#1090;&#1088;&#1086;&#1089;&#1077;&#1090;&#1077;&#1081;.docx" TargetMode="External"/><Relationship Id="rId92" Type="http://schemas.openxmlformats.org/officeDocument/2006/relationships/hyperlink" Target="consultantplus://offline/ref=1CF48AF3F602836EF22537329EDDD6E149D67D5322F2E687B85A5FBCTEkFH"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1056;&#1044;%2034.20%20&#1080;&#1085;&#1089;&#1090;&#1088;&#1091;&#1082;%20&#1087;&#1086;%20&#1087;&#1088;&#1086;&#1077;&#1082;&#1090;&#1080;&#1088;%20&#1075;&#1086;&#1088;&#1101;&#1083;&#1077;&#1082;&#1090;&#1088;&#1086;&#1089;&#1077;&#1090;&#1077;&#1081;.docx" TargetMode="External"/><Relationship Id="rId11" Type="http://schemas.openxmlformats.org/officeDocument/2006/relationships/hyperlink" Target="http://www.consultant.ru/document/cons_doc_LAW_173884/?dst=306" TargetMode="External"/><Relationship Id="rId24" Type="http://schemas.openxmlformats.org/officeDocument/2006/relationships/hyperlink" Target="&#1057;&#1055;%20&#1085;&#1086;&#1088;&#1084;&#1099;%20&#1074;&#1086;&#1076;&#1086;&#1087;&#1086;&#1090;&#1088;&#1077;&#1073;&#1083;&#1077;&#1085;&#1080;&#1103;%20&#1089;.doc" TargetMode="External"/><Relationship Id="rId32" Type="http://schemas.openxmlformats.org/officeDocument/2006/relationships/hyperlink" Target="&#1057;&#1055;%20&#1085;&#1086;&#1088;&#1084;&#1099;%20&#1074;&#1086;&#1076;&#1086;&#1087;&#1086;&#1090;&#1088;&#1077;&#1073;&#1083;&#1077;&#1085;&#1080;&#1103;%20&#1089;.doc" TargetMode="External"/><Relationship Id="rId37" Type="http://schemas.openxmlformats.org/officeDocument/2006/relationships/hyperlink" Target="&#1057;&#1055;%2042-101-2003%20&#1043;&#1040;&#1047;.doc" TargetMode="External"/><Relationship Id="rId40" Type="http://schemas.openxmlformats.org/officeDocument/2006/relationships/hyperlink" Target="&#1057;&#1055;%20&#1085;&#1086;&#1088;&#1084;&#1099;%20&#1074;&#1086;&#1076;&#1086;&#1087;&#1086;&#1090;&#1088;&#1077;&#1073;&#1083;&#1077;&#1085;&#1080;&#1103;%20&#1089;.doc" TargetMode="External"/><Relationship Id="rId45" Type="http://schemas.openxmlformats.org/officeDocument/2006/relationships/hyperlink" Target="&#1057;&#1055;%20&#1085;&#1086;&#1088;&#1084;&#1099;%20&#1074;&#1086;&#1076;&#1086;&#1087;&#1086;&#1090;&#1088;&#1077;&#1073;&#1083;&#1077;&#1085;&#1080;&#1103;%20&#1089;.doc" TargetMode="External"/><Relationship Id="rId53" Type="http://schemas.openxmlformats.org/officeDocument/2006/relationships/hyperlink" Target="&#1057;&#1055;%20&#1085;&#1086;&#1088;&#1084;&#1099;%20&#1074;&#1086;&#1076;&#1086;&#1087;&#1086;&#1090;&#1088;&#1077;&#1073;&#1083;&#1077;&#1085;&#1080;&#1103;%20&#1089;.doc" TargetMode="External"/><Relationship Id="rId58" Type="http://schemas.openxmlformats.org/officeDocument/2006/relationships/hyperlink" Target="&#1057;&#1055;%2042-101-2003%20&#1043;&#1040;&#1047;.doc" TargetMode="External"/><Relationship Id="rId66" Type="http://schemas.openxmlformats.org/officeDocument/2006/relationships/hyperlink" Target="&#1057;&#1055;%20&#1085;&#1086;&#1088;&#1084;&#1099;%20&#1074;&#1086;&#1076;&#1086;&#1087;&#1086;&#1090;&#1088;&#1077;&#1073;&#1083;&#1077;&#1085;&#1080;&#1103;%20&#1089;.doc" TargetMode="External"/><Relationship Id="rId74" Type="http://schemas.openxmlformats.org/officeDocument/2006/relationships/hyperlink" Target="&#1057;&#1055;%20&#1085;&#1086;&#1088;&#1084;&#1099;%20&#1074;&#1086;&#1076;&#1086;&#1087;&#1086;&#1090;&#1088;&#1077;&#1073;&#1083;&#1077;&#1085;&#1080;&#1103;%20&#1089;.doc" TargetMode="External"/><Relationship Id="rId79" Type="http://schemas.openxmlformats.org/officeDocument/2006/relationships/hyperlink" Target="&#1057;&#1055;%2042-101-2003%20&#1043;&#1040;&#1047;.doc" TargetMode="External"/><Relationship Id="rId87" Type="http://schemas.openxmlformats.org/officeDocument/2006/relationships/hyperlink" Target="&#1057;&#1055;%20&#1085;&#1086;&#1088;&#1084;&#1099;%20&#1074;&#1086;&#1076;&#1086;&#1087;&#1086;&#1090;&#1088;&#1077;&#1073;&#1083;&#1077;&#1085;&#1080;&#1103;%20&#1089;.doc" TargetMode="External"/><Relationship Id="rId102" Type="http://schemas.openxmlformats.org/officeDocument/2006/relationships/fontTable" Target="fontTable.xml"/><Relationship Id="rId110"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hyperlink" Target="&#1057;&#1055;%20&#1085;&#1086;&#1088;&#1084;&#1099;%20&#1074;&#1086;&#1076;&#1086;&#1087;&#1086;&#1090;&#1088;&#1077;&#1073;&#1083;&#1077;&#1085;&#1080;&#1103;%20&#1089;.doc" TargetMode="External"/><Relationship Id="rId82" Type="http://schemas.openxmlformats.org/officeDocument/2006/relationships/hyperlink" Target="&#1057;&#1055;%20&#1085;&#1086;&#1088;&#1084;&#1099;%20&#1074;&#1086;&#1076;&#1086;&#1087;&#1086;&#1090;&#1088;&#1077;&#1073;&#1083;&#1077;&#1085;&#1080;&#1103;%20&#1089;.doc" TargetMode="External"/><Relationship Id="rId90" Type="http://schemas.openxmlformats.org/officeDocument/2006/relationships/hyperlink" Target="&#1057;&#1086;&#1094;&#1080;&#1072;&#1083;&#1100;&#1085;&#1099;&#1077;%20&#1085;&#1086;&#1088;&#1084;&#1099;%20%20&#1074;%20&#1095;&#1072;&#1089;&#1090;&#1080;%20&#1089;&#1087;&#1086;&#1088;&#1090;&#1072;%20&#1054;&#1076;&#1086;&#1073;&#1088;&#1077;&#1085;&#1099;.doc" TargetMode="External"/><Relationship Id="rId95" Type="http://schemas.openxmlformats.org/officeDocument/2006/relationships/hyperlink" Target="&#1057;&#1086;&#1094;&#1080;&#1072;&#1083;&#1100;&#1085;&#1099;&#1077;%20&#1085;&#1086;&#1088;&#1084;&#1099;%20%20&#1074;%20&#1095;&#1072;&#1089;&#1090;&#1080;%20&#1089;&#1087;&#1086;&#1088;&#1090;&#1072;%20&#1054;&#1076;&#1086;&#1073;&#1088;&#1077;&#1085;&#1099;.doc" TargetMode="External"/><Relationship Id="rId19" Type="http://schemas.openxmlformats.org/officeDocument/2006/relationships/hyperlink" Target="http://www.consultant.ru/popular/earth/17_25.html" TargetMode="External"/><Relationship Id="rId14" Type="http://schemas.openxmlformats.org/officeDocument/2006/relationships/hyperlink" Target="../&#1057;&#1045;&#1057;&#1057;&#1048;&#1071;%2027.08.2019/cgi/online.cgi?req=doc&amp;base=LAW&amp;n=201379&amp;rnd=228224.2252821150&amp;dst=100606&amp;fld=134" TargetMode="External"/><Relationship Id="rId22" Type="http://schemas.openxmlformats.org/officeDocument/2006/relationships/hyperlink" Target="&#1056;&#1044;%2034.20%20&#1080;&#1085;&#1089;&#1090;&#1088;&#1091;&#1082;%20&#1087;&#1086;%20&#1087;&#1088;&#1086;&#1077;&#1082;&#1090;&#1080;&#1088;%20&#1075;&#1086;&#1088;&#1101;&#1083;&#1077;&#1082;&#1090;&#1088;&#1086;&#1089;&#1077;&#1090;&#1077;&#1081;.docx" TargetMode="External"/><Relationship Id="rId27" Type="http://schemas.openxmlformats.org/officeDocument/2006/relationships/hyperlink" Target="&#1057;&#1086;&#1094;&#1080;&#1072;&#1083;&#1100;&#1085;&#1099;&#1077;%20&#1085;&#1086;&#1088;&#1084;&#1099;%20%20&#1074;%20&#1095;&#1072;&#1089;&#1090;&#1080;%20&#1089;&#1087;&#1086;&#1088;&#1090;&#1072;%20&#1054;&#1076;&#1086;&#1073;&#1088;&#1077;&#1085;&#1099;.doc" TargetMode="External"/><Relationship Id="rId30" Type="http://schemas.openxmlformats.org/officeDocument/2006/relationships/hyperlink" Target="&#1057;&#1055;%2042-101-2003%20&#1043;&#1040;&#1047;.doc" TargetMode="External"/><Relationship Id="rId35" Type="http://schemas.openxmlformats.org/officeDocument/2006/relationships/hyperlink" Target="consultantplus://offline/ref=1CF48AF3F602836EF22537329EDDD6E149D67D5322F2E687B85A5FBCTEkFH" TargetMode="External"/><Relationship Id="rId43" Type="http://schemas.openxmlformats.org/officeDocument/2006/relationships/hyperlink" Target="&#1056;&#1044;%2034.20%20&#1080;&#1085;&#1089;&#1090;&#1088;&#1091;&#1082;%20&#1087;&#1086;%20&#1087;&#1088;&#1086;&#1077;&#1082;&#1090;&#1080;&#1088;%20&#1075;&#1086;&#1088;&#1101;&#1083;&#1077;&#1082;&#1090;&#1088;&#1086;&#1089;&#1077;&#1090;&#1077;&#1081;.docx" TargetMode="External"/><Relationship Id="rId48" Type="http://schemas.openxmlformats.org/officeDocument/2006/relationships/hyperlink" Target="&#1057;&#1086;&#1094;&#1080;&#1072;&#1083;&#1100;&#1085;&#1099;&#1077;%20&#1085;&#1086;&#1088;&#1084;&#1099;%20%20&#1074;%20&#1095;&#1072;&#1089;&#1090;&#1080;%20&#1089;&#1087;&#1086;&#1088;&#1090;&#1072;%20&#1054;&#1076;&#1086;&#1073;&#1088;&#1077;&#1085;&#1099;.doc" TargetMode="External"/><Relationship Id="rId56" Type="http://schemas.openxmlformats.org/officeDocument/2006/relationships/hyperlink" Target="consultantplus://offline/ref=1CF48AF3F602836EF22537329EDDD6E149D67D5322F2E687B85A5FBCTEkFH" TargetMode="External"/><Relationship Id="rId64" Type="http://schemas.openxmlformats.org/officeDocument/2006/relationships/hyperlink" Target="&#1056;&#1044;%2034.20%20&#1080;&#1085;&#1089;&#1090;&#1088;&#1091;&#1082;%20&#1087;&#1086;%20&#1087;&#1088;&#1086;&#1077;&#1082;&#1090;&#1080;&#1088;%20&#1075;&#1086;&#1088;&#1101;&#1083;&#1077;&#1082;&#1090;&#1088;&#1086;&#1089;&#1077;&#1090;&#1077;&#1081;.docx" TargetMode="External"/><Relationship Id="rId69" Type="http://schemas.openxmlformats.org/officeDocument/2006/relationships/hyperlink" Target="&#1057;&#1086;&#1094;&#1080;&#1072;&#1083;&#1100;&#1085;&#1099;&#1077;%20&#1085;&#1086;&#1088;&#1084;&#1099;%20%20&#1074;%20&#1095;&#1072;&#1089;&#1090;&#1080;%20&#1089;&#1087;&#1086;&#1088;&#1090;&#1072;%20&#1054;&#1076;&#1086;&#1073;&#1088;&#1077;&#1085;&#1099;.doc" TargetMode="External"/><Relationship Id="rId77" Type="http://schemas.openxmlformats.org/officeDocument/2006/relationships/hyperlink" Target="consultantplus://offline/ref=1CF48AF3F602836EF22537329EDDD6E149D67D5322F2E687B85A5FBCTEkFH" TargetMode="External"/><Relationship Id="rId100" Type="http://schemas.openxmlformats.org/officeDocument/2006/relationships/image" Target="media/image8.jpeg"/><Relationship Id="rId8" Type="http://schemas.openxmlformats.org/officeDocument/2006/relationships/image" Target="media/image1.jpeg"/><Relationship Id="rId51" Type="http://schemas.openxmlformats.org/officeDocument/2006/relationships/hyperlink" Target="&#1057;&#1055;%2042-101-2003%20&#1043;&#1040;&#1047;.doc" TargetMode="External"/><Relationship Id="rId72" Type="http://schemas.openxmlformats.org/officeDocument/2006/relationships/hyperlink" Target="&#1057;&#1055;%2042-101-2003%20&#1043;&#1040;&#1047;.doc" TargetMode="External"/><Relationship Id="rId80" Type="http://schemas.openxmlformats.org/officeDocument/2006/relationships/hyperlink" Target="&#1057;&#1055;%20&#1085;&#1086;&#1088;&#1084;&#1099;%20&#1074;&#1086;&#1076;&#1086;&#1087;&#1086;&#1090;&#1088;&#1077;&#1073;&#1083;&#1077;&#1085;&#1080;&#1103;%20&#1089;.doc" TargetMode="External"/><Relationship Id="rId85" Type="http://schemas.openxmlformats.org/officeDocument/2006/relationships/hyperlink" Target="&#1056;&#1044;%2034.20%20&#1080;&#1085;&#1089;&#1090;&#1088;&#1091;&#1082;%20&#1087;&#1086;%20&#1087;&#1088;&#1086;&#1077;&#1082;&#1090;&#1080;&#1088;%20&#1075;&#1086;&#1088;&#1101;&#1083;&#1077;&#1082;&#1090;&#1088;&#1086;&#1089;&#1077;&#1090;&#1077;&#1081;.docx" TargetMode="External"/><Relationship Id="rId93" Type="http://schemas.openxmlformats.org/officeDocument/2006/relationships/hyperlink" Target="&#1056;&#1044;%2034.20%20&#1080;&#1085;&#1089;&#1090;&#1088;&#1091;&#1082;%20&#1087;&#1086;%20&#1087;&#1088;&#1086;&#1077;&#1082;&#1090;&#1080;&#1088;%20&#1075;&#1086;&#1088;&#1101;&#1083;&#1077;&#1082;&#1090;&#1088;&#1086;&#1089;&#1077;&#1090;&#1077;&#1081;.docx" TargetMode="External"/><Relationship Id="rId98" Type="http://schemas.openxmlformats.org/officeDocument/2006/relationships/image" Target="media/image7.png"/><Relationship Id="rId3" Type="http://schemas.openxmlformats.org/officeDocument/2006/relationships/styles" Target="styles.xml"/><Relationship Id="rId12" Type="http://schemas.openxmlformats.org/officeDocument/2006/relationships/hyperlink" Target="http://www.consultant.ru/document/cons_doc_LAW_173884/" TargetMode="External"/><Relationship Id="rId17" Type="http://schemas.openxmlformats.org/officeDocument/2006/relationships/image" Target="media/image4.png"/><Relationship Id="rId25" Type="http://schemas.openxmlformats.org/officeDocument/2006/relationships/hyperlink" Target="&#1057;&#1055;%20&#1085;&#1086;&#1088;&#1084;&#1099;%20&#1074;&#1086;&#1076;&#1086;&#1087;&#1086;&#1090;&#1088;&#1077;&#1073;&#1083;&#1077;&#1085;&#1080;&#1103;%20&#1089;.doc" TargetMode="External"/><Relationship Id="rId33" Type="http://schemas.openxmlformats.org/officeDocument/2006/relationships/hyperlink" Target="&#1057;&#1055;%20&#1085;&#1086;&#1088;&#1084;&#1099;%20&#1074;&#1086;&#1076;&#1086;&#1087;&#1086;&#1090;&#1088;&#1077;&#1073;&#1083;&#1077;&#1085;&#1080;&#1103;%20&#1089;.doc" TargetMode="External"/><Relationship Id="rId38" Type="http://schemas.openxmlformats.org/officeDocument/2006/relationships/hyperlink" Target="&#1057;&#1055;%20&#1085;&#1086;&#1088;&#1084;&#1099;%20&#1074;&#1086;&#1076;&#1086;&#1087;&#1086;&#1090;&#1088;&#1077;&#1073;&#1083;&#1077;&#1085;&#1080;&#1103;%20&#1089;.doc" TargetMode="External"/><Relationship Id="rId46" Type="http://schemas.openxmlformats.org/officeDocument/2006/relationships/hyperlink" Target="&#1057;&#1055;%20&#1085;&#1086;&#1088;&#1084;&#1099;%20&#1074;&#1086;&#1076;&#1086;&#1087;&#1086;&#1090;&#1088;&#1077;&#1073;&#1083;&#1077;&#1085;&#1080;&#1103;%20&#1089;.doc" TargetMode="External"/><Relationship Id="rId59" Type="http://schemas.openxmlformats.org/officeDocument/2006/relationships/hyperlink" Target="&#1057;&#1055;%20&#1085;&#1086;&#1088;&#1084;&#1099;%20&#1074;&#1086;&#1076;&#1086;&#1087;&#1086;&#1090;&#1088;&#1077;&#1073;&#1083;&#1077;&#1085;&#1080;&#1103;%20&#1089;.doc" TargetMode="External"/><Relationship Id="rId67" Type="http://schemas.openxmlformats.org/officeDocument/2006/relationships/hyperlink" Target="&#1057;&#1055;%20&#1085;&#1086;&#1088;&#1084;&#1099;%20&#1074;&#1086;&#1076;&#1086;&#1087;&#1086;&#1090;&#1088;&#1077;&#1073;&#1083;&#1077;&#1085;&#1080;&#1103;%20&#1089;.doc" TargetMode="External"/><Relationship Id="rId103" Type="http://schemas.openxmlformats.org/officeDocument/2006/relationships/theme" Target="theme/theme1.xml"/><Relationship Id="rId20" Type="http://schemas.openxmlformats.org/officeDocument/2006/relationships/image" Target="media/image5.png"/><Relationship Id="rId41" Type="http://schemas.openxmlformats.org/officeDocument/2006/relationships/hyperlink" Target="&#1057;&#1086;&#1094;&#1080;&#1072;&#1083;&#1100;&#1085;&#1099;&#1077;%20&#1085;&#1086;&#1088;&#1084;&#1099;%20%20&#1074;%20&#1095;&#1072;&#1089;&#1090;&#1080;%20&#1089;&#1087;&#1086;&#1088;&#1090;&#1072;%20&#1054;&#1076;&#1086;&#1073;&#1088;&#1077;&#1085;&#1099;.doc" TargetMode="External"/><Relationship Id="rId54" Type="http://schemas.openxmlformats.org/officeDocument/2006/relationships/hyperlink" Target="&#1057;&#1055;%20&#1085;&#1086;&#1088;&#1084;&#1099;%20&#1074;&#1086;&#1076;&#1086;&#1087;&#1086;&#1090;&#1088;&#1077;&#1073;&#1083;&#1077;&#1085;&#1080;&#1103;%20&#1089;.doc" TargetMode="External"/><Relationship Id="rId62" Type="http://schemas.openxmlformats.org/officeDocument/2006/relationships/hyperlink" Target="&#1057;&#1086;&#1094;&#1080;&#1072;&#1083;&#1100;&#1085;&#1099;&#1077;%20&#1085;&#1086;&#1088;&#1084;&#1099;%20%20&#1074;%20&#1095;&#1072;&#1089;&#1090;&#1080;%20&#1089;&#1087;&#1086;&#1088;&#1090;&#1072;%20&#1054;&#1076;&#1086;&#1073;&#1088;&#1077;&#1085;&#1099;.doc" TargetMode="External"/><Relationship Id="rId70" Type="http://schemas.openxmlformats.org/officeDocument/2006/relationships/hyperlink" Target="consultantplus://offline/ref=1CF48AF3F602836EF22537329EDDD6E149D67D5322F2E687B85A5FBCTEkFH" TargetMode="External"/><Relationship Id="rId75" Type="http://schemas.openxmlformats.org/officeDocument/2006/relationships/hyperlink" Target="&#1057;&#1055;%20&#1085;&#1086;&#1088;&#1084;&#1099;%20&#1074;&#1086;&#1076;&#1086;&#1087;&#1086;&#1090;&#1088;&#1077;&#1073;&#1083;&#1077;&#1085;&#1080;&#1103;%20&#1089;.doc" TargetMode="External"/><Relationship Id="rId83" Type="http://schemas.openxmlformats.org/officeDocument/2006/relationships/hyperlink" Target="&#1057;&#1086;&#1094;&#1080;&#1072;&#1083;&#1100;&#1085;&#1099;&#1077;%20&#1085;&#1086;&#1088;&#1084;&#1099;%20%20&#1074;%20&#1095;&#1072;&#1089;&#1090;&#1080;%20&#1089;&#1087;&#1086;&#1088;&#1090;&#1072;%20&#1054;&#1076;&#1086;&#1073;&#1088;&#1077;&#1085;&#1099;.doc" TargetMode="External"/><Relationship Id="rId88" Type="http://schemas.openxmlformats.org/officeDocument/2006/relationships/hyperlink" Target="&#1057;&#1055;%20&#1085;&#1086;&#1088;&#1084;&#1099;%20&#1074;&#1086;&#1076;&#1086;&#1087;&#1086;&#1090;&#1088;&#1077;&#1073;&#1083;&#1077;&#1085;&#1080;&#1103;%20&#1089;.doc" TargetMode="External"/><Relationship Id="rId91" Type="http://schemas.openxmlformats.org/officeDocument/2006/relationships/image" Target="media/image6.png"/><Relationship Id="rId96" Type="http://schemas.openxmlformats.org/officeDocument/2006/relationships/hyperlink" Target="garantF1://12025505.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1057;&#1045;&#1057;&#1057;&#1048;&#1071;%2027.08.2019/cgi/online.cgi?req=doc&amp;base=LAW&amp;n=200114&amp;rnd=228224.3007323272&amp;dst=100220&amp;fld=134" TargetMode="External"/><Relationship Id="rId23" Type="http://schemas.openxmlformats.org/officeDocument/2006/relationships/hyperlink" Target="&#1057;&#1055;%2042-101-2003%20&#1043;&#1040;&#1047;.doc" TargetMode="External"/><Relationship Id="rId28" Type="http://schemas.openxmlformats.org/officeDocument/2006/relationships/hyperlink" Target="consultantplus://offline/ref=1CF48AF3F602836EF22537329EDDD6E149D67D5322F2E687B85A5FBCTEkFH" TargetMode="External"/><Relationship Id="rId36" Type="http://schemas.openxmlformats.org/officeDocument/2006/relationships/hyperlink" Target="&#1056;&#1044;%2034.20%20&#1080;&#1085;&#1089;&#1090;&#1088;&#1091;&#1082;%20&#1087;&#1086;%20&#1087;&#1088;&#1086;&#1077;&#1082;&#1090;&#1080;&#1088;%20&#1075;&#1086;&#1088;&#1101;&#1083;&#1077;&#1082;&#1090;&#1088;&#1086;&#1089;&#1077;&#1090;&#1077;&#1081;.docx" TargetMode="External"/><Relationship Id="rId49" Type="http://schemas.openxmlformats.org/officeDocument/2006/relationships/hyperlink" Target="consultantplus://offline/ref=1CF48AF3F602836EF22537329EDDD6E149D67D5322F2E687B85A5FBCTEkFH" TargetMode="External"/><Relationship Id="rId57" Type="http://schemas.openxmlformats.org/officeDocument/2006/relationships/hyperlink" Target="&#1056;&#1044;%2034.20%20&#1080;&#1085;&#1089;&#1090;&#1088;&#1091;&#1082;%20&#1087;&#1086;%20&#1087;&#1088;&#1086;&#1077;&#1082;&#1090;&#1080;&#1088;%20&#1075;&#1086;&#1088;&#1101;&#1083;&#1077;&#1082;&#1090;&#1088;&#1086;&#1089;&#1077;&#1090;&#1077;&#1081;.docx" TargetMode="External"/><Relationship Id="rId10" Type="http://schemas.openxmlformats.org/officeDocument/2006/relationships/image" Target="media/image2.png"/><Relationship Id="rId31" Type="http://schemas.openxmlformats.org/officeDocument/2006/relationships/hyperlink" Target="&#1057;&#1055;%20&#1085;&#1086;&#1088;&#1084;&#1099;%20&#1074;&#1086;&#1076;&#1086;&#1087;&#1086;&#1090;&#1088;&#1077;&#1073;&#1083;&#1077;&#1085;&#1080;&#1103;%20&#1089;.doc" TargetMode="External"/><Relationship Id="rId44" Type="http://schemas.openxmlformats.org/officeDocument/2006/relationships/hyperlink" Target="&#1057;&#1055;%2042-101-2003%20&#1043;&#1040;&#1047;.doc" TargetMode="External"/><Relationship Id="rId52" Type="http://schemas.openxmlformats.org/officeDocument/2006/relationships/hyperlink" Target="&#1057;&#1055;%20&#1085;&#1086;&#1088;&#1084;&#1099;%20&#1074;&#1086;&#1076;&#1086;&#1087;&#1086;&#1090;&#1088;&#1077;&#1073;&#1083;&#1077;&#1085;&#1080;&#1103;%20&#1089;.doc" TargetMode="External"/><Relationship Id="rId60" Type="http://schemas.openxmlformats.org/officeDocument/2006/relationships/hyperlink" Target="&#1057;&#1055;%20&#1085;&#1086;&#1088;&#1084;&#1099;%20&#1074;&#1086;&#1076;&#1086;&#1087;&#1086;&#1090;&#1088;&#1077;&#1073;&#1083;&#1077;&#1085;&#1080;&#1103;%20&#1089;.doc" TargetMode="External"/><Relationship Id="rId65" Type="http://schemas.openxmlformats.org/officeDocument/2006/relationships/hyperlink" Target="&#1057;&#1055;%2042-101-2003%20&#1043;&#1040;&#1047;.doc" TargetMode="External"/><Relationship Id="rId73" Type="http://schemas.openxmlformats.org/officeDocument/2006/relationships/hyperlink" Target="&#1057;&#1055;%20&#1085;&#1086;&#1088;&#1084;&#1099;%20&#1074;&#1086;&#1076;&#1086;&#1087;&#1086;&#1090;&#1088;&#1077;&#1073;&#1083;&#1077;&#1085;&#1080;&#1103;%20&#1089;.doc" TargetMode="External"/><Relationship Id="rId78" Type="http://schemas.openxmlformats.org/officeDocument/2006/relationships/hyperlink" Target="&#1056;&#1044;%2034.20%20&#1080;&#1085;&#1089;&#1090;&#1088;&#1091;&#1082;%20&#1087;&#1086;%20&#1087;&#1088;&#1086;&#1077;&#1082;&#1090;&#1080;&#1088;%20&#1075;&#1086;&#1088;&#1101;&#1083;&#1077;&#1082;&#1090;&#1088;&#1086;&#1089;&#1077;&#1090;&#1077;&#1081;.docx" TargetMode="External"/><Relationship Id="rId81" Type="http://schemas.openxmlformats.org/officeDocument/2006/relationships/hyperlink" Target="&#1057;&#1055;%20&#1085;&#1086;&#1088;&#1084;&#1099;%20&#1074;&#1086;&#1076;&#1086;&#1087;&#1086;&#1090;&#1088;&#1077;&#1073;&#1083;&#1077;&#1085;&#1080;&#1103;%20&#1089;.doc" TargetMode="External"/><Relationship Id="rId86" Type="http://schemas.openxmlformats.org/officeDocument/2006/relationships/hyperlink" Target="&#1057;&#1055;%2042-101-2003%20&#1043;&#1040;&#1047;.doc" TargetMode="External"/><Relationship Id="rId94" Type="http://schemas.openxmlformats.org/officeDocument/2006/relationships/hyperlink" Target="&#1057;&#1055;%2042-101-2003%20&#1043;&#1040;&#1047;.doc" TargetMode="External"/><Relationship Id="rId99" Type="http://schemas.openxmlformats.org/officeDocument/2006/relationships/hyperlink" Target="mailto:besson_adm@mail.ru" TargetMode="Externa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5EAE08598E1EB4FB4B83AE851A139E7F724A4E3BAF40993317C19A63D8C90640E72523626787A3107EA6026H257H" TargetMode="External"/><Relationship Id="rId13" Type="http://schemas.openxmlformats.org/officeDocument/2006/relationships/hyperlink" Target="http://www.consultant.ru/document/cons_doc_LAW_173022/?dst=317" TargetMode="External"/><Relationship Id="rId18" Type="http://schemas.openxmlformats.org/officeDocument/2006/relationships/hyperlink" Target="http://www.rosreestr.ru/" TargetMode="External"/><Relationship Id="rId39" Type="http://schemas.openxmlformats.org/officeDocument/2006/relationships/hyperlink" Target="&#1057;&#1055;%20&#1085;&#1086;&#1088;&#1084;&#1099;%20&#1074;&#1086;&#1076;&#1086;&#1087;&#1086;&#1090;&#1088;&#1077;&#1073;&#1083;&#1077;&#1085;&#1080;&#1103;%20&#1089;.doc" TargetMode="External"/><Relationship Id="rId34" Type="http://schemas.openxmlformats.org/officeDocument/2006/relationships/hyperlink" Target="&#1057;&#1086;&#1094;&#1080;&#1072;&#1083;&#1100;&#1085;&#1099;&#1077;%20&#1085;&#1086;&#1088;&#1084;&#1099;%20%20&#1074;%20&#1095;&#1072;&#1089;&#1090;&#1080;%20&#1089;&#1087;&#1086;&#1088;&#1090;&#1072;%20&#1054;&#1076;&#1086;&#1073;&#1088;&#1077;&#1085;&#1099;.doc" TargetMode="External"/><Relationship Id="rId50" Type="http://schemas.openxmlformats.org/officeDocument/2006/relationships/hyperlink" Target="&#1056;&#1044;%2034.20%20&#1080;&#1085;&#1089;&#1090;&#1088;&#1091;&#1082;%20&#1087;&#1086;%20&#1087;&#1088;&#1086;&#1077;&#1082;&#1090;&#1080;&#1088;%20&#1075;&#1086;&#1088;&#1101;&#1083;&#1077;&#1082;&#1090;&#1088;&#1086;&#1089;&#1077;&#1090;&#1077;&#1081;.docx" TargetMode="External"/><Relationship Id="rId55" Type="http://schemas.openxmlformats.org/officeDocument/2006/relationships/hyperlink" Target="&#1057;&#1086;&#1094;&#1080;&#1072;&#1083;&#1100;&#1085;&#1099;&#1077;%20&#1085;&#1086;&#1088;&#1084;&#1099;%20%20&#1074;%20&#1095;&#1072;&#1089;&#1090;&#1080;%20&#1089;&#1087;&#1086;&#1088;&#1090;&#1072;%20&#1054;&#1076;&#1086;&#1073;&#1088;&#1077;&#1085;&#1099;.doc" TargetMode="External"/><Relationship Id="rId76" Type="http://schemas.openxmlformats.org/officeDocument/2006/relationships/hyperlink" Target="&#1057;&#1086;&#1094;&#1080;&#1072;&#1083;&#1100;&#1085;&#1099;&#1077;%20&#1085;&#1086;&#1088;&#1084;&#1099;%20%20&#1074;%20&#1095;&#1072;&#1089;&#1090;&#1080;%20&#1089;&#1087;&#1086;&#1088;&#1090;&#1072;%20&#1054;&#1076;&#1086;&#1073;&#1088;&#1077;&#1085;&#1099;.doc" TargetMode="External"/><Relationship Id="rId97"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60777-A19D-4583-9447-263A65E97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134</Pages>
  <Words>99164</Words>
  <Characters>565240</Characters>
  <Application>Microsoft Office Word</Application>
  <DocSecurity>0</DocSecurity>
  <Lines>4710</Lines>
  <Paragraphs>1326</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663078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Валькова</cp:lastModifiedBy>
  <cp:revision>2</cp:revision>
  <cp:lastPrinted>2019-09-02T07:07:00Z</cp:lastPrinted>
  <dcterms:created xsi:type="dcterms:W3CDTF">2019-10-16T11:16:00Z</dcterms:created>
  <dcterms:modified xsi:type="dcterms:W3CDTF">2019-10-16T11:16:00Z</dcterms:modified>
</cp:coreProperties>
</file>