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007514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007514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00751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007514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007514">
        <w:rPr>
          <w:rFonts w:ascii="Times New Roman" w:hAnsi="Times New Roman"/>
          <w:color w:val="auto"/>
        </w:rPr>
        <w:t>с.Грабово</w:t>
      </w:r>
    </w:p>
    <w:p w:rsidR="007216A0" w:rsidRPr="00502331" w:rsidRDefault="007216A0" w:rsidP="007216A0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502331">
        <w:rPr>
          <w:rFonts w:ascii="Times New Roman" w:hAnsi="Times New Roman"/>
          <w:color w:val="auto"/>
          <w:sz w:val="28"/>
          <w:szCs w:val="28"/>
        </w:rPr>
        <w:t>« 2</w:t>
      </w:r>
      <w:r>
        <w:rPr>
          <w:rFonts w:ascii="Times New Roman" w:hAnsi="Times New Roman"/>
          <w:color w:val="auto"/>
          <w:sz w:val="28"/>
          <w:szCs w:val="28"/>
        </w:rPr>
        <w:t>5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» </w:t>
      </w:r>
      <w:r>
        <w:rPr>
          <w:rFonts w:ascii="Times New Roman" w:hAnsi="Times New Roman"/>
          <w:color w:val="auto"/>
          <w:sz w:val="28"/>
          <w:szCs w:val="28"/>
        </w:rPr>
        <w:t>марта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202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№ </w:t>
      </w:r>
      <w:r>
        <w:rPr>
          <w:rFonts w:ascii="Times New Roman" w:hAnsi="Times New Roman"/>
          <w:color w:val="auto"/>
          <w:sz w:val="28"/>
          <w:szCs w:val="28"/>
        </w:rPr>
        <w:t>40</w:t>
      </w:r>
    </w:p>
    <w:p w:rsidR="009B30BA" w:rsidRPr="00007514" w:rsidRDefault="009B30BA" w:rsidP="009B30BA">
      <w:pPr>
        <w:tabs>
          <w:tab w:val="left" w:pos="8892"/>
        </w:tabs>
        <w:rPr>
          <w:color w:val="auto"/>
        </w:rPr>
      </w:pPr>
    </w:p>
    <w:p w:rsidR="009171F2" w:rsidRPr="0000751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00751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7B2D75">
        <w:rPr>
          <w:rFonts w:eastAsia="Arial Unicode MS"/>
          <w:bCs w:val="0"/>
          <w:color w:val="auto"/>
          <w:sz w:val="28"/>
          <w:szCs w:val="28"/>
        </w:rPr>
        <w:t>4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4B76EC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на территории Грабовского сельсовета Бессоновского района Пензенской области</w:t>
      </w:r>
    </w:p>
    <w:p w:rsidR="009B30BA" w:rsidRPr="0000751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00751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07514" w:rsidRPr="00007514">
        <w:rPr>
          <w:rFonts w:eastAsia="Arial Unicode MS"/>
          <w:sz w:val="28"/>
          <w:szCs w:val="28"/>
        </w:rPr>
        <w:t xml:space="preserve"> </w:t>
      </w:r>
      <w:r w:rsidR="000533AE" w:rsidRPr="00007514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007514" w:rsidRPr="00007514">
        <w:rPr>
          <w:rFonts w:eastAsia="Arial Unicode MS"/>
          <w:sz w:val="28"/>
          <w:szCs w:val="28"/>
        </w:rPr>
        <w:t>30.09.2021 г.</w:t>
      </w:r>
      <w:r w:rsidR="000533AE" w:rsidRPr="00007514">
        <w:rPr>
          <w:rFonts w:eastAsia="Arial Unicode MS"/>
          <w:sz w:val="28"/>
          <w:szCs w:val="28"/>
        </w:rPr>
        <w:t xml:space="preserve"> № </w:t>
      </w:r>
      <w:r w:rsidR="00007514" w:rsidRPr="00007514">
        <w:rPr>
          <w:rFonts w:eastAsia="Arial Unicode MS"/>
          <w:sz w:val="28"/>
          <w:szCs w:val="28"/>
        </w:rPr>
        <w:t>151-32/3</w:t>
      </w:r>
      <w:r w:rsidR="000533AE" w:rsidRPr="0000751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Грабовского сельсовета Бессоновского района Пензенской области»,</w:t>
      </w:r>
      <w:r w:rsidRPr="0000751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 </w:t>
      </w:r>
      <w:r w:rsidR="0017526E" w:rsidRPr="00007514">
        <w:rPr>
          <w:rFonts w:eastAsia="Arial Unicode MS"/>
          <w:sz w:val="28"/>
          <w:szCs w:val="28"/>
        </w:rPr>
        <w:t>администрация Грабовского сельсовета</w:t>
      </w:r>
      <w:r w:rsidRPr="0000751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00751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00751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1. </w:t>
      </w:r>
      <w:r w:rsidR="004A6ACC" w:rsidRPr="0000751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7B2D75">
        <w:rPr>
          <w:rFonts w:eastAsia="Arial Unicode MS"/>
          <w:sz w:val="28"/>
          <w:szCs w:val="28"/>
        </w:rPr>
        <w:t>4</w:t>
      </w:r>
      <w:r w:rsidR="004A6ACC" w:rsidRPr="0000751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sz w:val="28"/>
          <w:szCs w:val="28"/>
        </w:rPr>
        <w:t xml:space="preserve"> жилищного</w:t>
      </w:r>
      <w:r w:rsidR="004A6ACC" w:rsidRPr="00007514">
        <w:rPr>
          <w:rFonts w:eastAsia="Arial Unicode MS"/>
          <w:sz w:val="28"/>
          <w:szCs w:val="28"/>
        </w:rPr>
        <w:t xml:space="preserve"> контроля на территории Грабовского сельсовета Бессоновского района Пензенской области.</w:t>
      </w:r>
    </w:p>
    <w:p w:rsidR="009B30BA" w:rsidRPr="00007514" w:rsidRDefault="007B2D7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2</w:t>
      </w:r>
      <w:r w:rsidR="003204E5" w:rsidRPr="00007514">
        <w:rPr>
          <w:b w:val="0"/>
          <w:color w:val="auto"/>
          <w:sz w:val="28"/>
          <w:szCs w:val="28"/>
        </w:rPr>
        <w:t xml:space="preserve">. </w:t>
      </w:r>
      <w:r w:rsidR="009B30BA" w:rsidRPr="0000751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007514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00751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7216A0" w:rsidRPr="00007514" w:rsidRDefault="007216A0" w:rsidP="007216A0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3.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Грабовского сельсовета Бессоновского района Пензенской области от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25.11.2022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г. №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252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жилищного контроля на территории Грабовского сельсовета Бессоновского района Пензенской области».</w:t>
      </w:r>
    </w:p>
    <w:p w:rsidR="009B30BA" w:rsidRPr="00007514" w:rsidRDefault="007216A0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7B2D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007514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7B2D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007514" w:rsidRDefault="007216A0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на главу администрации Грабовского сельсовета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00751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00751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007514" w:rsidRDefault="004A6AC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</w:t>
      </w:r>
      <w:r w:rsidR="00007514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А.Н.Барашенков</w:t>
      </w: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216A0" w:rsidRPr="008C099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Приложение </w:t>
      </w:r>
    </w:p>
    <w:p w:rsidR="007216A0" w:rsidRPr="008C099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к постановлению администрации Грабовского сельсовета  Бессоновского района Пензенской области </w:t>
      </w:r>
      <w:r>
        <w:rPr>
          <w:color w:val="auto"/>
          <w:sz w:val="24"/>
          <w:szCs w:val="24"/>
        </w:rPr>
        <w:t>от 25.03.2024г. №</w:t>
      </w:r>
      <w:r>
        <w:rPr>
          <w:color w:val="auto"/>
          <w:sz w:val="24"/>
          <w:szCs w:val="24"/>
        </w:rPr>
        <w:t>40</w:t>
      </w:r>
    </w:p>
    <w:p w:rsidR="0017526E" w:rsidRPr="0000751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0751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7B2D7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7216A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Грабовского сельсовета Бессоновского района Пензенской области</w:t>
      </w: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007514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0751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E97893" w:rsidRPr="0000751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0751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0751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00751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00751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7B2D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9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7B2D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00751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</w:t>
      </w: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00751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00751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администрации Грабовского сельсовета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00751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00751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00751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00751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0751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положении о виде контроля с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216A0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216A0" w:rsidTr="007216A0">
        <w:trPr>
          <w:trHeight w:hRule="exact" w:val="253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216A0" w:rsidRDefault="00E97893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7216A0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7216A0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03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Должностное лицо администрации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Консультирование может осуществляться по телефону, посредством видео, конференц-связи, на личном приеме либо в ходе проведения профилактического мероприятия, контрольного (надзорного) мероприятия.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376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установленные </w:t>
            </w:r>
            <w:hyperlink r:id="rId8" w:anchor="/document/12146661/entry/12" w:history="1">
              <w:r w:rsidRPr="007216A0">
                <w:rPr>
                  <w:bCs/>
                </w:rPr>
                <w:t>Федеральным законом</w:t>
              </w:r>
            </w:hyperlink>
            <w:r w:rsidRPr="007216A0">
              <w:rPr>
                <w:bCs/>
              </w:rPr>
              <w:t> от 2 мая 2006 года N 59-ФЗ "О порядке рассмотрения обращений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граждан Российской Федерации".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При осуществлении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консультирования должностное лицо контрольного (надзорного) органа обязано соблюдать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конфиденциальность информации, доступ к которой ограничен в соответствии с законодательством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Российской Федерации.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ходе консультирования не может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предоставляться информация, содержащая оценку конкретного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контрольного (надзорного) мероприятия, решений и (или) действий должностных лиц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контрольного (надзорного) органа, иных участников контрольного (надзорного) мероприятия, а также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результаты проведенных в рамках контрольного (надзорного)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мероприятия экспертизы, испытаний.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Информация, ставшая известной (надзорного) органа в ходе консультирования, не может использоваться контрольным должностному лицу контрольного(надзорным) органом в целях оценки контролируемого лица по вопросам соблюдения обязательных</w:t>
            </w:r>
            <w:r w:rsidRPr="007216A0">
              <w:rPr>
                <w:bCs/>
              </w:rPr>
              <w:t xml:space="preserve"> </w:t>
            </w:r>
            <w:r w:rsidRPr="007216A0">
              <w:rPr>
                <w:bCs/>
              </w:rPr>
              <w:t>требований.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Контрольные (надзорные) органы осуществляют учет</w:t>
            </w:r>
            <w:r w:rsidRPr="007216A0">
              <w:rPr>
                <w:bCs/>
              </w:rPr>
              <w:t xml:space="preserve">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консультирований.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случаях, предусмотренных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положением о виде контроля, консультирование по однотипным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обращениям контролируемых лиц и их представителей осуществляется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посредством размещения на официальном сайте контрольного</w:t>
            </w:r>
            <w:r>
              <w:rPr>
                <w:bCs/>
              </w:rPr>
              <w:t xml:space="preserve"> </w:t>
            </w:r>
          </w:p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hAnsi="Times New Roman" w:cs="Times New Roman"/>
                <w:bCs/>
                <w:color w:val="auto"/>
              </w:rPr>
              <w:t xml:space="preserve"> (надзорного) органа в сети "Интернет" письменного разъяснения, подписанного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7216A0">
              <w:rPr>
                <w:rFonts w:ascii="Times New Roman" w:hAnsi="Times New Roman" w:cs="Times New Roman"/>
                <w:bCs/>
                <w:color w:val="auto"/>
              </w:rPr>
              <w:t>уполномоченным должностным лицом контрольного (надзорного) органа.</w:t>
            </w:r>
            <w:bookmarkStart w:id="1" w:name="_GoBack"/>
            <w:bookmarkEnd w:id="1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00751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№</w:t>
            </w:r>
          </w:p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00751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0751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00751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0751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00751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00751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00751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00751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00751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417" w:rsidRDefault="00985417" w:rsidP="009171F2">
      <w:r>
        <w:separator/>
      </w:r>
    </w:p>
  </w:endnote>
  <w:endnote w:type="continuationSeparator" w:id="0">
    <w:p w:rsidR="00985417" w:rsidRDefault="00985417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417" w:rsidRDefault="00985417"/>
  </w:footnote>
  <w:footnote w:type="continuationSeparator" w:id="0">
    <w:p w:rsidR="00985417" w:rsidRDefault="009854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1F2"/>
    <w:rsid w:val="00007514"/>
    <w:rsid w:val="00051BC2"/>
    <w:rsid w:val="000533AE"/>
    <w:rsid w:val="00063457"/>
    <w:rsid w:val="000A4A60"/>
    <w:rsid w:val="00127AB0"/>
    <w:rsid w:val="0017526E"/>
    <w:rsid w:val="001B3BD1"/>
    <w:rsid w:val="001B4CD7"/>
    <w:rsid w:val="00204E7F"/>
    <w:rsid w:val="00220BC2"/>
    <w:rsid w:val="002743AE"/>
    <w:rsid w:val="002775E2"/>
    <w:rsid w:val="002C240E"/>
    <w:rsid w:val="0030338F"/>
    <w:rsid w:val="003204E5"/>
    <w:rsid w:val="004553D7"/>
    <w:rsid w:val="004A5868"/>
    <w:rsid w:val="004A6ACC"/>
    <w:rsid w:val="004B76EC"/>
    <w:rsid w:val="004B7FB4"/>
    <w:rsid w:val="004C22DA"/>
    <w:rsid w:val="004E1C92"/>
    <w:rsid w:val="005456B2"/>
    <w:rsid w:val="00551659"/>
    <w:rsid w:val="005E2052"/>
    <w:rsid w:val="0065510B"/>
    <w:rsid w:val="007216A0"/>
    <w:rsid w:val="007B2D75"/>
    <w:rsid w:val="00850CC5"/>
    <w:rsid w:val="008E1A57"/>
    <w:rsid w:val="009171F2"/>
    <w:rsid w:val="00985417"/>
    <w:rsid w:val="009B30BA"/>
    <w:rsid w:val="00A948E0"/>
    <w:rsid w:val="00B37760"/>
    <w:rsid w:val="00B471B5"/>
    <w:rsid w:val="00BA07FF"/>
    <w:rsid w:val="00BD4853"/>
    <w:rsid w:val="00C45D82"/>
    <w:rsid w:val="00C70A7A"/>
    <w:rsid w:val="00D8099E"/>
    <w:rsid w:val="00DB586C"/>
    <w:rsid w:val="00DC25A0"/>
    <w:rsid w:val="00E525AA"/>
    <w:rsid w:val="00E70779"/>
    <w:rsid w:val="00E97893"/>
    <w:rsid w:val="00F03C41"/>
    <w:rsid w:val="00F14AD5"/>
    <w:rsid w:val="00F3066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A4F7"/>
  <w15:docId w15:val="{0AEE5330-57BF-4A31-BEAE-6126EC36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7216A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9</cp:revision>
  <cp:lastPrinted>2024-03-25T07:02:00Z</cp:lastPrinted>
  <dcterms:created xsi:type="dcterms:W3CDTF">2022-11-24T12:01:00Z</dcterms:created>
  <dcterms:modified xsi:type="dcterms:W3CDTF">2024-03-25T07:02:00Z</dcterms:modified>
</cp:coreProperties>
</file>