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-243840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66242" w:rsidTr="00566242">
        <w:tc>
          <w:tcPr>
            <w:tcW w:w="9600" w:type="dxa"/>
            <w:hideMark/>
          </w:tcPr>
          <w:p w:rsidR="00566242" w:rsidRDefault="00566242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 ВАЗЕРСКОГО СЕЛЬСОВЕТА</w:t>
            </w:r>
          </w:p>
        </w:tc>
      </w:tr>
      <w:tr w:rsidR="00566242" w:rsidTr="00566242">
        <w:trPr>
          <w:trHeight w:val="397"/>
        </w:trPr>
        <w:tc>
          <w:tcPr>
            <w:tcW w:w="9600" w:type="dxa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566242" w:rsidTr="00566242">
        <w:tc>
          <w:tcPr>
            <w:tcW w:w="9600" w:type="dxa"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</w:tcPr>
          <w:p w:rsidR="00566242" w:rsidRDefault="0056624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566242" w:rsidTr="008736CA">
              <w:trPr>
                <w:trHeight w:val="284"/>
              </w:trPr>
              <w:tc>
                <w:tcPr>
                  <w:tcW w:w="284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2F2E6F" w:rsidP="00B22F9A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="005B3B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="00B22F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08</w:t>
                  </w:r>
                  <w:r w:rsidR="005272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 w:rsidR="00B22F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8736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5662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5B3B58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</w:tr>
            <w:tr w:rsidR="00566242">
              <w:tc>
                <w:tcPr>
                  <w:tcW w:w="4650" w:type="dxa"/>
                  <w:gridSpan w:val="4"/>
                </w:tcPr>
                <w:p w:rsidR="00566242" w:rsidRDefault="00566242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Вазерки</w:t>
                  </w:r>
                  <w:proofErr w:type="spellEnd"/>
                </w:p>
                <w:p w:rsidR="00566242" w:rsidRDefault="00566242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6242" w:rsidRDefault="00566242">
            <w:pPr>
              <w:suppressAutoHyphens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242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566242" w:rsidRPr="001422F8" w:rsidTr="00566242">
        <w:trPr>
          <w:trHeight w:val="340"/>
        </w:trPr>
        <w:tc>
          <w:tcPr>
            <w:tcW w:w="9639" w:type="dxa"/>
            <w:vAlign w:val="center"/>
          </w:tcPr>
          <w:p w:rsidR="00566242" w:rsidRPr="00977489" w:rsidRDefault="00566242" w:rsidP="001422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муниципальную программу </w:t>
            </w:r>
            <w:proofErr w:type="spellStart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Вазерского</w:t>
            </w:r>
            <w:proofErr w:type="spellEnd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Бессоновского</w:t>
            </w:r>
            <w:proofErr w:type="spellEnd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 «Развитие инженерной инфраструктуры </w:t>
            </w:r>
            <w:proofErr w:type="spellStart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Вазерского</w:t>
            </w:r>
            <w:proofErr w:type="spellEnd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Бессоновского</w:t>
            </w:r>
            <w:proofErr w:type="spellEnd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</w:t>
            </w:r>
            <w:r w:rsidR="0052727F"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ензенской области на 2014 – 2025</w:t>
            </w:r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годы», утвержденную постановлением администрации  </w:t>
            </w:r>
            <w:proofErr w:type="spellStart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Вазерского</w:t>
            </w:r>
            <w:proofErr w:type="spellEnd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Бессоновского</w:t>
            </w:r>
            <w:proofErr w:type="spellEnd"/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Пензенской области от 16.12.2013 № 59/4</w:t>
            </w:r>
          </w:p>
        </w:tc>
      </w:tr>
    </w:tbl>
    <w:p w:rsidR="00566242" w:rsidRPr="001422F8" w:rsidRDefault="00566242" w:rsidP="00566242">
      <w:pPr>
        <w:pStyle w:val="aff0"/>
        <w:ind w:firstLine="720"/>
        <w:jc w:val="both"/>
        <w:rPr>
          <w:rFonts w:ascii="Times New Roman" w:hAnsi="Times New Roman"/>
          <w:sz w:val="24"/>
          <w:szCs w:val="24"/>
        </w:rPr>
      </w:pPr>
      <w:r w:rsidRPr="001422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1422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1422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1422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1422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сельсовета», постановлением администрации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Бессоновсокго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от 16.12.2013 № 58 «Об утверждении Перечня муниципальных программ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области» (с последующими изменениями), Уставом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Pr="001422F8">
        <w:rPr>
          <w:rFonts w:ascii="Times New Roman" w:hAnsi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r w:rsidRPr="001422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1422F8">
        <w:rPr>
          <w:rFonts w:ascii="Times New Roman" w:hAnsi="Times New Roman"/>
          <w:sz w:val="24"/>
          <w:szCs w:val="24"/>
        </w:rPr>
        <w:t>:</w:t>
      </w:r>
    </w:p>
    <w:p w:rsidR="00566242" w:rsidRPr="001422F8" w:rsidRDefault="00566242" w:rsidP="00566242">
      <w:pPr>
        <w:tabs>
          <w:tab w:val="left" w:pos="5415"/>
        </w:tabs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ab/>
      </w:r>
    </w:p>
    <w:p w:rsidR="00566242" w:rsidRPr="001422F8" w:rsidRDefault="00566242" w:rsidP="001422F8">
      <w:pPr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1422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6" w:anchor="sub_1000" w:history="1">
        <w:r w:rsidRPr="001422F8">
          <w:rPr>
            <w:rStyle w:val="af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1422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bookmarkEnd w:id="0"/>
      <w:r w:rsidRPr="001422F8">
        <w:rPr>
          <w:rFonts w:ascii="Times New Roman" w:hAnsi="Times New Roman" w:cs="Times New Roman"/>
          <w:sz w:val="24"/>
          <w:szCs w:val="24"/>
        </w:rPr>
        <w:t xml:space="preserve">«Развитие инженерной инфраструктуры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</w:t>
      </w:r>
      <w:r w:rsidR="0052727F">
        <w:rPr>
          <w:rFonts w:ascii="Times New Roman" w:hAnsi="Times New Roman" w:cs="Times New Roman"/>
          <w:sz w:val="24"/>
          <w:szCs w:val="24"/>
        </w:rPr>
        <w:t>ензенской области на 2014 – 2025</w:t>
      </w:r>
      <w:r w:rsidRPr="001422F8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16.12.2013 № 59/4 «Об утверждении муниципальной программы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</w:t>
      </w:r>
      <w:r w:rsidRPr="001422F8">
        <w:rPr>
          <w:rFonts w:ascii="Times New Roman" w:hAnsi="Times New Roman" w:cs="Times New Roman"/>
          <w:sz w:val="24"/>
          <w:szCs w:val="24"/>
        </w:rPr>
        <w:lastRenderedPageBreak/>
        <w:t xml:space="preserve">инженерной инфраструктуры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2014-202</w:t>
      </w:r>
      <w:r w:rsidR="00B22F9A">
        <w:rPr>
          <w:rFonts w:ascii="Times New Roman" w:hAnsi="Times New Roman" w:cs="Times New Roman"/>
          <w:sz w:val="24"/>
          <w:szCs w:val="24"/>
        </w:rPr>
        <w:t>5</w:t>
      </w:r>
      <w:r w:rsidRPr="001422F8">
        <w:rPr>
          <w:rFonts w:ascii="Times New Roman" w:hAnsi="Times New Roman" w:cs="Times New Roman"/>
          <w:sz w:val="24"/>
          <w:szCs w:val="24"/>
        </w:rPr>
        <w:t xml:space="preserve"> годы» изложив ее в новой редакции согласно приложению.</w:t>
      </w: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1422F8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о бюджете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на очередной финансовый год и плановый период.</w:t>
      </w:r>
    </w:p>
    <w:bookmarkEnd w:id="1"/>
    <w:p w:rsidR="00566242" w:rsidRPr="001422F8" w:rsidRDefault="00566242" w:rsidP="00566242">
      <w:pPr>
        <w:pStyle w:val="af0"/>
      </w:pPr>
      <w:r w:rsidRPr="001422F8">
        <w:t xml:space="preserve">          3. </w:t>
      </w:r>
      <w:bookmarkEnd w:id="2"/>
      <w:r w:rsidRPr="001422F8">
        <w:t xml:space="preserve">Настоящее постановление опубликовать в информационном бюллетене </w:t>
      </w:r>
      <w:proofErr w:type="spellStart"/>
      <w:r w:rsidRPr="001422F8">
        <w:t>Вазерского</w:t>
      </w:r>
      <w:proofErr w:type="spellEnd"/>
      <w:r w:rsidRPr="001422F8">
        <w:t xml:space="preserve"> сельсовета </w:t>
      </w:r>
      <w:proofErr w:type="spellStart"/>
      <w:r w:rsidRPr="001422F8">
        <w:t>Бессоновского</w:t>
      </w:r>
      <w:proofErr w:type="spellEnd"/>
      <w:r w:rsidRPr="001422F8">
        <w:t xml:space="preserve"> района Пензенской области «Сельские ведомости» и разместить на официальном сайте адм</w:t>
      </w:r>
      <w:r w:rsidR="0052727F">
        <w:t xml:space="preserve">инистрации </w:t>
      </w:r>
      <w:r w:rsidRPr="001422F8">
        <w:t xml:space="preserve"> </w:t>
      </w:r>
      <w:proofErr w:type="spellStart"/>
      <w:r w:rsidRPr="001422F8">
        <w:t>Бессоновского</w:t>
      </w:r>
      <w:proofErr w:type="spellEnd"/>
      <w:r w:rsidRPr="001422F8">
        <w:t xml:space="preserve"> района Пензенской области в информационно-телекоммуникационной сети «Интернет».</w:t>
      </w:r>
    </w:p>
    <w:p w:rsidR="00566242" w:rsidRPr="001422F8" w:rsidRDefault="00566242" w:rsidP="00566242">
      <w:pPr>
        <w:pStyle w:val="af0"/>
      </w:pP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Вазерского</w:t>
      </w:r>
      <w:proofErr w:type="spellEnd"/>
      <w:r w:rsidRPr="001422F8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И.В.Бешенов</w:t>
      </w:r>
      <w:proofErr w:type="spellEnd"/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84FE3" w:rsidRPr="00B84FE3" w:rsidRDefault="00DC12DD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Приложение к</w:t>
      </w:r>
    </w:p>
    <w:p w:rsidR="00B84FE3" w:rsidRPr="00B84FE3" w:rsidRDefault="00DC12DD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 </w:t>
      </w:r>
    </w:p>
    <w:p w:rsidR="00B84FE3" w:rsidRPr="00B84FE3" w:rsidRDefault="002F2E6F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5B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A1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="00873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B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</w:t>
      </w:r>
      <w:r w:rsidR="005B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89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12DD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Муниципальная программа 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муниципальной программы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70" w:type="dxa"/>
        <w:jc w:val="center"/>
        <w:tblCellMar>
          <w:left w:w="0" w:type="dxa"/>
          <w:right w:w="0" w:type="dxa"/>
        </w:tblCellMar>
        <w:tblLook w:val="04A0"/>
      </w:tblPr>
      <w:tblGrid>
        <w:gridCol w:w="3937"/>
        <w:gridCol w:w="6433"/>
      </w:tblGrid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DC12DD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инженерной инфраструктуры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на 2014-202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 (далее – программа)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ИКЦ Рассвет»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2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«Ремонт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за счет средств 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фонда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«Капитальный и текущий ремонт объектов собственности </w:t>
            </w:r>
            <w:proofErr w:type="spellStart"/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области»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84FE3" w:rsidRPr="00B84FE3" w:rsidRDefault="00B84FE3" w:rsidP="00DC12DD">
            <w:pPr>
              <w:spacing w:after="0" w:line="20" w:lineRule="atLeast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Подготовка проектно-сметной документации по капитальному ремонту автомобильных дорог общего пользования на территории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объектов.</w:t>
            </w:r>
          </w:p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Ремонт автомобильных дорог общего пользования на территории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программы: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подготовка проектно-сметной документации по капитальному ремонту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за проведением капитального ремонта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сохранение и развитие материально-технической базы учреждения культуры;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-устранение неисправностей изношенных конструктивных элементов помещения, их восстановление и замена;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Подготовка проектно-сметной документации по капитальному ремонту автомобильных дорог общего пользования на территории </w:t>
            </w:r>
            <w:proofErr w:type="spell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Pr="00B84FE3" w:rsidRDefault="00EE7931" w:rsidP="00EE7931">
            <w:pPr>
              <w:spacing w:after="0" w:line="20" w:lineRule="atLeast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на территории </w:t>
            </w:r>
            <w:proofErr w:type="spell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1C2DFD">
            <w:pPr>
              <w:spacing w:after="0" w:line="20" w:lineRule="atLeas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муниц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ипальной программы - 2014 - 2025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программы</w:t>
            </w:r>
            <w:r w:rsidR="00C3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10121,19431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 в т.ч.: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524,000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2726,23698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CC7186">
            <w:pPr>
              <w:tabs>
                <w:tab w:val="left" w:pos="4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–931,331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CC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E7931" w:rsidRPr="00EE7931" w:rsidRDefault="0052727F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C37E5C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- 1189,06366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-842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 тыс.рублей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-877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 тыс.рублей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1. Общая характеристика сферы реализации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программа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годы» (далее – муниципальная программа) разработана в соответствии с постановлением 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EE7931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16.12.2013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58 «Об утверждении Перечня муниципальных программ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(с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последующими изменениями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 направлена на достижение одной из важнейших стратегических целей государственной политики - создание условий для устойчивого развития сельских территорий.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обеспечения устойчивого социально-экономического развития любой территории является решение задач по закреплению населения в районе, путем сохранения и создания новых рабочих мест, развития инженерной инфраструктуры.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left="435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2. Цели и задачи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реализации программных мероприятий в области капитального ремонта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повышение уровня и качества жизни населения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Пензенской области на основе повышения уровня развития социальной инфраструктуры и инженерного обустройства населенных пунктов.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EE7931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адачами 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-контроль за проведением капитального ремонта объектов социально-культурного назначения;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развитие материально-технической базы учреждений культуры;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устранения неисправностей изношенных конструктивных элементов помещений, их восстановление и замена;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учреждений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целевых показателей муниципальной программы разработан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подпрограмм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2DFD" w:rsidRPr="001C2DFD" w:rsidRDefault="001C2DFD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и содержание автомобильных дорог общего пользования за счет средств дорожного фонда поселения.</w:t>
      </w:r>
    </w:p>
    <w:p w:rsidR="00B84FE3" w:rsidRPr="001C2DFD" w:rsidRDefault="00B84FE3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Капитальный</w:t>
      </w:r>
      <w:r w:rsidR="001C2DFD"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текущий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 объектов собственности </w:t>
      </w:r>
      <w:proofErr w:type="spellStart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целевых показателей муниципальной программы приведен в приложении № 1 к настоящей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3" w:name="_Toc265758959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3. Сроки и этапы реализации муниципальной программы</w:t>
      </w:r>
      <w:bookmarkEnd w:id="3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муници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пальной программы с 2014 по 2025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программа реализуется ежегодно в объемах, предусмотренных решением Комитета местного самоуправления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«О бюджете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на очередной финансовый год и плановые периоды.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исполнения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Ресурсное обеспе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чение реализации муниципальной п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Финансирование муниципальной программы осуществляется из средств бюджета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 Размеры ассигнований, выделяемых из бюджета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реализацию мероприятий настоящей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56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рограммы, утверждаются ежегодно на соответствующий финансовый год на основании предложений администрации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Ресурсное обеспечение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 за счёт всех источников финансирования приведен в приложении № 2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программе.   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реализации подпрограммы «Ремонт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содержание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фонда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поселения»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3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муниципальной программе.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ресурсному обеспечению реализации подпрограммы «Капитальный и текущий ремонт объектов собственности </w:t>
      </w:r>
      <w:proofErr w:type="spellStart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4 к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4" w:name="_Toc265758961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5. Перечень мероприятий муниципальной Программы</w:t>
      </w:r>
      <w:bookmarkEnd w:id="4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мероприятий по реализации муниципальной программы    ориентирована на развитие инженерной инфраструктуры, развитие транспортной инфраструктуры.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приведен в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 №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Toc265758975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6. Характеристика подпрограмм муниципальной программы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  <w:bookmarkEnd w:id="5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2DFD" w:rsidRPr="00B84FE3" w:rsidRDefault="00B84FE3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 Подпрограмма</w:t>
      </w:r>
      <w:r w:rsidR="00EE7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«Ремонт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содержание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дорожного фонда поселения» муниципальной программы «Развитие инженерной инфраструктуры </w:t>
      </w:r>
      <w:proofErr w:type="spellStart"/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2014 - 2025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ПАСПОРТ Подпрограммы  «Ремонт автомобильных дорог общего пользования за счет средств дорожного фонда поселения» муниципальной программы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3652"/>
        <w:gridCol w:w="6237"/>
      </w:tblGrid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за счет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едств дорожного фонда поселения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1C2DF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сельсовета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Соисполнители подпрограммы отсутствуют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территориальной сети автомобильных дорог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2.Повышение качества дорожного покрытия дорог общего пользования;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ремонт автомобильных дорог общего пользования на территории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риведение автомобильных дорог в границах населенн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пункта 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в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соответствие с требованиями, предъявляемыми к уровню дорожного покрытия общего пользования.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ремонт автомобильных дорог общего пользования на территории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ципальной программы: 2014 – 2025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</w:t>
            </w:r>
            <w:r w:rsidR="00C3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10121,19431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рублей,  в т.ч.: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35,000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– 2726,23698тыс.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рублей,в</w:t>
            </w:r>
            <w:proofErr w:type="spell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т.ч 1500,0 средства бюджета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931,331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C37E5C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-1189,06366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 год -842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тыс.рублей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год -877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тыс.рублей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2DFD" w:rsidRPr="00B84FE3" w:rsidRDefault="001C2DFD" w:rsidP="001C2DF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1.Характеристика проблем, на решение которых направлена подпрограмма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Ремонт дорог является ключевой задачей администрации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Сеть автомобильных дорог - один из важнейших элементов транспортно-коммуникационной системы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области, оказывающих огромное влияние на развитие экономики и социальной сферы.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Между тем состояние дорожной сети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 далеко не в полной мере соответствует экономическим и социальным потребностям общества. Проблема особенно обострялась в последнее время в связи с недостаточным финансированием для сохранения существующей сети дорог, а тем более для ее модернизации (капитального ремонта).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сети автомобильных дорог общего пользования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 составляет </w:t>
      </w:r>
      <w:smartTag w:uri="urn:schemas-microsoft-com:office:smarttags" w:element="metricconverter">
        <w:smartTagPr>
          <w:attr w:name="ProductID" w:val="18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них с асфальтовым покрытием </w:t>
      </w:r>
      <w:smartTag w:uri="urn:schemas-microsoft-com:office:smarttags" w:element="metricconverter">
        <w:smartTagPr>
          <w:attr w:name="ProductID" w:val="10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 щебеночным покрытием – </w:t>
      </w:r>
      <w:smartTag w:uri="urn:schemas-microsoft-com:office:smarttags" w:element="metricconverter">
        <w:smartTagPr>
          <w:attr w:name="ProductID" w:val="4,6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4,6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грунтовым покрытием </w:t>
      </w:r>
      <w:smartTag w:uri="urn:schemas-microsoft-com:office:smarttags" w:element="metricconverter">
        <w:smartTagPr>
          <w:attr w:name="ProductID" w:val="3,4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3,4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Транспортно-эксплуатационное состояние многих существующих автомобильных дорог не отвечает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К основным факторам, определяющим причины высокого уровня аварийности и разрушения, автомобильных дорог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области, следует отнести: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постоянно растущую диспропорцию между приростом количества автомототранспортных средств и пропускной способностью улично-дорожной сети, что наиболее характерно для районного центра;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недостаточный уровень состояния организации дорожного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установленного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моторесурса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Существующий уровень транспортной инфраструктуры не отвечает требованиям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ГОСТов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иных нормативных актов, что является причиной: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негативного восприятия жителями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транспортной доступности объектов, расположенных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области; снижение уровня безопасности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повышение уровня эксплуатационных нагрузок на дороги, имеющие меньший уровень износа;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уровня комфортности проживания и временного пребывания граждан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Без реализации неотложных мер по повышению качества дорожного покрытия автомобильных дорог общего пользования нельзя добиться существенного повышения имеющегося потенциала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 и обеспечить комфортное проживание населения.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Данная проблема требует основных задач при помощи программного подхода.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Основными целями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является: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развитие территориальной сети автомобильных дорог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Пензенской области</w:t>
      </w:r>
      <w:r w:rsidR="003572B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качества дорожного покрытия дорог общего пользования;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создание комфортной среды проживания в населенных пунктах, расположенных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приведение автомобильных дорог в границах населенных пунктах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 в соответствие с требованиями, предъявляемыми к уровню дорожного покрытия общего пользования.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Задачами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рограммы являются: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- ремонт автомобильных дорог общего пользования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области;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сохранность автомобильных дорог на территории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 реализации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подпрограммы: 2014-2025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Объем финансовых ресурсов, необходимых для реализации 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>подпрограммы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подпрограммы необходимы средства бюджета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Вазерского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 </w:t>
      </w:r>
      <w:r w:rsidR="00C37E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10121,19431</w:t>
      </w:r>
      <w:r w:rsidRPr="001C2D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т.ч.: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 –     35,000 тыс. рублей,2015 год – 253,878 тыс. рублей, 2016 год – 245,477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– 370,83568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– 448,103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– 2726,23698 тыс. рублей, 2020 год – 590,490</w:t>
      </w:r>
      <w:r w:rsidR="002F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A1584E">
        <w:rPr>
          <w:rFonts w:ascii="Times New Roman" w:eastAsia="Times New Roman" w:hAnsi="Times New Roman" w:cs="Times New Roman"/>
          <w:sz w:val="28"/>
          <w:szCs w:val="28"/>
          <w:lang w:eastAsia="ru-RU"/>
        </w:rPr>
        <w:t>ыс. рублей, 2021 год – 931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,331 тыс. рублей, 2022 год – 1122,778</w:t>
      </w:r>
      <w:r w:rsidR="00C37E5C">
        <w:rPr>
          <w:rFonts w:ascii="Times New Roman" w:eastAsia="Times New Roman" w:hAnsi="Times New Roman" w:cs="Times New Roman"/>
          <w:sz w:val="28"/>
          <w:szCs w:val="28"/>
          <w:lang w:eastAsia="ru-RU"/>
        </w:rPr>
        <w:t>99 тыс. рублей,2023 год- 1189,06366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тыс.рублей,2024 год- 842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,000 тыс.рублей».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-877,000 тыс.рублей.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84FE3" w:rsidRPr="00B84FE3" w:rsidRDefault="00C97B5B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6.2. Подпрограмма 2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«Капитальный ремонт объектов собственности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годы» муниципальной программы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«Развитие инженерной инфраструктуры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2014-2025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годы.»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Подпрограммы «Капитальный ремонт объектов собственности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годы» муниципальной программы «Развитие инженерной инфраструктуры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509" w:type="dxa"/>
        <w:jc w:val="center"/>
        <w:tblCellMar>
          <w:left w:w="0" w:type="dxa"/>
          <w:right w:w="0" w:type="dxa"/>
        </w:tblCellMar>
        <w:tblLook w:val="04A0"/>
      </w:tblPr>
      <w:tblGrid>
        <w:gridCol w:w="3913"/>
        <w:gridCol w:w="6596"/>
      </w:tblGrid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Капитальный ремонт объектов собственности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на 2014-202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годы 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ИКЦ «Рассвет» </w:t>
            </w:r>
            <w:proofErr w:type="spell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Вазерского</w:t>
            </w:r>
            <w:proofErr w:type="spell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Бессоновского</w:t>
            </w:r>
            <w:proofErr w:type="spellEnd"/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подпрограммы приведет к достижению следующих результатов:</w:t>
            </w:r>
          </w:p>
          <w:p w:rsidR="00B84FE3" w:rsidRPr="00B84FE3" w:rsidRDefault="00B84FE3" w:rsidP="00B8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капитально отремонтированных объектов;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CC7348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подпрограммы: 2014 - 202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 по годам составляет  489,000 тыс. рублей, в т.ч.: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489,000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- 0,000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-0,000   тыс.рублей</w:t>
            </w:r>
          </w:p>
          <w:p w:rsidR="00B84FE3" w:rsidRDefault="00FF003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год- 0,000 тыс.рублей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2025  год -0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тыс.рублей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6.1.1. Характеристика проблем, на решение которых направлена подпрограмма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объектов</w:t>
      </w:r>
      <w:r w:rsidR="00CC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собственности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одной из приоритетных задач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 направленной на решение важнейших социальных проблем, связанных с </w:t>
      </w:r>
      <w:r w:rsidRPr="0097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жителей поселения объектами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проблемами при эксплуатации объектов остаются значительная степень их износа и недостаточность средств, выделяемых из бюджета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их модернизацию, замену ветхих и аварийных систем. Для снижения уровня износа объектов социально-культурной инфраструктуры необходимо увеличение объемов финансирования по подпрограмме.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мероприятий подпрограммы позволит улучшить материально-техническое состояние учреждений культуры. Позволит привести в нормативное состояние объектов собственности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6.1.2. Цели и задачи подпрограммы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подпрограммы является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подпрограммы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6.1.3. Сроки и этапы реализации подпрограммы</w:t>
      </w:r>
    </w:p>
    <w:p w:rsidR="00B84FE3" w:rsidRPr="00B84FE3" w:rsidRDefault="00B84FE3" w:rsidP="00CC7186">
      <w:pPr>
        <w:tabs>
          <w:tab w:val="righ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CC71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подпрограммы: 2014 - 202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6.1.4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финансовых ресурсов, необходимых для реализации подпрограммы»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FF003F" w:rsidP="00FF0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бюджетных ассигнований на реализацию подпрограммы по годам составляет  489,000 тыс. рублей, в т.ч.:2014 год – 489,000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год - 0,000 тыс.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 -0,000   тыс.рублей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год- 0,000 тыс.рублей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год-0,000 тыс.руб.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7. Оценка эффективности реализации муниципальной программы</w:t>
      </w:r>
    </w:p>
    <w:p w:rsidR="00B84FE3" w:rsidRPr="00B84FE3" w:rsidRDefault="00B84FE3" w:rsidP="00B84FE3">
      <w:pPr>
        <w:spacing w:after="0" w:line="240" w:lineRule="auto"/>
        <w:ind w:left="12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программы позволит достичь положительных социально-экономических и экологических эффектов в виде: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обеспечение сохранности зданий и сооружений, повышения эффективности эксплуатации зданий, увеличения надёжности функционирования систем инженерно-технического обеспечения, что снижает потери ресурсов. Повышение надёжности работы инженерно-технических систем, что позволит экономить бюджетные средства, обеспечит экономию топливно-энергетических ресурсов;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также обеспечит создание механизма высвобождения дополнительных финансовых средств для реализации необходимых мероприятий за счёт снижения затрат на оплату энергетических ресурсов. В соответствии с требованиями федерального законодательства в качестве основной формы и метода оценки эффективности реализации Программы предлагается оценивать соответствие фактических результатов выполнения энергосберегающих мероприятий к запланированным.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 от выполнения программы «Развитие инженерной инфраструктуры 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2014-2025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годы» имеет прежде всего социальную направленность.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эффективности реализации муниципальной программы осуществляется в соответствии с Положением об оценке эффективности реализации муниципальной программы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 утвержденным постановлением администрации 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Бессоновского</w:t>
      </w:r>
      <w:proofErr w:type="spell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F0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27.01.2014г № 7.</w:t>
      </w:r>
    </w:p>
    <w:p w:rsidR="00B84FE3" w:rsidRPr="00B84FE3" w:rsidRDefault="00B84FE3" w:rsidP="00B84FE3">
      <w:pPr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547BC" w:rsidSect="00C97B5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№1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52727F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ПЕРЕЧЕНЬ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целевых показателей 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6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4818"/>
        <w:gridCol w:w="1417"/>
        <w:gridCol w:w="768"/>
        <w:gridCol w:w="709"/>
        <w:gridCol w:w="709"/>
        <w:gridCol w:w="850"/>
        <w:gridCol w:w="851"/>
        <w:gridCol w:w="850"/>
        <w:gridCol w:w="709"/>
        <w:gridCol w:w="709"/>
        <w:gridCol w:w="736"/>
        <w:gridCol w:w="6"/>
        <w:gridCol w:w="676"/>
        <w:gridCol w:w="540"/>
        <w:gridCol w:w="639"/>
      </w:tblGrid>
      <w:tr w:rsidR="005547BC" w:rsidRPr="005547BC" w:rsidTr="003572BA">
        <w:trPr>
          <w:trHeight w:val="20"/>
        </w:trPr>
        <w:tc>
          <w:tcPr>
            <w:tcW w:w="15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5547BC" w:rsidRPr="005547BC" w:rsidTr="003572BA">
        <w:trPr>
          <w:trHeight w:val="20"/>
        </w:trPr>
        <w:tc>
          <w:tcPr>
            <w:tcW w:w="15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5547BC" w:rsidRPr="005547BC" w:rsidTr="003572BA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87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Муниципальная программа  «Развитие инженерной инфраструктуры</w:t>
            </w:r>
          </w:p>
          <w:p w:rsidR="00D07011" w:rsidRPr="005547BC" w:rsidRDefault="00D07011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годы»</w:t>
            </w: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Default="00D070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Default="00D070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1.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проектно-сметной документации по капитальному ремонту автомобильных дорог общего пользования на территории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автомобильных дорог подлежащих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2.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spellEnd"/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2764DA">
      <w:pPr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«Развитие инженерной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реализации  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за счёт всех источников финансирования</w:t>
      </w:r>
    </w:p>
    <w:tbl>
      <w:tblPr>
        <w:tblpPr w:leftFromText="180" w:rightFromText="180" w:vertAnchor="text" w:horzAnchor="margin" w:tblpX="-1310" w:tblpY="284"/>
        <w:tblOverlap w:val="never"/>
        <w:tblW w:w="15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146"/>
        <w:gridCol w:w="1842"/>
        <w:gridCol w:w="1843"/>
        <w:gridCol w:w="851"/>
        <w:gridCol w:w="850"/>
        <w:gridCol w:w="851"/>
        <w:gridCol w:w="850"/>
        <w:gridCol w:w="1134"/>
        <w:gridCol w:w="966"/>
        <w:gridCol w:w="877"/>
        <w:gridCol w:w="691"/>
        <w:gridCol w:w="708"/>
        <w:gridCol w:w="567"/>
        <w:gridCol w:w="709"/>
        <w:gridCol w:w="675"/>
        <w:gridCol w:w="15"/>
        <w:gridCol w:w="604"/>
      </w:tblGrid>
      <w:tr w:rsidR="002764DA" w:rsidRPr="005547BC" w:rsidTr="00D07011">
        <w:trPr>
          <w:trHeight w:val="42"/>
        </w:trPr>
        <w:tc>
          <w:tcPr>
            <w:tcW w:w="157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ind w:left="-720"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0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финансирования подпрограммы (тыс. рублей)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2014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2015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2016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2017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2018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2019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2020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keepNext/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«Развитие инженерной инфраструктуры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района</w:t>
            </w:r>
            <w:r w:rsidR="009B56BB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годы»</w:t>
            </w:r>
          </w:p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129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2191,59741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691,59741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Вазерскогосельсовета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226" w:rsidRDefault="00F07226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276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2764DA" w:rsidRPr="005547BC" w:rsidRDefault="002764DA" w:rsidP="002764DA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реализации муниципальной  подпрограммы «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Ремонт автомобильных дорог общего пользования за счет средств дорожного фонда поселения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» 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 Пензенской области</w:t>
      </w:r>
    </w:p>
    <w:p w:rsidR="002764DA" w:rsidRPr="005547BC" w:rsidRDefault="002764DA" w:rsidP="002764DA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058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900"/>
        <w:gridCol w:w="916"/>
        <w:gridCol w:w="851"/>
        <w:gridCol w:w="708"/>
        <w:gridCol w:w="567"/>
        <w:gridCol w:w="567"/>
        <w:gridCol w:w="1418"/>
        <w:gridCol w:w="709"/>
        <w:gridCol w:w="708"/>
        <w:gridCol w:w="851"/>
        <w:gridCol w:w="850"/>
        <w:gridCol w:w="851"/>
        <w:gridCol w:w="850"/>
        <w:gridCol w:w="851"/>
        <w:gridCol w:w="709"/>
        <w:gridCol w:w="567"/>
        <w:gridCol w:w="708"/>
        <w:gridCol w:w="567"/>
        <w:gridCol w:w="675"/>
        <w:gridCol w:w="695"/>
      </w:tblGrid>
      <w:tr w:rsidR="002764DA" w:rsidRPr="005547BC" w:rsidTr="004B5C15">
        <w:tc>
          <w:tcPr>
            <w:tcW w:w="2356" w:type="dxa"/>
            <w:gridSpan w:val="3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702" w:type="dxa"/>
            <w:gridSpan w:val="18"/>
          </w:tcPr>
          <w:p w:rsidR="002764DA" w:rsidRPr="005547BC" w:rsidRDefault="002764DA" w:rsidP="004B5C15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2764DA" w:rsidRPr="005547BC" w:rsidTr="004B5C15">
        <w:trPr>
          <w:trHeight w:val="913"/>
        </w:trPr>
        <w:tc>
          <w:tcPr>
            <w:tcW w:w="54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16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851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882" w:type="dxa"/>
            <w:gridSpan w:val="12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</w:t>
            </w:r>
          </w:p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07011" w:rsidRPr="005547BC" w:rsidTr="00D07011">
        <w:trPr>
          <w:trHeight w:val="700"/>
        </w:trPr>
        <w:tc>
          <w:tcPr>
            <w:tcW w:w="54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418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709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798"/>
        </w:trPr>
        <w:tc>
          <w:tcPr>
            <w:tcW w:w="54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254"/>
        </w:trPr>
        <w:tc>
          <w:tcPr>
            <w:tcW w:w="540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6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540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подпрограмма</w:t>
            </w:r>
          </w:p>
        </w:tc>
        <w:tc>
          <w:tcPr>
            <w:tcW w:w="916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автомобильных дорог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общего пользования за счет средств дорожного фонда поселения</w:t>
            </w: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«Развитие инженерной инфраструктуры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  <w:r w:rsidR="009B5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448,103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c>
          <w:tcPr>
            <w:tcW w:w="540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–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0Бессоновского района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901 901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06 3 8017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06 3 8007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06К0080170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0610280070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0610080070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06102S3080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0,000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207,638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46,240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348,653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99,45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438,73957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95,900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1578,94737</w:t>
            </w:r>
          </w:p>
          <w:p w:rsidR="00D07011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552,143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60,50652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07011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</w:t>
            </w:r>
          </w:p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</w:tbl>
    <w:p w:rsidR="002764DA" w:rsidRPr="005547BC" w:rsidRDefault="002764DA" w:rsidP="00276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662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Приложение № 4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реализации муниципальной  подпрограммы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Капитальный и текущий ремонт объектов собственности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 Пензенской области 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»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 Пензенской области</w:t>
      </w:r>
    </w:p>
    <w:p w:rsidR="005547BC" w:rsidRPr="005547BC" w:rsidRDefault="005547BC" w:rsidP="005547BC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681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16"/>
        <w:gridCol w:w="844"/>
        <w:gridCol w:w="1440"/>
        <w:gridCol w:w="900"/>
        <w:gridCol w:w="709"/>
        <w:gridCol w:w="567"/>
        <w:gridCol w:w="567"/>
        <w:gridCol w:w="1166"/>
        <w:gridCol w:w="677"/>
        <w:gridCol w:w="740"/>
        <w:gridCol w:w="709"/>
        <w:gridCol w:w="709"/>
        <w:gridCol w:w="708"/>
        <w:gridCol w:w="851"/>
        <w:gridCol w:w="850"/>
        <w:gridCol w:w="709"/>
        <w:gridCol w:w="709"/>
        <w:gridCol w:w="567"/>
        <w:gridCol w:w="567"/>
        <w:gridCol w:w="540"/>
        <w:gridCol w:w="736"/>
      </w:tblGrid>
      <w:tr w:rsidR="005547BC" w:rsidRPr="005547BC" w:rsidTr="003572BA">
        <w:tc>
          <w:tcPr>
            <w:tcW w:w="2700" w:type="dxa"/>
            <w:gridSpan w:val="3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981" w:type="dxa"/>
            <w:gridSpan w:val="18"/>
          </w:tcPr>
          <w:p w:rsidR="005547BC" w:rsidRPr="005547BC" w:rsidRDefault="005547BC" w:rsidP="005547BC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547BC" w:rsidRPr="005547BC" w:rsidTr="003572BA">
        <w:trPr>
          <w:trHeight w:val="913"/>
        </w:trPr>
        <w:tc>
          <w:tcPr>
            <w:tcW w:w="416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44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44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90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395" w:type="dxa"/>
            <w:gridSpan w:val="12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сельсовета, 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07011" w:rsidRPr="005547BC" w:rsidTr="00D07011">
        <w:trPr>
          <w:trHeight w:val="700"/>
        </w:trPr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166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67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40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798"/>
        </w:trPr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740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416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416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грамма</w:t>
            </w:r>
          </w:p>
        </w:tc>
        <w:tc>
          <w:tcPr>
            <w:tcW w:w="1440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и текущий ремонт объектов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«Развитие инженерной инфраструктуры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  <w:r w:rsidR="009B5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D07011" w:rsidRPr="005547BC" w:rsidTr="00D07011"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й исполнитель – 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05 10522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07 26407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5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2764DA" w:rsidP="005547B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7" w:name="_Toc265758977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</w:t>
      </w:r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ЕРОПРИЯТИ</w:t>
      </w:r>
      <w:bookmarkEnd w:id="7"/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Я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муниципальной программы «Развитие инженерной инфраструктуры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Вазерского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сельсовета </w:t>
      </w:r>
      <w:proofErr w:type="spellStart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Бессоновского</w:t>
      </w:r>
      <w:proofErr w:type="spellEnd"/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4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20"/>
        <w:gridCol w:w="2340"/>
        <w:gridCol w:w="1620"/>
        <w:gridCol w:w="1440"/>
        <w:gridCol w:w="1080"/>
        <w:gridCol w:w="1260"/>
        <w:gridCol w:w="1080"/>
        <w:gridCol w:w="294"/>
        <w:gridCol w:w="1146"/>
        <w:gridCol w:w="382"/>
        <w:gridCol w:w="1440"/>
      </w:tblGrid>
      <w:tr w:rsidR="005547BC" w:rsidRPr="005547BC" w:rsidTr="003572B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подпрограммы, тыс. рублей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годам</w:t>
            </w:r>
          </w:p>
        </w:tc>
      </w:tr>
      <w:tr w:rsidR="005547BC" w:rsidRPr="005547BC" w:rsidTr="003572BA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Бессоновский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 Пензенской области»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жетные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поселений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47BC" w:rsidRPr="005547BC" w:rsidTr="003572BA">
        <w:trPr>
          <w:trHeight w:val="577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2764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Подпрограмма 1. «Ремонт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поселения»</w:t>
            </w:r>
          </w:p>
        </w:tc>
      </w:tr>
      <w:tr w:rsidR="005547BC" w:rsidRPr="005547BC" w:rsidTr="003572BA"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развитие территориальной сети автомобильных дорог общего пользования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района Пензенской области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3572BA"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-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ремонт автомобильных дорог общего пользования на территории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области;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сохранность автомобильных дорог на территории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</w:t>
            </w:r>
          </w:p>
        </w:tc>
      </w:tr>
      <w:tr w:rsidR="002764DA" w:rsidRPr="005547BC" w:rsidTr="004B5C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проектной документации 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«Капитальный ремонт автомобильной дороги по ул.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с.Вазерки</w:t>
            </w:r>
            <w:proofErr w:type="spellEnd"/>
          </w:p>
          <w:p w:rsidR="002764DA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 Пензенской области»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 Пензенской области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 год</w:t>
            </w: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ремонт автомобильных дорог общего пользования на территории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Пензенской области;</w:t>
            </w:r>
          </w:p>
        </w:tc>
      </w:tr>
      <w:tr w:rsidR="002764DA" w:rsidRPr="005547BC" w:rsidTr="004B5C15">
        <w:trPr>
          <w:trHeight w:val="2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на территории </w:t>
            </w:r>
            <w:proofErr w:type="spellStart"/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20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25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8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1226,23698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2F2E6F" w:rsidRDefault="00420328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420328" w:rsidP="002F2E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1189,06366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1189,06366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Default="00D07011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C37E5C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8132,19431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9B56BB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37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632,19431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2. «Капитальный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Пензенской области »</w:t>
            </w: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повышение уровня безопасности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Вазерского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 устранения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собственности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 оконных блоков</w:t>
            </w:r>
          </w:p>
          <w:p w:rsidR="005547BC" w:rsidRPr="005547BC" w:rsidRDefault="005547BC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с.Вазерки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замена  оконных блоков</w:t>
            </w: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крыши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с.Вазерки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крыши</w:t>
            </w: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финансирования – всего: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C37E5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8621,19431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C37E5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10121,19431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D9495C" w:rsidRDefault="00D9495C" w:rsidP="005547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9495C" w:rsidSect="003572BA">
      <w:pgSz w:w="16838" w:h="11906" w:orient="landscape"/>
      <w:pgMar w:top="567" w:right="567" w:bottom="567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7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2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353E54"/>
    <w:multiLevelType w:val="multilevel"/>
    <w:tmpl w:val="CC5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  <w:num w:numId="14">
    <w:abstractNumId w:val="5"/>
  </w:num>
  <w:num w:numId="15">
    <w:abstractNumId w:val="2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0D6C"/>
    <w:rsid w:val="000045B4"/>
    <w:rsid w:val="00135FF5"/>
    <w:rsid w:val="001422F8"/>
    <w:rsid w:val="001714DB"/>
    <w:rsid w:val="001B6A9A"/>
    <w:rsid w:val="001C2DFD"/>
    <w:rsid w:val="002764DA"/>
    <w:rsid w:val="002B1BDC"/>
    <w:rsid w:val="002D7502"/>
    <w:rsid w:val="002F2E6F"/>
    <w:rsid w:val="00306BC9"/>
    <w:rsid w:val="003572BA"/>
    <w:rsid w:val="003C1688"/>
    <w:rsid w:val="00420328"/>
    <w:rsid w:val="00422F43"/>
    <w:rsid w:val="004B5C15"/>
    <w:rsid w:val="00512635"/>
    <w:rsid w:val="0052727F"/>
    <w:rsid w:val="005547BC"/>
    <w:rsid w:val="00566242"/>
    <w:rsid w:val="005B3B58"/>
    <w:rsid w:val="00795ED2"/>
    <w:rsid w:val="00800179"/>
    <w:rsid w:val="008736CA"/>
    <w:rsid w:val="008B6966"/>
    <w:rsid w:val="00970D6C"/>
    <w:rsid w:val="009773B4"/>
    <w:rsid w:val="00977489"/>
    <w:rsid w:val="009B56BB"/>
    <w:rsid w:val="00A1584E"/>
    <w:rsid w:val="00AF7E7A"/>
    <w:rsid w:val="00B22F9A"/>
    <w:rsid w:val="00B84FE3"/>
    <w:rsid w:val="00C37E5C"/>
    <w:rsid w:val="00C97B5B"/>
    <w:rsid w:val="00CA47E4"/>
    <w:rsid w:val="00CC7186"/>
    <w:rsid w:val="00CC7348"/>
    <w:rsid w:val="00CF7094"/>
    <w:rsid w:val="00D07011"/>
    <w:rsid w:val="00D07580"/>
    <w:rsid w:val="00D9495C"/>
    <w:rsid w:val="00DC12DD"/>
    <w:rsid w:val="00DF4EB7"/>
    <w:rsid w:val="00E464C6"/>
    <w:rsid w:val="00EA7932"/>
    <w:rsid w:val="00EA79A9"/>
    <w:rsid w:val="00EE7931"/>
    <w:rsid w:val="00F05926"/>
    <w:rsid w:val="00F07226"/>
    <w:rsid w:val="00F2765E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C6"/>
  </w:style>
  <w:style w:type="paragraph" w:styleId="1">
    <w:name w:val="heading 1"/>
    <w:basedOn w:val="a"/>
    <w:link w:val="10"/>
    <w:qFormat/>
    <w:rsid w:val="00B84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B84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547BC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4FE3"/>
  </w:style>
  <w:style w:type="paragraph" w:styleId="a3">
    <w:name w:val="Normal (Web)"/>
    <w:basedOn w:val="a"/>
    <w:unhideWhenUsed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B84FE3"/>
    <w:rPr>
      <w:color w:val="0000FF"/>
      <w:u w:val="single"/>
    </w:rPr>
  </w:style>
  <w:style w:type="character" w:styleId="a5">
    <w:name w:val="FollowedHyperlink"/>
    <w:basedOn w:val="a0"/>
    <w:unhideWhenUsed/>
    <w:rsid w:val="00B84FE3"/>
    <w:rPr>
      <w:color w:val="800080"/>
      <w:u w:val="single"/>
    </w:rPr>
  </w:style>
  <w:style w:type="character" w:customStyle="1" w:styleId="12">
    <w:name w:val="Гиперссылка1"/>
    <w:basedOn w:val="a0"/>
    <w:rsid w:val="00B84FE3"/>
  </w:style>
  <w:style w:type="character" w:customStyle="1" w:styleId="heading1char">
    <w:name w:val="heading1char"/>
    <w:basedOn w:val="a0"/>
    <w:rsid w:val="00B84FE3"/>
  </w:style>
  <w:style w:type="paragraph" w:customStyle="1" w:styleId="bodytext">
    <w:name w:val="bodytext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4">
    <w:name w:val="a14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13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14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0">
    <w:name w:val="listparagraph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1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12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CC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3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547BC"/>
    <w:rPr>
      <w:rFonts w:ascii="Arial" w:eastAsia="Times New Roman" w:hAnsi="Arial" w:cs="Times New Roman"/>
      <w:b/>
      <w:sz w:val="24"/>
      <w:szCs w:val="20"/>
      <w:lang w:eastAsia="ru-RU"/>
    </w:rPr>
  </w:style>
  <w:style w:type="numbering" w:customStyle="1" w:styleId="21">
    <w:name w:val="Нет списка2"/>
    <w:next w:val="a2"/>
    <w:semiHidden/>
    <w:rsid w:val="005547BC"/>
  </w:style>
  <w:style w:type="character" w:customStyle="1" w:styleId="22">
    <w:name w:val="Основной текст с отступом 2 Знак"/>
    <w:link w:val="23"/>
    <w:locked/>
    <w:rsid w:val="005547BC"/>
    <w:rPr>
      <w:sz w:val="24"/>
      <w:szCs w:val="24"/>
      <w:lang w:eastAsia="ru-RU"/>
    </w:rPr>
  </w:style>
  <w:style w:type="paragraph" w:styleId="23">
    <w:name w:val="Body Text Indent 2"/>
    <w:basedOn w:val="a"/>
    <w:link w:val="22"/>
    <w:rsid w:val="005547BC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547BC"/>
  </w:style>
  <w:style w:type="paragraph" w:styleId="14">
    <w:name w:val="toc 1"/>
    <w:basedOn w:val="a"/>
    <w:next w:val="a"/>
    <w:autoRedefine/>
    <w:rsid w:val="0055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rsid w:val="005547B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5547BC"/>
    <w:pPr>
      <w:tabs>
        <w:tab w:val="left" w:pos="851"/>
        <w:tab w:val="right" w:leader="dot" w:pos="9345"/>
      </w:tabs>
      <w:spacing w:after="100"/>
      <w:ind w:left="284"/>
    </w:pPr>
    <w:rPr>
      <w:rFonts w:ascii="Calibri" w:eastAsia="Calibri" w:hAnsi="Calibri" w:cs="Times New Roman"/>
    </w:rPr>
  </w:style>
  <w:style w:type="paragraph" w:styleId="4">
    <w:name w:val="toc 4"/>
    <w:basedOn w:val="a"/>
    <w:next w:val="a"/>
    <w:autoRedefine/>
    <w:rsid w:val="005547B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0">
    <w:name w:val="toc 5"/>
    <w:basedOn w:val="a"/>
    <w:next w:val="a"/>
    <w:autoRedefine/>
    <w:rsid w:val="005547BC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0">
    <w:name w:val="toc 6"/>
    <w:basedOn w:val="a"/>
    <w:next w:val="a"/>
    <w:autoRedefine/>
    <w:rsid w:val="005547BC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toc 7"/>
    <w:basedOn w:val="a"/>
    <w:next w:val="a"/>
    <w:autoRedefine/>
    <w:rsid w:val="005547BC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0">
    <w:name w:val="toc 8"/>
    <w:basedOn w:val="a"/>
    <w:next w:val="a"/>
    <w:autoRedefine/>
    <w:rsid w:val="005547BC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0">
    <w:name w:val="toc 9"/>
    <w:basedOn w:val="a"/>
    <w:next w:val="a"/>
    <w:autoRedefine/>
    <w:rsid w:val="005547BC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text"/>
    <w:basedOn w:val="a"/>
    <w:link w:val="a9"/>
    <w:rsid w:val="005547BC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a9">
    <w:name w:val="Текст примечания Знак"/>
    <w:basedOn w:val="a0"/>
    <w:link w:val="a8"/>
    <w:rsid w:val="005547BC"/>
    <w:rPr>
      <w:rFonts w:ascii="Cambria" w:eastAsia="Cambria" w:hAnsi="Cambria" w:cs="Times New Roman"/>
      <w:sz w:val="24"/>
      <w:szCs w:val="24"/>
    </w:rPr>
  </w:style>
  <w:style w:type="paragraph" w:styleId="aa">
    <w:name w:val="header"/>
    <w:basedOn w:val="a"/>
    <w:link w:val="ab"/>
    <w:rsid w:val="005547B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5547BC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5547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547B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qFormat/>
    <w:rsid w:val="005547BC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5547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"/>
    <w:basedOn w:val="a"/>
    <w:link w:val="af1"/>
    <w:rsid w:val="005547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aliases w:val="Нумерованный список !!,Основной текст 1,Надин стиль"/>
    <w:basedOn w:val="a"/>
    <w:link w:val="af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aliases w:val="Нумерованный список !! Знак,Основной текст 1 Знак,Надин стиль Знак"/>
    <w:basedOn w:val="a0"/>
    <w:link w:val="af2"/>
    <w:rsid w:val="005547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5547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5547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"/>
    <w:link w:val="af5"/>
    <w:rsid w:val="005547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5547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annotation subject"/>
    <w:basedOn w:val="a8"/>
    <w:next w:val="a8"/>
    <w:link w:val="af7"/>
    <w:rsid w:val="005547BC"/>
    <w:rPr>
      <w:b/>
      <w:bCs/>
      <w:sz w:val="20"/>
      <w:szCs w:val="20"/>
    </w:rPr>
  </w:style>
  <w:style w:type="character" w:customStyle="1" w:styleId="af7">
    <w:name w:val="Тема примечания Знак"/>
    <w:basedOn w:val="a9"/>
    <w:link w:val="af6"/>
    <w:rsid w:val="005547BC"/>
    <w:rPr>
      <w:rFonts w:ascii="Cambria" w:eastAsia="Cambria" w:hAnsi="Cambria" w:cs="Times New Roman"/>
      <w:b/>
      <w:bCs/>
      <w:sz w:val="20"/>
      <w:szCs w:val="20"/>
    </w:rPr>
  </w:style>
  <w:style w:type="paragraph" w:customStyle="1" w:styleId="211">
    <w:name w:val="Основной текст 21"/>
    <w:basedOn w:val="a"/>
    <w:rsid w:val="005547B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nt0">
    <w:name w:val="font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u w:val="single"/>
      <w:lang w:eastAsia="ru-RU"/>
    </w:rPr>
  </w:style>
  <w:style w:type="paragraph" w:customStyle="1" w:styleId="xl24">
    <w:name w:val="xl24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">
    <w:name w:val="xl2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">
    <w:name w:val="xl3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6">
    <w:name w:val="xl36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39">
    <w:name w:val="xl3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0">
    <w:name w:val="xl4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1">
    <w:name w:val="xl41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2">
    <w:name w:val="xl4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3">
    <w:name w:val="xl4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4">
    <w:name w:val="xl4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5">
    <w:name w:val="xl45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6">
    <w:name w:val="xl46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7">
    <w:name w:val="xl47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8">
    <w:name w:val="xl48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9">
    <w:name w:val="xl49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0">
    <w:name w:val="xl50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1">
    <w:name w:val="xl5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2">
    <w:name w:val="xl5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3">
    <w:name w:val="xl53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4">
    <w:name w:val="xl54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5">
    <w:name w:val="xl5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6">
    <w:name w:val="xl56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7">
    <w:name w:val="xl5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8">
    <w:name w:val="xl5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0">
    <w:name w:val="xl6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1">
    <w:name w:val="xl6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2">
    <w:name w:val="xl62"/>
    <w:basedOn w:val="a"/>
    <w:rsid w:val="005547BC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3">
    <w:name w:val="xl63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Стиль Основной текст с отступом 2 + Перед:  6 пт"/>
    <w:basedOn w:val="23"/>
    <w:rsid w:val="005547BC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5547BC"/>
    <w:pPr>
      <w:spacing w:after="0" w:line="360" w:lineRule="auto"/>
      <w:ind w:firstLine="35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4pt063">
    <w:name w:val="Стиль Основной текст 2 + 14 pt по ширине Первая строка:  063 см..."/>
    <w:basedOn w:val="25"/>
    <w:rsid w:val="005547BC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5"/>
    <w:rsid w:val="005547BC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5547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ghtGrid-Accent3">
    <w:name w:val="Light Grid - Accent 3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ConsPlusNormal0">
    <w:name w:val="ConsPlusNormal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0">
    <w:name w:val="ConsPlusCell"/>
    <w:uiPriority w:val="99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Заголовок статьи"/>
    <w:basedOn w:val="a"/>
    <w:next w:val="a"/>
    <w:rsid w:val="005547B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5547BC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5547BC"/>
    <w:pPr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ConsNonformat">
    <w:name w:val="ConsNonformat"/>
    <w:rsid w:val="005547BC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-31">
    <w:name w:val="Светлая сетка - Акцент 31"/>
    <w:basedOn w:val="a"/>
    <w:rsid w:val="005547B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rsid w:val="005547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11 Знак Знак Знак Знак"/>
    <w:basedOn w:val="a"/>
    <w:rsid w:val="005547B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6">
    <w:name w:val="Знак1"/>
    <w:basedOn w:val="a"/>
    <w:rsid w:val="005547BC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font6">
    <w:name w:val="font6"/>
    <w:basedOn w:val="a"/>
    <w:rsid w:val="005547B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7">
    <w:name w:val="font7"/>
    <w:basedOn w:val="a"/>
    <w:rsid w:val="005547BC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85">
    <w:name w:val="xl8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547B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547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af9">
    <w:name w:val="Основное меню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26"/>
      <w:szCs w:val="26"/>
      <w:lang w:eastAsia="ru-RU"/>
    </w:rPr>
  </w:style>
  <w:style w:type="paragraph" w:customStyle="1" w:styleId="27">
    <w:name w:val="Знак Знак2"/>
    <w:basedOn w:val="a"/>
    <w:rsid w:val="005547BC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dktexleft">
    <w:name w:val="dktexleft"/>
    <w:basedOn w:val="a"/>
    <w:rsid w:val="005547B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rsid w:val="005547BC"/>
    <w:rPr>
      <w:b/>
      <w:bCs w:val="0"/>
      <w:i/>
      <w:iCs w:val="0"/>
      <w:sz w:val="18"/>
      <w:szCs w:val="18"/>
      <w:lang w:val="en-GB" w:eastAsia="en-US" w:bidi="ar-SA"/>
    </w:rPr>
  </w:style>
  <w:style w:type="character" w:styleId="afb">
    <w:name w:val="page number"/>
    <w:rsid w:val="005547BC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5547BC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c">
    <w:name w:val="Цветовое выделение"/>
    <w:rsid w:val="005547BC"/>
    <w:rPr>
      <w:b/>
      <w:bCs/>
      <w:color w:val="000080"/>
      <w:sz w:val="20"/>
      <w:szCs w:val="20"/>
    </w:rPr>
  </w:style>
  <w:style w:type="character" w:customStyle="1" w:styleId="WW8Num6z0">
    <w:name w:val="WW8Num6z0"/>
    <w:rsid w:val="005547BC"/>
    <w:rPr>
      <w:rFonts w:ascii="Symbol" w:hAnsi="Symbol" w:hint="default"/>
      <w:sz w:val="20"/>
    </w:rPr>
  </w:style>
  <w:style w:type="character" w:styleId="afd">
    <w:name w:val="Strong"/>
    <w:qFormat/>
    <w:rsid w:val="005547BC"/>
    <w:rPr>
      <w:b/>
      <w:bCs/>
    </w:rPr>
  </w:style>
  <w:style w:type="paragraph" w:styleId="afe">
    <w:name w:val="No Spacing"/>
    <w:link w:val="aff"/>
    <w:uiPriority w:val="1"/>
    <w:qFormat/>
    <w:rsid w:val="005547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5547BC"/>
    <w:rPr>
      <w:rFonts w:ascii="Calibri" w:eastAsia="Calibri" w:hAnsi="Calibri" w:cs="Times New Roman"/>
    </w:rPr>
  </w:style>
  <w:style w:type="paragraph" w:customStyle="1" w:styleId="aff0">
    <w:name w:val="Прижатый влево"/>
    <w:basedOn w:val="a"/>
    <w:next w:val="a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1">
    <w:name w:val="Гипертекстовая ссылка"/>
    <w:uiPriority w:val="99"/>
    <w:rsid w:val="005547BC"/>
    <w:rPr>
      <w:b/>
      <w:bCs/>
      <w:color w:val="008000"/>
    </w:rPr>
  </w:style>
  <w:style w:type="paragraph" w:customStyle="1" w:styleId="aff2">
    <w:name w:val="Таблицы (моноширинный)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28">
    <w:name w:val="Абзац списка2"/>
    <w:basedOn w:val="a"/>
    <w:rsid w:val="005547BC"/>
    <w:pPr>
      <w:ind w:left="720"/>
    </w:pPr>
    <w:rPr>
      <w:rFonts w:ascii="Calibri" w:eastAsia="Times New Roman" w:hAnsi="Calibri" w:cs="Times New Roman"/>
    </w:rPr>
  </w:style>
  <w:style w:type="paragraph" w:customStyle="1" w:styleId="aff3">
    <w:name w:val="Знак Знак Знак Знак"/>
    <w:basedOn w:val="a"/>
    <w:rsid w:val="005547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4">
    <w:name w:val="List Paragraph"/>
    <w:basedOn w:val="a"/>
    <w:uiPriority w:val="34"/>
    <w:qFormat/>
    <w:rsid w:val="00276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002\Desktop\&#1055;&#1086;&#1089;&#1090;&#1072;&#1085;&#1086;&#1074;.%20&#8470;15%20&#1086;&#1090;%2015.02.2021&#1055;&#1088;.%20%20&#8470;1%20%20%20&#1056;&#1072;&#1079;&#1074;&#1080;&#1090;.&#1084;&#1091;&#1085;.&#1089;&#1083;&#1091;&#1078;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5369</Words>
  <Characters>30608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3</cp:revision>
  <cp:lastPrinted>2021-06-02T12:21:00Z</cp:lastPrinted>
  <dcterms:created xsi:type="dcterms:W3CDTF">2023-08-27T11:07:00Z</dcterms:created>
  <dcterms:modified xsi:type="dcterms:W3CDTF">2023-08-28T07:06:00Z</dcterms:modified>
</cp:coreProperties>
</file>