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1D6F83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D6A64">
        <w:rPr>
          <w:color w:val="C00000"/>
          <w:sz w:val="24"/>
          <w:szCs w:val="24"/>
        </w:rPr>
        <w:t>3</w:t>
      </w:r>
      <w:r w:rsidR="00C471DE">
        <w:rPr>
          <w:color w:val="C00000"/>
          <w:sz w:val="24"/>
          <w:szCs w:val="24"/>
        </w:rPr>
        <w:t>7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D6A64">
        <w:rPr>
          <w:color w:val="C00000"/>
          <w:sz w:val="24"/>
          <w:szCs w:val="24"/>
        </w:rPr>
        <w:t>22</w:t>
      </w:r>
      <w:r w:rsidR="00AA16C1">
        <w:rPr>
          <w:color w:val="C00000"/>
          <w:sz w:val="24"/>
          <w:szCs w:val="24"/>
        </w:rPr>
        <w:t>.</w:t>
      </w:r>
      <w:r w:rsidR="00332306">
        <w:rPr>
          <w:color w:val="C00000"/>
          <w:sz w:val="24"/>
          <w:szCs w:val="24"/>
        </w:rPr>
        <w:t>0</w:t>
      </w:r>
      <w:r w:rsidR="006D6A6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332306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22A9EA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D6A64">
        <w:rPr>
          <w:b/>
          <w:bCs/>
          <w:i/>
          <w:sz w:val="24"/>
          <w:szCs w:val="24"/>
          <w:u w:val="single"/>
        </w:rPr>
        <w:t>21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32306">
        <w:rPr>
          <w:b/>
          <w:bCs/>
          <w:i/>
          <w:sz w:val="24"/>
          <w:szCs w:val="24"/>
          <w:u w:val="single"/>
        </w:rPr>
        <w:t>0</w:t>
      </w:r>
      <w:r w:rsidR="006D6A6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332306">
        <w:rPr>
          <w:b/>
          <w:bCs/>
          <w:i/>
          <w:sz w:val="24"/>
          <w:szCs w:val="24"/>
          <w:u w:val="single"/>
        </w:rPr>
        <w:t>6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D6A64">
        <w:rPr>
          <w:bCs/>
          <w:sz w:val="24"/>
          <w:szCs w:val="24"/>
          <w:u w:val="single"/>
        </w:rPr>
        <w:t>13</w:t>
      </w:r>
      <w:r w:rsidR="00C471DE">
        <w:rPr>
          <w:bCs/>
          <w:sz w:val="24"/>
          <w:szCs w:val="24"/>
          <w:u w:val="single"/>
        </w:rPr>
        <w:t>4</w:t>
      </w:r>
      <w:r w:rsidR="006D6A64">
        <w:rPr>
          <w:bCs/>
          <w:sz w:val="24"/>
          <w:szCs w:val="24"/>
          <w:u w:val="single"/>
        </w:rPr>
        <w:t>-27/8</w:t>
      </w:r>
    </w:p>
    <w:p w14:paraId="4807BF59" w14:textId="6ACE4495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517568C" w14:textId="77777777" w:rsidR="00C471DE" w:rsidRPr="00C471DE" w:rsidRDefault="00C471DE" w:rsidP="00C471DE">
      <w:pPr>
        <w:widowControl/>
        <w:spacing w:before="240" w:after="6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C471DE">
        <w:rPr>
          <w:b/>
          <w:bCs/>
          <w:color w:val="000000" w:themeColor="text1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</w:t>
      </w:r>
      <w:r w:rsidRPr="00C471D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C471DE">
        <w:rPr>
          <w:b/>
          <w:bCs/>
          <w:color w:val="000000" w:themeColor="text1"/>
          <w:sz w:val="28"/>
          <w:szCs w:val="28"/>
        </w:rPr>
        <w:t>12.05.2014 г. № 314-87/5 «Об утверждении Порядка принятия решений об условиях приватизации имущества, находящегося в собственности Сосновского сельсовета Бессоновского района Пензенской области»</w:t>
      </w:r>
    </w:p>
    <w:p w14:paraId="5B6013E5" w14:textId="77777777" w:rsidR="00C471DE" w:rsidRPr="00C471DE" w:rsidRDefault="00C471DE" w:rsidP="00C471DE">
      <w:pPr>
        <w:widowControl/>
        <w:spacing w:before="240" w:after="60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0FE82CA2" w14:textId="77777777" w:rsidR="00C471DE" w:rsidRPr="00C471DE" w:rsidRDefault="00C471DE" w:rsidP="00C471DE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В целях реализации Федерального закона от 21.12.2001 № 178-ФЗ «О приватизации государственного и муниципального имущества», руководствуясь Уставом сельского поселения Сосновский сельсовет </w:t>
      </w:r>
      <w:proofErr w:type="gramStart"/>
      <w:r w:rsidRPr="00C471DE">
        <w:rPr>
          <w:color w:val="000000" w:themeColor="text1"/>
          <w:sz w:val="28"/>
          <w:szCs w:val="28"/>
        </w:rPr>
        <w:t>Бессоновского  района</w:t>
      </w:r>
      <w:proofErr w:type="gramEnd"/>
      <w:r w:rsidRPr="00C471DE">
        <w:rPr>
          <w:color w:val="000000" w:themeColor="text1"/>
          <w:sz w:val="28"/>
          <w:szCs w:val="28"/>
        </w:rPr>
        <w:t xml:space="preserve"> Пензенской области,</w:t>
      </w:r>
    </w:p>
    <w:p w14:paraId="590500AB" w14:textId="77777777" w:rsidR="00C471DE" w:rsidRPr="00C471DE" w:rsidRDefault="00C471DE" w:rsidP="00C471DE">
      <w:pPr>
        <w:widowControl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C471DE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2FF77458" w14:textId="77777777" w:rsidR="00C471DE" w:rsidRPr="00C471DE" w:rsidRDefault="00C471DE" w:rsidP="00C471DE">
      <w:pPr>
        <w:widowControl/>
        <w:ind w:left="-284" w:firstLine="567"/>
        <w:jc w:val="both"/>
        <w:rPr>
          <w:b/>
          <w:sz w:val="28"/>
          <w:szCs w:val="28"/>
        </w:rPr>
      </w:pPr>
    </w:p>
    <w:p w14:paraId="43370DBD" w14:textId="77777777" w:rsidR="00C471DE" w:rsidRPr="00C471DE" w:rsidRDefault="00C471DE" w:rsidP="00C471DE">
      <w:pPr>
        <w:widowControl/>
        <w:ind w:firstLine="567"/>
        <w:jc w:val="both"/>
        <w:rPr>
          <w:bCs/>
          <w:color w:val="000000" w:themeColor="text1"/>
          <w:sz w:val="28"/>
          <w:szCs w:val="28"/>
        </w:rPr>
      </w:pPr>
      <w:r w:rsidRPr="00C471DE">
        <w:rPr>
          <w:sz w:val="28"/>
          <w:szCs w:val="28"/>
        </w:rPr>
        <w:t>1</w:t>
      </w:r>
      <w:r w:rsidRPr="00C471DE">
        <w:rPr>
          <w:color w:val="000000" w:themeColor="text1"/>
          <w:sz w:val="28"/>
          <w:szCs w:val="28"/>
        </w:rPr>
        <w:t xml:space="preserve">. Внести в </w:t>
      </w:r>
      <w:r w:rsidRPr="00C471DE">
        <w:rPr>
          <w:bCs/>
          <w:color w:val="000000" w:themeColor="text1"/>
          <w:sz w:val="28"/>
          <w:szCs w:val="28"/>
        </w:rPr>
        <w:t>решение Комитета местного самоуправления Сосновского сельсовета Бессоновского района Пензенской области от</w:t>
      </w:r>
      <w:r w:rsidRPr="00C471DE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Pr="00C471DE">
        <w:rPr>
          <w:bCs/>
          <w:color w:val="000000" w:themeColor="text1"/>
          <w:sz w:val="28"/>
          <w:szCs w:val="28"/>
        </w:rPr>
        <w:t>12.05.2014 г. № 314-87/5 «Об утверждении Порядка принятия решений об условиях приватизации имущества, находящегося в собственности Сосновского сельсовета Бессоновского района Пензенской области» (далее – решение) следующие изменения:</w:t>
      </w:r>
    </w:p>
    <w:p w14:paraId="3216E739" w14:textId="77777777" w:rsidR="00C471DE" w:rsidRPr="00C471DE" w:rsidRDefault="00C471DE" w:rsidP="00C471DE">
      <w:pPr>
        <w:widowControl/>
        <w:ind w:left="-284" w:firstLine="567"/>
        <w:jc w:val="both"/>
        <w:rPr>
          <w:bCs/>
          <w:color w:val="000000" w:themeColor="text1"/>
          <w:sz w:val="28"/>
          <w:szCs w:val="28"/>
        </w:rPr>
      </w:pPr>
      <w:r w:rsidRPr="00C471DE">
        <w:rPr>
          <w:bCs/>
          <w:color w:val="000000" w:themeColor="text1"/>
          <w:sz w:val="28"/>
          <w:szCs w:val="28"/>
        </w:rPr>
        <w:t>1.1. в преамбуле постановления слова «</w:t>
      </w:r>
      <w:hyperlink r:id="rId9" w:tgtFrame="_blank" w:history="1">
        <w:r w:rsidRPr="00C471DE">
          <w:rPr>
            <w:bCs/>
            <w:color w:val="000000" w:themeColor="text1"/>
            <w:sz w:val="28"/>
            <w:szCs w:val="28"/>
          </w:rPr>
          <w:t>Устава Сосновского сельсовета Бессоновского района Пензенской области</w:t>
        </w:r>
      </w:hyperlink>
      <w:r w:rsidRPr="00C471DE">
        <w:rPr>
          <w:bCs/>
          <w:color w:val="000000" w:themeColor="text1"/>
          <w:sz w:val="28"/>
          <w:szCs w:val="28"/>
        </w:rPr>
        <w:t>» словами «Устава сельского поселения Сосновский сельсовет Бессоновского  района Пензенской области»;</w:t>
      </w:r>
    </w:p>
    <w:p w14:paraId="33B14E33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>1.2. пункт 2 решения изложить в следующей редакции:</w:t>
      </w:r>
    </w:p>
    <w:p w14:paraId="3411C1DC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«2. Настоящее решение опубликовать в информационном бюллетене Сосновского сельсовета Бессоновского района Пензенской области «Сельские </w:t>
      </w:r>
      <w:r w:rsidRPr="00C471DE">
        <w:rPr>
          <w:color w:val="000000" w:themeColor="text1"/>
          <w:sz w:val="28"/>
          <w:szCs w:val="28"/>
        </w:rPr>
        <w:lastRenderedPageBreak/>
        <w:t>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 (https://bessonovka.pnzreg.ru/).»;</w:t>
      </w:r>
    </w:p>
    <w:p w14:paraId="2846EBC4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1.3. пункт 4 решения изложить в следующей редакции:</w:t>
      </w:r>
    </w:p>
    <w:p w14:paraId="43CF85AF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«4. Настоящее решение вступает в силу на следующий день после дня его официального опубликования (обнародования).».</w:t>
      </w:r>
    </w:p>
    <w:p w14:paraId="0B486F5B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</w:p>
    <w:p w14:paraId="74E4B54C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sz w:val="28"/>
          <w:szCs w:val="28"/>
        </w:rPr>
        <w:t xml:space="preserve">2. Внести в </w:t>
      </w:r>
      <w:r w:rsidRPr="00C471DE">
        <w:rPr>
          <w:bCs/>
          <w:sz w:val="28"/>
          <w:szCs w:val="28"/>
        </w:rPr>
        <w:t xml:space="preserve">Порядок принятия решений об условиях приватизации имущества, находящегося в собственности </w:t>
      </w:r>
      <w:r w:rsidRPr="00C471DE">
        <w:rPr>
          <w:bCs/>
          <w:color w:val="000000" w:themeColor="text1"/>
          <w:sz w:val="28"/>
          <w:szCs w:val="28"/>
        </w:rPr>
        <w:t>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</w:t>
      </w:r>
      <w:r w:rsidRPr="00C471DE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Pr="00C471DE">
        <w:rPr>
          <w:bCs/>
          <w:color w:val="000000" w:themeColor="text1"/>
          <w:sz w:val="28"/>
          <w:szCs w:val="28"/>
        </w:rPr>
        <w:t>12.05.2014 г. № 314-87/5 (далее – Порядок) следующие изменения:</w:t>
      </w:r>
    </w:p>
    <w:p w14:paraId="050C0A24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>2.1. пункт 5 Порядка изложить в следующей редакции:</w:t>
      </w:r>
    </w:p>
    <w:p w14:paraId="39EDBF5A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«5. В решении об условиях приватизации </w:t>
      </w:r>
      <w:r w:rsidRPr="00C471DE">
        <w:rPr>
          <w:sz w:val="28"/>
          <w:szCs w:val="28"/>
        </w:rPr>
        <w:t>муниципального имущества должны содержаться следующие сведения:</w:t>
      </w:r>
    </w:p>
    <w:p w14:paraId="70D2A2FA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14:paraId="5BC3555E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способ приватизации имущества;</w:t>
      </w:r>
    </w:p>
    <w:p w14:paraId="6FAEDD6C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начальная цена имущества;</w:t>
      </w:r>
    </w:p>
    <w:p w14:paraId="2271761E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срок рассрочки платежа (в случае ее предоставления);</w:t>
      </w:r>
    </w:p>
    <w:p w14:paraId="75CD165E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иные необходимые для приватизации имущества сведения.</w:t>
      </w:r>
    </w:p>
    <w:p w14:paraId="57DFFA33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14:paraId="468E5FA7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состав подлежащего приватизации имущественного комплекса унитарного предприятия, определенный в соответствии со статьей 11 Федерального закона от 21.12.2001 № 178-ФЗ «О приватизации государственного и муниципального имущества»;</w:t>
      </w:r>
    </w:p>
    <w:p w14:paraId="5EF85D70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79256E5F" w14:textId="77777777" w:rsidR="00C471DE" w:rsidRPr="00C471DE" w:rsidRDefault="00C471DE" w:rsidP="00C471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14:paraId="2C0826CD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Сосновского сельсовета Бессоновского района Пензенской области.»;</w:t>
      </w:r>
    </w:p>
    <w:p w14:paraId="4FC55CB7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2.2. пункт 5.1. Порядка изложить в следующей редакции:</w:t>
      </w:r>
    </w:p>
    <w:p w14:paraId="6182B4F1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 xml:space="preserve">«5.1. Решение об условиях приватизации муниципального имущества подлежит размещению в течение десяти дней со дня принятия такого решения на официальном сайте администрации Бессоновского района в разделе </w:t>
      </w:r>
      <w:r w:rsidRPr="00C471DE">
        <w:rPr>
          <w:color w:val="000000" w:themeColor="text1"/>
          <w:sz w:val="28"/>
          <w:szCs w:val="28"/>
        </w:rPr>
        <w:t xml:space="preserve">«Сосновский сельсовет» в </w:t>
      </w:r>
      <w:r w:rsidRPr="00C471DE">
        <w:rPr>
          <w:sz w:val="28"/>
          <w:szCs w:val="28"/>
        </w:rPr>
        <w:t>информационно-телекоммуникационной сети «Интернет» (https://bessonovka.pnzreg.ru/),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(torgi.gov.ru).</w:t>
      </w:r>
    </w:p>
    <w:p w14:paraId="6E6460EF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lastRenderedPageBreak/>
        <w:t xml:space="preserve">Решения об условиях приватизации муниципального имущества подлежат размещению в открытом доступе, за исключением решений об условиях приватизации государственного и муниципального имущества, которая осуществляется способами, предусмотренными </w:t>
      </w:r>
      <w:hyperlink r:id="rId10" w:history="1">
        <w:r w:rsidRPr="00C471DE">
          <w:rPr>
            <w:sz w:val="28"/>
            <w:szCs w:val="28"/>
          </w:rPr>
          <w:t>подпунктами 1</w:t>
        </w:r>
      </w:hyperlink>
      <w:r w:rsidRPr="00C471DE">
        <w:rPr>
          <w:sz w:val="28"/>
          <w:szCs w:val="28"/>
        </w:rPr>
        <w:t xml:space="preserve">, </w:t>
      </w:r>
      <w:hyperlink r:id="rId11" w:history="1">
        <w:r w:rsidRPr="00C471DE">
          <w:rPr>
            <w:sz w:val="28"/>
            <w:szCs w:val="28"/>
          </w:rPr>
          <w:t>1.1</w:t>
        </w:r>
      </w:hyperlink>
      <w:r w:rsidRPr="00C471DE">
        <w:rPr>
          <w:sz w:val="28"/>
          <w:szCs w:val="28"/>
        </w:rPr>
        <w:t xml:space="preserve">, </w:t>
      </w:r>
      <w:hyperlink r:id="rId12" w:history="1">
        <w:r w:rsidRPr="00C471DE">
          <w:rPr>
            <w:sz w:val="28"/>
            <w:szCs w:val="28"/>
          </w:rPr>
          <w:t>5</w:t>
        </w:r>
      </w:hyperlink>
      <w:r w:rsidRPr="00C471DE">
        <w:rPr>
          <w:sz w:val="28"/>
          <w:szCs w:val="28"/>
        </w:rPr>
        <w:t xml:space="preserve">, </w:t>
      </w:r>
      <w:hyperlink r:id="rId13" w:history="1">
        <w:r w:rsidRPr="00C471DE">
          <w:rPr>
            <w:sz w:val="28"/>
            <w:szCs w:val="28"/>
          </w:rPr>
          <w:t>9</w:t>
        </w:r>
      </w:hyperlink>
      <w:r w:rsidRPr="00C471DE">
        <w:rPr>
          <w:sz w:val="28"/>
          <w:szCs w:val="28"/>
        </w:rPr>
        <w:t xml:space="preserve"> и </w:t>
      </w:r>
      <w:hyperlink r:id="rId14" w:history="1">
        <w:r w:rsidRPr="00C471DE">
          <w:rPr>
            <w:sz w:val="28"/>
            <w:szCs w:val="28"/>
          </w:rPr>
          <w:t>10 пункта 1 статьи 13</w:t>
        </w:r>
      </w:hyperlink>
      <w:r w:rsidRPr="00C471DE">
        <w:rPr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имущества.»;</w:t>
      </w:r>
    </w:p>
    <w:p w14:paraId="1BE7936F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2.3. пункт 7 Порядка изложить в следующей редакции:</w:t>
      </w:r>
    </w:p>
    <w:p w14:paraId="1E0FBE4D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«7. В случае признания продажи муниципального имущества несостоявшейся администрация должна в установленном порядке в месячный срок принять одно из следующих решений:</w:t>
      </w:r>
    </w:p>
    <w:p w14:paraId="5D04538E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о продаже муниципального имущества ранее установленным способом;</w:t>
      </w:r>
    </w:p>
    <w:p w14:paraId="0A0668A6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об изменении способа приватизации;</w:t>
      </w:r>
    </w:p>
    <w:p w14:paraId="32E957A9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- об отмене ранее принятого решения об условиях приватизации.</w:t>
      </w:r>
    </w:p>
    <w:p w14:paraId="3CD4C071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В отсутствие такого решения продажа муниципального имущества запрещается.</w:t>
      </w:r>
    </w:p>
    <w:p w14:paraId="48E784EB" w14:textId="77777777" w:rsidR="00C471DE" w:rsidRPr="00C471DE" w:rsidRDefault="00C471DE" w:rsidP="00C471DE">
      <w:pPr>
        <w:widowControl/>
        <w:ind w:firstLine="567"/>
        <w:jc w:val="both"/>
        <w:rPr>
          <w:sz w:val="28"/>
          <w:szCs w:val="28"/>
        </w:rPr>
      </w:pPr>
      <w:r w:rsidRPr="00C471DE">
        <w:rPr>
          <w:sz w:val="28"/>
          <w:szCs w:val="28"/>
        </w:rPr>
        <w:t>В случае принятия решения о продаже посредством публичного предложения или продажи без объявления цены информационное сообщение о проведении такой продажи размещается на официальном сайте в информационно-телекоммуникационной сети «Интернет» в течение 3 месяцев с даты признания соответственно аукциона по продаже или публичного предложения имущества несостоявшимися.</w:t>
      </w:r>
    </w:p>
    <w:p w14:paraId="74E30B5A" w14:textId="77777777" w:rsidR="00C471DE" w:rsidRPr="00C471DE" w:rsidRDefault="00C471DE" w:rsidP="00C471DE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C471DE">
        <w:rPr>
          <w:sz w:val="28"/>
          <w:szCs w:val="28"/>
        </w:rPr>
        <w:t xml:space="preserve">В случае принятия решения о продаже ранее установленным способом, а также в случае принятия решения об изменении способа приватизации, информационное сообщение о проведении такой продажи публикуется в сроки, установленные федеральным законодательством. В случае принятия решения об отмене ранее принятого решения об условиях приватизации информационное </w:t>
      </w:r>
      <w:r w:rsidRPr="00C471DE">
        <w:rPr>
          <w:color w:val="000000" w:themeColor="text1"/>
          <w:sz w:val="28"/>
          <w:szCs w:val="28"/>
        </w:rPr>
        <w:t>сообщение публикуется в течение 10 дней со дня принятия соответствующего решения.».</w:t>
      </w:r>
    </w:p>
    <w:p w14:paraId="45376FAF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7AC46D4E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>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CA23648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14:paraId="56094631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>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3CD69E11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107ACAF8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51C948EF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31FFE58C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</w:p>
    <w:p w14:paraId="4115F4D7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025EB2CD" w14:textId="77777777" w:rsidR="00C471DE" w:rsidRPr="00C471DE" w:rsidRDefault="00C471DE" w:rsidP="00C471DE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Бессоновского района </w:t>
      </w:r>
    </w:p>
    <w:p w14:paraId="05FE1C05" w14:textId="77777777" w:rsidR="00C471DE" w:rsidRPr="00C471DE" w:rsidRDefault="00C471DE" w:rsidP="00C471DE">
      <w:pPr>
        <w:widowControl/>
        <w:ind w:left="-284" w:firstLine="567"/>
        <w:jc w:val="both"/>
        <w:rPr>
          <w:sz w:val="28"/>
          <w:szCs w:val="28"/>
        </w:rPr>
      </w:pPr>
      <w:r w:rsidRPr="00C471DE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</w:t>
      </w:r>
      <w:r w:rsidRPr="00C471DE">
        <w:rPr>
          <w:sz w:val="28"/>
          <w:szCs w:val="28"/>
        </w:rPr>
        <w:t xml:space="preserve">Е.В. </w:t>
      </w:r>
      <w:proofErr w:type="spellStart"/>
      <w:r w:rsidRPr="00C471DE">
        <w:rPr>
          <w:sz w:val="28"/>
          <w:szCs w:val="28"/>
        </w:rPr>
        <w:t>Бакалова</w:t>
      </w:r>
      <w:proofErr w:type="spellEnd"/>
    </w:p>
    <w:bookmarkEnd w:id="0"/>
    <w:p w14:paraId="0629FB26" w14:textId="77777777" w:rsidR="00C471DE" w:rsidRDefault="00C471DE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C471DE" w:rsidSect="00744154">
      <w:head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2C15" w14:textId="77777777" w:rsidR="00485C35" w:rsidRDefault="00485C35">
      <w:r>
        <w:separator/>
      </w:r>
    </w:p>
  </w:endnote>
  <w:endnote w:type="continuationSeparator" w:id="0">
    <w:p w14:paraId="1E4D3950" w14:textId="77777777" w:rsidR="00485C35" w:rsidRDefault="004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05BF" w14:textId="77777777" w:rsidR="00485C35" w:rsidRDefault="00485C35">
      <w:r>
        <w:separator/>
      </w:r>
    </w:p>
  </w:footnote>
  <w:footnote w:type="continuationSeparator" w:id="0">
    <w:p w14:paraId="2C41F0A4" w14:textId="77777777" w:rsidR="00485C35" w:rsidRDefault="0048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5E332488"/>
    <w:multiLevelType w:val="multilevel"/>
    <w:tmpl w:val="A84021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EDA0250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76F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475AB"/>
    <w:rsid w:val="001507B8"/>
    <w:rsid w:val="00152DBB"/>
    <w:rsid w:val="00155745"/>
    <w:rsid w:val="00160E1F"/>
    <w:rsid w:val="001618B9"/>
    <w:rsid w:val="00163036"/>
    <w:rsid w:val="00163C82"/>
    <w:rsid w:val="00167B38"/>
    <w:rsid w:val="00174CA2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1A38"/>
    <w:rsid w:val="003131B4"/>
    <w:rsid w:val="00322CB8"/>
    <w:rsid w:val="003233B5"/>
    <w:rsid w:val="00324D0E"/>
    <w:rsid w:val="00326CD3"/>
    <w:rsid w:val="00332306"/>
    <w:rsid w:val="00337D39"/>
    <w:rsid w:val="00345846"/>
    <w:rsid w:val="0034585C"/>
    <w:rsid w:val="0034662A"/>
    <w:rsid w:val="00346F45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6DE5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5C35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1EE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0EA1"/>
    <w:rsid w:val="00647D16"/>
    <w:rsid w:val="006529A4"/>
    <w:rsid w:val="0065673E"/>
    <w:rsid w:val="00661296"/>
    <w:rsid w:val="0066150C"/>
    <w:rsid w:val="006659F3"/>
    <w:rsid w:val="006673C9"/>
    <w:rsid w:val="006726EA"/>
    <w:rsid w:val="00675B6C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A64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4E39"/>
    <w:rsid w:val="00806FFC"/>
    <w:rsid w:val="00807991"/>
    <w:rsid w:val="00815542"/>
    <w:rsid w:val="0081646D"/>
    <w:rsid w:val="00817E52"/>
    <w:rsid w:val="00823F11"/>
    <w:rsid w:val="00824DC2"/>
    <w:rsid w:val="0082613C"/>
    <w:rsid w:val="008269DA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0CB6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1A32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3976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176B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471DE"/>
    <w:rsid w:val="00C51254"/>
    <w:rsid w:val="00C53A97"/>
    <w:rsid w:val="00C61FF6"/>
    <w:rsid w:val="00C63B51"/>
    <w:rsid w:val="00C63DFD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31C4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  <w:style w:type="paragraph" w:customStyle="1" w:styleId="afffffff0">
    <w:basedOn w:val="a"/>
    <w:next w:val="aff2"/>
    <w:link w:val="afffffff1"/>
    <w:qFormat/>
    <w:rsid w:val="00332306"/>
    <w:pPr>
      <w:widowControl/>
      <w:jc w:val="center"/>
    </w:pPr>
    <w:rPr>
      <w:sz w:val="32"/>
      <w:szCs w:val="24"/>
    </w:rPr>
  </w:style>
  <w:style w:type="character" w:customStyle="1" w:styleId="afffffff1">
    <w:name w:val="Название Знак"/>
    <w:link w:val="afffffff0"/>
    <w:rsid w:val="00332306"/>
    <w:rPr>
      <w:sz w:val="32"/>
      <w:szCs w:val="24"/>
    </w:rPr>
  </w:style>
  <w:style w:type="table" w:customStyle="1" w:styleId="1f9">
    <w:name w:val="Сетка таблицы1"/>
    <w:basedOn w:val="a1"/>
    <w:next w:val="a9"/>
    <w:rsid w:val="00A30CB6"/>
    <w:pPr>
      <w:ind w:left="-284" w:firstLine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8297&amp;dst=3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8297&amp;dst=36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8297&amp;dst=1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8297&amp;dst=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303BFBE-AFC6-4859-9387-9CA922F905A6" TargetMode="External"/><Relationship Id="rId14" Type="http://schemas.openxmlformats.org/officeDocument/2006/relationships/hyperlink" Target="https://login.consultant.ru/link/?req=doc&amp;base=LAW&amp;n=518297&amp;dst=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7310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2026-05-25T07:13:00Z</dcterms:created>
  <dcterms:modified xsi:type="dcterms:W3CDTF">2026-05-25T07:13:00Z</dcterms:modified>
</cp:coreProperties>
</file>