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FC37A94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7740E">
        <w:rPr>
          <w:color w:val="C00000"/>
          <w:sz w:val="24"/>
          <w:szCs w:val="24"/>
        </w:rPr>
        <w:t>23</w:t>
      </w:r>
      <w:proofErr w:type="gramEnd"/>
      <w:r w:rsidR="0028470B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7740E">
        <w:rPr>
          <w:color w:val="C00000"/>
          <w:sz w:val="24"/>
          <w:szCs w:val="24"/>
        </w:rPr>
        <w:t>01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67740E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3DAAF2C7" w:rsidR="00A16572" w:rsidRDefault="0067740E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B0311A3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67740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1E56B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67740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16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60806EE9" w14:textId="77777777" w:rsidR="0067740E" w:rsidRPr="002F782D" w:rsidRDefault="0067740E" w:rsidP="0067740E">
      <w:pPr>
        <w:jc w:val="center"/>
        <w:rPr>
          <w:b/>
          <w:sz w:val="26"/>
          <w:szCs w:val="26"/>
        </w:rPr>
      </w:pPr>
      <w:r w:rsidRPr="002F782D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признании утратившим силу распоряжения администрации Сосновского сельсовета Бессоновского района Пензенской области от 09.01.2025 года № 1 «О создании Комиссии по исчислению стажа муниципальной службы в Сосновском сельсовете Бессоновского района Пензенской области»</w:t>
      </w:r>
    </w:p>
    <w:p w14:paraId="3A2BD469" w14:textId="77777777" w:rsidR="0067740E" w:rsidRPr="002F782D" w:rsidRDefault="0067740E" w:rsidP="0067740E">
      <w:pPr>
        <w:jc w:val="center"/>
        <w:rPr>
          <w:sz w:val="26"/>
          <w:szCs w:val="26"/>
        </w:rPr>
      </w:pPr>
      <w:r w:rsidRPr="002F782D">
        <w:rPr>
          <w:b/>
          <w:sz w:val="26"/>
          <w:szCs w:val="26"/>
        </w:rPr>
        <w:t xml:space="preserve"> </w:t>
      </w:r>
    </w:p>
    <w:p w14:paraId="3E808BF9" w14:textId="77777777" w:rsidR="0067740E" w:rsidRPr="002F782D" w:rsidRDefault="0067740E" w:rsidP="0067740E">
      <w:pPr>
        <w:ind w:left="720"/>
        <w:jc w:val="both"/>
        <w:rPr>
          <w:sz w:val="26"/>
          <w:szCs w:val="26"/>
        </w:rPr>
      </w:pPr>
    </w:p>
    <w:p w14:paraId="6486A267" w14:textId="77777777" w:rsidR="0067740E" w:rsidRDefault="0067740E" w:rsidP="0067740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1B164C">
        <w:rPr>
          <w:iCs/>
          <w:sz w:val="28"/>
          <w:szCs w:val="28"/>
        </w:rPr>
        <w:t xml:space="preserve">В целях реализации </w:t>
      </w:r>
      <w:hyperlink r:id="rId9" w:history="1">
        <w:r w:rsidRPr="001B164C">
          <w:rPr>
            <w:rStyle w:val="a6"/>
            <w:iCs/>
            <w:sz w:val="28"/>
            <w:szCs w:val="28"/>
          </w:rPr>
          <w:t>Закона</w:t>
        </w:r>
      </w:hyperlink>
      <w:r w:rsidRPr="001B164C">
        <w:rPr>
          <w:iCs/>
          <w:sz w:val="28"/>
          <w:szCs w:val="28"/>
        </w:rPr>
        <w:t xml:space="preserve"> Пензенской области от  24.04.2024 № 4208-ЗПО «О муниципальной службе в Пензенской области», руководствуясь </w:t>
      </w:r>
      <w:r>
        <w:rPr>
          <w:iCs/>
          <w:sz w:val="28"/>
          <w:szCs w:val="28"/>
        </w:rPr>
        <w:t xml:space="preserve">Уставом сельского поселения </w:t>
      </w:r>
      <w:r w:rsidRPr="001B164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Сосновский</w:t>
      </w:r>
      <w:r w:rsidRPr="001B164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 сельсовет муниципального района Бессоновский район Пензенской области</w:t>
      </w:r>
      <w:r w:rsidRPr="001B164C">
        <w:rPr>
          <w:iCs/>
          <w:sz w:val="28"/>
          <w:szCs w:val="28"/>
        </w:rPr>
        <w:t>,</w:t>
      </w:r>
    </w:p>
    <w:p w14:paraId="1C11262F" w14:textId="77777777" w:rsidR="0067740E" w:rsidRDefault="0067740E" w:rsidP="0067740E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58F2879A" w14:textId="77777777" w:rsidR="0067740E" w:rsidRDefault="0067740E" w:rsidP="006774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1.</w:t>
      </w:r>
      <w:r w:rsidRPr="001B164C">
        <w:rPr>
          <w:iCs/>
          <w:sz w:val="28"/>
          <w:szCs w:val="28"/>
        </w:rPr>
        <w:t>Признать утратившим силу</w:t>
      </w:r>
      <w:r w:rsidRPr="001B164C">
        <w:rPr>
          <w:sz w:val="28"/>
          <w:szCs w:val="28"/>
        </w:rPr>
        <w:t xml:space="preserve"> распоряжение администрации С</w:t>
      </w:r>
      <w:r>
        <w:rPr>
          <w:sz w:val="28"/>
          <w:szCs w:val="28"/>
        </w:rPr>
        <w:t>основского</w:t>
      </w:r>
      <w:r w:rsidRPr="001B164C">
        <w:rPr>
          <w:sz w:val="28"/>
          <w:szCs w:val="28"/>
        </w:rPr>
        <w:t xml:space="preserve"> сельсовета Бессоновского района Пензенской области от 09.01.2025</w:t>
      </w:r>
      <w:r>
        <w:rPr>
          <w:sz w:val="28"/>
          <w:szCs w:val="28"/>
        </w:rPr>
        <w:t xml:space="preserve"> года</w:t>
      </w:r>
      <w:r w:rsidRPr="001B164C">
        <w:rPr>
          <w:sz w:val="28"/>
          <w:szCs w:val="28"/>
        </w:rPr>
        <w:t xml:space="preserve"> № 1 «О создании Комиссии по исчислению стажа муниципальной службы в С</w:t>
      </w:r>
      <w:r>
        <w:rPr>
          <w:sz w:val="28"/>
          <w:szCs w:val="28"/>
        </w:rPr>
        <w:t>основском</w:t>
      </w:r>
      <w:r w:rsidRPr="001B164C">
        <w:rPr>
          <w:sz w:val="28"/>
          <w:szCs w:val="28"/>
        </w:rPr>
        <w:t xml:space="preserve"> сельсовете Бессоновского района Пензенской области»</w:t>
      </w:r>
      <w:r>
        <w:rPr>
          <w:sz w:val="28"/>
          <w:szCs w:val="28"/>
        </w:rPr>
        <w:t>.</w:t>
      </w:r>
    </w:p>
    <w:p w14:paraId="6B49176D" w14:textId="77777777" w:rsidR="0067740E" w:rsidRPr="0066246E" w:rsidRDefault="0067740E" w:rsidP="0067740E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14:paraId="6E14B3CB" w14:textId="77777777" w:rsidR="0067740E" w:rsidRPr="003336BA" w:rsidRDefault="0067740E" w:rsidP="00677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Настоящее </w:t>
      </w:r>
      <w:proofErr w:type="gramStart"/>
      <w:r>
        <w:rPr>
          <w:sz w:val="28"/>
          <w:szCs w:val="28"/>
        </w:rPr>
        <w:t xml:space="preserve">распоряжение </w:t>
      </w:r>
      <w:r w:rsidRPr="003336BA">
        <w:rPr>
          <w:sz w:val="28"/>
          <w:szCs w:val="28"/>
        </w:rPr>
        <w:t xml:space="preserve"> опубликовать</w:t>
      </w:r>
      <w:proofErr w:type="gramEnd"/>
      <w:r w:rsidRPr="003336BA">
        <w:rPr>
          <w:sz w:val="28"/>
          <w:szCs w:val="28"/>
        </w:rPr>
        <w:t xml:space="preserve"> в информационном бюллетене </w:t>
      </w:r>
      <w:r>
        <w:rPr>
          <w:sz w:val="28"/>
          <w:szCs w:val="28"/>
        </w:rPr>
        <w:t xml:space="preserve">Сосновского </w:t>
      </w:r>
      <w:r w:rsidRPr="003336BA">
        <w:rPr>
          <w:sz w:val="28"/>
          <w:szCs w:val="28"/>
        </w:rPr>
        <w:t>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</w:t>
      </w:r>
      <w:r>
        <w:rPr>
          <w:sz w:val="28"/>
          <w:szCs w:val="28"/>
        </w:rPr>
        <w:t xml:space="preserve">Сосновский </w:t>
      </w:r>
      <w:r w:rsidRPr="003336BA">
        <w:rPr>
          <w:sz w:val="28"/>
          <w:szCs w:val="28"/>
        </w:rPr>
        <w:t>сельсовет» в информационно-телекоммуникационной сети «Интернет».</w:t>
      </w:r>
    </w:p>
    <w:p w14:paraId="2B42750C" w14:textId="77777777" w:rsidR="0067740E" w:rsidRPr="003336BA" w:rsidRDefault="0067740E" w:rsidP="00677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Настоящее </w:t>
      </w:r>
      <w:proofErr w:type="gramStart"/>
      <w:r>
        <w:rPr>
          <w:sz w:val="28"/>
          <w:szCs w:val="28"/>
        </w:rPr>
        <w:t xml:space="preserve">распоряжение </w:t>
      </w:r>
      <w:r w:rsidRPr="003336BA">
        <w:rPr>
          <w:sz w:val="28"/>
          <w:szCs w:val="28"/>
        </w:rPr>
        <w:t xml:space="preserve"> вступает</w:t>
      </w:r>
      <w:proofErr w:type="gramEnd"/>
      <w:r w:rsidRPr="003336BA">
        <w:rPr>
          <w:sz w:val="28"/>
          <w:szCs w:val="28"/>
        </w:rPr>
        <w:t xml:space="preserve"> в силу на следующий день после его официального опубликования (обнародования).</w:t>
      </w:r>
    </w:p>
    <w:p w14:paraId="2F912268" w14:textId="77777777" w:rsidR="0067740E" w:rsidRDefault="0067740E" w:rsidP="006774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</w:t>
      </w:r>
      <w:r w:rsidRPr="003336BA">
        <w:rPr>
          <w:sz w:val="28"/>
          <w:szCs w:val="28"/>
        </w:rPr>
        <w:t xml:space="preserve"> Контроль за исполнением настоящего </w:t>
      </w:r>
      <w:proofErr w:type="gramStart"/>
      <w:r>
        <w:rPr>
          <w:sz w:val="28"/>
          <w:szCs w:val="28"/>
        </w:rPr>
        <w:t xml:space="preserve">распоряжения </w:t>
      </w:r>
      <w:r w:rsidRPr="003336BA">
        <w:rPr>
          <w:sz w:val="28"/>
          <w:szCs w:val="28"/>
        </w:rPr>
        <w:t xml:space="preserve"> возложить</w:t>
      </w:r>
      <w:proofErr w:type="gramEnd"/>
      <w:r w:rsidRPr="003336BA">
        <w:rPr>
          <w:sz w:val="28"/>
          <w:szCs w:val="28"/>
        </w:rPr>
        <w:t xml:space="preserve"> на главу администрации </w:t>
      </w:r>
      <w:r>
        <w:rPr>
          <w:sz w:val="28"/>
          <w:szCs w:val="28"/>
        </w:rPr>
        <w:t xml:space="preserve">Сосновского </w:t>
      </w:r>
      <w:r w:rsidRPr="003336BA">
        <w:rPr>
          <w:sz w:val="28"/>
          <w:szCs w:val="28"/>
        </w:rPr>
        <w:t>сельсовета Бессоновского района Пензенской области.</w:t>
      </w:r>
    </w:p>
    <w:p w14:paraId="6DE1A979" w14:textId="77777777" w:rsidR="0067740E" w:rsidRPr="0066246E" w:rsidRDefault="0067740E" w:rsidP="0067740E">
      <w:pPr>
        <w:jc w:val="both"/>
        <w:rPr>
          <w:sz w:val="28"/>
          <w:szCs w:val="28"/>
        </w:rPr>
      </w:pPr>
    </w:p>
    <w:p w14:paraId="052F81EB" w14:textId="77777777" w:rsidR="0067740E" w:rsidRDefault="0067740E" w:rsidP="0067740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Pr="0066246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66246E">
        <w:rPr>
          <w:sz w:val="28"/>
          <w:szCs w:val="28"/>
        </w:rPr>
        <w:t xml:space="preserve">    администрации </w:t>
      </w:r>
    </w:p>
    <w:p w14:paraId="32371AEE" w14:textId="56A9D321" w:rsidR="0067740E" w:rsidRPr="0067740E" w:rsidRDefault="0067740E" w:rsidP="0067740E">
      <w:pPr>
        <w:jc w:val="both"/>
        <w:rPr>
          <w:sz w:val="28"/>
          <w:szCs w:val="28"/>
        </w:rPr>
      </w:pPr>
      <w:r w:rsidRPr="0066246E">
        <w:rPr>
          <w:sz w:val="28"/>
          <w:szCs w:val="28"/>
        </w:rPr>
        <w:t>С</w:t>
      </w:r>
      <w:r>
        <w:rPr>
          <w:sz w:val="28"/>
          <w:szCs w:val="28"/>
        </w:rPr>
        <w:t>основского</w:t>
      </w:r>
      <w:r w:rsidRPr="0066246E">
        <w:rPr>
          <w:sz w:val="28"/>
          <w:szCs w:val="28"/>
        </w:rPr>
        <w:t xml:space="preserve"> сельсовета                                    </w:t>
      </w:r>
      <w:r>
        <w:rPr>
          <w:sz w:val="28"/>
          <w:szCs w:val="28"/>
        </w:rPr>
        <w:t xml:space="preserve">                               В.А. </w:t>
      </w:r>
      <w:proofErr w:type="spellStart"/>
      <w:r>
        <w:rPr>
          <w:sz w:val="28"/>
          <w:szCs w:val="28"/>
        </w:rPr>
        <w:t>Борясов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</w:t>
      </w:r>
    </w:p>
    <w:p w14:paraId="0710F913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313014DC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1C9D164A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516CCA9B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55A57F37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490E31D4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409A6B7B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7F1A22E0" w14:textId="77777777" w:rsidR="0067740E" w:rsidRDefault="0067740E" w:rsidP="0067740E">
      <w:pPr>
        <w:jc w:val="center"/>
        <w:outlineLvl w:val="0"/>
        <w:rPr>
          <w:sz w:val="24"/>
          <w:szCs w:val="24"/>
        </w:rPr>
      </w:pPr>
    </w:p>
    <w:p w14:paraId="0A8E07CF" w14:textId="77777777" w:rsidR="006253AB" w:rsidRPr="006253AB" w:rsidRDefault="006253AB" w:rsidP="0067740E">
      <w:pPr>
        <w:jc w:val="center"/>
        <w:rPr>
          <w:sz w:val="24"/>
          <w:szCs w:val="24"/>
        </w:rPr>
      </w:pPr>
    </w:p>
    <w:sectPr w:rsidR="006253AB" w:rsidRPr="006253AB" w:rsidSect="0067740E">
      <w:headerReference w:type="default" r:id="rId10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5E87" w14:textId="77777777" w:rsidR="00931F1B" w:rsidRDefault="00931F1B">
      <w:r>
        <w:separator/>
      </w:r>
    </w:p>
  </w:endnote>
  <w:endnote w:type="continuationSeparator" w:id="0">
    <w:p w14:paraId="189C879D" w14:textId="77777777" w:rsidR="00931F1B" w:rsidRDefault="0093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D062" w14:textId="77777777" w:rsidR="00931F1B" w:rsidRDefault="00931F1B">
      <w:r>
        <w:separator/>
      </w:r>
    </w:p>
  </w:footnote>
  <w:footnote w:type="continuationSeparator" w:id="0">
    <w:p w14:paraId="036C4D1F" w14:textId="77777777" w:rsidR="00931F1B" w:rsidRDefault="00931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8"/>
  </w:num>
  <w:num w:numId="4">
    <w:abstractNumId w:val="4"/>
  </w:num>
  <w:num w:numId="5">
    <w:abstractNumId w:val="6"/>
  </w:num>
  <w:num w:numId="6">
    <w:abstractNumId w:val="2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9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4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0"/>
  </w:num>
  <w:num w:numId="21">
    <w:abstractNumId w:val="5"/>
  </w:num>
  <w:num w:numId="22">
    <w:abstractNumId w:val="24"/>
  </w:num>
  <w:num w:numId="23">
    <w:abstractNumId w:val="29"/>
  </w:num>
  <w:num w:numId="24">
    <w:abstractNumId w:val="8"/>
  </w:num>
  <w:num w:numId="25">
    <w:abstractNumId w:val="21"/>
  </w:num>
  <w:num w:numId="26">
    <w:abstractNumId w:val="20"/>
  </w:num>
  <w:num w:numId="27">
    <w:abstractNumId w:val="16"/>
  </w:num>
  <w:num w:numId="28">
    <w:abstractNumId w:val="26"/>
  </w:num>
  <w:num w:numId="29">
    <w:abstractNumId w:val="17"/>
  </w:num>
  <w:num w:numId="30">
    <w:abstractNumId w:val="12"/>
  </w:num>
  <w:num w:numId="31">
    <w:abstractNumId w:val="31"/>
  </w:num>
  <w:num w:numId="32">
    <w:abstractNumId w:val="15"/>
  </w:num>
  <w:num w:numId="33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7740E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1F1B"/>
    <w:rsid w:val="00933E9B"/>
    <w:rsid w:val="00934D2D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5762FA0A6C82BCF7D11530AF328472BC56D3771BF476BAFFC7DE87F2B9CE9C22z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2137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2026-04-01T05:09:00Z</dcterms:created>
  <dcterms:modified xsi:type="dcterms:W3CDTF">2026-04-01T05:09:00Z</dcterms:modified>
</cp:coreProperties>
</file>