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15A30075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9C558E">
        <w:rPr>
          <w:color w:val="C00000"/>
          <w:sz w:val="24"/>
          <w:szCs w:val="24"/>
        </w:rPr>
        <w:t>1</w:t>
      </w:r>
      <w:r w:rsidR="0013561F">
        <w:rPr>
          <w:color w:val="C00000"/>
          <w:sz w:val="24"/>
          <w:szCs w:val="24"/>
        </w:rPr>
        <w:t>6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13561F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9C558E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35E60B9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C558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13561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1E56B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9C558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13561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bookmarkEnd w:id="0"/>
    <w:p w14:paraId="2C04C5E5" w14:textId="77777777" w:rsidR="0013561F" w:rsidRDefault="0013561F" w:rsidP="0013561F">
      <w:pPr>
        <w:tabs>
          <w:tab w:val="center" w:pos="4677"/>
          <w:tab w:val="right" w:pos="9355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изменения</w:t>
      </w:r>
      <w:r w:rsidRPr="003F385C">
        <w:rPr>
          <w:b/>
          <w:sz w:val="28"/>
        </w:rPr>
        <w:t xml:space="preserve"> в постановление администрации С</w:t>
      </w:r>
      <w:r>
        <w:rPr>
          <w:b/>
          <w:sz w:val="28"/>
        </w:rPr>
        <w:t>основского</w:t>
      </w:r>
      <w:r w:rsidRPr="003F385C">
        <w:rPr>
          <w:b/>
          <w:sz w:val="28"/>
        </w:rPr>
        <w:t xml:space="preserve"> сельсовета Бессоновского района П</w:t>
      </w:r>
      <w:r>
        <w:rPr>
          <w:b/>
          <w:sz w:val="28"/>
        </w:rPr>
        <w:t xml:space="preserve">ензенской области от 18.02.2020 </w:t>
      </w:r>
      <w:r w:rsidRPr="003F385C">
        <w:rPr>
          <w:b/>
          <w:sz w:val="28"/>
        </w:rPr>
        <w:t>№ 1</w:t>
      </w:r>
      <w:r>
        <w:rPr>
          <w:b/>
          <w:sz w:val="28"/>
        </w:rPr>
        <w:t>8</w:t>
      </w:r>
      <w:r w:rsidRPr="003F385C">
        <w:rPr>
          <w:b/>
          <w:sz w:val="28"/>
        </w:rPr>
        <w:t xml:space="preserve"> «Об утверждении административного регламента предоставления муниципальной услуги по постановке на учет граждан, имеющих 3 и более детей в качестве лиц, имеющих право на предоставление земельных участков в собственность бесплатно, для индивидуального жилищного строительства»</w:t>
      </w:r>
    </w:p>
    <w:p w14:paraId="4E289F55" w14:textId="77777777" w:rsidR="0013561F" w:rsidRDefault="0013561F" w:rsidP="0013561F">
      <w:pPr>
        <w:ind w:firstLine="708"/>
        <w:jc w:val="both"/>
        <w:rPr>
          <w:sz w:val="28"/>
        </w:rPr>
      </w:pPr>
    </w:p>
    <w:p w14:paraId="0775621D" w14:textId="77777777" w:rsidR="0013561F" w:rsidRPr="00360AD0" w:rsidRDefault="0013561F" w:rsidP="0013561F">
      <w:pPr>
        <w:ind w:firstLine="708"/>
        <w:jc w:val="both"/>
        <w:rPr>
          <w:sz w:val="28"/>
        </w:rPr>
      </w:pPr>
      <w:r>
        <w:rPr>
          <w:sz w:val="28"/>
        </w:rPr>
        <w:t xml:space="preserve">Руководствуясь </w:t>
      </w:r>
      <w:r w:rsidRPr="00360AD0">
        <w:rPr>
          <w:sz w:val="28"/>
        </w:rPr>
        <w:t>Федеральн</w:t>
      </w:r>
      <w:r>
        <w:rPr>
          <w:sz w:val="28"/>
        </w:rPr>
        <w:t>ым законом от 27.07.2010 № 210-ФЗ «</w:t>
      </w:r>
      <w:r w:rsidRPr="00360AD0">
        <w:rPr>
          <w:sz w:val="28"/>
        </w:rPr>
        <w:t>Об организации предоставления госуда</w:t>
      </w:r>
      <w:r>
        <w:rPr>
          <w:sz w:val="28"/>
        </w:rPr>
        <w:t>рственных и муниципальных услуг», Уставом сельского поселения Сосновский сельсовет муниципального района Бессоновский район Пензенской, администрация Сосновского сельсовета Бессоновского района Пензенской области постановляет:</w:t>
      </w:r>
    </w:p>
    <w:p w14:paraId="3D41AB08" w14:textId="77777777" w:rsidR="0013561F" w:rsidRDefault="0013561F" w:rsidP="0013561F"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</w:t>
      </w:r>
      <w:r w:rsidRPr="00E60C52">
        <w:rPr>
          <w:sz w:val="28"/>
        </w:rPr>
        <w:t xml:space="preserve">в </w:t>
      </w:r>
      <w:r w:rsidRPr="00F34940">
        <w:rPr>
          <w:sz w:val="28"/>
        </w:rPr>
        <w:t xml:space="preserve">административный регламент предоставления муниципальной услуги </w:t>
      </w:r>
      <w:r>
        <w:rPr>
          <w:sz w:val="28"/>
        </w:rPr>
        <w:t>п</w:t>
      </w:r>
      <w:r w:rsidRPr="003A4CB5">
        <w:rPr>
          <w:sz w:val="28"/>
        </w:rPr>
        <w:t>о постановке на учет граждан, имеющих 3 и более детей в качестве лиц, имеющих право на предоставление земельных участков в собственность бесплатно, для индивидуального жилищного строительства, утвержденный постановлением администрации С</w:t>
      </w:r>
      <w:r>
        <w:rPr>
          <w:sz w:val="28"/>
        </w:rPr>
        <w:t>основского</w:t>
      </w:r>
      <w:r w:rsidRPr="003A4CB5">
        <w:rPr>
          <w:sz w:val="28"/>
        </w:rPr>
        <w:t xml:space="preserve"> сельсовета Бессоновского района Пензенской</w:t>
      </w:r>
      <w:r>
        <w:rPr>
          <w:sz w:val="28"/>
        </w:rPr>
        <w:t xml:space="preserve"> области от 18.02.2020 </w:t>
      </w:r>
      <w:r w:rsidRPr="003A4CB5">
        <w:rPr>
          <w:sz w:val="28"/>
        </w:rPr>
        <w:t xml:space="preserve"> № 1</w:t>
      </w:r>
      <w:r>
        <w:rPr>
          <w:sz w:val="28"/>
        </w:rPr>
        <w:t xml:space="preserve">8, </w:t>
      </w:r>
      <w:r w:rsidRPr="003A4CB5">
        <w:rPr>
          <w:sz w:val="28"/>
        </w:rPr>
        <w:t xml:space="preserve"> </w:t>
      </w:r>
      <w:r>
        <w:rPr>
          <w:sz w:val="28"/>
        </w:rPr>
        <w:t>(далее – Регламент)изменение, изложив пункт 2.10. Регламента</w:t>
      </w:r>
      <w:r w:rsidRPr="00F34940">
        <w:rPr>
          <w:sz w:val="28"/>
        </w:rPr>
        <w:t xml:space="preserve"> в следующей редакции:</w:t>
      </w:r>
    </w:p>
    <w:p w14:paraId="1B4B2A19" w14:textId="77777777" w:rsidR="0013561F" w:rsidRDefault="0013561F" w:rsidP="0013561F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Pr="00B20333">
        <w:rPr>
          <w:sz w:val="28"/>
        </w:rPr>
        <w:t>2.10. Исчерпывающий перечень оснований для отказа в пред</w:t>
      </w:r>
      <w:r>
        <w:rPr>
          <w:sz w:val="28"/>
        </w:rPr>
        <w:t>оставлении муниципальной услуги.</w:t>
      </w:r>
    </w:p>
    <w:p w14:paraId="2D9AD2E8" w14:textId="77777777" w:rsidR="0013561F" w:rsidRDefault="0013561F" w:rsidP="0013561F">
      <w:pPr>
        <w:ind w:firstLine="709"/>
        <w:jc w:val="both"/>
        <w:rPr>
          <w:sz w:val="28"/>
        </w:rPr>
      </w:pPr>
      <w:r w:rsidRPr="00B20333">
        <w:rPr>
          <w:sz w:val="28"/>
        </w:rPr>
        <w:t>Усл</w:t>
      </w:r>
      <w:r>
        <w:rPr>
          <w:sz w:val="28"/>
        </w:rPr>
        <w:t xml:space="preserve">уга не предоставляется в случаях, установленных пунктом 14 Порядка </w:t>
      </w:r>
      <w:r w:rsidRPr="00B20333">
        <w:rPr>
          <w:sz w:val="28"/>
        </w:rPr>
        <w:t>предоставления гражданам, имеющим трех и более детей,</w:t>
      </w:r>
      <w:r>
        <w:rPr>
          <w:sz w:val="28"/>
        </w:rPr>
        <w:t xml:space="preserve"> </w:t>
      </w:r>
      <w:r w:rsidRPr="00B20333">
        <w:rPr>
          <w:sz w:val="28"/>
        </w:rPr>
        <w:t>в собственность бесплатно земельных участков, находящихся</w:t>
      </w:r>
      <w:r>
        <w:rPr>
          <w:sz w:val="28"/>
        </w:rPr>
        <w:t xml:space="preserve"> </w:t>
      </w:r>
      <w:r w:rsidRPr="00B20333">
        <w:rPr>
          <w:sz w:val="28"/>
        </w:rPr>
        <w:t>в государственной или муниципальной собственности,</w:t>
      </w:r>
      <w:r>
        <w:rPr>
          <w:sz w:val="28"/>
        </w:rPr>
        <w:t xml:space="preserve"> </w:t>
      </w:r>
      <w:r w:rsidRPr="00B20333">
        <w:rPr>
          <w:sz w:val="28"/>
        </w:rPr>
        <w:t>для индивидуального жилищного строительства</w:t>
      </w:r>
      <w:r>
        <w:rPr>
          <w:sz w:val="28"/>
        </w:rPr>
        <w:t xml:space="preserve"> (далее – Порядок), утвержденным ЗПО № 4317.</w:t>
      </w:r>
    </w:p>
    <w:p w14:paraId="2799CF3F" w14:textId="77777777" w:rsidR="0013561F" w:rsidRPr="000404E9" w:rsidRDefault="0013561F" w:rsidP="0013561F">
      <w:pPr>
        <w:ind w:firstLine="709"/>
        <w:jc w:val="both"/>
        <w:rPr>
          <w:sz w:val="28"/>
        </w:rPr>
      </w:pPr>
      <w:r w:rsidRPr="000404E9">
        <w:rPr>
          <w:sz w:val="28"/>
        </w:rPr>
        <w:t xml:space="preserve">Администрация в течение десяти рабочих дней со дня регистрации уведомления о смерти гражданина, состоящего на учете и документов, указанных в подпункте 1 - 3 пункта 6 Порядка, проверяет достоверность сведений, изложенных в уведомлении, и принимает решение о внесении </w:t>
      </w:r>
      <w:r w:rsidRPr="000404E9">
        <w:rPr>
          <w:sz w:val="28"/>
        </w:rPr>
        <w:lastRenderedPageBreak/>
        <w:t>соответствующих изменений в решение о постановке на учет гражданина, в отношении которого наступило обстоятельство, предусмотренное абзацем первым пункта 2.7 настоящего регламента, или, в случае если требования абзаца первого пункта 2.7 настоящего регламента не соблюдены, принимает решение об отказе в постановке на учет по основанию, определенному в подпункте 3 пункта 10 Порядка.</w:t>
      </w:r>
    </w:p>
    <w:p w14:paraId="52B069DE" w14:textId="77777777" w:rsidR="0013561F" w:rsidRPr="000404E9" w:rsidRDefault="0013561F" w:rsidP="0013561F">
      <w:pPr>
        <w:ind w:firstLine="709"/>
        <w:jc w:val="both"/>
        <w:rPr>
          <w:sz w:val="28"/>
        </w:rPr>
      </w:pPr>
      <w:r w:rsidRPr="000404E9">
        <w:rPr>
          <w:sz w:val="28"/>
        </w:rPr>
        <w:t>Размер платы, взимаемой с заявителя при предоставлении муниципальной услуги, и способы её взимания в случаях, предусмотренных федеральными законами, принимаемыми в соответствии с иными нормативными правовыми актами Российской Федерации, нормативными правовыми актами Пензенской области, муниципальными нормативными правовыми актами:</w:t>
      </w:r>
    </w:p>
    <w:p w14:paraId="54DA5C83" w14:textId="77777777" w:rsidR="0013561F" w:rsidRDefault="0013561F" w:rsidP="0013561F">
      <w:pPr>
        <w:ind w:firstLine="709"/>
        <w:jc w:val="both"/>
        <w:rPr>
          <w:sz w:val="28"/>
        </w:rPr>
      </w:pPr>
      <w:r w:rsidRPr="000404E9">
        <w:rPr>
          <w:sz w:val="28"/>
        </w:rPr>
        <w:t>Муниципальная услуга является бесплатной для заявителей.</w:t>
      </w:r>
      <w:r>
        <w:rPr>
          <w:sz w:val="28"/>
        </w:rPr>
        <w:t>».</w:t>
      </w:r>
    </w:p>
    <w:p w14:paraId="581BF8E3" w14:textId="77777777" w:rsidR="0013561F" w:rsidRDefault="0013561F" w:rsidP="0013561F">
      <w:pPr>
        <w:jc w:val="both"/>
      </w:pPr>
      <w:r>
        <w:rPr>
          <w:color w:val="000000"/>
          <w:sz w:val="28"/>
        </w:rPr>
        <w:t xml:space="preserve">         </w:t>
      </w:r>
      <w:r>
        <w:rPr>
          <w:sz w:val="28"/>
        </w:rPr>
        <w:t>2. Настоящее постановление опубликовать в информационном бюллетене Сосновского сельсовета Бессоновского района Пензенской области "Сельские ведомости" и разместить на официальном сайте администрации Бессоновского района   в разделе "Сосновский сельсовет" в информационно-телекоммуникационной сети "Интернет".</w:t>
      </w:r>
    </w:p>
    <w:p w14:paraId="4427FA80" w14:textId="77777777" w:rsidR="0013561F" w:rsidRDefault="0013561F" w:rsidP="0013561F">
      <w:pPr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4CC1D8C4" w14:textId="77777777" w:rsidR="0013561F" w:rsidRDefault="0013561F" w:rsidP="0013561F">
      <w:pPr>
        <w:ind w:firstLine="709"/>
        <w:jc w:val="both"/>
        <w:rPr>
          <w:sz w:val="28"/>
        </w:rPr>
      </w:pPr>
      <w:r>
        <w:rPr>
          <w:sz w:val="28"/>
        </w:rPr>
        <w:t xml:space="preserve">4. Контроль за исполнением настоящего постановления возложить </w:t>
      </w:r>
      <w:r>
        <w:rPr>
          <w:sz w:val="28"/>
        </w:rPr>
        <w:br/>
        <w:t xml:space="preserve">на главу администрации Сосновского сельсовета Бессоновского района Пензенской области. </w:t>
      </w:r>
    </w:p>
    <w:p w14:paraId="43A5AFFE" w14:textId="77777777" w:rsidR="0013561F" w:rsidRDefault="0013561F" w:rsidP="0013561F">
      <w:pPr>
        <w:pStyle w:val="ConsPlusNormal"/>
        <w:ind w:firstLine="567"/>
        <w:jc w:val="both"/>
        <w:rPr>
          <w:sz w:val="26"/>
        </w:rPr>
      </w:pPr>
    </w:p>
    <w:p w14:paraId="465D867A" w14:textId="77777777" w:rsidR="0013561F" w:rsidRDefault="0013561F" w:rsidP="0013561F">
      <w:pPr>
        <w:pStyle w:val="ConsPlusNormal"/>
        <w:ind w:firstLine="567"/>
        <w:jc w:val="both"/>
        <w:rPr>
          <w:sz w:val="26"/>
        </w:rPr>
      </w:pPr>
    </w:p>
    <w:p w14:paraId="0CFCE30B" w14:textId="77777777" w:rsidR="0013561F" w:rsidRDefault="0013561F" w:rsidP="0013561F">
      <w:pPr>
        <w:pStyle w:val="ConsPlusNormal"/>
        <w:ind w:firstLine="567"/>
        <w:jc w:val="both"/>
        <w:rPr>
          <w:sz w:val="26"/>
        </w:rPr>
      </w:pPr>
    </w:p>
    <w:p w14:paraId="5C9EE5FA" w14:textId="77777777" w:rsidR="0013561F" w:rsidRDefault="0013561F" w:rsidP="0013561F">
      <w:pPr>
        <w:pStyle w:val="ConsPlusNormal"/>
        <w:ind w:firstLine="567"/>
        <w:jc w:val="both"/>
        <w:rPr>
          <w:sz w:val="26"/>
        </w:rPr>
      </w:pPr>
    </w:p>
    <w:p w14:paraId="56E97E83" w14:textId="77777777" w:rsidR="0013561F" w:rsidRDefault="0013561F" w:rsidP="0013561F">
      <w:pPr>
        <w:pStyle w:val="ConsPlusNormal"/>
        <w:ind w:firstLine="567"/>
        <w:jc w:val="both"/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>. главы администрации</w:t>
      </w:r>
    </w:p>
    <w:p w14:paraId="56A7477F" w14:textId="77777777" w:rsidR="0013561F" w:rsidRDefault="0013561F" w:rsidP="0013561F">
      <w:pPr>
        <w:pStyle w:val="ConsPlusNormal"/>
        <w:ind w:firstLine="567"/>
        <w:jc w:val="both"/>
        <w:rPr>
          <w:sz w:val="26"/>
        </w:rPr>
      </w:pPr>
      <w:r>
        <w:rPr>
          <w:sz w:val="26"/>
        </w:rPr>
        <w:t xml:space="preserve">Сосновского сельсовета                                                             В.А. </w:t>
      </w:r>
      <w:proofErr w:type="spellStart"/>
      <w:r>
        <w:rPr>
          <w:sz w:val="26"/>
        </w:rPr>
        <w:t>Борясов</w:t>
      </w:r>
      <w:proofErr w:type="spellEnd"/>
    </w:p>
    <w:p w14:paraId="7FF2B81B" w14:textId="77777777" w:rsidR="0013561F" w:rsidRPr="009C558E" w:rsidRDefault="0013561F" w:rsidP="0013561F">
      <w:pPr>
        <w:spacing w:before="240" w:after="60"/>
        <w:jc w:val="center"/>
        <w:outlineLvl w:val="0"/>
        <w:rPr>
          <w:sz w:val="24"/>
          <w:szCs w:val="24"/>
        </w:rPr>
      </w:pPr>
    </w:p>
    <w:sectPr w:rsidR="0013561F" w:rsidRPr="009C558E" w:rsidSect="0095051C">
      <w:headerReference w:type="default" r:id="rId9"/>
      <w:pgSz w:w="11906" w:h="16838" w:code="9"/>
      <w:pgMar w:top="426" w:right="850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3478" w14:textId="77777777" w:rsidR="003E20BA" w:rsidRDefault="003E20BA">
      <w:r>
        <w:separator/>
      </w:r>
    </w:p>
  </w:endnote>
  <w:endnote w:type="continuationSeparator" w:id="0">
    <w:p w14:paraId="258C0C8C" w14:textId="77777777" w:rsidR="003E20BA" w:rsidRDefault="003E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AE1F8" w14:textId="77777777" w:rsidR="003E20BA" w:rsidRDefault="003E20BA">
      <w:r>
        <w:separator/>
      </w:r>
    </w:p>
  </w:footnote>
  <w:footnote w:type="continuationSeparator" w:id="0">
    <w:p w14:paraId="407E8F0A" w14:textId="77777777" w:rsidR="003E20BA" w:rsidRDefault="003E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26"/>
  </w:num>
  <w:num w:numId="4">
    <w:abstractNumId w:val="4"/>
  </w:num>
  <w:num w:numId="5">
    <w:abstractNumId w:val="6"/>
  </w:num>
  <w:num w:numId="6">
    <w:abstractNumId w:val="2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8"/>
  </w:num>
  <w:num w:numId="21">
    <w:abstractNumId w:val="5"/>
  </w:num>
  <w:num w:numId="22">
    <w:abstractNumId w:val="22"/>
  </w:num>
  <w:num w:numId="23">
    <w:abstractNumId w:val="27"/>
  </w:num>
  <w:num w:numId="24">
    <w:abstractNumId w:val="8"/>
  </w:num>
  <w:num w:numId="25">
    <w:abstractNumId w:val="20"/>
  </w:num>
  <w:num w:numId="26">
    <w:abstractNumId w:val="19"/>
  </w:num>
  <w:num w:numId="27">
    <w:abstractNumId w:val="15"/>
  </w:num>
  <w:num w:numId="28">
    <w:abstractNumId w:val="24"/>
  </w:num>
  <w:num w:numId="29">
    <w:abstractNumId w:val="16"/>
  </w:num>
  <w:num w:numId="30">
    <w:abstractNumId w:val="12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561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E56B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20BA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503"/>
    <w:rsid w:val="008E1800"/>
    <w:rsid w:val="008E307F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4210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A69F2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3770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2026-03-11T05:15:00Z</dcterms:created>
  <dcterms:modified xsi:type="dcterms:W3CDTF">2026-03-11T05:15:00Z</dcterms:modified>
</cp:coreProperties>
</file>