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1ADF8533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05596F">
        <w:rPr>
          <w:color w:val="C00000"/>
          <w:sz w:val="24"/>
          <w:szCs w:val="24"/>
        </w:rPr>
        <w:t>1</w:t>
      </w:r>
      <w:r w:rsidR="002059E1">
        <w:rPr>
          <w:color w:val="C00000"/>
          <w:sz w:val="24"/>
          <w:szCs w:val="24"/>
        </w:rPr>
        <w:t>3</w:t>
      </w:r>
      <w:r w:rsidR="00744154">
        <w:rPr>
          <w:color w:val="C00000"/>
          <w:sz w:val="24"/>
          <w:szCs w:val="24"/>
        </w:rPr>
        <w:t>5</w:t>
      </w:r>
      <w:proofErr w:type="gramEnd"/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744154">
        <w:rPr>
          <w:color w:val="C00000"/>
          <w:sz w:val="24"/>
          <w:szCs w:val="24"/>
        </w:rPr>
        <w:t>30</w:t>
      </w:r>
      <w:r w:rsidR="00AA16C1">
        <w:rPr>
          <w:color w:val="C00000"/>
          <w:sz w:val="24"/>
          <w:szCs w:val="24"/>
        </w:rPr>
        <w:t>.</w:t>
      </w:r>
      <w:r w:rsidR="004B1C6A">
        <w:rPr>
          <w:color w:val="C00000"/>
          <w:sz w:val="24"/>
          <w:szCs w:val="24"/>
        </w:rPr>
        <w:t>1</w:t>
      </w:r>
      <w:r w:rsidR="005054CB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44C003D2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05596F">
        <w:rPr>
          <w:b/>
          <w:bCs/>
          <w:i/>
          <w:sz w:val="24"/>
          <w:szCs w:val="24"/>
          <w:u w:val="single"/>
        </w:rPr>
        <w:t>2</w:t>
      </w:r>
      <w:r w:rsidR="00744154">
        <w:rPr>
          <w:b/>
          <w:bCs/>
          <w:i/>
          <w:sz w:val="24"/>
          <w:szCs w:val="24"/>
          <w:u w:val="single"/>
        </w:rPr>
        <w:t>9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4B1C6A">
        <w:rPr>
          <w:b/>
          <w:bCs/>
          <w:i/>
          <w:sz w:val="24"/>
          <w:szCs w:val="24"/>
          <w:u w:val="single"/>
        </w:rPr>
        <w:t>1</w:t>
      </w:r>
      <w:r w:rsidR="005054CB">
        <w:rPr>
          <w:b/>
          <w:bCs/>
          <w:i/>
          <w:sz w:val="24"/>
          <w:szCs w:val="24"/>
          <w:u w:val="single"/>
        </w:rPr>
        <w:t>2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05596F">
        <w:rPr>
          <w:bCs/>
          <w:sz w:val="24"/>
          <w:szCs w:val="24"/>
          <w:u w:val="single"/>
        </w:rPr>
        <w:t>11</w:t>
      </w:r>
      <w:r w:rsidR="00744154">
        <w:rPr>
          <w:bCs/>
          <w:sz w:val="24"/>
          <w:szCs w:val="24"/>
          <w:u w:val="single"/>
        </w:rPr>
        <w:t>5</w:t>
      </w:r>
      <w:r w:rsidR="0005596F">
        <w:rPr>
          <w:bCs/>
          <w:sz w:val="24"/>
          <w:szCs w:val="24"/>
          <w:u w:val="single"/>
        </w:rPr>
        <w:t>-2</w:t>
      </w:r>
      <w:r w:rsidR="00744154">
        <w:rPr>
          <w:bCs/>
          <w:sz w:val="24"/>
          <w:szCs w:val="24"/>
          <w:u w:val="single"/>
        </w:rPr>
        <w:t>3</w:t>
      </w:r>
      <w:r w:rsidR="0005596F">
        <w:rPr>
          <w:bCs/>
          <w:sz w:val="24"/>
          <w:szCs w:val="24"/>
          <w:u w:val="single"/>
        </w:rPr>
        <w:t>/8</w:t>
      </w:r>
    </w:p>
    <w:p w14:paraId="4807BF59" w14:textId="3E3137BC" w:rsidR="007C37A5" w:rsidRDefault="00AF35EA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43BCA330" w14:textId="4AF7E178" w:rsidR="00744154" w:rsidRPr="00744154" w:rsidRDefault="00744154" w:rsidP="00744154">
      <w:pPr>
        <w:spacing w:after="12"/>
        <w:ind w:left="269" w:hanging="10"/>
        <w:jc w:val="center"/>
        <w:rPr>
          <w:b/>
          <w:sz w:val="28"/>
          <w:szCs w:val="28"/>
        </w:rPr>
      </w:pPr>
      <w:r w:rsidRPr="00744154">
        <w:rPr>
          <w:b/>
          <w:sz w:val="28"/>
          <w:szCs w:val="28"/>
        </w:rPr>
        <w:t>О внесении изменения в Регламент Комитета местного самоуправления</w:t>
      </w:r>
    </w:p>
    <w:p w14:paraId="7B82CED1" w14:textId="22918F23" w:rsidR="00744154" w:rsidRPr="00744154" w:rsidRDefault="00744154" w:rsidP="00744154">
      <w:pPr>
        <w:spacing w:after="12"/>
        <w:ind w:left="39" w:firstLine="483"/>
        <w:jc w:val="center"/>
        <w:rPr>
          <w:b/>
          <w:sz w:val="28"/>
          <w:szCs w:val="28"/>
        </w:rPr>
      </w:pPr>
      <w:r w:rsidRPr="00744154">
        <w:rPr>
          <w:b/>
          <w:sz w:val="28"/>
          <w:szCs w:val="28"/>
        </w:rPr>
        <w:t xml:space="preserve">Сосновского сельсовета Бессоновского района Пензенской области, утвержденный решением Комитета местного самоуправления Сосновского сельсовета Бессоновского района Пензенской </w:t>
      </w:r>
      <w:proofErr w:type="gramStart"/>
      <w:r w:rsidRPr="00744154">
        <w:rPr>
          <w:b/>
          <w:sz w:val="28"/>
          <w:szCs w:val="28"/>
        </w:rPr>
        <w:t>области  от</w:t>
      </w:r>
      <w:proofErr w:type="gramEnd"/>
      <w:r w:rsidRPr="00744154">
        <w:rPr>
          <w:b/>
          <w:sz w:val="28"/>
          <w:szCs w:val="28"/>
        </w:rPr>
        <w:t xml:space="preserve"> 18.09.2024 № 10-1/8 (с последующими изменениями)</w:t>
      </w:r>
    </w:p>
    <w:p w14:paraId="64451312" w14:textId="77777777" w:rsidR="00744154" w:rsidRPr="00486C78" w:rsidRDefault="00744154" w:rsidP="00744154">
      <w:pPr>
        <w:spacing w:line="259" w:lineRule="auto"/>
        <w:ind w:left="34"/>
      </w:pPr>
      <w:r w:rsidRPr="00486C78">
        <w:t xml:space="preserve"> </w:t>
      </w:r>
    </w:p>
    <w:p w14:paraId="48F99026" w14:textId="77777777" w:rsidR="00744154" w:rsidRPr="00486C78" w:rsidRDefault="00744154" w:rsidP="00744154">
      <w:pPr>
        <w:ind w:left="35" w:firstLine="540"/>
      </w:pPr>
      <w:r w:rsidRPr="00486C78">
        <w:t xml:space="preserve">В соответствии со статьей 59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486C78">
        <w:rPr>
          <w:szCs w:val="28"/>
        </w:rPr>
        <w:t>Уставом сельского поселения Сосновский сельсовет Бессоновского района Пензенской области</w:t>
      </w:r>
      <w:r w:rsidRPr="00486C78">
        <w:t>.</w:t>
      </w:r>
    </w:p>
    <w:p w14:paraId="291BF040" w14:textId="77777777" w:rsidR="00744154" w:rsidRPr="00486C78" w:rsidRDefault="00744154" w:rsidP="00744154">
      <w:pPr>
        <w:spacing w:line="259" w:lineRule="auto"/>
        <w:ind w:left="641"/>
        <w:jc w:val="center"/>
      </w:pPr>
      <w:r w:rsidRPr="00486C78">
        <w:t xml:space="preserve"> </w:t>
      </w:r>
    </w:p>
    <w:p w14:paraId="2FDC970D" w14:textId="77777777" w:rsidR="00744154" w:rsidRPr="00486C78" w:rsidRDefault="00744154" w:rsidP="00744154">
      <w:pPr>
        <w:ind w:left="2733" w:hanging="2096"/>
      </w:pPr>
      <w:r w:rsidRPr="00486C78">
        <w:t xml:space="preserve">Комитет местного самоуправления Сосновского сельсовета Бессоновского района Пензенской области решил: </w:t>
      </w:r>
    </w:p>
    <w:p w14:paraId="3C9B925C" w14:textId="77777777" w:rsidR="00744154" w:rsidRPr="00486C78" w:rsidRDefault="00744154" w:rsidP="00744154">
      <w:pPr>
        <w:spacing w:line="259" w:lineRule="auto"/>
        <w:ind w:left="810"/>
        <w:jc w:val="center"/>
      </w:pPr>
      <w:r w:rsidRPr="00486C78">
        <w:t xml:space="preserve"> </w:t>
      </w:r>
    </w:p>
    <w:p w14:paraId="374A9596" w14:textId="77777777" w:rsidR="00744154" w:rsidRPr="00486C78" w:rsidRDefault="00744154" w:rsidP="00744154">
      <w:pPr>
        <w:widowControl/>
        <w:numPr>
          <w:ilvl w:val="0"/>
          <w:numId w:val="9"/>
        </w:numPr>
        <w:spacing w:line="249" w:lineRule="auto"/>
        <w:ind w:firstLine="699"/>
        <w:jc w:val="both"/>
      </w:pPr>
      <w:r w:rsidRPr="00486C78">
        <w:t xml:space="preserve">Внести в Регламент Комитета местного самоуправления Сосновского сельсовета Бессоновского района Пензенской области, утвержденный решением Комитета местного самоуправления Сосновского сельсовета Бессоновского района Пензенской области от 18.09.2024 № </w:t>
      </w:r>
      <w:r w:rsidRPr="00486C78">
        <w:rPr>
          <w:sz w:val="27"/>
        </w:rPr>
        <w:t>10-1/8</w:t>
      </w:r>
      <w:r w:rsidRPr="00486C78">
        <w:rPr>
          <w:b/>
        </w:rPr>
        <w:t xml:space="preserve"> </w:t>
      </w:r>
      <w:r w:rsidRPr="00486C78">
        <w:t xml:space="preserve">(с последующими изменениями), следующее изменение: </w:t>
      </w:r>
    </w:p>
    <w:p w14:paraId="43595DE1" w14:textId="77777777" w:rsidR="00744154" w:rsidRPr="00486C78" w:rsidRDefault="00744154" w:rsidP="00744154">
      <w:pPr>
        <w:ind w:left="743"/>
      </w:pPr>
      <w:r w:rsidRPr="00486C78">
        <w:t xml:space="preserve">1.2. Пункт 10.6 изложить в следующей редакции: </w:t>
      </w:r>
    </w:p>
    <w:p w14:paraId="56735807" w14:textId="77777777" w:rsidR="00744154" w:rsidRPr="00486C78" w:rsidRDefault="00744154" w:rsidP="00744154">
      <w:pPr>
        <w:ind w:left="35"/>
      </w:pPr>
      <w:r w:rsidRPr="00486C78">
        <w:t xml:space="preserve">«10.6. На открытой сессии вправе присутствовать граждане и представители организаций (далее также – представители общественности). </w:t>
      </w:r>
    </w:p>
    <w:p w14:paraId="2204F5D6" w14:textId="77777777" w:rsidR="00744154" w:rsidRPr="00486C78" w:rsidRDefault="00744154" w:rsidP="00744154">
      <w:pPr>
        <w:ind w:left="35"/>
      </w:pPr>
      <w:r w:rsidRPr="00486C78">
        <w:t xml:space="preserve">В целях обеспечения возможности участия представителей общественности на открытой сессии информация о ее проведении размещается на информационном стенде в здании местной администрации, а также на официальном сайте местной администрации в информационно-телекоммуникационной сети «Интернет» в срок, определенный подпунктом 2 пункта 3.10 настоящего Регламента.  </w:t>
      </w:r>
    </w:p>
    <w:p w14:paraId="3357DECC" w14:textId="77777777" w:rsidR="00744154" w:rsidRPr="00486C78" w:rsidRDefault="00744154" w:rsidP="00744154">
      <w:pPr>
        <w:ind w:left="743"/>
      </w:pPr>
      <w:r w:rsidRPr="00486C78">
        <w:t xml:space="preserve">Информация о сессии должна содержать: </w:t>
      </w:r>
    </w:p>
    <w:p w14:paraId="4D0AF999" w14:textId="77777777" w:rsidR="00744154" w:rsidRPr="00486C78" w:rsidRDefault="00744154" w:rsidP="00744154">
      <w:pPr>
        <w:ind w:left="35"/>
      </w:pPr>
      <w:r w:rsidRPr="00486C78">
        <w:t xml:space="preserve">1) дату, время и место проведения сессии (с указанием точного адреса), данные об открытом или закрытом режиме ее проведения; 2) проект повестки дня сессии.  </w:t>
      </w:r>
    </w:p>
    <w:p w14:paraId="391632FB" w14:textId="77777777" w:rsidR="00744154" w:rsidRPr="00486C78" w:rsidRDefault="00744154" w:rsidP="00744154">
      <w:pPr>
        <w:ind w:left="35"/>
      </w:pPr>
      <w:r w:rsidRPr="00486C78">
        <w:t xml:space="preserve">Присутствие представителя общественности на открытой сессии обеспечивается на основании его заявления.  </w:t>
      </w:r>
    </w:p>
    <w:p w14:paraId="23AE9D34" w14:textId="77777777" w:rsidR="00744154" w:rsidRPr="00486C78" w:rsidRDefault="00744154" w:rsidP="00744154">
      <w:pPr>
        <w:ind w:left="35"/>
      </w:pPr>
      <w:r w:rsidRPr="00486C78">
        <w:t xml:space="preserve">Заявление о намерении присутствовать на сессии (далее – </w:t>
      </w:r>
      <w:proofErr w:type="gramStart"/>
      <w:r w:rsidRPr="00486C78">
        <w:t>заявление)  на</w:t>
      </w:r>
      <w:proofErr w:type="gramEnd"/>
      <w:r w:rsidRPr="00486C78">
        <w:t xml:space="preserve"> имя председателя направляется в форме электронного сообщения по адресу электронной почты местной администрации не позднее чем за один рабочий день до дня проведения сессии. </w:t>
      </w:r>
    </w:p>
    <w:p w14:paraId="7CD19B72" w14:textId="77777777" w:rsidR="00744154" w:rsidRPr="00486C78" w:rsidRDefault="00744154" w:rsidP="00744154">
      <w:pPr>
        <w:ind w:left="35"/>
      </w:pPr>
      <w:r w:rsidRPr="00486C78">
        <w:lastRenderedPageBreak/>
        <w:t xml:space="preserve">В срок, установленный настоящим пунктом, по желанию представителя общественности заявление может быть подано в местную </w:t>
      </w:r>
      <w:proofErr w:type="gramStart"/>
      <w:r w:rsidRPr="00486C78">
        <w:t>администрацию  в</w:t>
      </w:r>
      <w:proofErr w:type="gramEnd"/>
      <w:r w:rsidRPr="00486C78">
        <w:t xml:space="preserve"> письменной форме.  </w:t>
      </w:r>
    </w:p>
    <w:p w14:paraId="1045502A" w14:textId="77777777" w:rsidR="00744154" w:rsidRPr="00486C78" w:rsidRDefault="00744154" w:rsidP="00744154">
      <w:pPr>
        <w:ind w:left="743"/>
      </w:pPr>
      <w:r w:rsidRPr="00486C78">
        <w:t xml:space="preserve">Заявление должно содержать: </w:t>
      </w:r>
    </w:p>
    <w:p w14:paraId="4E211687" w14:textId="77777777" w:rsidR="00744154" w:rsidRPr="00486C78" w:rsidRDefault="00744154" w:rsidP="00744154">
      <w:pPr>
        <w:widowControl/>
        <w:numPr>
          <w:ilvl w:val="0"/>
          <w:numId w:val="10"/>
        </w:numPr>
        <w:spacing w:line="249" w:lineRule="auto"/>
        <w:ind w:firstLine="699"/>
        <w:jc w:val="both"/>
      </w:pPr>
      <w:r w:rsidRPr="00486C78">
        <w:t xml:space="preserve">фамилию, имя, отчество (при наличии) (далее – ФИО) гражданина, представителя организации, наименование организации; </w:t>
      </w:r>
    </w:p>
    <w:p w14:paraId="666A0684" w14:textId="77777777" w:rsidR="00744154" w:rsidRPr="00486C78" w:rsidRDefault="00744154" w:rsidP="00744154">
      <w:pPr>
        <w:widowControl/>
        <w:numPr>
          <w:ilvl w:val="0"/>
          <w:numId w:val="10"/>
        </w:numPr>
        <w:spacing w:line="259" w:lineRule="auto"/>
        <w:ind w:firstLine="699"/>
        <w:jc w:val="both"/>
      </w:pPr>
      <w:r w:rsidRPr="00486C78">
        <w:t xml:space="preserve">адрес места жительства гражданина или местонахождение организации; </w:t>
      </w:r>
    </w:p>
    <w:p w14:paraId="0C88EF1E" w14:textId="77777777" w:rsidR="00744154" w:rsidRPr="00486C78" w:rsidRDefault="00744154" w:rsidP="00744154">
      <w:pPr>
        <w:widowControl/>
        <w:numPr>
          <w:ilvl w:val="0"/>
          <w:numId w:val="10"/>
        </w:numPr>
        <w:spacing w:line="249" w:lineRule="auto"/>
        <w:ind w:firstLine="699"/>
        <w:jc w:val="both"/>
      </w:pPr>
      <w:r w:rsidRPr="00486C78">
        <w:t xml:space="preserve">телефон и (или) адрес электронной почты (при наличии) гражданина, представителя организации; </w:t>
      </w:r>
    </w:p>
    <w:p w14:paraId="7C49FA5B" w14:textId="77777777" w:rsidR="00744154" w:rsidRPr="00486C78" w:rsidRDefault="00744154" w:rsidP="00744154">
      <w:pPr>
        <w:widowControl/>
        <w:numPr>
          <w:ilvl w:val="0"/>
          <w:numId w:val="10"/>
        </w:numPr>
        <w:spacing w:line="249" w:lineRule="auto"/>
        <w:ind w:firstLine="699"/>
        <w:jc w:val="both"/>
      </w:pPr>
      <w:r w:rsidRPr="00486C78">
        <w:t xml:space="preserve">дату, время проведения сессии, на которой гражданин, представитель организации желает присутствовать.  </w:t>
      </w:r>
    </w:p>
    <w:p w14:paraId="3D16788F" w14:textId="77777777" w:rsidR="00744154" w:rsidRPr="00486C78" w:rsidRDefault="00744154" w:rsidP="00744154">
      <w:pPr>
        <w:ind w:left="35"/>
      </w:pPr>
      <w:r w:rsidRPr="00486C78">
        <w:t xml:space="preserve">Регистрация поступивших заявлений осуществляется </w:t>
      </w:r>
      <w:proofErr w:type="gramStart"/>
      <w:r w:rsidRPr="00486C78">
        <w:t>уполномоченным  специалистом</w:t>
      </w:r>
      <w:proofErr w:type="gramEnd"/>
      <w:r w:rsidRPr="00486C78">
        <w:t xml:space="preserve"> местной администрации с указанием ФИО заявителя, представителя организации, даты и времени, а также способа поступления заявления. На основании поступивших заявлений уполномоченный специалист местной администрации формирует список представителей </w:t>
      </w:r>
      <w:proofErr w:type="gramStart"/>
      <w:r w:rsidRPr="00486C78">
        <w:t>общественности  и</w:t>
      </w:r>
      <w:proofErr w:type="gramEnd"/>
      <w:r w:rsidRPr="00486C78">
        <w:t xml:space="preserve"> направляет его председателю для рассмотрения и принятия решения  о возможности (невозможности) их присутствия на открытой сессии. </w:t>
      </w:r>
    </w:p>
    <w:p w14:paraId="221BD766" w14:textId="77777777" w:rsidR="00744154" w:rsidRPr="00486C78" w:rsidRDefault="00744154" w:rsidP="00744154">
      <w:pPr>
        <w:ind w:left="35"/>
      </w:pPr>
      <w:r w:rsidRPr="00486C78">
        <w:t xml:space="preserve">Возможность присутствия представителей общественности на открытой сессии определяется в зависимости от наличия свободных посадочных </w:t>
      </w:r>
      <w:proofErr w:type="gramStart"/>
      <w:r w:rsidRPr="00486C78">
        <w:t>мест  в</w:t>
      </w:r>
      <w:proofErr w:type="gramEnd"/>
      <w:r w:rsidRPr="00486C78">
        <w:t xml:space="preserve"> зале заседаний. Исходя из необходимости соблюдения санитарных </w:t>
      </w:r>
      <w:proofErr w:type="gramStart"/>
      <w:r w:rsidRPr="00486C78">
        <w:t>норм  и</w:t>
      </w:r>
      <w:proofErr w:type="gramEnd"/>
      <w:r w:rsidRPr="00486C78">
        <w:t xml:space="preserve"> правил для обеспечения присутствия представителей общественности выделяется не более трех мест. </w:t>
      </w:r>
    </w:p>
    <w:p w14:paraId="2123288B" w14:textId="77777777" w:rsidR="00744154" w:rsidRPr="00486C78" w:rsidRDefault="00744154" w:rsidP="00744154">
      <w:pPr>
        <w:ind w:left="35"/>
      </w:pPr>
      <w:r w:rsidRPr="00486C78">
        <w:t xml:space="preserve">Решение о невозможности присутствия на открытой сессии гражданина, представителя организации принимается в следующих случаях: </w:t>
      </w:r>
    </w:p>
    <w:p w14:paraId="5CD710B8" w14:textId="77777777" w:rsidR="00744154" w:rsidRPr="00486C78" w:rsidRDefault="00744154" w:rsidP="00744154">
      <w:pPr>
        <w:widowControl/>
        <w:numPr>
          <w:ilvl w:val="0"/>
          <w:numId w:val="11"/>
        </w:numPr>
        <w:spacing w:line="249" w:lineRule="auto"/>
        <w:ind w:firstLine="699"/>
        <w:jc w:val="both"/>
      </w:pPr>
      <w:r w:rsidRPr="00486C78">
        <w:t xml:space="preserve">заявление направлено позднее срока, установленного настоящим пунктом;  </w:t>
      </w:r>
    </w:p>
    <w:p w14:paraId="41A953D6" w14:textId="77777777" w:rsidR="00744154" w:rsidRPr="00486C78" w:rsidRDefault="00744154" w:rsidP="00744154">
      <w:pPr>
        <w:widowControl/>
        <w:numPr>
          <w:ilvl w:val="0"/>
          <w:numId w:val="11"/>
        </w:numPr>
        <w:spacing w:line="249" w:lineRule="auto"/>
        <w:ind w:firstLine="699"/>
        <w:jc w:val="both"/>
      </w:pPr>
      <w:r w:rsidRPr="00486C78">
        <w:t xml:space="preserve">заявление содержит не все сведения, предусмотренные настоящим пунктом; </w:t>
      </w:r>
    </w:p>
    <w:p w14:paraId="18020F4A" w14:textId="77777777" w:rsidR="00744154" w:rsidRPr="00486C78" w:rsidRDefault="00744154" w:rsidP="00744154">
      <w:pPr>
        <w:widowControl/>
        <w:numPr>
          <w:ilvl w:val="0"/>
          <w:numId w:val="11"/>
        </w:numPr>
        <w:spacing w:line="249" w:lineRule="auto"/>
        <w:ind w:firstLine="699"/>
        <w:jc w:val="both"/>
      </w:pPr>
      <w:r w:rsidRPr="00486C78">
        <w:t xml:space="preserve">гражданин, представитель организации с учетом требований настоящего пункта не может быть обеспечен местом в зале заседаний.  </w:t>
      </w:r>
    </w:p>
    <w:p w14:paraId="2211357E" w14:textId="77777777" w:rsidR="00744154" w:rsidRPr="00486C78" w:rsidRDefault="00744154" w:rsidP="00744154">
      <w:pPr>
        <w:ind w:left="35"/>
      </w:pPr>
      <w:r w:rsidRPr="00486C78">
        <w:t xml:space="preserve">Посадочные места между представителями общественности распределяются </w:t>
      </w:r>
      <w:proofErr w:type="gramStart"/>
      <w:r w:rsidRPr="00486C78">
        <w:t>исходя  из</w:t>
      </w:r>
      <w:proofErr w:type="gramEnd"/>
      <w:r w:rsidRPr="00486C78">
        <w:t xml:space="preserve"> очередности поступивших заявлений (даты и времени их поступления). </w:t>
      </w:r>
    </w:p>
    <w:p w14:paraId="093DF1AD" w14:textId="77777777" w:rsidR="00744154" w:rsidRPr="00486C78" w:rsidRDefault="00744154" w:rsidP="00744154">
      <w:pPr>
        <w:ind w:left="35"/>
      </w:pPr>
      <w:r w:rsidRPr="00486C78">
        <w:t xml:space="preserve">О возможности (невозможности) присутствия на открытой сессии гражданин, представитель организации информируется по </w:t>
      </w:r>
      <w:proofErr w:type="gramStart"/>
      <w:r w:rsidRPr="00486C78">
        <w:t>телефону  и</w:t>
      </w:r>
      <w:proofErr w:type="gramEnd"/>
      <w:r w:rsidRPr="00486C78">
        <w:t xml:space="preserve"> (или) адресу электронной почты, если он указан в заявлении, в течение рабочего дня, предшествующего дню проведения сессии. В этот же день информация о принятом по заявлению решении направляется гражданину, представителю организации в письменной форме по адресу места жительства, местонахождения организации.  </w:t>
      </w:r>
    </w:p>
    <w:p w14:paraId="286D3797" w14:textId="77777777" w:rsidR="00744154" w:rsidRPr="00486C78" w:rsidRDefault="00744154" w:rsidP="00744154">
      <w:pPr>
        <w:ind w:left="35"/>
      </w:pPr>
      <w:r w:rsidRPr="00486C78">
        <w:t xml:space="preserve">Список представителей общественности утверждается </w:t>
      </w:r>
      <w:proofErr w:type="gramStart"/>
      <w:r w:rsidRPr="00486C78">
        <w:t>председателем  не</w:t>
      </w:r>
      <w:proofErr w:type="gramEnd"/>
      <w:r w:rsidRPr="00486C78">
        <w:t xml:space="preserve"> позднее дня проведения сессии. </w:t>
      </w:r>
    </w:p>
    <w:p w14:paraId="00FA691C" w14:textId="77777777" w:rsidR="00744154" w:rsidRPr="00486C78" w:rsidRDefault="00744154" w:rsidP="00744154">
      <w:pPr>
        <w:ind w:left="35"/>
      </w:pPr>
      <w:r w:rsidRPr="00486C78">
        <w:t xml:space="preserve">Перед началом открытой сессии уполномоченным специалистом местной администрации проводится регистрация присутствующих представителей общественности. </w:t>
      </w:r>
    </w:p>
    <w:p w14:paraId="219F1511" w14:textId="77777777" w:rsidR="00744154" w:rsidRPr="00486C78" w:rsidRDefault="00744154" w:rsidP="00744154">
      <w:pPr>
        <w:ind w:left="35"/>
      </w:pPr>
      <w:r w:rsidRPr="00486C78">
        <w:t xml:space="preserve">Представители общественности, присутствующие на открытой сессии, обязаны соблюдать требования настоящего Регламента, порядок </w:t>
      </w:r>
      <w:proofErr w:type="gramStart"/>
      <w:r w:rsidRPr="00486C78">
        <w:t>заседания  и</w:t>
      </w:r>
      <w:proofErr w:type="gramEnd"/>
      <w:r w:rsidRPr="00486C78">
        <w:t xml:space="preserve"> подчиняться требованиям председательствующего.  </w:t>
      </w:r>
    </w:p>
    <w:p w14:paraId="6EF7E200" w14:textId="77777777" w:rsidR="00744154" w:rsidRPr="00486C78" w:rsidRDefault="00744154" w:rsidP="00744154">
      <w:pPr>
        <w:tabs>
          <w:tab w:val="center" w:pos="1642"/>
          <w:tab w:val="center" w:pos="4139"/>
          <w:tab w:val="center" w:pos="6129"/>
          <w:tab w:val="center" w:pos="7481"/>
          <w:tab w:val="right" w:pos="9676"/>
        </w:tabs>
        <w:spacing w:line="259" w:lineRule="auto"/>
        <w:ind w:right="-12"/>
      </w:pPr>
      <w:r w:rsidRPr="00486C78">
        <w:rPr>
          <w:rFonts w:ascii="Calibri" w:eastAsia="Calibri" w:hAnsi="Calibri" w:cs="Calibri"/>
          <w:sz w:val="22"/>
        </w:rPr>
        <w:tab/>
      </w:r>
      <w:r w:rsidRPr="00486C78">
        <w:t xml:space="preserve">Представители </w:t>
      </w:r>
      <w:r w:rsidRPr="00486C78">
        <w:tab/>
        <w:t xml:space="preserve">общественности </w:t>
      </w:r>
      <w:r w:rsidRPr="00486C78">
        <w:tab/>
        <w:t xml:space="preserve">имеют </w:t>
      </w:r>
      <w:r w:rsidRPr="00486C78">
        <w:tab/>
        <w:t xml:space="preserve">право </w:t>
      </w:r>
      <w:r w:rsidRPr="00486C78">
        <w:tab/>
        <w:t xml:space="preserve">выступать  </w:t>
      </w:r>
    </w:p>
    <w:p w14:paraId="36A60184" w14:textId="77777777" w:rsidR="00744154" w:rsidRPr="00486C78" w:rsidRDefault="00744154" w:rsidP="00744154">
      <w:pPr>
        <w:ind w:left="35"/>
      </w:pPr>
      <w:r w:rsidRPr="00486C78">
        <w:t xml:space="preserve">по обсуждаемым вопросам с разрешения председательствующего на открытой сессии с учетом регламентированного времени выступлений. </w:t>
      </w:r>
    </w:p>
    <w:p w14:paraId="1994E937" w14:textId="77777777" w:rsidR="00744154" w:rsidRPr="00486C78" w:rsidRDefault="00744154" w:rsidP="00744154">
      <w:pPr>
        <w:ind w:left="35"/>
      </w:pPr>
      <w:r w:rsidRPr="00486C78">
        <w:t xml:space="preserve">В случае невыполнения указанных требований председательствующий объявляет замечание представителю общественности, о чем делается соответствующая запись в протоколе сессии.  </w:t>
      </w:r>
    </w:p>
    <w:p w14:paraId="00C3A8AB" w14:textId="77777777" w:rsidR="00744154" w:rsidRPr="00486C78" w:rsidRDefault="00744154" w:rsidP="00744154">
      <w:pPr>
        <w:ind w:left="35"/>
      </w:pPr>
      <w:r w:rsidRPr="00486C78">
        <w:t xml:space="preserve">При повторном нарушении представитель общественности на основе решения депутатов, принимаемого большинством голосов, удаляется из зала заседаний.  </w:t>
      </w:r>
    </w:p>
    <w:p w14:paraId="6D2A58BF" w14:textId="77777777" w:rsidR="00744154" w:rsidRPr="00486C78" w:rsidRDefault="00744154" w:rsidP="00744154">
      <w:pPr>
        <w:ind w:left="35"/>
      </w:pPr>
      <w:r w:rsidRPr="00486C78">
        <w:t xml:space="preserve">Действие настоящего пункта не распространяется на представителей государственных органов, органов местного самоуправления, организаций, граждан, специально приглашаемых на сессии, а также представителей средств массовой информации.». </w:t>
      </w:r>
    </w:p>
    <w:p w14:paraId="0C9B932C" w14:textId="77777777" w:rsidR="00744154" w:rsidRPr="00486C78" w:rsidRDefault="00744154" w:rsidP="00744154">
      <w:pPr>
        <w:widowControl/>
        <w:numPr>
          <w:ilvl w:val="0"/>
          <w:numId w:val="9"/>
        </w:numPr>
        <w:autoSpaceDE w:val="0"/>
        <w:autoSpaceDN w:val="0"/>
        <w:adjustRightInd w:val="0"/>
        <w:spacing w:before="120"/>
        <w:ind w:firstLine="539"/>
        <w:jc w:val="both"/>
        <w:outlineLvl w:val="0"/>
        <w:rPr>
          <w:szCs w:val="28"/>
        </w:rPr>
      </w:pPr>
      <w:r w:rsidRPr="00486C78">
        <w:rPr>
          <w:szCs w:val="28"/>
        </w:rPr>
        <w:t>Настоящее решение опубликовать в информационном бюллетене «Сельские ведомости» и разместить на официальном сайте Сосновского сельсовета в информационно-телекоммуникационной сети «Интернет».</w:t>
      </w:r>
    </w:p>
    <w:p w14:paraId="4769C0B2" w14:textId="77777777" w:rsidR="00744154" w:rsidRPr="00486C78" w:rsidRDefault="00744154" w:rsidP="00744154">
      <w:pPr>
        <w:ind w:left="734"/>
      </w:pPr>
    </w:p>
    <w:p w14:paraId="3F1251F8" w14:textId="77777777" w:rsidR="00744154" w:rsidRPr="00486C78" w:rsidRDefault="00744154" w:rsidP="00744154">
      <w:pPr>
        <w:widowControl/>
        <w:numPr>
          <w:ilvl w:val="0"/>
          <w:numId w:val="9"/>
        </w:numPr>
        <w:spacing w:line="249" w:lineRule="auto"/>
        <w:ind w:firstLine="699"/>
        <w:jc w:val="both"/>
      </w:pPr>
      <w:r w:rsidRPr="00486C78">
        <w:t xml:space="preserve">Настоящее </w:t>
      </w:r>
      <w:r w:rsidRPr="00486C78">
        <w:tab/>
        <w:t xml:space="preserve">решение </w:t>
      </w:r>
      <w:r w:rsidRPr="00486C78">
        <w:tab/>
        <w:t xml:space="preserve">вступает </w:t>
      </w:r>
      <w:r w:rsidRPr="00486C78">
        <w:tab/>
        <w:t xml:space="preserve">в </w:t>
      </w:r>
      <w:r w:rsidRPr="00486C78">
        <w:tab/>
        <w:t xml:space="preserve">силу </w:t>
      </w:r>
      <w:r w:rsidRPr="00486C78">
        <w:tab/>
        <w:t xml:space="preserve">после официального опубликования.  </w:t>
      </w:r>
    </w:p>
    <w:p w14:paraId="3CDF60C0" w14:textId="77777777" w:rsidR="00744154" w:rsidRPr="00486C78" w:rsidRDefault="00744154" w:rsidP="00744154">
      <w:pPr>
        <w:widowControl/>
        <w:numPr>
          <w:ilvl w:val="0"/>
          <w:numId w:val="9"/>
        </w:numPr>
        <w:spacing w:line="249" w:lineRule="auto"/>
        <w:ind w:firstLine="699"/>
        <w:jc w:val="both"/>
      </w:pPr>
      <w:r w:rsidRPr="00486C78">
        <w:t xml:space="preserve">Контроль за исполнением настоящего решения </w:t>
      </w:r>
      <w:proofErr w:type="gramStart"/>
      <w:r w:rsidRPr="00486C78">
        <w:t>возложить  на</w:t>
      </w:r>
      <w:proofErr w:type="gramEnd"/>
      <w:r w:rsidRPr="00486C78">
        <w:t xml:space="preserve"> главу Сосновского сельсовета Бессоновского района Пензенской области. </w:t>
      </w:r>
    </w:p>
    <w:p w14:paraId="608F6E6E" w14:textId="77777777" w:rsidR="00744154" w:rsidRPr="00486C78" w:rsidRDefault="00744154" w:rsidP="00744154">
      <w:pPr>
        <w:spacing w:line="259" w:lineRule="auto"/>
        <w:ind w:left="34"/>
      </w:pPr>
      <w:r w:rsidRPr="00486C78">
        <w:t xml:space="preserve"> </w:t>
      </w:r>
    </w:p>
    <w:p w14:paraId="798C5324" w14:textId="77777777" w:rsidR="00744154" w:rsidRPr="00486C78" w:rsidRDefault="00744154" w:rsidP="00744154">
      <w:pPr>
        <w:spacing w:line="259" w:lineRule="auto"/>
        <w:ind w:left="34"/>
      </w:pPr>
      <w:r w:rsidRPr="00486C78">
        <w:t xml:space="preserve"> </w:t>
      </w:r>
    </w:p>
    <w:p w14:paraId="175E7C79" w14:textId="77777777" w:rsidR="00744154" w:rsidRPr="00486C78" w:rsidRDefault="00744154" w:rsidP="00744154">
      <w:pPr>
        <w:ind w:left="35"/>
      </w:pPr>
    </w:p>
    <w:p w14:paraId="70101E38" w14:textId="77777777" w:rsidR="00744154" w:rsidRPr="00486C78" w:rsidRDefault="00744154" w:rsidP="00744154">
      <w:r w:rsidRPr="00486C78">
        <w:t xml:space="preserve">Глава Сосновского сельсовета </w:t>
      </w:r>
    </w:p>
    <w:p w14:paraId="35644A9F" w14:textId="77777777" w:rsidR="00744154" w:rsidRPr="00486C78" w:rsidRDefault="00744154" w:rsidP="00744154">
      <w:pPr>
        <w:ind w:left="35"/>
      </w:pPr>
      <w:r w:rsidRPr="00486C78">
        <w:t xml:space="preserve">Бессоновского района </w:t>
      </w:r>
    </w:p>
    <w:p w14:paraId="638F8E66" w14:textId="77777777" w:rsidR="00744154" w:rsidRPr="00486C78" w:rsidRDefault="00744154" w:rsidP="00744154">
      <w:pPr>
        <w:ind w:left="35"/>
      </w:pPr>
      <w:r w:rsidRPr="00486C78">
        <w:t xml:space="preserve">Пензенской области                                                                    </w:t>
      </w:r>
      <w:proofErr w:type="spellStart"/>
      <w:r w:rsidRPr="00486C78">
        <w:t>Бакалова</w:t>
      </w:r>
      <w:proofErr w:type="spellEnd"/>
      <w:r w:rsidRPr="00486C78">
        <w:t xml:space="preserve"> Е.В.</w:t>
      </w:r>
    </w:p>
    <w:p w14:paraId="1556DAB0" w14:textId="77777777" w:rsidR="00744154" w:rsidRPr="00486C78" w:rsidRDefault="00744154" w:rsidP="00744154">
      <w:pPr>
        <w:spacing w:line="259" w:lineRule="auto"/>
        <w:ind w:left="101"/>
        <w:jc w:val="center"/>
      </w:pPr>
      <w:r w:rsidRPr="00486C78">
        <w:rPr>
          <w:b/>
        </w:rPr>
        <w:t xml:space="preserve"> </w:t>
      </w:r>
    </w:p>
    <w:p w14:paraId="4010608A" w14:textId="77777777" w:rsidR="00744154" w:rsidRPr="00486C78" w:rsidRDefault="00744154" w:rsidP="00744154">
      <w:pPr>
        <w:spacing w:line="259" w:lineRule="auto"/>
        <w:ind w:left="101"/>
        <w:jc w:val="center"/>
      </w:pPr>
      <w:r w:rsidRPr="00486C78">
        <w:rPr>
          <w:b/>
        </w:rPr>
        <w:lastRenderedPageBreak/>
        <w:t xml:space="preserve"> </w:t>
      </w:r>
    </w:p>
    <w:p w14:paraId="4F54565D" w14:textId="77777777" w:rsidR="00744154" w:rsidRPr="00486C78" w:rsidRDefault="00744154" w:rsidP="00744154">
      <w:pPr>
        <w:spacing w:line="259" w:lineRule="auto"/>
        <w:ind w:left="101"/>
        <w:jc w:val="center"/>
      </w:pPr>
      <w:r w:rsidRPr="00486C78">
        <w:rPr>
          <w:b/>
        </w:rPr>
        <w:t xml:space="preserve"> </w:t>
      </w:r>
    </w:p>
    <w:bookmarkEnd w:id="0"/>
    <w:p w14:paraId="0133F680" w14:textId="77777777" w:rsidR="00744154" w:rsidRDefault="00744154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744154" w:rsidSect="00744154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D7A3" w14:textId="77777777" w:rsidR="007F65B1" w:rsidRDefault="007F65B1">
      <w:r>
        <w:separator/>
      </w:r>
    </w:p>
  </w:endnote>
  <w:endnote w:type="continuationSeparator" w:id="0">
    <w:p w14:paraId="499163AD" w14:textId="77777777" w:rsidR="007F65B1" w:rsidRDefault="007F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28A28" w14:textId="77777777" w:rsidR="007F65B1" w:rsidRDefault="007F65B1">
      <w:r>
        <w:separator/>
      </w:r>
    </w:p>
  </w:footnote>
  <w:footnote w:type="continuationSeparator" w:id="0">
    <w:p w14:paraId="67DF6BF7" w14:textId="77777777" w:rsidR="007F65B1" w:rsidRDefault="007F6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7616EB"/>
    <w:multiLevelType w:val="hybridMultilevel"/>
    <w:tmpl w:val="E6FE5D62"/>
    <w:lvl w:ilvl="0" w:tplc="E3EC8858">
      <w:start w:val="1"/>
      <w:numFmt w:val="decimal"/>
      <w:lvlText w:val="%1)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2AEEC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1CFA2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DA17D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480B3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6A2F8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E4FF1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4CB8A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48198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BD4567"/>
    <w:multiLevelType w:val="multilevel"/>
    <w:tmpl w:val="8FFAF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147D43BE"/>
    <w:multiLevelType w:val="hybridMultilevel"/>
    <w:tmpl w:val="3FAC1C9E"/>
    <w:lvl w:ilvl="0" w:tplc="2078EEE4">
      <w:start w:val="1"/>
      <w:numFmt w:val="decimal"/>
      <w:lvlText w:val="%1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685A3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3E137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D656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B05F2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F2458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90E55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049BE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AC41F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8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9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0" w15:restartNumberingAfterBreak="0">
    <w:nsid w:val="3AD82A88"/>
    <w:multiLevelType w:val="hybridMultilevel"/>
    <w:tmpl w:val="D542FD62"/>
    <w:lvl w:ilvl="0" w:tplc="41E42F78">
      <w:start w:val="1"/>
      <w:numFmt w:val="decimal"/>
      <w:lvlText w:val="%1)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D0AE4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AC19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220CF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3A7AA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50AC3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7E5F0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44428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3A6CA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13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12"/>
  </w:num>
  <w:num w:numId="5">
    <w:abstractNumId w:val="8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3"/>
  </w:num>
  <w:num w:numId="1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6C2B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22EA"/>
    <w:rsid w:val="00033660"/>
    <w:rsid w:val="0003457D"/>
    <w:rsid w:val="000457D8"/>
    <w:rsid w:val="00047F69"/>
    <w:rsid w:val="00051EC9"/>
    <w:rsid w:val="00052DC9"/>
    <w:rsid w:val="00054D3F"/>
    <w:rsid w:val="0005596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5D0E"/>
    <w:rsid w:val="0013630F"/>
    <w:rsid w:val="00141A1D"/>
    <w:rsid w:val="0014546E"/>
    <w:rsid w:val="001507B8"/>
    <w:rsid w:val="00152DBB"/>
    <w:rsid w:val="00155745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059E1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0BB"/>
    <w:rsid w:val="002D0401"/>
    <w:rsid w:val="002D171F"/>
    <w:rsid w:val="002D33E0"/>
    <w:rsid w:val="002D6DDB"/>
    <w:rsid w:val="002E4CCC"/>
    <w:rsid w:val="002F31F9"/>
    <w:rsid w:val="002F58CF"/>
    <w:rsid w:val="002F7ECC"/>
    <w:rsid w:val="00301BAE"/>
    <w:rsid w:val="0030238C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579E4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4AC5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12C30"/>
    <w:rsid w:val="004233A0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1C6A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054CB"/>
    <w:rsid w:val="0051468D"/>
    <w:rsid w:val="00514C2A"/>
    <w:rsid w:val="0051615B"/>
    <w:rsid w:val="005230D1"/>
    <w:rsid w:val="005315B1"/>
    <w:rsid w:val="005322D9"/>
    <w:rsid w:val="005323C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166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3756"/>
    <w:rsid w:val="00714344"/>
    <w:rsid w:val="00714C16"/>
    <w:rsid w:val="007167C6"/>
    <w:rsid w:val="00716A4E"/>
    <w:rsid w:val="00716C3C"/>
    <w:rsid w:val="00724402"/>
    <w:rsid w:val="00733E2C"/>
    <w:rsid w:val="00735D1B"/>
    <w:rsid w:val="007367C7"/>
    <w:rsid w:val="0073721E"/>
    <w:rsid w:val="00737DDE"/>
    <w:rsid w:val="00741EC3"/>
    <w:rsid w:val="00742253"/>
    <w:rsid w:val="00744154"/>
    <w:rsid w:val="00747BCE"/>
    <w:rsid w:val="007538DF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37A5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7F65B1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2CF6"/>
    <w:rsid w:val="008652EA"/>
    <w:rsid w:val="008770BF"/>
    <w:rsid w:val="008830AB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2768"/>
    <w:rsid w:val="008D3B28"/>
    <w:rsid w:val="008D45E0"/>
    <w:rsid w:val="008D7C80"/>
    <w:rsid w:val="008E140A"/>
    <w:rsid w:val="008E1800"/>
    <w:rsid w:val="008E471A"/>
    <w:rsid w:val="008E7D83"/>
    <w:rsid w:val="008F4222"/>
    <w:rsid w:val="008F6638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65591"/>
    <w:rsid w:val="0097278E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1574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A647C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2310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77A0F"/>
    <w:rsid w:val="00C815D0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1FDB"/>
    <w:rsid w:val="00CC6F6B"/>
    <w:rsid w:val="00CD799F"/>
    <w:rsid w:val="00CD7A01"/>
    <w:rsid w:val="00CE0112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E62E4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566E3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8216A"/>
    <w:rsid w:val="00F90CC8"/>
    <w:rsid w:val="00F91862"/>
    <w:rsid w:val="00F9247B"/>
    <w:rsid w:val="00F92D69"/>
    <w:rsid w:val="00FA2728"/>
    <w:rsid w:val="00FB4823"/>
    <w:rsid w:val="00FB5CC5"/>
    <w:rsid w:val="00FB6CCD"/>
    <w:rsid w:val="00FB7A11"/>
    <w:rsid w:val="00FD063B"/>
    <w:rsid w:val="00FD1E4E"/>
    <w:rsid w:val="00FE7FD1"/>
    <w:rsid w:val="00FF3A1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affffffe">
    <w:basedOn w:val="a"/>
    <w:next w:val="a4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Заголовок14"/>
    <w:basedOn w:val="a"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50">
    <w:name w:val="Заголовок15"/>
    <w:basedOn w:val="a"/>
    <w:rsid w:val="002D33E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">
    <w:basedOn w:val="a"/>
    <w:next w:val="a4"/>
    <w:rsid w:val="00CE0112"/>
    <w:pPr>
      <w:widowControl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6565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2025-12-30T05:30:00Z</dcterms:created>
  <dcterms:modified xsi:type="dcterms:W3CDTF">2025-12-30T05:30:00Z</dcterms:modified>
</cp:coreProperties>
</file>