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200AE6B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12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33B90">
        <w:rPr>
          <w:color w:val="C00000"/>
          <w:sz w:val="24"/>
          <w:szCs w:val="24"/>
        </w:rPr>
        <w:t>02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CA2C66B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6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15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3FAB3140" w14:textId="77777777" w:rsidR="009C558E" w:rsidRPr="009C558E" w:rsidRDefault="009C558E" w:rsidP="009C558E">
      <w:pPr>
        <w:widowControl/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9C558E">
        <w:rPr>
          <w:b/>
          <w:kern w:val="28"/>
          <w:sz w:val="24"/>
          <w:szCs w:val="24"/>
        </w:rPr>
        <w:t>О признании утратившим силу постановления администрации Сосновского сельсовета Бессоновского района Пензенской области от 01.11.2021 № 144</w:t>
      </w:r>
      <w:r w:rsidRPr="009C558E">
        <w:rPr>
          <w:b/>
          <w:sz w:val="24"/>
          <w:szCs w:val="24"/>
        </w:rPr>
        <w:t xml:space="preserve"> «Об обеспечении доступа к информации о деятельности органов местного самоуправления Сосновского сельсовета Бессоновского района Пензенской области»</w:t>
      </w:r>
    </w:p>
    <w:p w14:paraId="258D45E2" w14:textId="77777777" w:rsidR="009C558E" w:rsidRPr="009C558E" w:rsidRDefault="009C558E" w:rsidP="009C558E">
      <w:pPr>
        <w:widowControl/>
        <w:spacing w:before="240" w:after="60"/>
        <w:jc w:val="center"/>
        <w:outlineLvl w:val="0"/>
        <w:rPr>
          <w:rFonts w:eastAsia="Arial Unicode MS"/>
          <w:b/>
          <w:color w:val="000000"/>
          <w:kern w:val="28"/>
          <w:sz w:val="24"/>
          <w:szCs w:val="24"/>
        </w:rPr>
      </w:pPr>
    </w:p>
    <w:p w14:paraId="37BEBC94" w14:textId="77777777" w:rsidR="009C558E" w:rsidRPr="009C558E" w:rsidRDefault="009C558E" w:rsidP="009C558E">
      <w:pPr>
        <w:widowControl/>
        <w:ind w:firstLine="567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14:paraId="2B554C90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9C558E">
        <w:rPr>
          <w:rFonts w:eastAsia="Arial Unicode MS"/>
          <w:color w:val="000000"/>
          <w:sz w:val="24"/>
          <w:szCs w:val="24"/>
        </w:rPr>
        <w:t>Руководствуясь Уставом сельского поселения Сосновский сельсовет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0266FF24" w14:textId="77777777" w:rsidR="009C558E" w:rsidRPr="009C558E" w:rsidRDefault="009C558E" w:rsidP="009C558E">
      <w:pPr>
        <w:widowControl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C558E">
        <w:rPr>
          <w:sz w:val="24"/>
          <w:szCs w:val="24"/>
        </w:rPr>
        <w:t xml:space="preserve">        1. Признать утратившим силу постановление администрации Сосновского сельсовета Бессоновского района Пензенской области от 01.11.2021 № 144 «Об обеспечении доступа к информации о деятельности органов местного самоуправления Сосновского сельсовета Бессоновского района Пензенской области».</w:t>
      </w:r>
    </w:p>
    <w:p w14:paraId="4456BEDA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4EE48292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9C558E">
        <w:rPr>
          <w:rFonts w:eastAsia="Arial Unicode MS"/>
          <w:color w:val="000000"/>
          <w:sz w:val="24"/>
          <w:szCs w:val="24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F71EF8F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9C558E">
        <w:rPr>
          <w:rFonts w:eastAsia="Arial Unicode MS"/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41001698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9C558E">
        <w:rPr>
          <w:rFonts w:eastAsia="Arial Unicode MS"/>
          <w:color w:val="000000"/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B6F904C" w14:textId="77777777" w:rsidR="009C558E" w:rsidRPr="009C558E" w:rsidRDefault="009C558E" w:rsidP="009C558E">
      <w:pPr>
        <w:widowControl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41FF8D99" w14:textId="77777777" w:rsidR="009C558E" w:rsidRPr="009C558E" w:rsidRDefault="009C558E" w:rsidP="009C558E">
      <w:pPr>
        <w:widowControl/>
        <w:ind w:firstLine="567"/>
        <w:jc w:val="right"/>
        <w:rPr>
          <w:rFonts w:eastAsia="Arial Unicode MS"/>
          <w:color w:val="000000"/>
          <w:sz w:val="24"/>
          <w:szCs w:val="24"/>
        </w:rPr>
      </w:pPr>
    </w:p>
    <w:p w14:paraId="03E80632" w14:textId="77777777" w:rsidR="009C558E" w:rsidRPr="009C558E" w:rsidRDefault="009C558E" w:rsidP="009C558E">
      <w:pPr>
        <w:widowControl/>
        <w:ind w:firstLine="567"/>
        <w:jc w:val="right"/>
        <w:rPr>
          <w:rFonts w:eastAsia="Arial Unicode MS"/>
          <w:color w:val="000000"/>
          <w:sz w:val="24"/>
          <w:szCs w:val="24"/>
        </w:rPr>
      </w:pPr>
    </w:p>
    <w:p w14:paraId="774256F2" w14:textId="77777777" w:rsidR="009C558E" w:rsidRPr="009C558E" w:rsidRDefault="009C558E" w:rsidP="009C558E">
      <w:pPr>
        <w:widowControl/>
        <w:ind w:firstLine="567"/>
        <w:rPr>
          <w:rFonts w:eastAsia="Arial Unicode MS"/>
          <w:color w:val="000000"/>
          <w:sz w:val="24"/>
          <w:szCs w:val="24"/>
        </w:rPr>
      </w:pPr>
      <w:proofErr w:type="spellStart"/>
      <w:r w:rsidRPr="009C558E">
        <w:rPr>
          <w:rFonts w:eastAsia="Arial Unicode MS"/>
          <w:color w:val="000000"/>
          <w:sz w:val="24"/>
          <w:szCs w:val="24"/>
        </w:rPr>
        <w:t>И.о</w:t>
      </w:r>
      <w:proofErr w:type="spellEnd"/>
      <w:r w:rsidRPr="009C558E">
        <w:rPr>
          <w:rFonts w:eastAsia="Arial Unicode MS"/>
          <w:color w:val="000000"/>
          <w:sz w:val="24"/>
          <w:szCs w:val="24"/>
        </w:rPr>
        <w:t xml:space="preserve">. главы администрации </w:t>
      </w:r>
    </w:p>
    <w:p w14:paraId="470E7740" w14:textId="77777777" w:rsidR="009C558E" w:rsidRPr="009C558E" w:rsidRDefault="009C558E" w:rsidP="009C558E">
      <w:pPr>
        <w:widowControl/>
        <w:ind w:firstLine="567"/>
        <w:rPr>
          <w:rFonts w:eastAsia="Arial Unicode MS"/>
          <w:color w:val="000000"/>
          <w:sz w:val="24"/>
          <w:szCs w:val="24"/>
        </w:rPr>
      </w:pPr>
      <w:r w:rsidRPr="009C558E">
        <w:rPr>
          <w:rFonts w:eastAsia="Arial Unicode MS"/>
          <w:color w:val="000000"/>
          <w:sz w:val="24"/>
          <w:szCs w:val="24"/>
        </w:rPr>
        <w:t xml:space="preserve">Сосновского сельсовета                                                              В.А. </w:t>
      </w:r>
      <w:proofErr w:type="spellStart"/>
      <w:r w:rsidRPr="009C558E">
        <w:rPr>
          <w:rFonts w:eastAsia="Arial Unicode MS"/>
          <w:color w:val="000000"/>
          <w:sz w:val="24"/>
          <w:szCs w:val="24"/>
        </w:rPr>
        <w:t>Борясов</w:t>
      </w:r>
      <w:proofErr w:type="spellEnd"/>
    </w:p>
    <w:p w14:paraId="25C17977" w14:textId="77777777" w:rsidR="009C558E" w:rsidRPr="009C558E" w:rsidRDefault="009C558E" w:rsidP="009C558E">
      <w:pPr>
        <w:ind w:firstLine="720"/>
        <w:jc w:val="center"/>
        <w:rPr>
          <w:sz w:val="24"/>
          <w:szCs w:val="24"/>
        </w:rPr>
      </w:pPr>
    </w:p>
    <w:sectPr w:rsidR="009C558E" w:rsidRPr="009C558E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B0FC" w14:textId="77777777" w:rsidR="008E1503" w:rsidRDefault="008E1503">
      <w:r>
        <w:separator/>
      </w:r>
    </w:p>
  </w:endnote>
  <w:endnote w:type="continuationSeparator" w:id="0">
    <w:p w14:paraId="542CD63C" w14:textId="77777777" w:rsidR="008E1503" w:rsidRDefault="008E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06D3" w14:textId="77777777" w:rsidR="008E1503" w:rsidRDefault="008E1503">
      <w:r>
        <w:separator/>
      </w:r>
    </w:p>
  </w:footnote>
  <w:footnote w:type="continuationSeparator" w:id="0">
    <w:p w14:paraId="493A3FB1" w14:textId="77777777" w:rsidR="008E1503" w:rsidRDefault="008E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1881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2026-03-02T06:36:00Z</dcterms:created>
  <dcterms:modified xsi:type="dcterms:W3CDTF">2026-03-02T06:40:00Z</dcterms:modified>
</cp:coreProperties>
</file>