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C3" w:rsidRPr="002F05C3" w:rsidRDefault="002F05C3" w:rsidP="002F05C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№02/12</w:t>
      </w:r>
      <w:r w:rsidRPr="002F0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08 декабря 2023 года                   </w:t>
      </w:r>
      <w:proofErr w:type="gramStart"/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</w:t>
      </w:r>
      <w:proofErr w:type="gramEnd"/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Чемодановка</w:t>
      </w:r>
      <w:r w:rsidRPr="002F0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«Бесплатно»</w:t>
      </w: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F05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СЕЛЬСКИЕ    ВЕДОМОСТИ</w:t>
      </w:r>
    </w:p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  бюллетень  Комитета  местного  самоуправления  </w:t>
      </w:r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Бессоновского  района Пензенской  области. Издание  официальных документов.</w:t>
      </w:r>
    </w:p>
    <w:p w:rsidR="002F05C3" w:rsidRPr="002F05C3" w:rsidRDefault="002F05C3" w:rsidP="002F0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F05C3" w:rsidRPr="002F05C3" w:rsidTr="004B7295">
        <w:tc>
          <w:tcPr>
            <w:tcW w:w="9600" w:type="dxa"/>
          </w:tcPr>
          <w:p w:rsidR="002F05C3" w:rsidRPr="002F05C3" w:rsidRDefault="002F05C3" w:rsidP="002F05C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05C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Изменения в Устав </w:t>
      </w:r>
      <w:r w:rsidRPr="002F05C3">
        <w:rPr>
          <w:rFonts w:ascii="Times New Roman" w:eastAsia="Times New Roman" w:hAnsi="Times New Roman" w:cs="Times New Roman"/>
          <w:bCs/>
          <w:color w:val="FF0000"/>
          <w:kern w:val="32"/>
          <w:sz w:val="24"/>
          <w:szCs w:val="24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Пензенской области принятые 17 ноября 2023 года на сессии Комитета местного самоуправления </w:t>
      </w:r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Бессоновского района Пензенской области (Решение № </w:t>
      </w:r>
      <w:r w:rsidRPr="002F05C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312-119/7</w:t>
      </w:r>
      <w:r w:rsidRPr="002F05C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) и зарегистрированные Управлением Министерства юстиции Российской Федерации по Пензенской области 05 декабря 2023 года, государственный регистрационный № </w:t>
      </w:r>
      <w:r w:rsidRPr="002F05C3">
        <w:rPr>
          <w:rFonts w:ascii="Times New Roman" w:eastAsia="Times New Roman" w:hAnsi="Times New Roman" w:cs="Times New Roman"/>
          <w:bCs/>
          <w:color w:val="FF0000"/>
          <w:kern w:val="32"/>
          <w:sz w:val="24"/>
          <w:szCs w:val="24"/>
          <w:lang w:eastAsia="ru-RU"/>
        </w:rPr>
        <w:t>RU 585053102023002</w:t>
      </w:r>
    </w:p>
    <w:p w:rsidR="002F05C3" w:rsidRPr="002F05C3" w:rsidRDefault="002F05C3" w:rsidP="002F05C3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Внести в Устав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Бессоновского</w:t>
      </w:r>
      <w:r w:rsidRPr="002F05C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F05C3">
        <w:rPr>
          <w:rFonts w:ascii="Times New Roman" w:eastAsia="Times New Roman" w:hAnsi="Times New Roman" w:cs="Times New Roman"/>
          <w:lang w:eastAsia="ru-RU"/>
        </w:rPr>
        <w:t>района Пензенской области следующие изменения: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1) пункт 22 части 1.1 статьи 4 изложить в следующей редакции: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Чемодановском сельсовете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;»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>;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2) в статье 20: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>а) пункт 5 части 8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 xml:space="preserve">Чемодановского сельсовета </w:t>
      </w:r>
      <w:r w:rsidRPr="002F05C3">
        <w:rPr>
          <w:rFonts w:ascii="Times New Roman" w:eastAsia="Times New Roman" w:hAnsi="Times New Roman" w:cs="Times New Roman"/>
          <w:lang w:eastAsia="ru-RU"/>
        </w:rPr>
        <w:t>официальной информации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;»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>;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>б) пункт 8 части 8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«8) избрание и досрочное прекращение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полномочий заместителя председателя Комитета местного самоуправления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3) в статье 21: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 xml:space="preserve">а) дополнить частью 13.1 </w:t>
      </w:r>
      <w:r w:rsidRPr="002F05C3">
        <w:rPr>
          <w:rFonts w:ascii="Times New Roman" w:eastAsia="Times New Roman" w:hAnsi="Times New Roman" w:cs="Times New Roman"/>
          <w:lang w:eastAsia="ru-RU"/>
        </w:rPr>
        <w:t>следующего содержания: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«13.1.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6" w:history="1">
        <w:r w:rsidRPr="002F05C3">
          <w:rPr>
            <w:rFonts w:ascii="Times New Roman" w:eastAsia="Times New Roman" w:hAnsi="Times New Roman" w:cs="Times New Roman"/>
            <w:lang w:eastAsia="ru-RU"/>
          </w:rPr>
          <w:t>частями 3</w:t>
        </w:r>
      </w:hyperlink>
      <w:r w:rsidRPr="002F05C3">
        <w:rPr>
          <w:rFonts w:ascii="Times New Roman" w:eastAsia="Times New Roman" w:hAnsi="Times New Roman" w:cs="Times New Roman"/>
          <w:lang w:eastAsia="ru-RU"/>
        </w:rPr>
        <w:t xml:space="preserve"> - 6 статьи 13 Федерального закона «О противодействии коррупции»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>;</w:t>
      </w:r>
    </w:p>
    <w:p w:rsidR="002F05C3" w:rsidRPr="002F05C3" w:rsidRDefault="002F05C3" w:rsidP="002F05C3">
      <w:pPr>
        <w:widowControl w:val="0"/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>б) часть 15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2F05C3" w:rsidRPr="002F05C3" w:rsidRDefault="002F05C3" w:rsidP="002F05C3">
      <w:pPr>
        <w:widowControl w:val="0"/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«15.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2F05C3" w:rsidRPr="002F05C3" w:rsidRDefault="002F05C3" w:rsidP="002F05C3">
      <w:pPr>
        <w:widowControl w:val="0"/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2F05C3" w:rsidRPr="002F05C3" w:rsidRDefault="002F05C3" w:rsidP="002F05C3">
      <w:pPr>
        <w:widowControl w:val="0"/>
        <w:autoSpaceDE w:val="0"/>
        <w:autoSpaceDN w:val="0"/>
        <w:adjustRightInd w:val="0"/>
        <w:spacing w:after="0" w:line="240" w:lineRule="auto"/>
        <w:ind w:right="-284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lastRenderedPageBreak/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.»;</w:t>
      </w:r>
      <w:proofErr w:type="gramEnd"/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4) в статье 22: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>а) дополнить частью 6.2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следующего содержания: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«6.2.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 xml:space="preserve">Глава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 xml:space="preserve"> от него обстоятельств в порядке, предусмотренном частями 3 - 6 статьи 13 Федерального закона «О противодействии коррупции»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>;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u w:val="single"/>
          <w:lang w:eastAsia="ru-RU"/>
        </w:rPr>
        <w:t>б) часть 11.1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«11.1. Решение Комитета местного самоуправления о досрочном прекращении полномочий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принимается не позднее чем через 30 дней со дня появления основания для досрочного прекращения полномочий.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В случае обращения Губернатора Пензенской области с заявлением о досрочном прекращении полномочий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>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В случае обращения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В случае досрочного прекращения полномочий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избрание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>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.»;</w:t>
      </w:r>
      <w:proofErr w:type="gramEnd"/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5) статью 23 дополнить частью 7.2.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следующего содержания: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«7.2.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 xml:space="preserve"> него обстоятельств в порядке, предусмотренном частями 3 - 6 статьи 13 Федерального закона «О противодействии коррупции»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>;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b/>
          <w:lang w:eastAsia="ru-RU"/>
        </w:rPr>
        <w:t>6) часть 4 статьи 24</w:t>
      </w:r>
      <w:r w:rsidRPr="002F05C3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05C3">
        <w:rPr>
          <w:rFonts w:ascii="Times New Roman" w:eastAsia="Times New Roman" w:hAnsi="Times New Roman" w:cs="Times New Roman"/>
          <w:lang w:eastAsia="ru-RU"/>
        </w:rPr>
        <w:t xml:space="preserve">«4. 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</w:t>
      </w:r>
      <w:proofErr w:type="gramEnd"/>
      <w:r w:rsidRPr="002F05C3">
        <w:rPr>
          <w:rFonts w:ascii="Times New Roman" w:eastAsia="Times New Roman" w:hAnsi="Times New Roman" w:cs="Times New Roman"/>
          <w:lang w:eastAsia="ru-RU"/>
        </w:rPr>
        <w:t xml:space="preserve">, нормативными правовыми актами </w:t>
      </w:r>
      <w:r w:rsidRPr="002F05C3">
        <w:rPr>
          <w:rFonts w:ascii="Times New Roman" w:eastAsia="Times New Roman" w:hAnsi="Times New Roman" w:cs="Times New Roman"/>
          <w:color w:val="FF0000"/>
          <w:lang w:eastAsia="ru-RU"/>
        </w:rPr>
        <w:t>Чемодановского сельсовета</w:t>
      </w:r>
      <w:r w:rsidRPr="002F05C3">
        <w:rPr>
          <w:rFonts w:ascii="Times New Roman" w:eastAsia="Times New Roman" w:hAnsi="Times New Roman" w:cs="Times New Roman"/>
          <w:lang w:eastAsia="ru-RU"/>
        </w:rPr>
        <w:t>. В случаях и порядке, установленных федеральными законами, правовое регулирование организации и деятельности ревизионной комиссии осуществляется также законами Пензенской области</w:t>
      </w:r>
      <w:proofErr w:type="gramStart"/>
      <w:r w:rsidRPr="002F05C3">
        <w:rPr>
          <w:rFonts w:ascii="Times New Roman" w:eastAsia="Times New Roman" w:hAnsi="Times New Roman" w:cs="Times New Roman"/>
          <w:lang w:eastAsia="ru-RU"/>
        </w:rPr>
        <w:t>.».</w:t>
      </w:r>
      <w:proofErr w:type="gramEnd"/>
    </w:p>
    <w:p w:rsidR="002F05C3" w:rsidRPr="002F05C3" w:rsidRDefault="002F05C3" w:rsidP="002F05C3">
      <w:pPr>
        <w:widowControl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5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Редактор: Большакова Валентина Владимировна                                  тираж 50 экзем.</w:t>
      </w: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5C3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Учредитель: Комитет местного самоуправления</w:t>
      </w: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5C3">
        <w:rPr>
          <w:rFonts w:ascii="Times New Roman" w:eastAsia="Times New Roman" w:hAnsi="Times New Roman" w:cs="Times New Roman"/>
          <w:sz w:val="20"/>
          <w:szCs w:val="20"/>
          <w:lang w:eastAsia="ru-RU"/>
        </w:rPr>
        <w:t>Чемодановского сельсовета</w:t>
      </w: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5C3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Издатель: Администрация  Чемодановского сельсовета</w:t>
      </w:r>
    </w:p>
    <w:p w:rsidR="002F05C3" w:rsidRPr="002F05C3" w:rsidRDefault="002F05C3" w:rsidP="002F05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05C3">
        <w:rPr>
          <w:rFonts w:ascii="Times New Roman" w:eastAsia="Times New Roman" w:hAnsi="Times New Roman" w:cs="Times New Roman"/>
          <w:sz w:val="20"/>
          <w:szCs w:val="20"/>
          <w:lang w:eastAsia="ru-RU"/>
        </w:rPr>
        <w:t>442761 с. Чемодановка, Бессоновского района, Пензенской области</w:t>
      </w:r>
    </w:p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F05C3" w:rsidRPr="002F05C3" w:rsidRDefault="002F05C3" w:rsidP="002F0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F05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2023 год.</w:t>
      </w:r>
    </w:p>
    <w:p w:rsidR="002C1955" w:rsidRDefault="002C1955"/>
    <w:sectPr w:rsidR="002C1955" w:rsidSect="002A4A8F">
      <w:pgSz w:w="11906" w:h="16838"/>
      <w:pgMar w:top="16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D0"/>
    <w:rsid w:val="002C1955"/>
    <w:rsid w:val="002F05C3"/>
    <w:rsid w:val="003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6651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2023-12-08T09:09:00Z</dcterms:created>
  <dcterms:modified xsi:type="dcterms:W3CDTF">2023-12-08T09:09:00Z</dcterms:modified>
</cp:coreProperties>
</file>