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2F7EC9">
        <w:rPr>
          <w:color w:val="C00000"/>
          <w:sz w:val="24"/>
          <w:szCs w:val="24"/>
        </w:rPr>
        <w:t>24</w:t>
      </w:r>
      <w:r w:rsidR="004C78CA">
        <w:rPr>
          <w:color w:val="C00000"/>
          <w:sz w:val="24"/>
          <w:szCs w:val="24"/>
        </w:rPr>
        <w:t xml:space="preserve"> </w:t>
      </w:r>
      <w:r w:rsidR="000B1977">
        <w:rPr>
          <w:color w:val="C00000"/>
          <w:sz w:val="24"/>
          <w:szCs w:val="24"/>
        </w:rPr>
        <w:t xml:space="preserve">от </w:t>
      </w:r>
      <w:r w:rsidR="002F7EC9">
        <w:rPr>
          <w:color w:val="C00000"/>
          <w:sz w:val="24"/>
          <w:szCs w:val="24"/>
        </w:rPr>
        <w:t>10.05</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rsidR="00C0494A" w:rsidRDefault="00C0494A" w:rsidP="0039731E">
      <w:pPr>
        <w:pStyle w:val="af1"/>
        <w:spacing w:after="0"/>
        <w:ind w:left="0"/>
      </w:pPr>
      <w:bookmarkStart w:id="0" w:name="sub_1000"/>
    </w:p>
    <w:p w:rsidR="00A02043" w:rsidRPr="00D8386C" w:rsidRDefault="00A02043" w:rsidP="00A02043">
      <w:pPr>
        <w:ind w:right="-1"/>
        <w:jc w:val="center"/>
        <w:rPr>
          <w:noProof/>
        </w:rPr>
      </w:pPr>
    </w:p>
    <w:p w:rsidR="00A16572" w:rsidRDefault="00A16572" w:rsidP="00A16572">
      <w:pPr>
        <w:autoSpaceDE w:val="0"/>
        <w:autoSpaceDN w:val="0"/>
        <w:adjustRightInd w:val="0"/>
        <w:ind w:firstLine="720"/>
        <w:jc w:val="both"/>
      </w:pPr>
    </w:p>
    <w:p w:rsidR="00A16572" w:rsidRDefault="00A16572" w:rsidP="00A16572">
      <w:pPr>
        <w:autoSpaceDE w:val="0"/>
        <w:autoSpaceDN w:val="0"/>
        <w:adjustRightInd w:val="0"/>
        <w:ind w:firstLine="720"/>
        <w:jc w:val="both"/>
      </w:pPr>
    </w:p>
    <w:p w:rsidR="00A16572" w:rsidRDefault="00A16572" w:rsidP="00A16572">
      <w:pPr>
        <w:pStyle w:val="afc"/>
        <w:jc w:val="both"/>
        <w:rPr>
          <w:rFonts w:ascii="Times New Roman" w:hAnsi="Times New Roman"/>
          <w:color w:val="000000" w:themeColor="text1"/>
          <w:sz w:val="16"/>
          <w:szCs w:val="16"/>
        </w:rPr>
      </w:pP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rsidR="00A16572" w:rsidRDefault="00A16572" w:rsidP="00A16572">
      <w:pPr>
        <w:pStyle w:val="ConsPlusTitle"/>
        <w:jc w:val="center"/>
        <w:rPr>
          <w:rFonts w:ascii="Calibri" w:hAnsi="Calibri" w:cs="Calibri"/>
          <w:color w:val="000000" w:themeColor="text1"/>
          <w:sz w:val="16"/>
          <w:szCs w:val="16"/>
        </w:rPr>
      </w:pPr>
    </w:p>
    <w:p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rsidR="00A16572" w:rsidRDefault="00A16572" w:rsidP="00A16572">
      <w:pPr>
        <w:pStyle w:val="ConsPlusTitle"/>
        <w:jc w:val="center"/>
        <w:rPr>
          <w:rFonts w:ascii="Times New Roman" w:hAnsi="Times New Roman" w:cs="Times New Roman"/>
          <w:color w:val="000000" w:themeColor="text1"/>
        </w:rPr>
      </w:pPr>
    </w:p>
    <w:p w:rsidR="00A16572" w:rsidRDefault="00A16572" w:rsidP="00A16572">
      <w:pPr>
        <w:pStyle w:val="ConsPlusTitle"/>
        <w:jc w:val="center"/>
        <w:rPr>
          <w:rFonts w:ascii="Times New Roman" w:hAnsi="Times New Roman" w:cs="Times New Roman"/>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2F7EC9">
        <w:rPr>
          <w:rFonts w:ascii="Times New Roman" w:hAnsi="Times New Roman" w:cs="Times New Roman"/>
          <w:b w:val="0"/>
          <w:color w:val="000000" w:themeColor="text1"/>
          <w:sz w:val="28"/>
          <w:szCs w:val="28"/>
          <w:u w:val="single"/>
        </w:rPr>
        <w:t>05.05</w:t>
      </w:r>
      <w:r>
        <w:rPr>
          <w:rFonts w:ascii="Times New Roman" w:hAnsi="Times New Roman" w:cs="Times New Roman"/>
          <w:b w:val="0"/>
          <w:color w:val="000000" w:themeColor="text1"/>
          <w:sz w:val="28"/>
          <w:szCs w:val="28"/>
          <w:u w:val="single"/>
        </w:rPr>
        <w:t xml:space="preserve">.2023г. № </w:t>
      </w:r>
      <w:r w:rsidR="00C247EF">
        <w:rPr>
          <w:rFonts w:ascii="Times New Roman" w:hAnsi="Times New Roman" w:cs="Times New Roman"/>
          <w:b w:val="0"/>
          <w:color w:val="000000" w:themeColor="text1"/>
          <w:sz w:val="28"/>
          <w:szCs w:val="28"/>
          <w:u w:val="single"/>
        </w:rPr>
        <w:t>1</w:t>
      </w:r>
      <w:r w:rsidR="002F7EC9">
        <w:rPr>
          <w:rFonts w:ascii="Times New Roman" w:hAnsi="Times New Roman" w:cs="Times New Roman"/>
          <w:b w:val="0"/>
          <w:color w:val="000000" w:themeColor="text1"/>
          <w:sz w:val="28"/>
          <w:szCs w:val="28"/>
          <w:u w:val="single"/>
        </w:rPr>
        <w:t>98</w:t>
      </w:r>
    </w:p>
    <w:p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rsidR="0003270E" w:rsidRDefault="0003270E" w:rsidP="00A16572">
      <w:pPr>
        <w:pStyle w:val="ConsPlusTitle"/>
        <w:jc w:val="center"/>
        <w:rPr>
          <w:rFonts w:ascii="Times New Roman" w:hAnsi="Times New Roman" w:cs="Times New Roman"/>
          <w:b w:val="0"/>
          <w:color w:val="000000" w:themeColor="text1"/>
          <w:sz w:val="24"/>
          <w:szCs w:val="24"/>
        </w:rPr>
      </w:pPr>
    </w:p>
    <w:p w:rsidR="002F7EC9" w:rsidRPr="00615014" w:rsidRDefault="002F7EC9" w:rsidP="002F7EC9">
      <w:pPr>
        <w:pStyle w:val="ConsPlusNormal"/>
        <w:ind w:firstLine="540"/>
        <w:jc w:val="center"/>
        <w:rPr>
          <w:b/>
          <w:color w:val="000000" w:themeColor="text1"/>
        </w:rPr>
      </w:pPr>
      <w:r w:rsidRPr="00615014">
        <w:rPr>
          <w:b/>
          <w:color w:val="000000" w:themeColor="text1"/>
        </w:rPr>
        <w:t>Об утверждения Положения по организации и осуществлению мероприятий по работе с детьми и молодежью на территории Сосновского сельсовета Бессоновского района Пензенской области</w:t>
      </w:r>
    </w:p>
    <w:p w:rsidR="002F7EC9" w:rsidRPr="00615014" w:rsidRDefault="002F7EC9" w:rsidP="002F7EC9">
      <w:pPr>
        <w:ind w:firstLine="709"/>
        <w:jc w:val="center"/>
        <w:rPr>
          <w:b/>
          <w:color w:val="000000" w:themeColor="text1"/>
          <w:sz w:val="28"/>
          <w:szCs w:val="28"/>
        </w:rPr>
      </w:pPr>
    </w:p>
    <w:p w:rsidR="002F7EC9" w:rsidRPr="00615014" w:rsidRDefault="002F7EC9" w:rsidP="002F7EC9">
      <w:pPr>
        <w:autoSpaceDE w:val="0"/>
        <w:autoSpaceDN w:val="0"/>
        <w:ind w:firstLine="709"/>
        <w:jc w:val="both"/>
        <w:rPr>
          <w:color w:val="000000" w:themeColor="text1"/>
          <w:sz w:val="28"/>
          <w:szCs w:val="28"/>
        </w:rPr>
      </w:pPr>
      <w:r w:rsidRPr="00615014">
        <w:rPr>
          <w:color w:val="000000" w:themeColor="text1"/>
          <w:sz w:val="28"/>
          <w:szCs w:val="28"/>
        </w:rPr>
        <w:t>Руководствуясь Федеральными законами от 06.10.2003 № 131-ФЗ «Об общих принципах организации местного самоуправления в Российской Федерации» (с последующими изменениями), от 30.12.2020 № 489-ФЗ «О молодежной политике в Российской Федерации», Уставом Сосновского сельсовета Бессоновского района Пензенской области, администрация Сосновского сельсовета Бессоновского района Пензенской области постановляет:</w:t>
      </w:r>
    </w:p>
    <w:p w:rsidR="002F7EC9" w:rsidRPr="00615014" w:rsidRDefault="002F7EC9" w:rsidP="002F7EC9">
      <w:pPr>
        <w:autoSpaceDE w:val="0"/>
        <w:autoSpaceDN w:val="0"/>
        <w:ind w:firstLine="709"/>
        <w:jc w:val="both"/>
        <w:rPr>
          <w:color w:val="000000" w:themeColor="text1"/>
          <w:sz w:val="28"/>
          <w:szCs w:val="28"/>
        </w:rPr>
      </w:pPr>
    </w:p>
    <w:p w:rsidR="002F7EC9" w:rsidRPr="00615014" w:rsidRDefault="002F7EC9" w:rsidP="002F7EC9">
      <w:pPr>
        <w:autoSpaceDE w:val="0"/>
        <w:autoSpaceDN w:val="0"/>
        <w:ind w:firstLine="709"/>
        <w:jc w:val="both"/>
        <w:rPr>
          <w:color w:val="000000" w:themeColor="text1"/>
          <w:sz w:val="28"/>
          <w:szCs w:val="28"/>
        </w:rPr>
      </w:pPr>
      <w:r w:rsidRPr="00615014">
        <w:rPr>
          <w:color w:val="000000" w:themeColor="text1"/>
          <w:sz w:val="28"/>
          <w:szCs w:val="28"/>
        </w:rPr>
        <w:t>1. Утвердить прилагаемое Положение по организации и осуществлению мероприятий по работе с детьми и молодежью на территории Сосновского сельсовета Бессоновского района Пензенской области.</w:t>
      </w:r>
    </w:p>
    <w:p w:rsidR="002F7EC9" w:rsidRPr="00615014" w:rsidRDefault="002F7EC9" w:rsidP="002F7EC9">
      <w:pPr>
        <w:autoSpaceDE w:val="0"/>
        <w:autoSpaceDN w:val="0"/>
        <w:ind w:firstLine="709"/>
        <w:jc w:val="both"/>
        <w:rPr>
          <w:bCs/>
          <w:i/>
          <w:color w:val="000000" w:themeColor="text1"/>
          <w:sz w:val="28"/>
          <w:szCs w:val="28"/>
        </w:rPr>
      </w:pPr>
      <w:r w:rsidRPr="00615014">
        <w:rPr>
          <w:color w:val="000000" w:themeColor="text1"/>
          <w:sz w:val="28"/>
          <w:szCs w:val="28"/>
        </w:rPr>
        <w:t>2. Настоящее постановление опубликовать в официальном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rsidR="002F7EC9" w:rsidRPr="00615014" w:rsidRDefault="002F7EC9" w:rsidP="002F7EC9">
      <w:pPr>
        <w:autoSpaceDE w:val="0"/>
        <w:autoSpaceDN w:val="0"/>
        <w:ind w:firstLine="709"/>
        <w:jc w:val="both"/>
        <w:rPr>
          <w:rFonts w:eastAsia="Calibri"/>
          <w:color w:val="000000" w:themeColor="text1"/>
          <w:sz w:val="28"/>
          <w:szCs w:val="28"/>
        </w:rPr>
      </w:pPr>
      <w:r w:rsidRPr="00615014">
        <w:rPr>
          <w:rFonts w:eastAsia="Calibri"/>
          <w:color w:val="000000" w:themeColor="text1"/>
          <w:sz w:val="28"/>
          <w:szCs w:val="28"/>
        </w:rPr>
        <w:t>3. Настоящее постановление вступает в силу на следующий день после дня его официального опубликования.</w:t>
      </w:r>
    </w:p>
    <w:p w:rsidR="002F7EC9" w:rsidRPr="00615014" w:rsidRDefault="002F7EC9" w:rsidP="002F7EC9">
      <w:pPr>
        <w:autoSpaceDE w:val="0"/>
        <w:autoSpaceDN w:val="0"/>
        <w:ind w:firstLine="709"/>
        <w:jc w:val="both"/>
        <w:rPr>
          <w:rFonts w:eastAsia="Calibri"/>
          <w:color w:val="000000" w:themeColor="text1"/>
          <w:sz w:val="28"/>
          <w:szCs w:val="28"/>
        </w:rPr>
      </w:pPr>
      <w:r w:rsidRPr="00615014">
        <w:rPr>
          <w:rFonts w:eastAsia="Calibri"/>
          <w:color w:val="000000" w:themeColor="text1"/>
          <w:sz w:val="28"/>
          <w:szCs w:val="28"/>
        </w:rPr>
        <w:t>4.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p>
    <w:p w:rsidR="002F7EC9" w:rsidRPr="00615014" w:rsidRDefault="002F7EC9" w:rsidP="002F7EC9">
      <w:pPr>
        <w:autoSpaceDE w:val="0"/>
        <w:autoSpaceDN w:val="0"/>
        <w:ind w:firstLine="709"/>
        <w:jc w:val="both"/>
        <w:rPr>
          <w:rFonts w:eastAsia="Calibri"/>
          <w:color w:val="000000" w:themeColor="text1"/>
          <w:sz w:val="28"/>
          <w:szCs w:val="28"/>
        </w:rPr>
      </w:pPr>
    </w:p>
    <w:p w:rsidR="002F7EC9" w:rsidRPr="00615014" w:rsidRDefault="002F7EC9" w:rsidP="002F7EC9">
      <w:pPr>
        <w:autoSpaceDE w:val="0"/>
        <w:autoSpaceDN w:val="0"/>
        <w:ind w:firstLine="709"/>
        <w:jc w:val="both"/>
        <w:rPr>
          <w:rFonts w:eastAsia="Calibri"/>
          <w:color w:val="000000" w:themeColor="text1"/>
          <w:sz w:val="28"/>
          <w:szCs w:val="28"/>
        </w:rPr>
      </w:pPr>
    </w:p>
    <w:p w:rsidR="002F7EC9" w:rsidRPr="00615014" w:rsidRDefault="002F7EC9" w:rsidP="002F7EC9">
      <w:pPr>
        <w:autoSpaceDE w:val="0"/>
        <w:autoSpaceDN w:val="0"/>
        <w:ind w:firstLine="709"/>
        <w:jc w:val="both"/>
        <w:rPr>
          <w:color w:val="000000" w:themeColor="text1"/>
          <w:sz w:val="28"/>
          <w:szCs w:val="28"/>
        </w:rPr>
      </w:pPr>
    </w:p>
    <w:p w:rsidR="002F7EC9" w:rsidRPr="00615014" w:rsidRDefault="002F7EC9" w:rsidP="002F7EC9">
      <w:pPr>
        <w:autoSpaceDE w:val="0"/>
        <w:autoSpaceDN w:val="0"/>
        <w:ind w:firstLine="709"/>
        <w:jc w:val="both"/>
        <w:rPr>
          <w:color w:val="000000" w:themeColor="text1"/>
          <w:sz w:val="28"/>
          <w:szCs w:val="28"/>
        </w:rPr>
      </w:pPr>
    </w:p>
    <w:p w:rsidR="002F7EC9" w:rsidRPr="00615014" w:rsidRDefault="002F7EC9" w:rsidP="002F7EC9">
      <w:pPr>
        <w:autoSpaceDE w:val="0"/>
        <w:autoSpaceDN w:val="0"/>
        <w:jc w:val="both"/>
        <w:rPr>
          <w:color w:val="000000" w:themeColor="text1"/>
          <w:sz w:val="28"/>
          <w:szCs w:val="28"/>
        </w:rPr>
      </w:pPr>
      <w:r w:rsidRPr="00615014">
        <w:rPr>
          <w:color w:val="000000" w:themeColor="text1"/>
          <w:sz w:val="28"/>
          <w:szCs w:val="28"/>
        </w:rPr>
        <w:t>Глава администрации</w:t>
      </w:r>
    </w:p>
    <w:p w:rsidR="002F7EC9" w:rsidRPr="00615014" w:rsidRDefault="002F7EC9" w:rsidP="002F7EC9">
      <w:pPr>
        <w:autoSpaceDE w:val="0"/>
        <w:autoSpaceDN w:val="0"/>
        <w:jc w:val="both"/>
        <w:rPr>
          <w:color w:val="000000" w:themeColor="text1"/>
          <w:sz w:val="28"/>
          <w:szCs w:val="28"/>
        </w:rPr>
      </w:pPr>
      <w:r w:rsidRPr="00615014">
        <w:rPr>
          <w:color w:val="000000" w:themeColor="text1"/>
          <w:sz w:val="28"/>
          <w:szCs w:val="28"/>
        </w:rPr>
        <w:t>Сосновского сельсовета                                                                С.И. Терешкин</w:t>
      </w:r>
    </w:p>
    <w:p w:rsidR="002F7EC9" w:rsidRDefault="002F7EC9" w:rsidP="002F7EC9">
      <w:pPr>
        <w:ind w:firstLine="709"/>
        <w:jc w:val="right"/>
        <w:rPr>
          <w:bCs/>
          <w:color w:val="000000" w:themeColor="text1"/>
        </w:rPr>
      </w:pPr>
      <w:r w:rsidRPr="00615014">
        <w:rPr>
          <w:bCs/>
          <w:i/>
          <w:color w:val="000000" w:themeColor="text1"/>
          <w:sz w:val="24"/>
          <w:szCs w:val="24"/>
        </w:rPr>
        <w:br w:type="page"/>
      </w:r>
    </w:p>
    <w:p w:rsidR="002F7EC9" w:rsidRPr="00615014" w:rsidRDefault="002F7EC9" w:rsidP="002F7EC9">
      <w:pPr>
        <w:ind w:firstLine="709"/>
        <w:jc w:val="right"/>
        <w:rPr>
          <w:bCs/>
          <w:color w:val="000000" w:themeColor="text1"/>
        </w:rPr>
      </w:pPr>
      <w:r>
        <w:rPr>
          <w:bCs/>
          <w:color w:val="000000" w:themeColor="text1"/>
        </w:rPr>
        <w:t>Утвержден</w:t>
      </w:r>
      <w:r w:rsidRPr="00615014">
        <w:rPr>
          <w:bCs/>
          <w:color w:val="000000" w:themeColor="text1"/>
        </w:rPr>
        <w:t>о</w:t>
      </w:r>
      <w:r>
        <w:rPr>
          <w:bCs/>
          <w:color w:val="000000" w:themeColor="text1"/>
        </w:rPr>
        <w:t xml:space="preserve">  </w:t>
      </w:r>
    </w:p>
    <w:p w:rsidR="002F7EC9" w:rsidRPr="00615014" w:rsidRDefault="002F7EC9" w:rsidP="002F7EC9">
      <w:pPr>
        <w:ind w:firstLine="709"/>
        <w:jc w:val="right"/>
        <w:rPr>
          <w:bCs/>
          <w:color w:val="000000" w:themeColor="text1"/>
        </w:rPr>
      </w:pPr>
      <w:r w:rsidRPr="00615014">
        <w:rPr>
          <w:bCs/>
          <w:color w:val="000000" w:themeColor="text1"/>
        </w:rPr>
        <w:t xml:space="preserve">постановлением администрации Сосновского сельсовета </w:t>
      </w:r>
    </w:p>
    <w:p w:rsidR="002F7EC9" w:rsidRPr="00615014" w:rsidRDefault="002F7EC9" w:rsidP="002F7EC9">
      <w:pPr>
        <w:ind w:firstLine="709"/>
        <w:jc w:val="right"/>
        <w:rPr>
          <w:bCs/>
          <w:color w:val="000000" w:themeColor="text1"/>
        </w:rPr>
      </w:pPr>
      <w:r w:rsidRPr="00615014">
        <w:rPr>
          <w:bCs/>
          <w:color w:val="000000" w:themeColor="text1"/>
        </w:rPr>
        <w:t>Бессоновского района Пензенской области</w:t>
      </w:r>
    </w:p>
    <w:p w:rsidR="002F7EC9" w:rsidRPr="00615014" w:rsidRDefault="002F7EC9" w:rsidP="002F7EC9">
      <w:pPr>
        <w:ind w:firstLine="709"/>
        <w:jc w:val="right"/>
        <w:rPr>
          <w:bCs/>
          <w:color w:val="000000" w:themeColor="text1"/>
        </w:rPr>
      </w:pPr>
      <w:r>
        <w:rPr>
          <w:bCs/>
          <w:color w:val="000000" w:themeColor="text1"/>
        </w:rPr>
        <w:t>от « 05 » мая  2023г. № 198</w:t>
      </w:r>
    </w:p>
    <w:p w:rsidR="002F7EC9" w:rsidRPr="00615014" w:rsidRDefault="002F7EC9" w:rsidP="002F7EC9">
      <w:pPr>
        <w:ind w:firstLine="709"/>
        <w:jc w:val="right"/>
        <w:rPr>
          <w:bCs/>
          <w:color w:val="000000" w:themeColor="text1"/>
          <w:sz w:val="24"/>
          <w:szCs w:val="24"/>
        </w:rPr>
      </w:pPr>
    </w:p>
    <w:p w:rsidR="002F7EC9" w:rsidRPr="00615014" w:rsidRDefault="002F7EC9" w:rsidP="002F7EC9">
      <w:pPr>
        <w:pStyle w:val="consplustitle0"/>
        <w:spacing w:before="0" w:beforeAutospacing="0" w:after="0" w:afterAutospacing="0"/>
        <w:ind w:firstLine="567"/>
        <w:jc w:val="center"/>
        <w:rPr>
          <w:b/>
          <w:bCs/>
          <w:color w:val="000000" w:themeColor="text1"/>
        </w:rPr>
      </w:pPr>
      <w:r w:rsidRPr="00615014">
        <w:rPr>
          <w:b/>
          <w:bCs/>
          <w:color w:val="000000" w:themeColor="text1"/>
        </w:rPr>
        <w:t>Положение</w:t>
      </w:r>
    </w:p>
    <w:p w:rsidR="002F7EC9" w:rsidRPr="00615014" w:rsidRDefault="002F7EC9" w:rsidP="002F7EC9">
      <w:pPr>
        <w:pStyle w:val="consplustitle0"/>
        <w:spacing w:before="0" w:beforeAutospacing="0" w:after="0" w:afterAutospacing="0"/>
        <w:ind w:firstLine="567"/>
        <w:jc w:val="center"/>
        <w:rPr>
          <w:b/>
          <w:bCs/>
          <w:color w:val="000000" w:themeColor="text1"/>
        </w:rPr>
      </w:pPr>
      <w:r w:rsidRPr="00615014">
        <w:rPr>
          <w:b/>
          <w:bCs/>
          <w:color w:val="000000" w:themeColor="text1"/>
        </w:rPr>
        <w:t>по организации и осуществлению мероприятий по работе с детьми и молодежью на территории Сосновского сельсовета Бессоновского района Пензенской области</w:t>
      </w:r>
    </w:p>
    <w:p w:rsidR="002F7EC9" w:rsidRPr="00615014" w:rsidRDefault="002F7EC9" w:rsidP="002F7EC9">
      <w:pPr>
        <w:pStyle w:val="consplusnormal1"/>
        <w:spacing w:before="0" w:beforeAutospacing="0" w:after="0" w:afterAutospacing="0"/>
        <w:ind w:firstLine="567"/>
        <w:jc w:val="center"/>
        <w:rPr>
          <w:color w:val="000000" w:themeColor="text1"/>
        </w:rPr>
      </w:pPr>
      <w:r w:rsidRPr="00615014">
        <w:rPr>
          <w:color w:val="000000" w:themeColor="text1"/>
        </w:rPr>
        <w:t> </w:t>
      </w:r>
    </w:p>
    <w:p w:rsidR="002F7EC9" w:rsidRPr="00615014" w:rsidRDefault="002F7EC9" w:rsidP="002F7EC9">
      <w:pPr>
        <w:pStyle w:val="a4"/>
        <w:spacing w:before="0" w:beforeAutospacing="0" w:after="0" w:afterAutospacing="0"/>
        <w:ind w:firstLine="567"/>
        <w:jc w:val="center"/>
        <w:rPr>
          <w:color w:val="000000" w:themeColor="text1"/>
        </w:rPr>
      </w:pPr>
      <w:r w:rsidRPr="00615014">
        <w:rPr>
          <w:b/>
          <w:bCs/>
          <w:color w:val="000000" w:themeColor="text1"/>
        </w:rPr>
        <w:t>1. Общие положения</w:t>
      </w:r>
    </w:p>
    <w:p w:rsidR="002F7EC9" w:rsidRPr="00615014" w:rsidRDefault="002F7EC9" w:rsidP="002F7EC9">
      <w:pPr>
        <w:pStyle w:val="a4"/>
        <w:spacing w:before="0" w:beforeAutospacing="0" w:after="0" w:afterAutospacing="0"/>
        <w:ind w:firstLine="567"/>
        <w:jc w:val="center"/>
        <w:rPr>
          <w:color w:val="000000" w:themeColor="text1"/>
        </w:rPr>
      </w:pPr>
      <w:r w:rsidRPr="00615014">
        <w:rPr>
          <w:color w:val="000000" w:themeColor="text1"/>
        </w:rPr>
        <w:t> </w:t>
      </w:r>
    </w:p>
    <w:p w:rsidR="002F7EC9" w:rsidRPr="00615014" w:rsidRDefault="002F7EC9" w:rsidP="002F7EC9">
      <w:pPr>
        <w:pStyle w:val="consplustitle0"/>
        <w:spacing w:before="0" w:beforeAutospacing="0" w:after="0" w:afterAutospacing="0"/>
        <w:ind w:firstLine="567"/>
        <w:jc w:val="both"/>
        <w:rPr>
          <w:b/>
          <w:bCs/>
          <w:color w:val="000000" w:themeColor="text1"/>
        </w:rPr>
      </w:pPr>
      <w:r w:rsidRPr="00615014">
        <w:rPr>
          <w:color w:val="000000" w:themeColor="text1"/>
        </w:rPr>
        <w:t>1. Настоящее Положение разработано в соответствии с Федеральными законами от 6 октября 2003 года № 131-ФЗ «Об общих принципах организации местного самоуправления в Российской Федерации», от 30.12.2020 № 489-ФЗ «О молодежной политике в Российской Федерации» и определяет формы и методы организации и осуществления мероприятий по работе с детьми и молодежью на территории Сосновского сельсовета Бессоновского района Пензенской области</w:t>
      </w:r>
      <w:r w:rsidRPr="00615014">
        <w:rPr>
          <w:i/>
          <w:iCs/>
          <w:color w:val="000000" w:themeColor="text1"/>
        </w:rPr>
        <w:t> </w:t>
      </w:r>
      <w:r w:rsidRPr="00615014">
        <w:rPr>
          <w:color w:val="000000" w:themeColor="text1"/>
        </w:rPr>
        <w:t>направленные на создание и развитие правовых, социально-экономических и организационных условий для самореализации молодежи и ее духовно-нравственного воспитания.</w:t>
      </w:r>
    </w:p>
    <w:p w:rsidR="002F7EC9" w:rsidRPr="00615014" w:rsidRDefault="002F7EC9" w:rsidP="002F7EC9">
      <w:pPr>
        <w:pStyle w:val="a4"/>
        <w:spacing w:before="0" w:beforeAutospacing="0" w:after="0" w:afterAutospacing="0"/>
        <w:ind w:firstLine="567"/>
        <w:jc w:val="both"/>
        <w:rPr>
          <w:color w:val="000000" w:themeColor="text1"/>
        </w:rPr>
      </w:pPr>
      <w:r w:rsidRPr="00615014">
        <w:rPr>
          <w:b/>
          <w:bCs/>
          <w:color w:val="000000" w:themeColor="text1"/>
        </w:rPr>
        <w:t> </w:t>
      </w:r>
    </w:p>
    <w:p w:rsidR="002F7EC9" w:rsidRPr="00615014" w:rsidRDefault="002F7EC9" w:rsidP="002F7EC9">
      <w:pPr>
        <w:pStyle w:val="a4"/>
        <w:spacing w:before="0" w:beforeAutospacing="0" w:after="0" w:afterAutospacing="0"/>
        <w:ind w:firstLine="567"/>
        <w:jc w:val="center"/>
        <w:rPr>
          <w:color w:val="000000" w:themeColor="text1"/>
        </w:rPr>
      </w:pPr>
      <w:r w:rsidRPr="00615014">
        <w:rPr>
          <w:b/>
          <w:bCs/>
          <w:color w:val="000000" w:themeColor="text1"/>
        </w:rPr>
        <w:t>2. Основные понятия, используемые в настоящем Положении</w:t>
      </w:r>
    </w:p>
    <w:p w:rsidR="002F7EC9" w:rsidRPr="00615014" w:rsidRDefault="002F7EC9" w:rsidP="002F7EC9">
      <w:pPr>
        <w:pStyle w:val="a4"/>
        <w:spacing w:before="0" w:beforeAutospacing="0" w:after="0" w:afterAutospacing="0"/>
        <w:ind w:firstLine="567"/>
        <w:jc w:val="both"/>
        <w:rPr>
          <w:color w:val="000000" w:themeColor="text1"/>
        </w:rPr>
      </w:pPr>
      <w:r w:rsidRPr="00615014">
        <w:rPr>
          <w:b/>
          <w:bCs/>
          <w:color w:val="000000" w:themeColor="text1"/>
        </w:rPr>
        <w:t> </w:t>
      </w:r>
    </w:p>
    <w:p w:rsidR="002F7EC9" w:rsidRPr="00615014" w:rsidRDefault="002F7EC9" w:rsidP="002F7EC9">
      <w:pPr>
        <w:pStyle w:val="a4"/>
        <w:spacing w:before="0" w:beforeAutospacing="0" w:after="0" w:afterAutospacing="0"/>
        <w:ind w:firstLine="567"/>
        <w:jc w:val="both"/>
        <w:rPr>
          <w:color w:val="000000" w:themeColor="text1"/>
        </w:rPr>
      </w:pPr>
      <w:r w:rsidRPr="00615014">
        <w:rPr>
          <w:color w:val="000000" w:themeColor="text1"/>
        </w:rPr>
        <w:t>1) молодежь, молодые граждане - социально-демографическая группа лиц в возрасте от 14 до 35 лет включительно (за исключением случаев, предусмотренных частью 3 статьи 6 Федерального закона от 30.12.2020 № 489-ФЗ "О молодежной политике в Российской Федерации"), имеющих гражданство Российской Федерации;</w:t>
      </w:r>
    </w:p>
    <w:p w:rsidR="002F7EC9" w:rsidRPr="00615014" w:rsidRDefault="002F7EC9" w:rsidP="002F7EC9">
      <w:pPr>
        <w:pStyle w:val="a4"/>
        <w:spacing w:before="0" w:beforeAutospacing="0" w:after="0" w:afterAutospacing="0"/>
        <w:ind w:firstLine="567"/>
        <w:jc w:val="both"/>
        <w:rPr>
          <w:color w:val="000000" w:themeColor="text1"/>
        </w:rPr>
      </w:pPr>
      <w:r w:rsidRPr="00615014">
        <w:rPr>
          <w:color w:val="000000" w:themeColor="text1"/>
        </w:rPr>
        <w:t>2) 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частью 3 статьи 6 Федерального закона от 30.12.2020 № 489-ФЗ "О молодежной политике в Российской Федерации");</w:t>
      </w:r>
    </w:p>
    <w:p w:rsidR="002F7EC9" w:rsidRPr="00615014" w:rsidRDefault="002F7EC9" w:rsidP="002F7EC9">
      <w:pPr>
        <w:pStyle w:val="a4"/>
        <w:spacing w:before="0" w:beforeAutospacing="0" w:after="0" w:afterAutospacing="0"/>
        <w:ind w:firstLine="567"/>
        <w:jc w:val="both"/>
        <w:rPr>
          <w:color w:val="000000" w:themeColor="text1"/>
        </w:rPr>
      </w:pPr>
      <w:r w:rsidRPr="00615014">
        <w:rPr>
          <w:color w:val="000000" w:themeColor="text1"/>
        </w:rPr>
        <w:t>3) молодой специалист - гражданин Российской Федерации в возрасте до 35 лет включительно (за исключением случаев, предусмотренных частью 3 статьи 6 Федерального закона от 30.12.2020 №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
    <w:p w:rsidR="002F7EC9" w:rsidRPr="00615014" w:rsidRDefault="002F7EC9" w:rsidP="002F7EC9">
      <w:pPr>
        <w:pStyle w:val="a4"/>
        <w:spacing w:before="0" w:beforeAutospacing="0" w:after="0" w:afterAutospacing="0"/>
        <w:ind w:firstLine="567"/>
        <w:jc w:val="both"/>
        <w:rPr>
          <w:color w:val="000000" w:themeColor="text1"/>
        </w:rPr>
      </w:pPr>
      <w:r w:rsidRPr="00615014">
        <w:rPr>
          <w:color w:val="000000" w:themeColor="text1"/>
        </w:rPr>
        <w:t>4)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rsidR="002F7EC9" w:rsidRPr="00615014" w:rsidRDefault="002F7EC9" w:rsidP="002F7EC9">
      <w:pPr>
        <w:pStyle w:val="a4"/>
        <w:spacing w:before="0" w:beforeAutospacing="0" w:after="0" w:afterAutospacing="0"/>
        <w:ind w:firstLine="567"/>
        <w:jc w:val="both"/>
        <w:rPr>
          <w:color w:val="000000" w:themeColor="text1"/>
        </w:rPr>
      </w:pPr>
      <w:r w:rsidRPr="00615014">
        <w:rPr>
          <w:b/>
          <w:bCs/>
          <w:color w:val="000000" w:themeColor="text1"/>
        </w:rPr>
        <w:t> </w:t>
      </w:r>
    </w:p>
    <w:p w:rsidR="002F7EC9" w:rsidRPr="00615014" w:rsidRDefault="002F7EC9" w:rsidP="002F7EC9">
      <w:pPr>
        <w:pStyle w:val="a4"/>
        <w:spacing w:before="0" w:beforeAutospacing="0" w:after="0" w:afterAutospacing="0"/>
        <w:ind w:firstLine="567"/>
        <w:jc w:val="center"/>
        <w:rPr>
          <w:color w:val="000000" w:themeColor="text1"/>
        </w:rPr>
      </w:pPr>
      <w:r w:rsidRPr="00615014">
        <w:rPr>
          <w:b/>
          <w:bCs/>
          <w:color w:val="000000" w:themeColor="text1"/>
        </w:rPr>
        <w:t>3. Полномочия администрации Сосновского сельсовета в сфере молодежной политики</w:t>
      </w:r>
    </w:p>
    <w:p w:rsidR="002F7EC9" w:rsidRPr="00615014" w:rsidRDefault="002F7EC9" w:rsidP="002F7EC9">
      <w:pPr>
        <w:pStyle w:val="a4"/>
        <w:spacing w:before="0" w:beforeAutospacing="0" w:after="0" w:afterAutospacing="0"/>
        <w:ind w:firstLine="567"/>
        <w:jc w:val="both"/>
        <w:rPr>
          <w:color w:val="000000" w:themeColor="text1"/>
        </w:rPr>
      </w:pPr>
      <w:r w:rsidRPr="00615014">
        <w:rPr>
          <w:color w:val="000000" w:themeColor="text1"/>
        </w:rPr>
        <w:t> </w:t>
      </w:r>
    </w:p>
    <w:p w:rsidR="002F7EC9" w:rsidRPr="00615014" w:rsidRDefault="002F7EC9" w:rsidP="002F7EC9">
      <w:pPr>
        <w:pStyle w:val="a4"/>
        <w:spacing w:before="0" w:beforeAutospacing="0" w:after="0" w:afterAutospacing="0"/>
        <w:ind w:firstLine="567"/>
        <w:jc w:val="both"/>
        <w:rPr>
          <w:color w:val="000000" w:themeColor="text1"/>
        </w:rPr>
      </w:pPr>
      <w:r w:rsidRPr="00615014">
        <w:rPr>
          <w:color w:val="000000" w:themeColor="text1"/>
        </w:rPr>
        <w:t>К полномочиям администрации в сфере молодежной политики относятся:</w:t>
      </w:r>
    </w:p>
    <w:p w:rsidR="002F7EC9" w:rsidRPr="00615014" w:rsidRDefault="002F7EC9" w:rsidP="002F7EC9">
      <w:pPr>
        <w:pStyle w:val="a4"/>
        <w:spacing w:before="0" w:beforeAutospacing="0" w:after="0" w:afterAutospacing="0"/>
        <w:ind w:firstLine="567"/>
        <w:jc w:val="both"/>
        <w:rPr>
          <w:color w:val="000000" w:themeColor="text1"/>
        </w:rPr>
      </w:pPr>
      <w:r w:rsidRPr="00615014">
        <w:rPr>
          <w:color w:val="000000" w:themeColor="text1"/>
        </w:rPr>
        <w:t>1) участие в реализации молодежной политики;</w:t>
      </w:r>
    </w:p>
    <w:p w:rsidR="002F7EC9" w:rsidRPr="00615014" w:rsidRDefault="002F7EC9" w:rsidP="002F7EC9">
      <w:pPr>
        <w:pStyle w:val="a4"/>
        <w:spacing w:before="0" w:beforeAutospacing="0" w:after="0" w:afterAutospacing="0"/>
        <w:ind w:firstLine="567"/>
        <w:jc w:val="both"/>
        <w:rPr>
          <w:color w:val="000000" w:themeColor="text1"/>
        </w:rPr>
      </w:pPr>
      <w:r w:rsidRPr="00615014">
        <w:rPr>
          <w:color w:val="000000" w:themeColor="text1"/>
        </w:rPr>
        <w:t>2) разработка и реализация мер по обеспечению и защите прав и законных интересов молодежи на территории муниципального образования;</w:t>
      </w:r>
    </w:p>
    <w:p w:rsidR="002F7EC9" w:rsidRPr="00615014" w:rsidRDefault="002F7EC9" w:rsidP="002F7EC9">
      <w:pPr>
        <w:pStyle w:val="a4"/>
        <w:spacing w:before="0" w:beforeAutospacing="0" w:after="0" w:afterAutospacing="0"/>
        <w:ind w:firstLine="567"/>
        <w:jc w:val="both"/>
        <w:rPr>
          <w:color w:val="000000" w:themeColor="text1"/>
        </w:rPr>
      </w:pPr>
      <w:r w:rsidRPr="00615014">
        <w:rPr>
          <w:color w:val="000000" w:themeColor="text1"/>
        </w:rPr>
        <w:t>3) организация и проведение мероприятий по работе с молодежью на территории муниципального образования;</w:t>
      </w:r>
    </w:p>
    <w:p w:rsidR="002F7EC9" w:rsidRPr="00615014" w:rsidRDefault="002F7EC9" w:rsidP="002F7EC9">
      <w:pPr>
        <w:pStyle w:val="a4"/>
        <w:spacing w:before="0" w:beforeAutospacing="0" w:after="0" w:afterAutospacing="0"/>
        <w:ind w:firstLine="567"/>
        <w:jc w:val="both"/>
        <w:rPr>
          <w:color w:val="000000" w:themeColor="text1"/>
        </w:rPr>
      </w:pPr>
      <w:r w:rsidRPr="00615014">
        <w:rPr>
          <w:color w:val="000000" w:themeColor="text1"/>
        </w:rPr>
        <w:t>4) разработка и реализация муниципальных программ по основным направлениям реализации молодежной политики;</w:t>
      </w:r>
    </w:p>
    <w:p w:rsidR="002F7EC9" w:rsidRPr="00615014" w:rsidRDefault="002F7EC9" w:rsidP="002F7EC9">
      <w:pPr>
        <w:pStyle w:val="a4"/>
        <w:spacing w:before="0" w:beforeAutospacing="0" w:after="0" w:afterAutospacing="0"/>
        <w:ind w:firstLine="567"/>
        <w:jc w:val="both"/>
        <w:rPr>
          <w:color w:val="000000" w:themeColor="text1"/>
        </w:rPr>
      </w:pPr>
      <w:r w:rsidRPr="00615014">
        <w:rPr>
          <w:color w:val="000000" w:themeColor="text1"/>
        </w:rPr>
        <w:t>5) организация и осуществление мониторинга реализации молодежной политики на территории муниципального образования;</w:t>
      </w:r>
    </w:p>
    <w:p w:rsidR="002F7EC9" w:rsidRPr="00615014" w:rsidRDefault="002F7EC9" w:rsidP="002F7EC9">
      <w:pPr>
        <w:pStyle w:val="a4"/>
        <w:spacing w:before="0" w:beforeAutospacing="0" w:after="0" w:afterAutospacing="0"/>
        <w:ind w:firstLine="567"/>
        <w:jc w:val="both"/>
        <w:rPr>
          <w:color w:val="000000" w:themeColor="text1"/>
        </w:rPr>
      </w:pPr>
      <w:r w:rsidRPr="00615014">
        <w:rPr>
          <w:color w:val="000000" w:themeColor="text1"/>
        </w:rPr>
        <w:t>6) иные полномочия в сфере реализации прав молодежи, определенные федеральными законами.</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 </w:t>
      </w:r>
    </w:p>
    <w:p w:rsidR="002F7EC9" w:rsidRPr="00615014" w:rsidRDefault="002F7EC9" w:rsidP="002F7EC9">
      <w:pPr>
        <w:pStyle w:val="a4"/>
        <w:shd w:val="clear" w:color="auto" w:fill="FFFFFF"/>
        <w:spacing w:before="0" w:beforeAutospacing="0" w:after="0" w:afterAutospacing="0"/>
        <w:ind w:firstLine="567"/>
        <w:jc w:val="center"/>
        <w:rPr>
          <w:color w:val="000000" w:themeColor="text1"/>
        </w:rPr>
      </w:pPr>
      <w:r w:rsidRPr="00615014">
        <w:rPr>
          <w:b/>
          <w:bCs/>
          <w:color w:val="000000" w:themeColor="text1"/>
        </w:rPr>
        <w:t xml:space="preserve">4. Цель, задачи и принципы организации и осуществления мероприятий по работе с детьми и </w:t>
      </w:r>
      <w:r w:rsidRPr="00615014">
        <w:rPr>
          <w:b/>
          <w:bCs/>
          <w:color w:val="000000" w:themeColor="text1"/>
        </w:rPr>
        <w:lastRenderedPageBreak/>
        <w:t>молодежью</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 </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4.1 Основной целью организации и осуществления мероприятий по работе с детьми и молодежью является создание условий для удовлетворения потребностей и интересов детей и молодежи, полноценного развития и самореализации детей и молодежи, повышения их социальной и деловой активности.</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4.2 Задачами работы с детьми и молодежью являются:</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4.2.1 создание правовых, социально-экономических, организационных условий для выбора молодыми гражданами своего жизненного пути;</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4.2.2 создание условий для обеспечения решения их социальных проблем, организации отдыха, досуга и занятости молодежи, формирования здорового образа жизни;</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4.2.3 содействие социальному, культурному, духовному и физическому развитию детей и молодежи, обеспечение основных гарантий их прав;</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4.2.4. создание условий для реализации молодежью общественно значимых инициатив;</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4.2.5. создание условий для включения молодежи в социально-экономическую, политическую и культурную жизнь общества.</w:t>
      </w:r>
    </w:p>
    <w:p w:rsidR="002F7EC9" w:rsidRPr="00615014" w:rsidRDefault="002F7EC9" w:rsidP="002F7EC9">
      <w:pPr>
        <w:pStyle w:val="consplustitle0"/>
        <w:spacing w:before="0" w:beforeAutospacing="0" w:after="0" w:afterAutospacing="0"/>
        <w:ind w:firstLine="567"/>
        <w:jc w:val="both"/>
        <w:rPr>
          <w:b/>
          <w:bCs/>
          <w:color w:val="000000" w:themeColor="text1"/>
        </w:rPr>
      </w:pPr>
      <w:r w:rsidRPr="00615014">
        <w:rPr>
          <w:color w:val="000000" w:themeColor="text1"/>
        </w:rPr>
        <w:t>4.3. Работа с детьми и молодежью в Сосновском сельсовете Бессоновского района Пензенской области основывается на принципах:</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4.3.1. приоритета поддержки на муниципальном уровне детей и молодежи на этапе социального, культурного, духовного, физического становления, выбора жизненного пути, получения образования, включения в социально-профессиональную деятельность, создания семьи, реализации общественно значимых инициатив;</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4.3.2. координации деятельности органов государственной власти и органов местного самоуправления, физических и юридических лиц в осуществлении мероприятий по работе с детьми и молодежью;</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4.3.3. системного, комплексного подхода к реализации молодежной политики, предусматривающего объединение усилий различных социальных институтов.</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 </w:t>
      </w:r>
    </w:p>
    <w:p w:rsidR="002F7EC9" w:rsidRPr="00615014" w:rsidRDefault="002F7EC9" w:rsidP="002F7EC9">
      <w:pPr>
        <w:pStyle w:val="a4"/>
        <w:shd w:val="clear" w:color="auto" w:fill="FFFFFF"/>
        <w:spacing w:before="0" w:beforeAutospacing="0" w:after="0" w:afterAutospacing="0"/>
        <w:ind w:firstLine="567"/>
        <w:jc w:val="center"/>
        <w:rPr>
          <w:color w:val="000000" w:themeColor="text1"/>
        </w:rPr>
      </w:pPr>
      <w:r w:rsidRPr="00615014">
        <w:rPr>
          <w:b/>
          <w:bCs/>
          <w:color w:val="000000" w:themeColor="text1"/>
        </w:rPr>
        <w:t>5. Система работы с детьми и молодежью</w:t>
      </w:r>
    </w:p>
    <w:p w:rsidR="002F7EC9" w:rsidRPr="00615014" w:rsidRDefault="002F7EC9" w:rsidP="002F7EC9">
      <w:pPr>
        <w:pStyle w:val="consplustitle0"/>
        <w:spacing w:before="0" w:beforeAutospacing="0" w:after="0" w:afterAutospacing="0"/>
        <w:ind w:firstLine="567"/>
        <w:jc w:val="both"/>
        <w:rPr>
          <w:b/>
          <w:bCs/>
          <w:color w:val="000000" w:themeColor="text1"/>
        </w:rPr>
      </w:pPr>
      <w:r w:rsidRPr="00615014">
        <w:rPr>
          <w:color w:val="000000" w:themeColor="text1"/>
        </w:rPr>
        <w:t> </w:t>
      </w:r>
    </w:p>
    <w:p w:rsidR="002F7EC9" w:rsidRPr="00615014" w:rsidRDefault="002F7EC9" w:rsidP="002F7EC9">
      <w:pPr>
        <w:pStyle w:val="consplustitle0"/>
        <w:spacing w:before="0" w:beforeAutospacing="0" w:after="0" w:afterAutospacing="0"/>
        <w:ind w:firstLine="567"/>
        <w:jc w:val="both"/>
        <w:rPr>
          <w:b/>
          <w:bCs/>
          <w:color w:val="000000" w:themeColor="text1"/>
        </w:rPr>
      </w:pPr>
      <w:r w:rsidRPr="00615014">
        <w:rPr>
          <w:color w:val="000000" w:themeColor="text1"/>
        </w:rPr>
        <w:t>5.1. Система работы с детьми и молодежью на территории Сосновского сельсовета Бессоновского района Пензенской области</w:t>
      </w:r>
      <w:r w:rsidRPr="00615014">
        <w:rPr>
          <w:i/>
          <w:iCs/>
          <w:color w:val="000000" w:themeColor="text1"/>
        </w:rPr>
        <w:t> </w:t>
      </w:r>
      <w:r w:rsidRPr="00615014">
        <w:rPr>
          <w:color w:val="000000" w:themeColor="text1"/>
        </w:rPr>
        <w:t>включает:</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5.1.1 совокупность программ и услуг, направленных на всестороннее удовлетворение потребностей и интересов детей и молодежи;</w:t>
      </w:r>
    </w:p>
    <w:p w:rsidR="002F7EC9" w:rsidRPr="00615014" w:rsidRDefault="002F7EC9" w:rsidP="002F7EC9">
      <w:pPr>
        <w:pStyle w:val="consplustitle0"/>
        <w:spacing w:before="0" w:beforeAutospacing="0" w:after="0" w:afterAutospacing="0"/>
        <w:ind w:firstLine="567"/>
        <w:jc w:val="both"/>
        <w:rPr>
          <w:b/>
          <w:bCs/>
          <w:color w:val="000000" w:themeColor="text1"/>
        </w:rPr>
      </w:pPr>
      <w:r w:rsidRPr="00615014">
        <w:rPr>
          <w:color w:val="000000" w:themeColor="text1"/>
        </w:rPr>
        <w:t>5.1.2. взаимосвязь органа по работе с молодежью Сосновского сельсовета Бессоновского района Пензенской области и подведомственных ему учреждений по работе с молодежью;</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5.1.3 юридические лица иных форм собственности, реализующие программы и предоставляющие услуги в области работы с детьми и молодежью.</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 </w:t>
      </w:r>
    </w:p>
    <w:p w:rsidR="002F7EC9" w:rsidRPr="00615014" w:rsidRDefault="002F7EC9" w:rsidP="002F7EC9">
      <w:pPr>
        <w:pStyle w:val="a4"/>
        <w:shd w:val="clear" w:color="auto" w:fill="FFFFFF"/>
        <w:spacing w:before="0" w:beforeAutospacing="0" w:after="0" w:afterAutospacing="0"/>
        <w:ind w:firstLine="567"/>
        <w:jc w:val="center"/>
        <w:rPr>
          <w:color w:val="000000" w:themeColor="text1"/>
        </w:rPr>
      </w:pPr>
      <w:r w:rsidRPr="00615014">
        <w:rPr>
          <w:b/>
          <w:bCs/>
          <w:color w:val="000000" w:themeColor="text1"/>
        </w:rPr>
        <w:t>6. Полномочия администрации Сосновского сельсовета в сфере организации и осуществления мероприятий по работе с детьми и молодежью</w:t>
      </w:r>
    </w:p>
    <w:p w:rsidR="002F7EC9" w:rsidRPr="00615014" w:rsidRDefault="002F7EC9" w:rsidP="002F7EC9">
      <w:pPr>
        <w:pStyle w:val="consplustitle0"/>
        <w:spacing w:before="0" w:beforeAutospacing="0" w:after="0" w:afterAutospacing="0"/>
        <w:ind w:firstLine="567"/>
        <w:jc w:val="both"/>
        <w:rPr>
          <w:b/>
          <w:bCs/>
          <w:color w:val="000000" w:themeColor="text1"/>
        </w:rPr>
      </w:pPr>
      <w:r w:rsidRPr="00615014">
        <w:rPr>
          <w:color w:val="000000" w:themeColor="text1"/>
        </w:rPr>
        <w:t> </w:t>
      </w:r>
    </w:p>
    <w:p w:rsidR="002F7EC9" w:rsidRPr="00615014" w:rsidRDefault="002F7EC9" w:rsidP="002F7EC9">
      <w:pPr>
        <w:pStyle w:val="consplustitle0"/>
        <w:spacing w:before="0" w:beforeAutospacing="0" w:after="0" w:afterAutospacing="0"/>
        <w:ind w:firstLine="567"/>
        <w:jc w:val="both"/>
        <w:rPr>
          <w:b/>
          <w:bCs/>
          <w:color w:val="000000" w:themeColor="text1"/>
        </w:rPr>
      </w:pPr>
      <w:r w:rsidRPr="00615014">
        <w:rPr>
          <w:color w:val="000000" w:themeColor="text1"/>
        </w:rPr>
        <w:t>6.1. К полномочиям администрации Сосновского сельсовета Бессоновского района Пензенской области</w:t>
      </w:r>
      <w:r w:rsidRPr="00615014">
        <w:rPr>
          <w:i/>
          <w:iCs/>
          <w:color w:val="000000" w:themeColor="text1"/>
        </w:rPr>
        <w:t> </w:t>
      </w:r>
      <w:r w:rsidRPr="00615014">
        <w:rPr>
          <w:color w:val="000000" w:themeColor="text1"/>
        </w:rPr>
        <w:t>в сфере организации и осуществления мероприятий по работе с детьми и молодежью относятся:</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6.1.1 поддержка деятельности детских и молодежных общественных объединений;</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6.1.2. организация и проведение фестивалей, конкурсов, семинаров, конференций, выставок, ярмарок и иных мероприятий по вопросам, входящим в компетенцию органа местного самоуправления, в том числе с привлечением участников из других регионов России и зарубежных стран;</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6.1.3. организация поисковой работы, деятельности по увековечению памяти воинов, погибших при защите Отечества;</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6.1.4. организация отдыха, досуга и занятости детей и молодежи, содействие реализации их познавательной и общественной активности;</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6.1.5. организация направления делегаций детей и молодежи для участия в международных, всероссийских и межрегиональных фестивалях, конкурсах и других мероприятиях, в том числе посвященных знаменательным событиям и памятным датам; организация работы по развитию молодежных обменов;</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6.1.6. создание условий для формирования здорового образа жизни, профилактика наркомании, токсикомании и правонарушений в молодежной среде;</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6.1.7. предоставление информации по различным направлениям молодежной политики, молодежным и детским общественным объединениям, специалистам, работающим с детьми и молодежью;</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6.1.8. создание условий для поддержки и развития сети учреждений по работе с молодежью;</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6.1.9. содействие в организации игровых и спортивных площадок;</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6.1.10. содействие занятости молодежи, в том числе организация лагерей труда и отдыха, формирование трудовых бригад;</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6.1.11. поддержка творческой молодежи и одаренных детей на основе выделения стипендий, грантов поддержки их участия в международных, всероссийских, региональных конкурсах, фестивалях, турнирах;</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lastRenderedPageBreak/>
        <w:t>6.1.12. развитие инфраструктуры для организации свободного времени и досуга детей и молодежи;</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6.1.13. проведение информационных ярмарок учебных и рабочих мест;</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6.1.14. формирование системы здорового образа жизни, профилактика правонарушений, преступности и социально вредных явлений среди детей и молодежи;</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6.1.15. содействие улучшению жилищных условий молодых семей;</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 поддержка деятельности на конкурсной основе программ клубов и центров молодой семьи;</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6.1.16. издание информационных, методических и исследовательских материалов для детей и молодежи;</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6.1.17. организация телевизионных и радиопередач детской и молодежной тематики;</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6.1.18. поддержка и развитие системы муниципальных информационных каналов («телефона доверия», сайтов информационно-телекоммуникационной сети «Интернет», освещающих вопросы работы с детьми и молодежью, и т.д.);</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6.1.19. подготовка, переподготовка, повышение квалификации специалистов по работе с детьми и молодежью;</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6.1.20. создание условий для стимулирования специалистов, работающих с детьми и молодежью, повышения престижа их труда;</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6.1.21. разработка и реализация муниципальных целевых программ по организации и осуществлению мероприятий по работе с детьми и молодежью;</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6.1.22. иные полномочия, предусмотренные законодательством Российской Федерации, законодательством Забайкальского края, муниципальными правовыми актами.</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 </w:t>
      </w:r>
    </w:p>
    <w:p w:rsidR="002F7EC9" w:rsidRPr="00615014" w:rsidRDefault="002F7EC9" w:rsidP="002F7EC9">
      <w:pPr>
        <w:pStyle w:val="a4"/>
        <w:shd w:val="clear" w:color="auto" w:fill="FFFFFF"/>
        <w:spacing w:before="0" w:beforeAutospacing="0" w:after="0" w:afterAutospacing="0"/>
        <w:ind w:firstLine="567"/>
        <w:jc w:val="center"/>
        <w:rPr>
          <w:color w:val="000000" w:themeColor="text1"/>
        </w:rPr>
      </w:pPr>
      <w:r w:rsidRPr="00615014">
        <w:rPr>
          <w:b/>
          <w:bCs/>
          <w:color w:val="000000" w:themeColor="text1"/>
        </w:rPr>
        <w:t>7. Финансовые основы организации и осуществления мероприятий по работе с детьми и молодежью</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 </w:t>
      </w:r>
    </w:p>
    <w:p w:rsidR="002F7EC9" w:rsidRPr="00615014" w:rsidRDefault="002F7EC9" w:rsidP="002F7EC9">
      <w:pPr>
        <w:pStyle w:val="a4"/>
        <w:shd w:val="clear" w:color="auto" w:fill="FFFFFF"/>
        <w:spacing w:before="0" w:beforeAutospacing="0" w:after="0" w:afterAutospacing="0"/>
        <w:ind w:firstLine="567"/>
        <w:jc w:val="both"/>
        <w:rPr>
          <w:color w:val="000000" w:themeColor="text1"/>
        </w:rPr>
      </w:pPr>
      <w:r w:rsidRPr="00615014">
        <w:rPr>
          <w:color w:val="000000" w:themeColor="text1"/>
        </w:rPr>
        <w:t>7.1. Финансовое обеспечение мероприятий по работе с детьми и молодежью осуществляется в соответствии с законодательством Российской Федерации.</w:t>
      </w:r>
    </w:p>
    <w:p w:rsidR="002F7EC9" w:rsidRPr="00615014" w:rsidRDefault="002F7EC9" w:rsidP="002F7EC9">
      <w:pPr>
        <w:pStyle w:val="consplustitle0"/>
        <w:spacing w:before="0" w:beforeAutospacing="0" w:after="0" w:afterAutospacing="0"/>
        <w:ind w:firstLine="567"/>
        <w:jc w:val="both"/>
        <w:rPr>
          <w:b/>
          <w:bCs/>
          <w:color w:val="000000" w:themeColor="text1"/>
        </w:rPr>
      </w:pPr>
      <w:r w:rsidRPr="00615014">
        <w:rPr>
          <w:color w:val="000000" w:themeColor="text1"/>
        </w:rPr>
        <w:t>7.2. Источником финансирования мероприятий по работе с детьми и молодежью в Сосновском сельсовете Бессоновского района Пензенской области</w:t>
      </w:r>
      <w:r w:rsidRPr="00615014">
        <w:rPr>
          <w:i/>
          <w:iCs/>
          <w:color w:val="000000" w:themeColor="text1"/>
        </w:rPr>
        <w:t> </w:t>
      </w:r>
      <w:r w:rsidRPr="00615014">
        <w:rPr>
          <w:color w:val="000000" w:themeColor="text1"/>
        </w:rPr>
        <w:t>является бюджет </w:t>
      </w:r>
      <w:bookmarkStart w:id="1" w:name="_GoBack"/>
      <w:r w:rsidRPr="00615014">
        <w:rPr>
          <w:color w:val="000000" w:themeColor="text1"/>
        </w:rPr>
        <w:t>Сосновского </w:t>
      </w:r>
      <w:bookmarkEnd w:id="1"/>
      <w:r w:rsidRPr="00615014">
        <w:rPr>
          <w:color w:val="000000" w:themeColor="text1"/>
        </w:rPr>
        <w:t>сельсовета Бессоновского района Пензенской области</w:t>
      </w:r>
      <w:r w:rsidRPr="00615014">
        <w:rPr>
          <w:i/>
          <w:iCs/>
          <w:color w:val="000000" w:themeColor="text1"/>
        </w:rPr>
        <w:t> </w:t>
      </w:r>
      <w:r w:rsidRPr="00615014">
        <w:rPr>
          <w:color w:val="000000" w:themeColor="text1"/>
        </w:rPr>
        <w:t>и иные доходы.</w:t>
      </w:r>
    </w:p>
    <w:p w:rsidR="002F7EC9" w:rsidRPr="00615014" w:rsidRDefault="002F7EC9" w:rsidP="002F7EC9">
      <w:pPr>
        <w:ind w:firstLine="709"/>
        <w:jc w:val="center"/>
        <w:rPr>
          <w:bCs/>
          <w:color w:val="000000" w:themeColor="text1"/>
          <w:sz w:val="24"/>
          <w:szCs w:val="24"/>
        </w:rPr>
      </w:pPr>
    </w:p>
    <w:bookmarkEnd w:id="0"/>
    <w:p w:rsidR="0003270E" w:rsidRDefault="0003270E" w:rsidP="00A16572">
      <w:pPr>
        <w:pStyle w:val="ConsPlusTitle"/>
        <w:jc w:val="center"/>
        <w:rPr>
          <w:rFonts w:ascii="Times New Roman" w:hAnsi="Times New Roman" w:cs="Times New Roman"/>
          <w:b w:val="0"/>
          <w:color w:val="000000" w:themeColor="text1"/>
          <w:sz w:val="24"/>
          <w:szCs w:val="24"/>
        </w:rPr>
      </w:pPr>
    </w:p>
    <w:sectPr w:rsidR="0003270E" w:rsidSect="00962940">
      <w:headerReference w:type="default" r:id="rId9"/>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56B" w:rsidRDefault="0032656B">
      <w:r>
        <w:separator/>
      </w:r>
    </w:p>
  </w:endnote>
  <w:endnote w:type="continuationSeparator" w:id="1">
    <w:p w:rsidR="0032656B" w:rsidRDefault="00326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56B" w:rsidRDefault="0032656B">
      <w:r>
        <w:separator/>
      </w:r>
    </w:p>
  </w:footnote>
  <w:footnote w:type="continuationSeparator" w:id="1">
    <w:p w:rsidR="0032656B" w:rsidRDefault="00326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294757"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2F7EC9">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3C37646"/>
    <w:multiLevelType w:val="multilevel"/>
    <w:tmpl w:val="B7FCE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4">
    <w:nsid w:val="41FB0D4A"/>
    <w:multiLevelType w:val="hybridMultilevel"/>
    <w:tmpl w:val="0D606A42"/>
    <w:lvl w:ilvl="0" w:tplc="4B22D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9415D0C"/>
    <w:multiLevelType w:val="hybridMultilevel"/>
    <w:tmpl w:val="3326BC98"/>
    <w:lvl w:ilvl="0" w:tplc="88E89352">
      <w:start w:val="1"/>
      <w:numFmt w:val="decimal"/>
      <w:lvlText w:val="%1)"/>
      <w:lvlJc w:val="left"/>
      <w:pPr>
        <w:ind w:left="840" w:hanging="39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6FEC124A"/>
    <w:multiLevelType w:val="hybridMultilevel"/>
    <w:tmpl w:val="437EBBEE"/>
    <w:lvl w:ilvl="0" w:tplc="E7A098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9382518"/>
    <w:multiLevelType w:val="multilevel"/>
    <w:tmpl w:val="66C05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C6532D"/>
    <w:multiLevelType w:val="multilevel"/>
    <w:tmpl w:val="17902DD8"/>
    <w:lvl w:ilvl="0">
      <w:start w:val="1"/>
      <w:numFmt w:val="decimal"/>
      <w:lvlText w:val="%1."/>
      <w:lvlJc w:val="left"/>
      <w:pPr>
        <w:ind w:left="1485" w:hanging="94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2"/>
  </w:num>
  <w:num w:numId="9">
    <w:abstractNumId w:val="5"/>
  </w:num>
  <w:num w:numId="10">
    <w:abstractNumId w:val="4"/>
  </w:num>
  <w:num w:numId="11">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12389"/>
    <w:rsid w:val="0002392B"/>
    <w:rsid w:val="000251D1"/>
    <w:rsid w:val="000266B0"/>
    <w:rsid w:val="0003270E"/>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059B"/>
    <w:rsid w:val="000B1977"/>
    <w:rsid w:val="000B3769"/>
    <w:rsid w:val="000B6940"/>
    <w:rsid w:val="000C1F3D"/>
    <w:rsid w:val="000C4EF0"/>
    <w:rsid w:val="000E39A2"/>
    <w:rsid w:val="000E4D06"/>
    <w:rsid w:val="000E66E4"/>
    <w:rsid w:val="000F4AE8"/>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0096"/>
    <w:rsid w:val="00203A24"/>
    <w:rsid w:val="00216040"/>
    <w:rsid w:val="00223D44"/>
    <w:rsid w:val="00225088"/>
    <w:rsid w:val="00231A5A"/>
    <w:rsid w:val="00237F28"/>
    <w:rsid w:val="00245FCF"/>
    <w:rsid w:val="00247133"/>
    <w:rsid w:val="0024787B"/>
    <w:rsid w:val="0025042B"/>
    <w:rsid w:val="00254D15"/>
    <w:rsid w:val="0025656B"/>
    <w:rsid w:val="002571CA"/>
    <w:rsid w:val="00257519"/>
    <w:rsid w:val="00261EAA"/>
    <w:rsid w:val="00263047"/>
    <w:rsid w:val="00274E94"/>
    <w:rsid w:val="00277BC4"/>
    <w:rsid w:val="00287146"/>
    <w:rsid w:val="00287837"/>
    <w:rsid w:val="00294757"/>
    <w:rsid w:val="00294C6D"/>
    <w:rsid w:val="002A2B93"/>
    <w:rsid w:val="002C07AA"/>
    <w:rsid w:val="002C6D60"/>
    <w:rsid w:val="002D0401"/>
    <w:rsid w:val="002D171F"/>
    <w:rsid w:val="002D6DDB"/>
    <w:rsid w:val="002E4CCC"/>
    <w:rsid w:val="002F58CF"/>
    <w:rsid w:val="002F7EC9"/>
    <w:rsid w:val="002F7ECC"/>
    <w:rsid w:val="00301BAE"/>
    <w:rsid w:val="00302718"/>
    <w:rsid w:val="00304ABE"/>
    <w:rsid w:val="003079D6"/>
    <w:rsid w:val="00322CB8"/>
    <w:rsid w:val="003233B5"/>
    <w:rsid w:val="00324D0E"/>
    <w:rsid w:val="0032656B"/>
    <w:rsid w:val="00337D39"/>
    <w:rsid w:val="00345846"/>
    <w:rsid w:val="0034585C"/>
    <w:rsid w:val="0034662A"/>
    <w:rsid w:val="003478FC"/>
    <w:rsid w:val="0035625F"/>
    <w:rsid w:val="00361C38"/>
    <w:rsid w:val="00380D8A"/>
    <w:rsid w:val="00382D9B"/>
    <w:rsid w:val="00384D7A"/>
    <w:rsid w:val="003926C5"/>
    <w:rsid w:val="0039731E"/>
    <w:rsid w:val="003A2F4E"/>
    <w:rsid w:val="003A4455"/>
    <w:rsid w:val="003A73D6"/>
    <w:rsid w:val="003B3E54"/>
    <w:rsid w:val="003B6AF6"/>
    <w:rsid w:val="003C1B81"/>
    <w:rsid w:val="003C1CEB"/>
    <w:rsid w:val="003C228D"/>
    <w:rsid w:val="003C23D4"/>
    <w:rsid w:val="003C5BD8"/>
    <w:rsid w:val="003C7EFC"/>
    <w:rsid w:val="003D2835"/>
    <w:rsid w:val="003D6C0E"/>
    <w:rsid w:val="003E4596"/>
    <w:rsid w:val="003E6FE5"/>
    <w:rsid w:val="003F022D"/>
    <w:rsid w:val="003F6861"/>
    <w:rsid w:val="0040396A"/>
    <w:rsid w:val="0041150B"/>
    <w:rsid w:val="00412357"/>
    <w:rsid w:val="00431782"/>
    <w:rsid w:val="00451AFC"/>
    <w:rsid w:val="00451F98"/>
    <w:rsid w:val="00460F84"/>
    <w:rsid w:val="004615A8"/>
    <w:rsid w:val="00473C2B"/>
    <w:rsid w:val="00476A37"/>
    <w:rsid w:val="00480EA4"/>
    <w:rsid w:val="004845F2"/>
    <w:rsid w:val="00486092"/>
    <w:rsid w:val="00490C42"/>
    <w:rsid w:val="00493EB1"/>
    <w:rsid w:val="004A49C0"/>
    <w:rsid w:val="004B61DE"/>
    <w:rsid w:val="004C78CA"/>
    <w:rsid w:val="004C7CE7"/>
    <w:rsid w:val="004D3DF9"/>
    <w:rsid w:val="004E2A45"/>
    <w:rsid w:val="004E2C2B"/>
    <w:rsid w:val="004F3714"/>
    <w:rsid w:val="004F72AB"/>
    <w:rsid w:val="0050276E"/>
    <w:rsid w:val="0051468D"/>
    <w:rsid w:val="0051615B"/>
    <w:rsid w:val="005230D1"/>
    <w:rsid w:val="00534E31"/>
    <w:rsid w:val="0053745D"/>
    <w:rsid w:val="00537AF7"/>
    <w:rsid w:val="00545AE0"/>
    <w:rsid w:val="00551A9E"/>
    <w:rsid w:val="00552CEB"/>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673E"/>
    <w:rsid w:val="00661296"/>
    <w:rsid w:val="0066150C"/>
    <w:rsid w:val="006659F3"/>
    <w:rsid w:val="006673C9"/>
    <w:rsid w:val="006726EA"/>
    <w:rsid w:val="00682AD4"/>
    <w:rsid w:val="0068541D"/>
    <w:rsid w:val="00697862"/>
    <w:rsid w:val="006B4B2A"/>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61C5C"/>
    <w:rsid w:val="00762DDF"/>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4542"/>
    <w:rsid w:val="008604F4"/>
    <w:rsid w:val="008606DD"/>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CBC"/>
    <w:rsid w:val="009C29FF"/>
    <w:rsid w:val="009C5017"/>
    <w:rsid w:val="009D06BD"/>
    <w:rsid w:val="009D0E13"/>
    <w:rsid w:val="009D1B9E"/>
    <w:rsid w:val="009D4FA9"/>
    <w:rsid w:val="009D779F"/>
    <w:rsid w:val="009E522C"/>
    <w:rsid w:val="009F2123"/>
    <w:rsid w:val="009F29EF"/>
    <w:rsid w:val="00A00AF8"/>
    <w:rsid w:val="00A02043"/>
    <w:rsid w:val="00A04104"/>
    <w:rsid w:val="00A05963"/>
    <w:rsid w:val="00A05E73"/>
    <w:rsid w:val="00A0746A"/>
    <w:rsid w:val="00A143EB"/>
    <w:rsid w:val="00A1631B"/>
    <w:rsid w:val="00A16572"/>
    <w:rsid w:val="00A21831"/>
    <w:rsid w:val="00A22967"/>
    <w:rsid w:val="00A26291"/>
    <w:rsid w:val="00A33B2A"/>
    <w:rsid w:val="00A36705"/>
    <w:rsid w:val="00A6665A"/>
    <w:rsid w:val="00A667D2"/>
    <w:rsid w:val="00A74341"/>
    <w:rsid w:val="00A76BE3"/>
    <w:rsid w:val="00A8049F"/>
    <w:rsid w:val="00A8194B"/>
    <w:rsid w:val="00A848AD"/>
    <w:rsid w:val="00A8661A"/>
    <w:rsid w:val="00A93E37"/>
    <w:rsid w:val="00AA4A37"/>
    <w:rsid w:val="00AC25E6"/>
    <w:rsid w:val="00AC7EC3"/>
    <w:rsid w:val="00AD1EFF"/>
    <w:rsid w:val="00AD2758"/>
    <w:rsid w:val="00AD5775"/>
    <w:rsid w:val="00AD7343"/>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51A2"/>
    <w:rsid w:val="00B412E4"/>
    <w:rsid w:val="00B47FB4"/>
    <w:rsid w:val="00B55EBB"/>
    <w:rsid w:val="00B724DB"/>
    <w:rsid w:val="00B81A0D"/>
    <w:rsid w:val="00B83ED8"/>
    <w:rsid w:val="00B91EC9"/>
    <w:rsid w:val="00B9447E"/>
    <w:rsid w:val="00B9470B"/>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22919"/>
    <w:rsid w:val="00C245C6"/>
    <w:rsid w:val="00C247EF"/>
    <w:rsid w:val="00C33A41"/>
    <w:rsid w:val="00C3760E"/>
    <w:rsid w:val="00C37EED"/>
    <w:rsid w:val="00C401B6"/>
    <w:rsid w:val="00C53A97"/>
    <w:rsid w:val="00C61FF6"/>
    <w:rsid w:val="00C70C3C"/>
    <w:rsid w:val="00C75EAC"/>
    <w:rsid w:val="00C83CFC"/>
    <w:rsid w:val="00C855F3"/>
    <w:rsid w:val="00C87445"/>
    <w:rsid w:val="00C9552E"/>
    <w:rsid w:val="00C967CF"/>
    <w:rsid w:val="00C96F50"/>
    <w:rsid w:val="00CA2FBF"/>
    <w:rsid w:val="00CB2D22"/>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1029E"/>
    <w:rsid w:val="00D11115"/>
    <w:rsid w:val="00D2270F"/>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305E"/>
    <w:rsid w:val="00DD5413"/>
    <w:rsid w:val="00DE0EE8"/>
    <w:rsid w:val="00DE2B85"/>
    <w:rsid w:val="00DE55FC"/>
    <w:rsid w:val="00DE5680"/>
    <w:rsid w:val="00DF1AB6"/>
    <w:rsid w:val="00DF42BE"/>
    <w:rsid w:val="00E116EF"/>
    <w:rsid w:val="00E13B79"/>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437C"/>
    <w:rsid w:val="00EC3957"/>
    <w:rsid w:val="00EC3E8A"/>
    <w:rsid w:val="00EC4BBF"/>
    <w:rsid w:val="00ED26F7"/>
    <w:rsid w:val="00ED3E17"/>
    <w:rsid w:val="00EE5274"/>
    <w:rsid w:val="00EE5C8B"/>
    <w:rsid w:val="00EE6027"/>
    <w:rsid w:val="00EF3099"/>
    <w:rsid w:val="00EF4BDA"/>
    <w:rsid w:val="00F04BE6"/>
    <w:rsid w:val="00F10406"/>
    <w:rsid w:val="00F2181C"/>
    <w:rsid w:val="00F249B3"/>
    <w:rsid w:val="00F3777D"/>
    <w:rsid w:val="00F377AA"/>
    <w:rsid w:val="00F42356"/>
    <w:rsid w:val="00F46E84"/>
    <w:rsid w:val="00F55011"/>
    <w:rsid w:val="00F6462A"/>
    <w:rsid w:val="00F66B61"/>
    <w:rsid w:val="00F6732B"/>
    <w:rsid w:val="00F67549"/>
    <w:rsid w:val="00F67F7B"/>
    <w:rsid w:val="00F70760"/>
    <w:rsid w:val="00F71149"/>
    <w:rsid w:val="00F80AD3"/>
    <w:rsid w:val="00F8166B"/>
    <w:rsid w:val="00F90CC8"/>
    <w:rsid w:val="00F9247B"/>
    <w:rsid w:val="00F92D69"/>
    <w:rsid w:val="00F937D7"/>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Название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iPriority w:val="99"/>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uiPriority w:val="99"/>
    <w:rsid w:val="008F7ACF"/>
    <w:rPr>
      <w:rFonts w:asciiTheme="minorHAnsi" w:eastAsiaTheme="minorHAnsi" w:hAnsiTheme="minorHAnsi" w:cstheme="minorBidi"/>
      <w:lang w:eastAsia="en-US"/>
    </w:rPr>
  </w:style>
  <w:style w:type="character" w:styleId="affffb">
    <w:name w:val="footnote reference"/>
    <w:basedOn w:val="a0"/>
    <w:uiPriority w:val="99"/>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bodytext">
    <w:name w:val="bodytext"/>
    <w:basedOn w:val="a"/>
    <w:rsid w:val="002C6D60"/>
    <w:pPr>
      <w:widowControl/>
      <w:spacing w:before="100" w:beforeAutospacing="1" w:after="100" w:afterAutospacing="1"/>
    </w:pPr>
    <w:rPr>
      <w:sz w:val="24"/>
      <w:szCs w:val="24"/>
    </w:rPr>
  </w:style>
  <w:style w:type="character" w:customStyle="1" w:styleId="64">
    <w:name w:val="6"/>
    <w:basedOn w:val="a0"/>
    <w:rsid w:val="002C6D60"/>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1760</Words>
  <Characters>10036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11773</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2023-05-10T10:37:00Z</dcterms:created>
  <dcterms:modified xsi:type="dcterms:W3CDTF">2023-05-10T10:37:00Z</dcterms:modified>
</cp:coreProperties>
</file>