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A37F23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23826">
        <w:rPr>
          <w:color w:val="C00000"/>
          <w:sz w:val="24"/>
          <w:szCs w:val="24"/>
        </w:rPr>
        <w:t>1</w:t>
      </w:r>
      <w:r w:rsidR="00617021">
        <w:rPr>
          <w:color w:val="C00000"/>
          <w:sz w:val="24"/>
          <w:szCs w:val="24"/>
        </w:rPr>
        <w:t>2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23826">
        <w:rPr>
          <w:color w:val="C00000"/>
          <w:sz w:val="24"/>
          <w:szCs w:val="24"/>
        </w:rPr>
        <w:t>04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42382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4A8599B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423826">
        <w:rPr>
          <w:b/>
          <w:bCs/>
          <w:i/>
          <w:sz w:val="24"/>
          <w:szCs w:val="24"/>
          <w:u w:val="single"/>
        </w:rPr>
        <w:t>01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423826">
        <w:rPr>
          <w:b/>
          <w:bCs/>
          <w:i/>
          <w:sz w:val="24"/>
          <w:szCs w:val="24"/>
          <w:u w:val="single"/>
        </w:rPr>
        <w:t>3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30</w:t>
      </w:r>
      <w:r w:rsidR="00617021">
        <w:rPr>
          <w:bCs/>
          <w:sz w:val="24"/>
          <w:szCs w:val="24"/>
          <w:u w:val="single"/>
        </w:rPr>
        <w:t>9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</w:t>
      </w:r>
      <w:r w:rsidR="00423826">
        <w:rPr>
          <w:bCs/>
          <w:sz w:val="24"/>
          <w:szCs w:val="24"/>
          <w:u w:val="single"/>
        </w:rPr>
        <w:t>2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0EC0AA6E" w:rsidR="00AF35EA" w:rsidRPr="00054D3F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1A6B1D00" w14:textId="77777777" w:rsidR="00617021" w:rsidRDefault="00617021" w:rsidP="00617021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2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 внесении изменения в Положение о пенсионном обеспечении за выслугу лет муниципальных служащих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Сосновского </w:t>
      </w:r>
      <w:r>
        <w:rPr>
          <w:b/>
          <w:color w:val="000000"/>
          <w:sz w:val="26"/>
          <w:szCs w:val="26"/>
        </w:rPr>
        <w:t>сельсовета Бессоновского района Пензенской области</w:t>
      </w:r>
      <w:r>
        <w:rPr>
          <w:b/>
          <w:i/>
          <w:color w:val="000000"/>
          <w:sz w:val="26"/>
          <w:szCs w:val="26"/>
        </w:rPr>
        <w:t>,</w:t>
      </w:r>
      <w:r>
        <w:rPr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утвержденное решением, утвержденное решением Комитета местного самоуправления Сосновского </w:t>
      </w:r>
      <w:r>
        <w:rPr>
          <w:b/>
          <w:color w:val="000000"/>
          <w:sz w:val="26"/>
          <w:szCs w:val="26"/>
        </w:rPr>
        <w:t xml:space="preserve">сельсовета Бессоновского района Пензенской области </w:t>
      </w:r>
      <w:r>
        <w:rPr>
          <w:b/>
          <w:bCs/>
          <w:color w:val="000000"/>
          <w:sz w:val="26"/>
          <w:szCs w:val="26"/>
        </w:rPr>
        <w:t>от 16.07.2012 № 177-52/5</w:t>
      </w:r>
    </w:p>
    <w:p w14:paraId="1A443715" w14:textId="77777777" w:rsidR="00617021" w:rsidRDefault="00617021" w:rsidP="00617021">
      <w:pPr>
        <w:jc w:val="center"/>
        <w:rPr>
          <w:b/>
          <w:bCs/>
          <w:i/>
          <w:color w:val="000000"/>
          <w:sz w:val="26"/>
          <w:szCs w:val="26"/>
        </w:rPr>
      </w:pPr>
    </w:p>
    <w:p w14:paraId="4601EF4E" w14:textId="77777777" w:rsidR="00617021" w:rsidRDefault="00617021" w:rsidP="00617021">
      <w:pPr>
        <w:pStyle w:val="a4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 статьей 10 Закона Пензенской области от 10.10.2007 № 1390-ЗПО «О муниципальной службе в Пензенской области», Уставом Сосновского сельсовета Бессоновского района Пензенской области,</w:t>
      </w:r>
    </w:p>
    <w:p w14:paraId="53465289" w14:textId="77777777" w:rsidR="00617021" w:rsidRDefault="00617021" w:rsidP="00617021">
      <w:pPr>
        <w:spacing w:before="120"/>
        <w:ind w:firstLine="544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4BD92B62" w14:textId="77777777" w:rsidR="00617021" w:rsidRDefault="00617021" w:rsidP="00617021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>
        <w:rPr>
          <w:bCs/>
          <w:color w:val="000000"/>
          <w:sz w:val="26"/>
          <w:szCs w:val="26"/>
        </w:rPr>
        <w:t xml:space="preserve">Внести в Положения о пенсионном обеспечении за выслугу лет муниципальных служащих </w:t>
      </w:r>
      <w:r>
        <w:rPr>
          <w:b/>
          <w:bCs/>
          <w:color w:val="000000"/>
          <w:sz w:val="26"/>
          <w:szCs w:val="26"/>
        </w:rPr>
        <w:t xml:space="preserve">Сосновского </w:t>
      </w:r>
      <w:r>
        <w:rPr>
          <w:b/>
          <w:color w:val="000000"/>
          <w:sz w:val="26"/>
          <w:szCs w:val="26"/>
        </w:rPr>
        <w:t>сельсовета Бессоновского района Пензенской области</w:t>
      </w:r>
      <w:r>
        <w:rPr>
          <w:bCs/>
          <w:color w:val="000000"/>
          <w:sz w:val="26"/>
          <w:szCs w:val="26"/>
        </w:rPr>
        <w:t xml:space="preserve">, утвержденного решением </w:t>
      </w:r>
      <w:r>
        <w:rPr>
          <w:b/>
          <w:bCs/>
          <w:color w:val="000000"/>
          <w:sz w:val="26"/>
          <w:szCs w:val="26"/>
        </w:rPr>
        <w:t xml:space="preserve">Комитета местного самоуправления Сосновского </w:t>
      </w:r>
      <w:r>
        <w:rPr>
          <w:b/>
          <w:color w:val="000000"/>
          <w:sz w:val="26"/>
          <w:szCs w:val="26"/>
        </w:rPr>
        <w:t xml:space="preserve">сельсовета Бессоновского района Пензенской области </w:t>
      </w:r>
      <w:r>
        <w:rPr>
          <w:b/>
          <w:bCs/>
          <w:color w:val="000000"/>
          <w:sz w:val="26"/>
          <w:szCs w:val="26"/>
        </w:rPr>
        <w:t>от 16.07.2012 № 177-52/5</w:t>
      </w:r>
      <w:r>
        <w:rPr>
          <w:bCs/>
          <w:color w:val="000000"/>
          <w:sz w:val="26"/>
          <w:szCs w:val="26"/>
        </w:rPr>
        <w:t>, изменение, заменив в пункте 5.1 слова «в соответствии с Законом Российской Федерации от 19.04.1991 № 1032-1 «О занятости населения Российской Федерации» словами «в соответствии с Федеральным законом от 12.12.2023 № 565-ФЗ «О занятости населения в Российской Федерации»</w:t>
      </w:r>
      <w:r>
        <w:rPr>
          <w:color w:val="000000"/>
          <w:sz w:val="26"/>
          <w:szCs w:val="26"/>
        </w:rPr>
        <w:t>.</w:t>
      </w:r>
    </w:p>
    <w:p w14:paraId="656231BB" w14:textId="77777777" w:rsidR="00617021" w:rsidRDefault="00617021" w:rsidP="00617021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Опубликовать настоящее решение в информационном бюллетене Сосновского </w:t>
      </w:r>
      <w:r>
        <w:rPr>
          <w:color w:val="000000"/>
          <w:sz w:val="26"/>
          <w:szCs w:val="26"/>
        </w:rPr>
        <w:lastRenderedPageBreak/>
        <w:t>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031AB8B1" w14:textId="77777777" w:rsidR="00617021" w:rsidRDefault="00617021" w:rsidP="0061702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Настоящее решение вступает в силу на следующий день после дня его официального опубликования и распространяется на правоотношения, возникшие с 01.01.2024.</w:t>
      </w:r>
    </w:p>
    <w:p w14:paraId="332C050A" w14:textId="77777777" w:rsidR="00617021" w:rsidRDefault="00617021" w:rsidP="00617021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ACA26F4" w14:textId="77777777" w:rsidR="00617021" w:rsidRDefault="00617021" w:rsidP="00617021">
      <w:pPr>
        <w:ind w:firstLine="567"/>
        <w:jc w:val="both"/>
        <w:rPr>
          <w:color w:val="000000"/>
          <w:sz w:val="26"/>
          <w:szCs w:val="26"/>
        </w:rPr>
      </w:pPr>
    </w:p>
    <w:p w14:paraId="784532B5" w14:textId="77777777" w:rsidR="00617021" w:rsidRDefault="00617021" w:rsidP="00617021">
      <w:pPr>
        <w:ind w:firstLine="567"/>
        <w:jc w:val="both"/>
        <w:rPr>
          <w:color w:val="000000"/>
          <w:sz w:val="26"/>
          <w:szCs w:val="26"/>
        </w:rPr>
      </w:pPr>
    </w:p>
    <w:p w14:paraId="11B74251" w14:textId="77777777" w:rsidR="00617021" w:rsidRDefault="00617021" w:rsidP="00617021">
      <w:pPr>
        <w:ind w:firstLine="567"/>
        <w:jc w:val="both"/>
        <w:rPr>
          <w:color w:val="000000"/>
          <w:sz w:val="26"/>
          <w:szCs w:val="26"/>
        </w:rPr>
      </w:pPr>
    </w:p>
    <w:p w14:paraId="3E77DAF1" w14:textId="77777777" w:rsidR="00617021" w:rsidRDefault="00617021" w:rsidP="00617021">
      <w:pPr>
        <w:ind w:firstLine="567"/>
        <w:jc w:val="both"/>
        <w:rPr>
          <w:color w:val="000000"/>
          <w:sz w:val="26"/>
          <w:szCs w:val="26"/>
        </w:rPr>
      </w:pPr>
    </w:p>
    <w:p w14:paraId="17172E43" w14:textId="77777777" w:rsidR="00617021" w:rsidRDefault="00617021" w:rsidP="00617021">
      <w:pPr>
        <w:ind w:firstLine="567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Сосновского сельсовета                                                    Е.В. </w:t>
      </w:r>
      <w:proofErr w:type="spellStart"/>
      <w:r>
        <w:rPr>
          <w:color w:val="000000"/>
          <w:sz w:val="26"/>
          <w:szCs w:val="26"/>
        </w:rPr>
        <w:t>Бакалова</w:t>
      </w:r>
      <w:proofErr w:type="spellEnd"/>
    </w:p>
    <w:bookmarkEnd w:id="0"/>
    <w:p w14:paraId="3B862B6A" w14:textId="77777777" w:rsidR="00054D3F" w:rsidRDefault="00054D3F" w:rsidP="00054D3F"/>
    <w:sectPr w:rsidR="00054D3F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AC05" w14:textId="77777777" w:rsidR="00AE3688" w:rsidRDefault="00AE3688">
      <w:r>
        <w:separator/>
      </w:r>
    </w:p>
  </w:endnote>
  <w:endnote w:type="continuationSeparator" w:id="0">
    <w:p w14:paraId="6E7B776D" w14:textId="77777777" w:rsidR="00AE3688" w:rsidRDefault="00AE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0559" w14:textId="77777777" w:rsidR="00AE3688" w:rsidRDefault="00AE3688">
      <w:r>
        <w:separator/>
      </w:r>
    </w:p>
  </w:footnote>
  <w:footnote w:type="continuationSeparator" w:id="0">
    <w:p w14:paraId="5C4555B7" w14:textId="77777777" w:rsidR="00AE3688" w:rsidRDefault="00AE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9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5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7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4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4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0"/>
  </w:num>
  <w:num w:numId="9">
    <w:abstractNumId w:val="44"/>
  </w:num>
  <w:num w:numId="10">
    <w:abstractNumId w:val="31"/>
  </w:num>
  <w:num w:numId="11">
    <w:abstractNumId w:val="35"/>
  </w:num>
  <w:num w:numId="12">
    <w:abstractNumId w:val="25"/>
  </w:num>
  <w:num w:numId="13">
    <w:abstractNumId w:val="6"/>
  </w:num>
  <w:num w:numId="14">
    <w:abstractNumId w:val="40"/>
  </w:num>
  <w:num w:numId="15">
    <w:abstractNumId w:val="22"/>
  </w:num>
  <w:num w:numId="16">
    <w:abstractNumId w:val="14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5"/>
  </w:num>
  <w:num w:numId="22">
    <w:abstractNumId w:val="37"/>
  </w:num>
  <w:num w:numId="23">
    <w:abstractNumId w:val="36"/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39"/>
  </w:num>
  <w:num w:numId="29">
    <w:abstractNumId w:val="28"/>
  </w:num>
  <w:num w:numId="30">
    <w:abstractNumId w:val="3"/>
  </w:num>
  <w:num w:numId="31">
    <w:abstractNumId w:val="41"/>
  </w:num>
  <w:num w:numId="32">
    <w:abstractNumId w:val="43"/>
  </w:num>
  <w:num w:numId="33">
    <w:abstractNumId w:val="19"/>
  </w:num>
  <w:num w:numId="34">
    <w:abstractNumId w:val="34"/>
  </w:num>
  <w:num w:numId="35">
    <w:abstractNumId w:val="33"/>
  </w:num>
  <w:num w:numId="36">
    <w:abstractNumId w:val="12"/>
  </w:num>
  <w:num w:numId="37">
    <w:abstractNumId w:val="4"/>
  </w:num>
  <w:num w:numId="38">
    <w:abstractNumId w:val="8"/>
  </w:num>
  <w:num w:numId="39">
    <w:abstractNumId w:val="16"/>
  </w:num>
  <w:num w:numId="40">
    <w:abstractNumId w:val="20"/>
  </w:num>
  <w:num w:numId="41">
    <w:abstractNumId w:val="32"/>
  </w:num>
  <w:num w:numId="42">
    <w:abstractNumId w:val="1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2749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2024-02-29T07:53:00Z</dcterms:created>
  <dcterms:modified xsi:type="dcterms:W3CDTF">2024-02-29T07:53:00Z</dcterms:modified>
</cp:coreProperties>
</file>