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C31" w:rsidRDefault="00DC435D" w:rsidP="0007414A">
      <w:pPr>
        <w:jc w:val="center"/>
      </w:pPr>
      <w:r>
        <w:rPr>
          <w:noProof/>
        </w:rPr>
        <w:drawing>
          <wp:inline distT="0" distB="0" distL="0" distR="0">
            <wp:extent cx="819150" cy="971550"/>
            <wp:effectExtent l="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CED" w:rsidRDefault="00502EF5" w:rsidP="00187789">
      <w:pPr>
        <w:jc w:val="center"/>
      </w:pPr>
      <w:r>
        <w:t xml:space="preserve">                      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3E638D" w:rsidRDefault="003E638D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2178E1" w:rsidP="00502B46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37E6C">
              <w:rPr>
                <w:b w:val="0"/>
                <w:sz w:val="24"/>
                <w:szCs w:val="24"/>
              </w:rPr>
              <w:t xml:space="preserve">т </w:t>
            </w:r>
            <w:r w:rsidR="006B745F">
              <w:rPr>
                <w:b w:val="0"/>
                <w:sz w:val="24"/>
                <w:szCs w:val="24"/>
                <w:u w:val="single"/>
              </w:rPr>
              <w:t xml:space="preserve">    </w:t>
            </w:r>
            <w:r w:rsidR="000F5540">
              <w:rPr>
                <w:b w:val="0"/>
                <w:sz w:val="24"/>
                <w:szCs w:val="24"/>
                <w:u w:val="single"/>
              </w:rPr>
              <w:t>_</w:t>
            </w:r>
            <w:r w:rsidR="00502B46">
              <w:rPr>
                <w:b w:val="0"/>
                <w:sz w:val="24"/>
                <w:szCs w:val="24"/>
                <w:u w:val="single"/>
              </w:rPr>
              <w:t>28</w:t>
            </w:r>
            <w:r w:rsidR="00A124CE">
              <w:rPr>
                <w:b w:val="0"/>
                <w:sz w:val="24"/>
                <w:szCs w:val="24"/>
                <w:u w:val="single"/>
              </w:rPr>
              <w:t xml:space="preserve"> января 2022 г.</w:t>
            </w:r>
            <w:r w:rsidR="000F5540">
              <w:rPr>
                <w:b w:val="0"/>
                <w:sz w:val="24"/>
                <w:szCs w:val="24"/>
                <w:u w:val="single"/>
              </w:rPr>
              <w:t>_</w:t>
            </w:r>
            <w:r w:rsidR="003212B6" w:rsidRPr="0068126D">
              <w:rPr>
                <w:b w:val="0"/>
                <w:sz w:val="24"/>
                <w:szCs w:val="24"/>
              </w:rPr>
              <w:t>_</w:t>
            </w:r>
            <w:r w:rsidR="00C61189" w:rsidRPr="0068126D">
              <w:rPr>
                <w:b w:val="0"/>
                <w:sz w:val="24"/>
                <w:szCs w:val="24"/>
              </w:rPr>
              <w:t>_</w:t>
            </w:r>
            <w:r w:rsidR="00BE5215" w:rsidRPr="006B745F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6B745F">
              <w:rPr>
                <w:b w:val="0"/>
                <w:sz w:val="24"/>
                <w:szCs w:val="24"/>
              </w:rPr>
              <w:t xml:space="preserve">   </w:t>
            </w:r>
            <w:r w:rsidR="00D94935" w:rsidRPr="00D94935">
              <w:rPr>
                <w:b w:val="0"/>
                <w:sz w:val="24"/>
                <w:szCs w:val="24"/>
              </w:rPr>
              <w:t xml:space="preserve">№ </w:t>
            </w:r>
            <w:r w:rsidR="00C61189" w:rsidRPr="0068126D">
              <w:rPr>
                <w:b w:val="0"/>
                <w:sz w:val="24"/>
                <w:szCs w:val="24"/>
              </w:rPr>
              <w:t>__</w:t>
            </w:r>
            <w:r w:rsidR="00502B46">
              <w:rPr>
                <w:b w:val="0"/>
                <w:sz w:val="24"/>
                <w:szCs w:val="24"/>
              </w:rPr>
              <w:t>8</w:t>
            </w:r>
            <w:r w:rsidR="00A124CE" w:rsidRPr="00A124CE">
              <w:rPr>
                <w:b w:val="0"/>
                <w:sz w:val="24"/>
                <w:szCs w:val="24"/>
                <w:u w:val="single"/>
              </w:rPr>
              <w:t>/7</w:t>
            </w:r>
            <w:r w:rsidR="000F5540">
              <w:rPr>
                <w:b w:val="0"/>
                <w:sz w:val="24"/>
                <w:szCs w:val="24"/>
              </w:rPr>
              <w:t>_</w:t>
            </w:r>
            <w:r w:rsidR="003212B6" w:rsidRPr="0068126D">
              <w:rPr>
                <w:b w:val="0"/>
                <w:sz w:val="24"/>
                <w:szCs w:val="24"/>
              </w:rPr>
              <w:t>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6A514C" w:rsidRPr="00502B46" w:rsidRDefault="00502B46" w:rsidP="006A514C">
      <w:pPr>
        <w:ind w:firstLine="708"/>
        <w:jc w:val="center"/>
        <w:rPr>
          <w:b/>
          <w:bCs/>
          <w:sz w:val="24"/>
          <w:szCs w:val="24"/>
        </w:rPr>
      </w:pPr>
      <w:r w:rsidRPr="00502B46">
        <w:rPr>
          <w:b/>
          <w:sz w:val="24"/>
          <w:szCs w:val="24"/>
        </w:rPr>
        <w:t>Об утверждении Порядка назначения и проведения опроса граждан на территории</w:t>
      </w:r>
      <w:r w:rsidRPr="00502B4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Бессоновского</w:t>
      </w:r>
      <w:r w:rsidRPr="00502B46">
        <w:rPr>
          <w:b/>
          <w:bCs/>
          <w:sz w:val="24"/>
          <w:szCs w:val="24"/>
        </w:rPr>
        <w:t xml:space="preserve"> сельсовета Бессоновского района Пензенской области»</w:t>
      </w:r>
    </w:p>
    <w:p w:rsidR="00502B46" w:rsidRPr="00502B46" w:rsidRDefault="00502B46" w:rsidP="006A514C">
      <w:pPr>
        <w:ind w:firstLine="708"/>
        <w:jc w:val="center"/>
        <w:rPr>
          <w:b/>
          <w:bCs/>
          <w:sz w:val="26"/>
          <w:szCs w:val="26"/>
        </w:rPr>
      </w:pPr>
    </w:p>
    <w:p w:rsidR="006A514C" w:rsidRPr="00502B46" w:rsidRDefault="00502B46" w:rsidP="006A514C">
      <w:pPr>
        <w:ind w:firstLine="708"/>
        <w:jc w:val="both"/>
        <w:rPr>
          <w:sz w:val="26"/>
          <w:szCs w:val="26"/>
        </w:rPr>
      </w:pPr>
      <w:r w:rsidRPr="00502B46">
        <w:rPr>
          <w:sz w:val="24"/>
          <w:szCs w:val="24"/>
        </w:rPr>
        <w:t xml:space="preserve">В соответствии со статьей 31 Федерального закона от 06.10.2003 № 131-ФЗ «Об общих принципах организации местного самоуправления в Российской Федерации», Законом Пензенской области от 01.03.2004 № 580-ЗПО «О некоторых вопросах, связанных с реализацией в Пензенской области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8" w:history="1">
        <w:r w:rsidRPr="00502B46">
          <w:rPr>
            <w:sz w:val="24"/>
            <w:szCs w:val="24"/>
          </w:rPr>
          <w:t>Уставом</w:t>
        </w:r>
      </w:hyperlink>
      <w:r w:rsidRPr="00502B46">
        <w:rPr>
          <w:sz w:val="24"/>
          <w:szCs w:val="24"/>
        </w:rPr>
        <w:t xml:space="preserve"> Бессоновского района Пензенской области,</w:t>
      </w:r>
      <w:r w:rsidRPr="00502B46">
        <w:rPr>
          <w:bCs/>
        </w:rPr>
        <w:t xml:space="preserve"> </w:t>
      </w:r>
      <w:hyperlink r:id="rId9" w:history="1">
        <w:r w:rsidRPr="00502B46">
          <w:rPr>
            <w:sz w:val="24"/>
            <w:szCs w:val="24"/>
          </w:rPr>
          <w:t>Уставом</w:t>
        </w:r>
      </w:hyperlink>
      <w:r w:rsidRPr="00502B46">
        <w:rPr>
          <w:sz w:val="24"/>
          <w:szCs w:val="24"/>
        </w:rPr>
        <w:t xml:space="preserve"> </w:t>
      </w:r>
      <w:r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</w:t>
      </w:r>
      <w:r w:rsidR="006A514C" w:rsidRPr="00502B46">
        <w:rPr>
          <w:sz w:val="26"/>
          <w:szCs w:val="26"/>
        </w:rPr>
        <w:t>,</w:t>
      </w:r>
    </w:p>
    <w:p w:rsidR="00440CEA" w:rsidRPr="00502B46" w:rsidRDefault="00440CEA" w:rsidP="00440CEA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BB48E4" w:rsidRPr="00502B46" w:rsidRDefault="008C4C42" w:rsidP="008C4C42">
      <w:pPr>
        <w:shd w:val="clear" w:color="auto" w:fill="FFFFFF"/>
        <w:jc w:val="center"/>
        <w:rPr>
          <w:b/>
          <w:sz w:val="26"/>
          <w:szCs w:val="26"/>
        </w:rPr>
      </w:pPr>
      <w:r w:rsidRPr="00502B46">
        <w:rPr>
          <w:b/>
          <w:sz w:val="26"/>
          <w:szCs w:val="26"/>
        </w:rPr>
        <w:t>КОМИТЕТ МЕСТНОГО САМОУПРАВЛЕНИЯ РЕШИЛ:</w:t>
      </w:r>
    </w:p>
    <w:p w:rsidR="008C4C42" w:rsidRPr="00502B46" w:rsidRDefault="008C4C42" w:rsidP="008C4C42">
      <w:pPr>
        <w:shd w:val="clear" w:color="auto" w:fill="FFFFFF"/>
        <w:jc w:val="center"/>
        <w:rPr>
          <w:b/>
          <w:sz w:val="26"/>
          <w:szCs w:val="26"/>
        </w:rPr>
      </w:pPr>
    </w:p>
    <w:p w:rsidR="00502B46" w:rsidRPr="00502B46" w:rsidRDefault="00502B46" w:rsidP="00502B46">
      <w:pPr>
        <w:ind w:firstLine="708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1. Утвердить прилагаемый Порядок назначения и проведения опроса граждан на территории </w:t>
      </w:r>
      <w:r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области».</w:t>
      </w:r>
    </w:p>
    <w:p w:rsidR="00502B46" w:rsidRPr="00502B46" w:rsidRDefault="00502B46" w:rsidP="00502B46">
      <w:pPr>
        <w:ind w:firstLine="567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2. Признать утратившими силу следующие решения Комитета местного самоуправления </w:t>
      </w:r>
      <w:r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</w:t>
      </w:r>
      <w:r w:rsidRPr="00502B46">
        <w:rPr>
          <w:sz w:val="24"/>
          <w:szCs w:val="24"/>
        </w:rPr>
        <w:t xml:space="preserve"> от 23.07.2015 г. № 79 </w:t>
      </w:r>
      <w:r w:rsidRPr="00502B46">
        <w:rPr>
          <w:sz w:val="24"/>
          <w:szCs w:val="24"/>
        </w:rPr>
        <w:t xml:space="preserve">«Об утверждении Порядка назначения и проведения опроса граждан на территории </w:t>
      </w:r>
      <w:r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области»</w:t>
      </w:r>
      <w:r w:rsidRPr="00502B46">
        <w:rPr>
          <w:sz w:val="24"/>
          <w:szCs w:val="24"/>
        </w:rPr>
        <w:t>.</w:t>
      </w:r>
    </w:p>
    <w:p w:rsidR="00502B46" w:rsidRPr="00502B46" w:rsidRDefault="00502B46" w:rsidP="00502B46">
      <w:pPr>
        <w:ind w:firstLine="567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3. Настоящее решение опубликовать в информационном бюллетене </w:t>
      </w:r>
      <w:r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</w:t>
      </w:r>
      <w:r>
        <w:rPr>
          <w:sz w:val="24"/>
          <w:szCs w:val="24"/>
        </w:rPr>
        <w:t xml:space="preserve"> 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502B46" w:rsidRPr="00502B46" w:rsidRDefault="00502B46" w:rsidP="00502B46">
      <w:pPr>
        <w:ind w:firstLine="567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4. Настоящее решение вступает в силу на следующий день после дня его официального опубликования (обнародования).</w:t>
      </w:r>
    </w:p>
    <w:p w:rsidR="00502B46" w:rsidRPr="00502B46" w:rsidRDefault="00502B46" w:rsidP="00502B46">
      <w:pPr>
        <w:ind w:firstLine="567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5. </w:t>
      </w:r>
      <w:r w:rsidRPr="00502B46">
        <w:rPr>
          <w:bCs/>
          <w:sz w:val="24"/>
          <w:szCs w:val="24"/>
        </w:rPr>
        <w:t>Контроль за исполнением настоящего решения</w:t>
      </w:r>
      <w:r w:rsidRPr="00502B46">
        <w:rPr>
          <w:bCs/>
          <w:i/>
          <w:sz w:val="24"/>
          <w:szCs w:val="24"/>
        </w:rPr>
        <w:t xml:space="preserve"> </w:t>
      </w:r>
      <w:r w:rsidRPr="00502B46">
        <w:rPr>
          <w:bCs/>
          <w:sz w:val="24"/>
          <w:szCs w:val="24"/>
        </w:rPr>
        <w:t xml:space="preserve">возложить на </w:t>
      </w:r>
      <w:r w:rsidRPr="00502B46">
        <w:rPr>
          <w:sz w:val="24"/>
          <w:szCs w:val="24"/>
        </w:rPr>
        <w:t xml:space="preserve">главу </w:t>
      </w:r>
      <w:r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области.</w:t>
      </w:r>
    </w:p>
    <w:p w:rsidR="00502B46" w:rsidRPr="00502B46" w:rsidRDefault="00502B46" w:rsidP="00502B46">
      <w:pPr>
        <w:ind w:firstLine="709"/>
        <w:jc w:val="both"/>
        <w:rPr>
          <w:bCs/>
          <w:sz w:val="24"/>
          <w:szCs w:val="24"/>
        </w:rPr>
      </w:pPr>
    </w:p>
    <w:p w:rsidR="0068126D" w:rsidRPr="006A514C" w:rsidRDefault="0068126D" w:rsidP="00A32042">
      <w:pPr>
        <w:jc w:val="both"/>
        <w:rPr>
          <w:b/>
          <w:sz w:val="26"/>
          <w:szCs w:val="26"/>
        </w:rPr>
      </w:pPr>
    </w:p>
    <w:p w:rsidR="00A32042" w:rsidRPr="00502B46" w:rsidRDefault="00A32042" w:rsidP="00A32042">
      <w:pPr>
        <w:jc w:val="both"/>
        <w:rPr>
          <w:b/>
          <w:sz w:val="24"/>
          <w:szCs w:val="24"/>
        </w:rPr>
      </w:pPr>
      <w:r w:rsidRPr="00502B46">
        <w:rPr>
          <w:b/>
          <w:sz w:val="24"/>
          <w:szCs w:val="24"/>
        </w:rPr>
        <w:t>Глава</w:t>
      </w:r>
    </w:p>
    <w:p w:rsidR="0068126D" w:rsidRDefault="00A32042" w:rsidP="00A32042">
      <w:pPr>
        <w:jc w:val="both"/>
        <w:rPr>
          <w:b/>
          <w:sz w:val="24"/>
          <w:szCs w:val="24"/>
        </w:rPr>
      </w:pPr>
      <w:r w:rsidRPr="00502B46">
        <w:rPr>
          <w:b/>
          <w:sz w:val="24"/>
          <w:szCs w:val="24"/>
        </w:rPr>
        <w:t xml:space="preserve">Бессоновского сельсовета  </w:t>
      </w:r>
      <w:r w:rsidR="00825486" w:rsidRPr="00502B46">
        <w:rPr>
          <w:b/>
          <w:sz w:val="24"/>
          <w:szCs w:val="24"/>
        </w:rPr>
        <w:t xml:space="preserve">    </w:t>
      </w:r>
      <w:r w:rsidR="006A514C" w:rsidRPr="00502B46">
        <w:rPr>
          <w:b/>
          <w:sz w:val="24"/>
          <w:szCs w:val="24"/>
        </w:rPr>
        <w:t xml:space="preserve">                   </w:t>
      </w:r>
      <w:r w:rsidR="00825486" w:rsidRPr="00502B46">
        <w:rPr>
          <w:b/>
          <w:sz w:val="24"/>
          <w:szCs w:val="24"/>
        </w:rPr>
        <w:t xml:space="preserve">                </w:t>
      </w:r>
      <w:r w:rsidR="00187789" w:rsidRPr="00502B46">
        <w:rPr>
          <w:b/>
          <w:sz w:val="24"/>
          <w:szCs w:val="24"/>
        </w:rPr>
        <w:t xml:space="preserve">                            </w:t>
      </w:r>
      <w:r w:rsidR="00C61189" w:rsidRPr="00502B46">
        <w:rPr>
          <w:b/>
          <w:sz w:val="24"/>
          <w:szCs w:val="24"/>
        </w:rPr>
        <w:t>Е</w:t>
      </w:r>
      <w:r w:rsidR="00825486" w:rsidRPr="00502B46">
        <w:rPr>
          <w:b/>
          <w:sz w:val="24"/>
          <w:szCs w:val="24"/>
        </w:rPr>
        <w:t xml:space="preserve">. В. </w:t>
      </w:r>
      <w:r w:rsidR="00C61189" w:rsidRPr="00502B46">
        <w:rPr>
          <w:b/>
          <w:sz w:val="24"/>
          <w:szCs w:val="24"/>
        </w:rPr>
        <w:t>Дыма</w:t>
      </w:r>
    </w:p>
    <w:p w:rsidR="00502B46" w:rsidRPr="00E9659C" w:rsidRDefault="00502B46" w:rsidP="00502B46">
      <w:pPr>
        <w:jc w:val="right"/>
        <w:rPr>
          <w:sz w:val="22"/>
          <w:szCs w:val="22"/>
        </w:rPr>
      </w:pPr>
      <w:r w:rsidRPr="00E9659C">
        <w:rPr>
          <w:sz w:val="22"/>
          <w:szCs w:val="22"/>
        </w:rPr>
        <w:lastRenderedPageBreak/>
        <w:t>Приложение к решению</w:t>
      </w:r>
    </w:p>
    <w:p w:rsidR="00502B46" w:rsidRPr="00E9659C" w:rsidRDefault="00502B46" w:rsidP="00502B46">
      <w:pPr>
        <w:ind w:firstLine="567"/>
        <w:jc w:val="right"/>
        <w:rPr>
          <w:sz w:val="22"/>
          <w:szCs w:val="22"/>
        </w:rPr>
      </w:pPr>
      <w:r w:rsidRPr="00E9659C">
        <w:rPr>
          <w:sz w:val="22"/>
          <w:szCs w:val="22"/>
        </w:rPr>
        <w:t xml:space="preserve">Комитета местного самоуправления </w:t>
      </w:r>
      <w:r w:rsidRPr="00E9659C">
        <w:rPr>
          <w:sz w:val="22"/>
          <w:szCs w:val="22"/>
        </w:rPr>
        <w:t>Бессоновского</w:t>
      </w:r>
      <w:r w:rsidRPr="00E9659C">
        <w:rPr>
          <w:sz w:val="22"/>
          <w:szCs w:val="22"/>
        </w:rPr>
        <w:t xml:space="preserve"> сельсовета</w:t>
      </w:r>
    </w:p>
    <w:p w:rsidR="00502B46" w:rsidRPr="00E9659C" w:rsidRDefault="00502B46" w:rsidP="00502B46">
      <w:pPr>
        <w:ind w:firstLine="567"/>
        <w:jc w:val="right"/>
        <w:rPr>
          <w:sz w:val="22"/>
          <w:szCs w:val="22"/>
        </w:rPr>
      </w:pPr>
      <w:r w:rsidRPr="00E9659C">
        <w:rPr>
          <w:sz w:val="22"/>
          <w:szCs w:val="22"/>
        </w:rPr>
        <w:t>Бессоновского района Пензенской области</w:t>
      </w:r>
    </w:p>
    <w:p w:rsidR="00502B46" w:rsidRPr="00E9659C" w:rsidRDefault="00502B46" w:rsidP="00502B46">
      <w:pPr>
        <w:ind w:firstLine="567"/>
        <w:jc w:val="right"/>
        <w:rPr>
          <w:sz w:val="22"/>
          <w:szCs w:val="22"/>
        </w:rPr>
      </w:pPr>
      <w:r w:rsidRPr="00E9659C">
        <w:rPr>
          <w:sz w:val="22"/>
          <w:szCs w:val="22"/>
        </w:rPr>
        <w:t>№</w:t>
      </w:r>
      <w:r w:rsidR="00E9659C">
        <w:rPr>
          <w:sz w:val="22"/>
          <w:szCs w:val="22"/>
        </w:rPr>
        <w:t xml:space="preserve"> 8/7</w:t>
      </w:r>
      <w:r w:rsidRPr="00E9659C">
        <w:rPr>
          <w:sz w:val="22"/>
          <w:szCs w:val="22"/>
        </w:rPr>
        <w:t xml:space="preserve"> от «</w:t>
      </w:r>
      <w:r w:rsidR="00E9659C">
        <w:rPr>
          <w:sz w:val="22"/>
          <w:szCs w:val="22"/>
        </w:rPr>
        <w:t>28</w:t>
      </w:r>
      <w:r w:rsidRPr="00E9659C">
        <w:rPr>
          <w:sz w:val="22"/>
          <w:szCs w:val="22"/>
        </w:rPr>
        <w:t>»</w:t>
      </w:r>
      <w:r w:rsidR="00E9659C">
        <w:rPr>
          <w:sz w:val="22"/>
          <w:szCs w:val="22"/>
        </w:rPr>
        <w:t xml:space="preserve"> января </w:t>
      </w:r>
      <w:bookmarkStart w:id="0" w:name="_GoBack"/>
      <w:bookmarkEnd w:id="0"/>
      <w:r w:rsidRPr="00E9659C">
        <w:rPr>
          <w:sz w:val="22"/>
          <w:szCs w:val="22"/>
        </w:rPr>
        <w:t>2022 г.</w:t>
      </w:r>
    </w:p>
    <w:p w:rsidR="00502B46" w:rsidRPr="00502B46" w:rsidRDefault="00502B46" w:rsidP="00502B46">
      <w:pPr>
        <w:ind w:firstLine="567"/>
        <w:jc w:val="both"/>
        <w:rPr>
          <w:sz w:val="24"/>
          <w:szCs w:val="24"/>
        </w:rPr>
      </w:pPr>
    </w:p>
    <w:p w:rsidR="00502B46" w:rsidRPr="00502B46" w:rsidRDefault="00502B46" w:rsidP="00502B46">
      <w:pPr>
        <w:ind w:firstLine="567"/>
        <w:jc w:val="both"/>
        <w:rPr>
          <w:sz w:val="24"/>
          <w:szCs w:val="24"/>
        </w:rPr>
      </w:pPr>
    </w:p>
    <w:p w:rsidR="00502B46" w:rsidRPr="00E9659C" w:rsidRDefault="00502B46" w:rsidP="00502B46">
      <w:pPr>
        <w:jc w:val="center"/>
        <w:rPr>
          <w:b/>
          <w:sz w:val="24"/>
          <w:szCs w:val="24"/>
        </w:rPr>
      </w:pPr>
      <w:r w:rsidRPr="00E9659C">
        <w:rPr>
          <w:b/>
          <w:sz w:val="24"/>
          <w:szCs w:val="24"/>
        </w:rPr>
        <w:t xml:space="preserve">Об утверждении Порядка назначения и проведения опроса граждан на территории </w:t>
      </w:r>
      <w:r w:rsidRPr="00E9659C">
        <w:rPr>
          <w:b/>
          <w:sz w:val="24"/>
          <w:szCs w:val="24"/>
        </w:rPr>
        <w:t>Бессоновского</w:t>
      </w:r>
      <w:r w:rsidRPr="00E9659C">
        <w:rPr>
          <w:b/>
          <w:sz w:val="24"/>
          <w:szCs w:val="24"/>
        </w:rPr>
        <w:t xml:space="preserve"> сельсовета Бессоновского района Пензенской области</w:t>
      </w:r>
    </w:p>
    <w:p w:rsidR="00502B46" w:rsidRPr="00502B46" w:rsidRDefault="00502B46" w:rsidP="00502B46">
      <w:pPr>
        <w:jc w:val="center"/>
        <w:rPr>
          <w:sz w:val="22"/>
          <w:szCs w:val="22"/>
        </w:rPr>
      </w:pPr>
    </w:p>
    <w:p w:rsidR="00502B46" w:rsidRPr="00502B46" w:rsidRDefault="00502B46" w:rsidP="00502B46">
      <w:pPr>
        <w:jc w:val="center"/>
        <w:rPr>
          <w:sz w:val="22"/>
          <w:szCs w:val="22"/>
        </w:rPr>
      </w:pP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1. Настоящий порядок устанавливает процедуру назначения, проведения и определения результатов опроса граждан на территории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области), а также порядок формирования и деятельности комиссии по проведению опроса граждан.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2. Опрос граждан, обладающих избирательным правом, (далее – опрос) проводится для выявления мнения населения и его учета, в случаях, установленных законодательством Российской Федерации и Пензенской области, при принятии решений органами местного самоуправления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и должностными лицами местного самоуправления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области, а также органами государственной власти Пензенской области. 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В опросе граждан по вопросу выявления мнения граждан о поддержке инициативного проекта вправе участвовать жители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или его части, в которых предлагается реализовать инициативный проект, достигшие шестнадцатилетнего возраста.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3. Участие в опросе граждан является свободным и добровольным. В ходе опроса никто не может быть принужден к выражению своего мнения и убеждений или отказу от них. 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Граждане участвуют в опросе на равных основаниях. Каждый участник опроса обладает одним голосом и участвует в опросе непосредственно. 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4. Опрос проводится по инициативе: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1) Комитета местного самоуправления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области— представительный орган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или главы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- по вопросам местного значения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области;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2) органов государственной власти Пензенской области - для учета мнения граждан при принятии решений об изменении целевого назначения земель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для объектов регионального и межрегионального значения.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3) жителей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Инициатива о назначении опроса оформляется в письменном виде и должна содержать формулировку вопроса (вопросов), предлагаемого (предлагаемых) при проведении опроса.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Инициатива о назначении опроса рассматривается Комитетом местного самоуправления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— представительный орган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в порядке, установленном регламентом Комитета местного самоуправления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— представительный орган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(далее – КМС).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В случае, если формулировка вопроса (вопросов) не соответствует требованиям настоящего Порядка, КМС в течение 7 дней со дня рассмотрения инициативы о назначении </w:t>
      </w:r>
      <w:r w:rsidRPr="00502B46">
        <w:rPr>
          <w:sz w:val="24"/>
          <w:szCs w:val="24"/>
        </w:rPr>
        <w:lastRenderedPageBreak/>
        <w:t xml:space="preserve">опроса информирует в письменном виде инициатора опроса об отклонении инициативы о назначении опроса. 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4.1. Для проведения опроса граждан может использоваться официальный сайт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и (или) администрации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«Интернет» по адресу: https://bessonovka.pnzreg.ru/ (далее – официальный сайт)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5. Решение о назначении опроса граждан принимается КМС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не позднее чем за тридцать дней до даты начала его проведения.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В решении о назначении опроса устанавливаются: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1) дата и сроки проведения опроса;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2) формулировка вопроса (вопросов), предлагаемого (предлагаемых) при проведении опроса;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3) методика проведения опроса;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4) форма опросного листа;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5) минимальная численность жителей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области, участвующих в опросе;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6) порядок идентификации участников опроса в случае проведения опроса граждан с использованием официального сайта;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7)состав и численность комиссии по проведению опроса.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6. Продолжительность опроса не может составлять более чем 14 дней с даты, определенной решением о назначении опроса.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7. Вопрос (вопросы), предлагаемый при проведении опроса, должен быть сформулирован таким образом, чтобы исключить его множественное толкование и чтобы на него можно было дать только однозначный ответ.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На опрос могут быть вынесены вопросы, непосредственно затрагивающие интересы жителей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и отнесенные законодательством Российской Федерации и Пензенской области к вопросам местного значения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8. При проведении опроса применяется метод анкетирования граждан. Анкетирование осуществляется путем заполнения гражданином, участвующим в опросе, формы опросного листа.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Заполнение формы опросного листа с исправлениями не допускается. Опросный лист, содержащий исправления, аннулируется путем проставления в правом верхнем углу записи «АННУЛИРОВАНО» и подписи лица, проводившего опрос, при этом гражданину, участвующему в опросе, выдается новая форма опросного листа.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Методика проведения опроса включает процедуру его проведения, в том числе способ (персонифицированный или обезличенный) и место (по месту жительства, по месту работы, на участках опроса, в информационно-телекоммуникационной сети «Интернет» (далее – сеть «Интернет»)) проведения опроса.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При проведении персонифицированного опроса, анкетирование осуществляется по предъявлении паспорта гражданина (заполнения паспортных данных, в случае опроса в сети «Интернет») или документа, заменяющего паспорт гражданина. 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9. Форма опросного листа должна содержать: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1) номер опросного листа;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2) дату и место проведения опроса;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3) точную формулировку вопроса (вопросов) вынесенного на опрос;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4) место для отметки «за» или «против».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При проведении персонифицированного опроса, форма опросного листа также должна содержать место для указания Ф.И.О., даты рождения и подписи гражданина, участвующего в опросе.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lastRenderedPageBreak/>
        <w:t>10. В целях организации и проведения опроса решением КМС формируется комиссия по проведению опроса (далее - комиссия), состоящая из председателя, заместителя, секретаря комиссии и других членов.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Председатель комиссии осуществляет руководство работой комиссии, распределяет обязанности между членами комиссии, председательствует на заседаниях комиссии, подписывает протоколы заседаний комиссии, организует изготовление форм опросных листов, осуществляет контроль за соблюдением настоящего Порядка и </w:t>
      </w:r>
      <w:r w:rsidRPr="00502B46">
        <w:rPr>
          <w:bCs/>
          <w:sz w:val="24"/>
          <w:szCs w:val="24"/>
        </w:rPr>
        <w:t>решения КМС</w:t>
      </w:r>
      <w:r w:rsidRPr="00502B46">
        <w:rPr>
          <w:sz w:val="24"/>
          <w:szCs w:val="24"/>
        </w:rPr>
        <w:t xml:space="preserve"> о назначении опроса, а также осуществляет иные полномочия, предусмотренные настоящим Порядком. В случае отсутствия председателя комиссии, его полномочия осуществляет заместитель председателя комиссии.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Секретарь комиссии осуществляет информирование членов комиссии о проведении заседаний комиссии, ведение протокола заседания комиссии, обеспечивает информирование граждан о проведении опроса и о его результатах, подписывает протоколы заседаний комиссии, а также осуществляет иные полномочия, предусмотренные настоящим Порядком.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Члены комиссии участвуют в заседаниях комиссии, осуществляют исполнение решений, принятых комиссией, а также иные полномочия, предусмотренные настоящим Порядком.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11. Деятельность комиссии осуществляется коллегиально. Основной формой деятельности комиссии является заседание.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Заседание комиссии считается правомочным, если на нем присутствует не менее две трети от установленного числа ее членов.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Решения комиссии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комиссии.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На заседании комиссии ведется протокол, который подписывается председателем и секретарем комиссии. Решения принятые комиссией отражаются в протоколе заседания комиссии.</w:t>
      </w:r>
    </w:p>
    <w:p w:rsidR="00502B46" w:rsidRPr="00502B46" w:rsidRDefault="00502B46" w:rsidP="00502B46">
      <w:pPr>
        <w:ind w:firstLine="709"/>
        <w:jc w:val="both"/>
        <w:rPr>
          <w:bCs/>
          <w:sz w:val="24"/>
          <w:szCs w:val="24"/>
        </w:rPr>
      </w:pPr>
      <w:r w:rsidRPr="00502B46">
        <w:rPr>
          <w:bCs/>
          <w:sz w:val="24"/>
          <w:szCs w:val="24"/>
        </w:rPr>
        <w:t>Комиссия прекращает свою работу после исполнения своих полномочий, установленных настоящим Порядком.</w:t>
      </w:r>
    </w:p>
    <w:p w:rsidR="00502B46" w:rsidRPr="00502B46" w:rsidRDefault="00502B46" w:rsidP="00502B46">
      <w:pPr>
        <w:ind w:firstLine="709"/>
        <w:jc w:val="both"/>
        <w:rPr>
          <w:bCs/>
          <w:sz w:val="24"/>
          <w:szCs w:val="24"/>
        </w:rPr>
      </w:pPr>
      <w:r w:rsidRPr="00502B46">
        <w:rPr>
          <w:bCs/>
          <w:sz w:val="24"/>
          <w:szCs w:val="24"/>
        </w:rPr>
        <w:t xml:space="preserve">12. </w:t>
      </w:r>
      <w:r w:rsidRPr="00502B46">
        <w:rPr>
          <w:sz w:val="24"/>
          <w:szCs w:val="24"/>
        </w:rPr>
        <w:t xml:space="preserve">Комиссия созывается не позднее чем на третий день после принятия решения о назначении опроса. 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bCs/>
          <w:sz w:val="24"/>
          <w:szCs w:val="24"/>
        </w:rPr>
        <w:t>Комиссия организует осуществление настоящего Порядка и решения КМС</w:t>
      </w:r>
      <w:r w:rsidRPr="00502B46">
        <w:rPr>
          <w:sz w:val="24"/>
          <w:szCs w:val="24"/>
        </w:rPr>
        <w:t xml:space="preserve"> о назначении опроса.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Организационное и материально-техническое обеспечение работы комиссии осуществляет администрация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 xml:space="preserve">13. Комиссия информирует жителей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о проведении опроса не менее чем за десять дней до даты начала его проведения путем размещения объявления о назначении опроса с указанием даты и сроков проведения опроса, вопроса (вопросов), предлагаемого при проведении опроса, и методики проведения опроса в официальном информационном бюллетене «Сельские ведомости» и на официальном сайте администрации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в информационно – телекоммуникационной сети Интернет.</w:t>
      </w:r>
    </w:p>
    <w:p w:rsidR="00502B46" w:rsidRPr="00502B46" w:rsidRDefault="00502B46" w:rsidP="00502B46">
      <w:pPr>
        <w:ind w:firstLine="709"/>
        <w:jc w:val="both"/>
        <w:rPr>
          <w:bCs/>
          <w:sz w:val="24"/>
          <w:szCs w:val="24"/>
        </w:rPr>
      </w:pPr>
      <w:r w:rsidRPr="00502B46">
        <w:rPr>
          <w:bCs/>
          <w:sz w:val="24"/>
          <w:szCs w:val="24"/>
        </w:rPr>
        <w:t>14. Результатом опроса является выявленное положительное или отрицательное мнение граждан по вопросу (вопросам), предлагаемому при проведении опроса.</w:t>
      </w:r>
    </w:p>
    <w:p w:rsidR="00502B46" w:rsidRPr="00502B46" w:rsidRDefault="00502B46" w:rsidP="00502B46">
      <w:pPr>
        <w:ind w:firstLine="709"/>
        <w:jc w:val="both"/>
        <w:rPr>
          <w:bCs/>
          <w:sz w:val="24"/>
          <w:szCs w:val="24"/>
        </w:rPr>
      </w:pPr>
      <w:r w:rsidRPr="00502B46">
        <w:rPr>
          <w:bCs/>
          <w:sz w:val="24"/>
          <w:szCs w:val="24"/>
        </w:rPr>
        <w:t>15. Выявленное мнение граждан по вопросу, вынесенному на опрос, устанавливается комиссией в протоколе о результатах опроса путем подсчета общего числа положительных («За») и общего числа отрицательных («Против») отметок в опросных листах граждан, принявших участие в опросе по вопросу (вопросам), предлагаемому (предлагаемых) при проведении опроса, и сравнения этих чисел с общим числом граждан, принявшим участие в опросе по вопросу (вопросам), предлагаемому (предлагаемых) при проведении опроса.</w:t>
      </w:r>
    </w:p>
    <w:p w:rsidR="00502B46" w:rsidRPr="00502B46" w:rsidRDefault="00502B46" w:rsidP="00502B46">
      <w:pPr>
        <w:ind w:firstLine="709"/>
        <w:jc w:val="both"/>
        <w:rPr>
          <w:bCs/>
          <w:sz w:val="24"/>
          <w:szCs w:val="24"/>
        </w:rPr>
      </w:pPr>
      <w:r w:rsidRPr="00502B46">
        <w:rPr>
          <w:bCs/>
          <w:sz w:val="24"/>
          <w:szCs w:val="24"/>
        </w:rPr>
        <w:lastRenderedPageBreak/>
        <w:t>Мнение гражданина по вопросу не учитывается, если по вопросу не поставлена ни одна положительная («За») или отрицательная («Против») отметка или поставлена одновременно и положительная («За») и отрицательная («Против») отметка.</w:t>
      </w:r>
    </w:p>
    <w:p w:rsidR="00502B46" w:rsidRPr="00502B46" w:rsidRDefault="00502B46" w:rsidP="00502B46">
      <w:pPr>
        <w:ind w:firstLine="709"/>
        <w:jc w:val="both"/>
        <w:rPr>
          <w:bCs/>
          <w:sz w:val="24"/>
          <w:szCs w:val="24"/>
        </w:rPr>
      </w:pPr>
      <w:r w:rsidRPr="00502B46">
        <w:rPr>
          <w:bCs/>
          <w:sz w:val="24"/>
          <w:szCs w:val="24"/>
        </w:rPr>
        <w:t>16. Выявленное мнение граждан считается положительным, если общее число положительных («За») отметок в опросных листах граждан, принявших участие в опросе, больше половины от общего числа граждан, принявших участие в опросе.</w:t>
      </w:r>
    </w:p>
    <w:p w:rsidR="00502B46" w:rsidRPr="00502B46" w:rsidRDefault="00502B46" w:rsidP="00502B46">
      <w:pPr>
        <w:ind w:firstLine="709"/>
        <w:jc w:val="both"/>
        <w:rPr>
          <w:bCs/>
          <w:sz w:val="24"/>
          <w:szCs w:val="24"/>
        </w:rPr>
      </w:pPr>
      <w:r w:rsidRPr="00502B46">
        <w:rPr>
          <w:bCs/>
          <w:sz w:val="24"/>
          <w:szCs w:val="24"/>
        </w:rPr>
        <w:t>17. Выявленное мнение граждан считается отрицательным, если общее число отрицательных («Против») отметок в опросных листах граждан, принявших участие в опросе, больше половины от общего числа граждан, принявших участие в опросе.</w:t>
      </w:r>
    </w:p>
    <w:p w:rsidR="00502B46" w:rsidRPr="00502B46" w:rsidRDefault="00502B46" w:rsidP="00502B46">
      <w:pPr>
        <w:ind w:firstLine="709"/>
        <w:jc w:val="both"/>
        <w:rPr>
          <w:bCs/>
          <w:sz w:val="24"/>
          <w:szCs w:val="24"/>
        </w:rPr>
      </w:pPr>
      <w:r w:rsidRPr="00502B46">
        <w:rPr>
          <w:bCs/>
          <w:sz w:val="24"/>
          <w:szCs w:val="24"/>
        </w:rPr>
        <w:t>18. Опрос считается не состоявшимся, если общее число граждан, принявших участие в опросе, меньше минимальной численности граждан муниципального образования, участвующих в опросе, установленной в нормативном правовом акте КМС о назначении опроса граждан.</w:t>
      </w:r>
    </w:p>
    <w:p w:rsidR="00502B46" w:rsidRPr="00502B46" w:rsidRDefault="00502B46" w:rsidP="00502B46">
      <w:pPr>
        <w:pStyle w:val="ConsNormal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2B46">
        <w:rPr>
          <w:rFonts w:ascii="Times New Roman" w:hAnsi="Times New Roman" w:cs="Times New Roman"/>
          <w:bCs/>
          <w:sz w:val="24"/>
          <w:szCs w:val="24"/>
        </w:rPr>
        <w:t>19. В течение 7 дней после дня окончания опроса комиссия направляет результаты проведения опроса инициатору опроса и в КМС.</w:t>
      </w:r>
    </w:p>
    <w:p w:rsidR="00502B46" w:rsidRPr="00502B46" w:rsidRDefault="00502B46" w:rsidP="00502B46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B46">
        <w:rPr>
          <w:rFonts w:ascii="Times New Roman" w:hAnsi="Times New Roman" w:cs="Times New Roman"/>
          <w:sz w:val="24"/>
          <w:szCs w:val="24"/>
        </w:rPr>
        <w:t>20. КМС  рассматривает результаты опроса при принятии соответствующих  решений (в том числе в форме правовых актов).</w:t>
      </w:r>
    </w:p>
    <w:p w:rsidR="00502B46" w:rsidRPr="00502B46" w:rsidRDefault="00502B46" w:rsidP="00502B46">
      <w:pPr>
        <w:ind w:firstLine="709"/>
        <w:jc w:val="both"/>
        <w:rPr>
          <w:sz w:val="24"/>
          <w:szCs w:val="24"/>
        </w:rPr>
      </w:pPr>
      <w:r w:rsidRPr="00502B46">
        <w:rPr>
          <w:sz w:val="24"/>
          <w:szCs w:val="24"/>
        </w:rPr>
        <w:t>Результаты опроса носят рекомендательный характер.</w:t>
      </w:r>
    </w:p>
    <w:p w:rsidR="00502B46" w:rsidRPr="00502B46" w:rsidRDefault="00502B46" w:rsidP="00502B46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502B46">
        <w:rPr>
          <w:sz w:val="24"/>
          <w:szCs w:val="24"/>
        </w:rPr>
        <w:t>В случаях, установленных законодательством Российской Федерации,</w:t>
      </w:r>
      <w:r w:rsidRPr="00502B46">
        <w:rPr>
          <w:rFonts w:eastAsia="Calibri"/>
          <w:sz w:val="24"/>
          <w:szCs w:val="24"/>
          <w:lang w:eastAsia="en-US"/>
        </w:rPr>
        <w:t xml:space="preserve"> орган местного самоуправления принимает решение (правовой акт) только с учетом результатов опроса жителей.</w:t>
      </w:r>
    </w:p>
    <w:p w:rsidR="00502B46" w:rsidRPr="00502B46" w:rsidRDefault="00502B46" w:rsidP="00502B46">
      <w:pPr>
        <w:ind w:firstLine="709"/>
        <w:jc w:val="both"/>
        <w:rPr>
          <w:bCs/>
          <w:sz w:val="24"/>
          <w:szCs w:val="24"/>
        </w:rPr>
      </w:pPr>
      <w:r w:rsidRPr="00502B46">
        <w:rPr>
          <w:bCs/>
          <w:sz w:val="24"/>
          <w:szCs w:val="24"/>
        </w:rPr>
        <w:t>В случае, если принятое КМС</w:t>
      </w:r>
      <w:r w:rsidRPr="00502B46">
        <w:rPr>
          <w:sz w:val="24"/>
          <w:szCs w:val="24"/>
        </w:rPr>
        <w:t xml:space="preserve"> </w:t>
      </w:r>
      <w:r w:rsidRPr="00502B46">
        <w:rPr>
          <w:bCs/>
          <w:sz w:val="24"/>
          <w:szCs w:val="24"/>
        </w:rPr>
        <w:t>решение (правовой акт) не соответствует выявленному на опросе мнению граждан, то указанный КМС</w:t>
      </w:r>
      <w:r w:rsidRPr="00502B46">
        <w:rPr>
          <w:sz w:val="24"/>
          <w:szCs w:val="24"/>
        </w:rPr>
        <w:t xml:space="preserve"> </w:t>
      </w:r>
      <w:r w:rsidRPr="00502B46">
        <w:rPr>
          <w:bCs/>
          <w:sz w:val="24"/>
          <w:szCs w:val="24"/>
        </w:rPr>
        <w:t xml:space="preserve">в течение 7 дней после принятия такого решения опубликовывает обоснованное разъяснение о причинах принятия этого решения (правового акта) </w:t>
      </w:r>
      <w:r w:rsidRPr="00502B46">
        <w:rPr>
          <w:sz w:val="24"/>
          <w:szCs w:val="24"/>
        </w:rPr>
        <w:t xml:space="preserve">в официальном информационном бюллетене «Сельские ведомости» и на официальном сайте администрации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в информационно – телекоммуникационной сети Интернет.</w:t>
      </w:r>
    </w:p>
    <w:p w:rsidR="00502B46" w:rsidRPr="00502B46" w:rsidRDefault="00502B46" w:rsidP="00502B46">
      <w:pPr>
        <w:ind w:firstLine="709"/>
        <w:jc w:val="both"/>
        <w:rPr>
          <w:bCs/>
          <w:sz w:val="24"/>
          <w:szCs w:val="24"/>
        </w:rPr>
      </w:pPr>
      <w:r w:rsidRPr="00502B46">
        <w:rPr>
          <w:bCs/>
          <w:sz w:val="24"/>
          <w:szCs w:val="24"/>
        </w:rPr>
        <w:t xml:space="preserve">21. </w:t>
      </w:r>
      <w:r w:rsidRPr="00502B46">
        <w:rPr>
          <w:sz w:val="24"/>
          <w:szCs w:val="24"/>
        </w:rPr>
        <w:t xml:space="preserve">Комиссия информирует жителей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о результатах опроса </w:t>
      </w:r>
      <w:r w:rsidRPr="00502B46">
        <w:rPr>
          <w:bCs/>
          <w:sz w:val="24"/>
          <w:szCs w:val="24"/>
        </w:rPr>
        <w:t>в течение месяца со дня окончания опроса</w:t>
      </w:r>
      <w:r w:rsidRPr="00502B46">
        <w:rPr>
          <w:sz w:val="24"/>
          <w:szCs w:val="24"/>
        </w:rPr>
        <w:t xml:space="preserve"> в официальном информационном бюллетене «Сельские ведомости» и на официальном сайте администрации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в информационно – телекоммуникационной сети </w:t>
      </w:r>
      <w:r w:rsidRPr="00502B46">
        <w:rPr>
          <w:bCs/>
          <w:sz w:val="24"/>
          <w:szCs w:val="24"/>
        </w:rPr>
        <w:t>Интернет.</w:t>
      </w:r>
    </w:p>
    <w:p w:rsidR="00502B46" w:rsidRPr="00502B46" w:rsidRDefault="00502B46" w:rsidP="00502B46">
      <w:pPr>
        <w:ind w:firstLine="709"/>
        <w:jc w:val="both"/>
        <w:rPr>
          <w:bCs/>
          <w:sz w:val="24"/>
          <w:szCs w:val="24"/>
        </w:rPr>
      </w:pPr>
      <w:r w:rsidRPr="00502B46">
        <w:rPr>
          <w:bCs/>
          <w:sz w:val="24"/>
          <w:szCs w:val="24"/>
        </w:rPr>
        <w:t>22. Финансирование мероприятий, связанных с подготовкой и проведением опроса, осуществляется:</w:t>
      </w:r>
    </w:p>
    <w:p w:rsidR="00502B46" w:rsidRPr="00502B46" w:rsidRDefault="00502B46" w:rsidP="00502B46">
      <w:pPr>
        <w:ind w:firstLine="709"/>
        <w:jc w:val="both"/>
        <w:rPr>
          <w:bCs/>
          <w:sz w:val="24"/>
          <w:szCs w:val="24"/>
        </w:rPr>
      </w:pPr>
      <w:r w:rsidRPr="00502B46">
        <w:rPr>
          <w:bCs/>
          <w:sz w:val="24"/>
          <w:szCs w:val="24"/>
        </w:rPr>
        <w:t xml:space="preserve">1) за счет средств бюджета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 </w:t>
      </w:r>
      <w:r w:rsidRPr="00502B46">
        <w:rPr>
          <w:bCs/>
          <w:sz w:val="24"/>
          <w:szCs w:val="24"/>
        </w:rPr>
        <w:t xml:space="preserve">- при проведении опроса по инициативе органов местного самоуправления и жителей </w:t>
      </w:r>
      <w:r w:rsidRPr="00502B46">
        <w:rPr>
          <w:sz w:val="24"/>
          <w:szCs w:val="24"/>
        </w:rPr>
        <w:t>Бессоновского</w:t>
      </w:r>
      <w:r w:rsidRPr="00502B46">
        <w:rPr>
          <w:sz w:val="24"/>
          <w:szCs w:val="24"/>
        </w:rPr>
        <w:t xml:space="preserve"> сельсовета Бессоновского района Пензенской области</w:t>
      </w:r>
      <w:r w:rsidRPr="00502B46">
        <w:rPr>
          <w:bCs/>
          <w:sz w:val="24"/>
          <w:szCs w:val="24"/>
        </w:rPr>
        <w:t>;</w:t>
      </w:r>
    </w:p>
    <w:p w:rsidR="00502B46" w:rsidRPr="00502B46" w:rsidRDefault="00502B46" w:rsidP="00502B46">
      <w:pPr>
        <w:ind w:firstLine="709"/>
        <w:jc w:val="both"/>
        <w:rPr>
          <w:bCs/>
          <w:sz w:val="24"/>
          <w:szCs w:val="24"/>
        </w:rPr>
      </w:pPr>
      <w:r w:rsidRPr="00502B46">
        <w:rPr>
          <w:bCs/>
          <w:sz w:val="24"/>
          <w:szCs w:val="24"/>
        </w:rPr>
        <w:t>2) за счет средств бюджета Пензенской области - при проведении опроса по инициативе органов государственной власти Пензенской области.</w:t>
      </w:r>
    </w:p>
    <w:p w:rsidR="00502B46" w:rsidRPr="00502B46" w:rsidRDefault="00502B46" w:rsidP="00502B46">
      <w:pPr>
        <w:jc w:val="center"/>
        <w:rPr>
          <w:sz w:val="24"/>
          <w:szCs w:val="24"/>
        </w:rPr>
      </w:pPr>
    </w:p>
    <w:p w:rsidR="00502B46" w:rsidRPr="00502B46" w:rsidRDefault="00502B46" w:rsidP="00502B46">
      <w:pPr>
        <w:ind w:firstLine="567"/>
        <w:jc w:val="both"/>
        <w:rPr>
          <w:sz w:val="24"/>
          <w:szCs w:val="24"/>
        </w:rPr>
      </w:pPr>
    </w:p>
    <w:sectPr w:rsidR="00502B46" w:rsidRPr="00502B46" w:rsidSect="003E5D7F">
      <w:pgSz w:w="11906" w:h="16838"/>
      <w:pgMar w:top="1134" w:right="851" w:bottom="851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BA0" w:rsidRDefault="00951BA0">
      <w:r>
        <w:separator/>
      </w:r>
    </w:p>
  </w:endnote>
  <w:endnote w:type="continuationSeparator" w:id="0">
    <w:p w:rsidR="00951BA0" w:rsidRDefault="0095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BA0" w:rsidRDefault="00951BA0">
      <w:r>
        <w:separator/>
      </w:r>
    </w:p>
  </w:footnote>
  <w:footnote w:type="continuationSeparator" w:id="0">
    <w:p w:rsidR="00951BA0" w:rsidRDefault="00951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E81"/>
    <w:multiLevelType w:val="hybridMultilevel"/>
    <w:tmpl w:val="D548A4AC"/>
    <w:lvl w:ilvl="0" w:tplc="81A282C2">
      <w:start w:val="1"/>
      <w:numFmt w:val="decimal"/>
      <w:lvlText w:val="%1-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32EF43D5"/>
    <w:multiLevelType w:val="multilevel"/>
    <w:tmpl w:val="B9EAC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E00EA0"/>
    <w:multiLevelType w:val="hybridMultilevel"/>
    <w:tmpl w:val="70FC1060"/>
    <w:lvl w:ilvl="0" w:tplc="D72E9870">
      <w:start w:val="1"/>
      <w:numFmt w:val="decimal"/>
      <w:lvlText w:val="%1."/>
      <w:lvlJc w:val="left"/>
      <w:pPr>
        <w:ind w:left="139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6BEF0C8C"/>
    <w:multiLevelType w:val="hybridMultilevel"/>
    <w:tmpl w:val="01382388"/>
    <w:lvl w:ilvl="0" w:tplc="CF661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7414A"/>
    <w:rsid w:val="000A231F"/>
    <w:rsid w:val="000C4423"/>
    <w:rsid w:val="000F5540"/>
    <w:rsid w:val="000F7343"/>
    <w:rsid w:val="001368A6"/>
    <w:rsid w:val="00187789"/>
    <w:rsid w:val="001955A9"/>
    <w:rsid w:val="00197DB9"/>
    <w:rsid w:val="001B1444"/>
    <w:rsid w:val="001C09C3"/>
    <w:rsid w:val="001C23CF"/>
    <w:rsid w:val="002178E1"/>
    <w:rsid w:val="00237E6C"/>
    <w:rsid w:val="00244CF9"/>
    <w:rsid w:val="00270D71"/>
    <w:rsid w:val="002824E2"/>
    <w:rsid w:val="002C4AE4"/>
    <w:rsid w:val="002F4BE9"/>
    <w:rsid w:val="002F6B93"/>
    <w:rsid w:val="003212B6"/>
    <w:rsid w:val="00332459"/>
    <w:rsid w:val="003421F9"/>
    <w:rsid w:val="00342939"/>
    <w:rsid w:val="00380139"/>
    <w:rsid w:val="003B4B89"/>
    <w:rsid w:val="003E5D7F"/>
    <w:rsid w:val="003E638D"/>
    <w:rsid w:val="003F0C26"/>
    <w:rsid w:val="0043440D"/>
    <w:rsid w:val="00440CEA"/>
    <w:rsid w:val="004738CC"/>
    <w:rsid w:val="004840D2"/>
    <w:rsid w:val="004B5B5F"/>
    <w:rsid w:val="004D74E4"/>
    <w:rsid w:val="00502B46"/>
    <w:rsid w:val="00502EF5"/>
    <w:rsid w:val="0050465A"/>
    <w:rsid w:val="00513285"/>
    <w:rsid w:val="00544C5B"/>
    <w:rsid w:val="005A6F96"/>
    <w:rsid w:val="006169D3"/>
    <w:rsid w:val="006519F4"/>
    <w:rsid w:val="00672349"/>
    <w:rsid w:val="00672EFC"/>
    <w:rsid w:val="006803DC"/>
    <w:rsid w:val="0068126D"/>
    <w:rsid w:val="006A2018"/>
    <w:rsid w:val="006A514C"/>
    <w:rsid w:val="006B1249"/>
    <w:rsid w:val="006B543E"/>
    <w:rsid w:val="006B745F"/>
    <w:rsid w:val="006E4C40"/>
    <w:rsid w:val="006E7208"/>
    <w:rsid w:val="007414EF"/>
    <w:rsid w:val="00744023"/>
    <w:rsid w:val="0079409E"/>
    <w:rsid w:val="007C4312"/>
    <w:rsid w:val="007C4E6D"/>
    <w:rsid w:val="007E0AB8"/>
    <w:rsid w:val="007E6347"/>
    <w:rsid w:val="00803AC6"/>
    <w:rsid w:val="00825486"/>
    <w:rsid w:val="00825BDD"/>
    <w:rsid w:val="008366EA"/>
    <w:rsid w:val="00876F08"/>
    <w:rsid w:val="008B626E"/>
    <w:rsid w:val="008C4C42"/>
    <w:rsid w:val="008D448B"/>
    <w:rsid w:val="008E4011"/>
    <w:rsid w:val="008F66E3"/>
    <w:rsid w:val="00903C31"/>
    <w:rsid w:val="00951BA0"/>
    <w:rsid w:val="00957BC5"/>
    <w:rsid w:val="009734B6"/>
    <w:rsid w:val="00974740"/>
    <w:rsid w:val="009A1B1D"/>
    <w:rsid w:val="00A124CE"/>
    <w:rsid w:val="00A32042"/>
    <w:rsid w:val="00A41B45"/>
    <w:rsid w:val="00A437DA"/>
    <w:rsid w:val="00A976D2"/>
    <w:rsid w:val="00AD0FA9"/>
    <w:rsid w:val="00B37BDE"/>
    <w:rsid w:val="00B50E99"/>
    <w:rsid w:val="00BB48E4"/>
    <w:rsid w:val="00BC6BAA"/>
    <w:rsid w:val="00BE5215"/>
    <w:rsid w:val="00C35036"/>
    <w:rsid w:val="00C569BB"/>
    <w:rsid w:val="00C61189"/>
    <w:rsid w:val="00C919DB"/>
    <w:rsid w:val="00CC6CED"/>
    <w:rsid w:val="00D17177"/>
    <w:rsid w:val="00D23149"/>
    <w:rsid w:val="00D73774"/>
    <w:rsid w:val="00D94935"/>
    <w:rsid w:val="00DA13FF"/>
    <w:rsid w:val="00DC435D"/>
    <w:rsid w:val="00E466D6"/>
    <w:rsid w:val="00E52ABF"/>
    <w:rsid w:val="00E650E3"/>
    <w:rsid w:val="00E75B17"/>
    <w:rsid w:val="00E92C5B"/>
    <w:rsid w:val="00E9659C"/>
    <w:rsid w:val="00EB2EA4"/>
    <w:rsid w:val="00EB5EBA"/>
    <w:rsid w:val="00EC3A28"/>
    <w:rsid w:val="00EE60B8"/>
    <w:rsid w:val="00F51981"/>
    <w:rsid w:val="00F53C60"/>
    <w:rsid w:val="00F9160C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4B711"/>
  <w15:chartTrackingRefBased/>
  <w15:docId w15:val="{131FFF6C-5401-4A7C-B2AF-21934641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30">
    <w:name w:val="Заголовок №3_"/>
    <w:link w:val="31"/>
    <w:rsid w:val="003212B6"/>
    <w:rPr>
      <w:sz w:val="24"/>
      <w:szCs w:val="24"/>
      <w:shd w:val="clear" w:color="auto" w:fill="FFFFFF"/>
    </w:rPr>
  </w:style>
  <w:style w:type="character" w:customStyle="1" w:styleId="a5">
    <w:name w:val="Основной текст + Полужирный;Не курсив"/>
    <w:rsid w:val="003212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paragraph" w:customStyle="1" w:styleId="31">
    <w:name w:val="Заголовок №3"/>
    <w:basedOn w:val="a"/>
    <w:link w:val="30"/>
    <w:rsid w:val="003212B6"/>
    <w:pPr>
      <w:shd w:val="clear" w:color="auto" w:fill="FFFFFF"/>
      <w:spacing w:before="720" w:line="336" w:lineRule="exact"/>
      <w:outlineLvl w:val="2"/>
    </w:pPr>
    <w:rPr>
      <w:sz w:val="24"/>
      <w:szCs w:val="24"/>
    </w:rPr>
  </w:style>
  <w:style w:type="character" w:customStyle="1" w:styleId="4">
    <w:name w:val="Заголовок №4_"/>
    <w:link w:val="40"/>
    <w:rsid w:val="007E0AB8"/>
    <w:rPr>
      <w:sz w:val="24"/>
      <w:szCs w:val="24"/>
      <w:shd w:val="clear" w:color="auto" w:fill="FFFFFF"/>
    </w:rPr>
  </w:style>
  <w:style w:type="character" w:customStyle="1" w:styleId="a6">
    <w:name w:val="Основной текст + 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link w:val="50"/>
    <w:rsid w:val="007E0AB8"/>
    <w:rPr>
      <w:sz w:val="21"/>
      <w:szCs w:val="21"/>
      <w:shd w:val="clear" w:color="auto" w:fill="FFFFFF"/>
    </w:rPr>
  </w:style>
  <w:style w:type="character" w:customStyle="1" w:styleId="512pt">
    <w:name w:val="Основной текст (5) + 12 pt;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paragraph" w:customStyle="1" w:styleId="40">
    <w:name w:val="Заголовок №4"/>
    <w:basedOn w:val="a"/>
    <w:link w:val="4"/>
    <w:rsid w:val="007E0AB8"/>
    <w:pPr>
      <w:shd w:val="clear" w:color="auto" w:fill="FFFFFF"/>
      <w:spacing w:before="600" w:line="298" w:lineRule="exact"/>
      <w:jc w:val="both"/>
      <w:outlineLvl w:val="3"/>
    </w:pPr>
    <w:rPr>
      <w:sz w:val="24"/>
      <w:szCs w:val="24"/>
    </w:rPr>
  </w:style>
  <w:style w:type="paragraph" w:customStyle="1" w:styleId="50">
    <w:name w:val="Основной текст (5)"/>
    <w:basedOn w:val="a"/>
    <w:link w:val="5"/>
    <w:rsid w:val="007E0AB8"/>
    <w:pPr>
      <w:shd w:val="clear" w:color="auto" w:fill="FFFFFF"/>
      <w:spacing w:line="298" w:lineRule="exact"/>
      <w:ind w:firstLine="700"/>
      <w:jc w:val="both"/>
    </w:pPr>
    <w:rPr>
      <w:sz w:val="21"/>
      <w:szCs w:val="21"/>
    </w:rPr>
  </w:style>
  <w:style w:type="paragraph" w:styleId="2">
    <w:name w:val="Body Text 2"/>
    <w:basedOn w:val="a"/>
    <w:link w:val="20"/>
    <w:uiPriority w:val="99"/>
    <w:rsid w:val="00440CEA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rsid w:val="00440CEA"/>
    <w:rPr>
      <w:rFonts w:ascii="Arial" w:hAnsi="Arial" w:cs="Arial"/>
      <w:sz w:val="28"/>
      <w:szCs w:val="28"/>
    </w:rPr>
  </w:style>
  <w:style w:type="paragraph" w:customStyle="1" w:styleId="ConsNormal">
    <w:name w:val="ConsNormal"/>
    <w:rsid w:val="008E401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33200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7333200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2209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14777</CharactersWithSpaces>
  <SharedDoc>false</SharedDoc>
  <HLinks>
    <vt:vector size="6" baseType="variant">
      <vt:variant>
        <vt:i4>5242890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consultantplus://offline/ref=6EAC7E3AC1ACB93B53966660ED98B4FC864557EFC9C5E9A8722C8913C79334C4D3AE25E1D940D09BE42BFCj5WAM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3</cp:revision>
  <cp:lastPrinted>2022-01-26T11:50:00Z</cp:lastPrinted>
  <dcterms:created xsi:type="dcterms:W3CDTF">2022-01-26T11:49:00Z</dcterms:created>
  <dcterms:modified xsi:type="dcterms:W3CDTF">2022-01-26T11:57:00Z</dcterms:modified>
</cp:coreProperties>
</file>