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17D" w:rsidRDefault="0056017D" w:rsidP="0007414A">
      <w:pPr>
        <w:jc w:val="center"/>
      </w:pPr>
      <w:r>
        <w:rPr>
          <w:noProof/>
        </w:rPr>
        <w:drawing>
          <wp:inline distT="0" distB="0" distL="0" distR="0" wp14:anchorId="0AEADEF9" wp14:editId="6F78BB04">
            <wp:extent cx="819150" cy="971550"/>
            <wp:effectExtent l="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 w:rsidTr="005370FF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502EF5" w:rsidP="00197DB9">
            <w:pPr>
              <w:jc w:val="center"/>
              <w:rPr>
                <w:b/>
              </w:rPr>
            </w:pPr>
            <w:r>
              <w:t xml:space="preserve">                      </w:t>
            </w:r>
          </w:p>
        </w:tc>
      </w:tr>
      <w:tr w:rsidR="003E638D" w:rsidTr="005370F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3E638D" w:rsidRDefault="003E638D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</w:tc>
      </w:tr>
      <w:tr w:rsidR="003E638D" w:rsidTr="005370F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 w:rsidTr="005370F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 w:rsidTr="005370F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 w:rsidTr="005370F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2178E1" w:rsidP="00E02692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237E6C">
              <w:rPr>
                <w:b w:val="0"/>
                <w:sz w:val="24"/>
                <w:szCs w:val="24"/>
              </w:rPr>
              <w:t xml:space="preserve">т </w:t>
            </w:r>
            <w:r w:rsidR="006B745F">
              <w:rPr>
                <w:b w:val="0"/>
                <w:sz w:val="24"/>
                <w:szCs w:val="24"/>
                <w:u w:val="single"/>
              </w:rPr>
              <w:t xml:space="preserve">    </w:t>
            </w:r>
            <w:r w:rsidR="000F5540">
              <w:rPr>
                <w:b w:val="0"/>
                <w:sz w:val="24"/>
                <w:szCs w:val="24"/>
                <w:u w:val="single"/>
              </w:rPr>
              <w:t>_</w:t>
            </w:r>
            <w:r w:rsidR="00E02692">
              <w:rPr>
                <w:b w:val="0"/>
                <w:sz w:val="24"/>
                <w:szCs w:val="24"/>
                <w:u w:val="single"/>
              </w:rPr>
              <w:t>18 марта 2022 г.</w:t>
            </w:r>
            <w:r w:rsidR="003212B6" w:rsidRPr="0068126D">
              <w:rPr>
                <w:b w:val="0"/>
                <w:sz w:val="24"/>
                <w:szCs w:val="24"/>
              </w:rPr>
              <w:t>_</w:t>
            </w:r>
            <w:r w:rsidR="00C61189" w:rsidRPr="0068126D">
              <w:rPr>
                <w:b w:val="0"/>
                <w:sz w:val="24"/>
                <w:szCs w:val="24"/>
              </w:rPr>
              <w:t>_</w:t>
            </w:r>
            <w:r w:rsidR="00BE5215" w:rsidRPr="006B745F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6B745F">
              <w:rPr>
                <w:b w:val="0"/>
                <w:sz w:val="24"/>
                <w:szCs w:val="24"/>
              </w:rPr>
              <w:t xml:space="preserve">   </w:t>
            </w:r>
            <w:r w:rsidR="00D94935" w:rsidRPr="00D94935">
              <w:rPr>
                <w:b w:val="0"/>
                <w:sz w:val="24"/>
                <w:szCs w:val="24"/>
              </w:rPr>
              <w:t xml:space="preserve">№ </w:t>
            </w:r>
            <w:r w:rsidR="00C61189" w:rsidRPr="0068126D">
              <w:rPr>
                <w:b w:val="0"/>
                <w:sz w:val="24"/>
                <w:szCs w:val="24"/>
              </w:rPr>
              <w:t>__</w:t>
            </w:r>
            <w:r w:rsidR="00E02692">
              <w:rPr>
                <w:b w:val="0"/>
                <w:sz w:val="24"/>
                <w:szCs w:val="24"/>
              </w:rPr>
              <w:t>24/7</w:t>
            </w:r>
            <w:r w:rsidR="008E4769">
              <w:rPr>
                <w:b w:val="0"/>
                <w:sz w:val="24"/>
                <w:szCs w:val="24"/>
              </w:rPr>
              <w:t>_</w:t>
            </w:r>
            <w:r w:rsidR="000F5540">
              <w:rPr>
                <w:b w:val="0"/>
                <w:sz w:val="24"/>
                <w:szCs w:val="24"/>
              </w:rPr>
              <w:t>_</w:t>
            </w:r>
            <w:r w:rsidR="003212B6" w:rsidRPr="0068126D">
              <w:rPr>
                <w:b w:val="0"/>
                <w:sz w:val="24"/>
                <w:szCs w:val="24"/>
              </w:rPr>
              <w:t>_</w:t>
            </w:r>
          </w:p>
        </w:tc>
      </w:tr>
      <w:tr w:rsidR="001C09C3" w:rsidRPr="00D94935" w:rsidTr="005370F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C66634" w:rsidRPr="00C66634" w:rsidRDefault="00C66634" w:rsidP="00C66634">
      <w:pPr>
        <w:ind w:firstLine="720"/>
        <w:jc w:val="center"/>
        <w:rPr>
          <w:b/>
          <w:bCs/>
          <w:sz w:val="24"/>
          <w:szCs w:val="24"/>
        </w:rPr>
      </w:pPr>
      <w:bookmarkStart w:id="0" w:name="_GoBack"/>
      <w:r w:rsidRPr="00C66634">
        <w:rPr>
          <w:b/>
          <w:bCs/>
          <w:sz w:val="24"/>
          <w:szCs w:val="24"/>
        </w:rPr>
        <w:t>Об утверждении Порядка и условиях предоставления в аренду имущества, включенного в перечень муниципального имущества Бессоновского сельсовета Бессоновского района Пензенской области, предназначенного для предоставления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либо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bookmarkEnd w:id="0"/>
    </w:p>
    <w:p w:rsidR="00C66634" w:rsidRDefault="00C66634" w:rsidP="00C66634">
      <w:pPr>
        <w:ind w:firstLine="720"/>
        <w:jc w:val="center"/>
        <w:rPr>
          <w:sz w:val="24"/>
          <w:szCs w:val="24"/>
        </w:rPr>
      </w:pPr>
    </w:p>
    <w:p w:rsidR="005370FF" w:rsidRPr="00C66634" w:rsidRDefault="005370FF" w:rsidP="00C66634">
      <w:pPr>
        <w:ind w:firstLine="720"/>
        <w:jc w:val="center"/>
        <w:rPr>
          <w:sz w:val="24"/>
          <w:szCs w:val="24"/>
        </w:rPr>
      </w:pPr>
    </w:p>
    <w:p w:rsidR="006A514C" w:rsidRPr="00C66634" w:rsidRDefault="00C66634" w:rsidP="00C66634">
      <w:pPr>
        <w:ind w:firstLine="708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В соответствии с Федеральными законами от 06.10.2003 № 131 – ФЗ «Об общих принципах организации местного самоуправления в Российской Федерации», от 22.07.2008</w:t>
      </w:r>
      <w:r>
        <w:rPr>
          <w:sz w:val="24"/>
          <w:szCs w:val="24"/>
        </w:rPr>
        <w:t xml:space="preserve">  г.</w:t>
      </w:r>
      <w:r w:rsidRPr="00C66634">
        <w:rPr>
          <w:sz w:val="24"/>
          <w:szCs w:val="24"/>
        </w:rPr>
        <w:t xml:space="preserve"> № 159-ФЗ «Об особенностях отчуждения недвижимого имущества, находящегося в государственной собственности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 от 24.07.2007 № 209-ФЗ «О развитии малого и среднего предпринимательства в Российской Федерации», приказом Федеральной антимонопольной службы России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</w:t>
      </w:r>
      <w:hyperlink w:anchor="sub_1000" w:history="1">
        <w:r w:rsidRPr="00C66634">
          <w:rPr>
            <w:rStyle w:val="a8"/>
            <w:b w:val="0"/>
            <w:color w:val="auto"/>
            <w:sz w:val="24"/>
            <w:szCs w:val="24"/>
          </w:rPr>
          <w:t>Положение</w:t>
        </w:r>
      </w:hyperlink>
      <w:r w:rsidRPr="00C66634">
        <w:rPr>
          <w:sz w:val="24"/>
          <w:szCs w:val="24"/>
        </w:rPr>
        <w:t>м о порядке управления и распоряжения имуществом, находящимся в муниципальной собственности Бессоновского сельсовета Бессоновского района Пензенской области, утверждённого решением КМС № 38а от 04.04.2014 г.,</w:t>
      </w:r>
      <w:r w:rsidR="00502B46" w:rsidRPr="00C66634">
        <w:rPr>
          <w:bCs/>
          <w:sz w:val="24"/>
          <w:szCs w:val="24"/>
        </w:rPr>
        <w:t xml:space="preserve"> </w:t>
      </w:r>
      <w:hyperlink r:id="rId8" w:history="1">
        <w:r w:rsidR="00502B46" w:rsidRPr="00C66634">
          <w:rPr>
            <w:sz w:val="24"/>
            <w:szCs w:val="24"/>
          </w:rPr>
          <w:t>Уставом</w:t>
        </w:r>
      </w:hyperlink>
      <w:r w:rsidR="00502B46" w:rsidRPr="00C66634">
        <w:rPr>
          <w:sz w:val="24"/>
          <w:szCs w:val="24"/>
        </w:rPr>
        <w:t xml:space="preserve"> Бессоновского сельсовета Бессоновского района Пензенской области</w:t>
      </w:r>
      <w:r w:rsidR="006A514C" w:rsidRPr="00C66634">
        <w:rPr>
          <w:sz w:val="24"/>
          <w:szCs w:val="24"/>
        </w:rPr>
        <w:t>,</w:t>
      </w:r>
    </w:p>
    <w:p w:rsidR="00440CEA" w:rsidRPr="00C66634" w:rsidRDefault="00440CEA" w:rsidP="00440CEA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BB48E4" w:rsidRPr="00C66634" w:rsidRDefault="008C4C42" w:rsidP="008C4C42">
      <w:pPr>
        <w:shd w:val="clear" w:color="auto" w:fill="FFFFFF"/>
        <w:jc w:val="center"/>
        <w:rPr>
          <w:b/>
          <w:sz w:val="24"/>
          <w:szCs w:val="24"/>
        </w:rPr>
      </w:pPr>
      <w:r w:rsidRPr="00C66634">
        <w:rPr>
          <w:b/>
          <w:sz w:val="24"/>
          <w:szCs w:val="24"/>
        </w:rPr>
        <w:t>КОМИТЕТ МЕСТНОГО САМОУПРАВЛЕНИЯ РЕШИЛ:</w:t>
      </w:r>
    </w:p>
    <w:p w:rsidR="008C4C42" w:rsidRPr="00C66634" w:rsidRDefault="008C4C42" w:rsidP="008C4C42">
      <w:pPr>
        <w:shd w:val="clear" w:color="auto" w:fill="FFFFFF"/>
        <w:jc w:val="center"/>
        <w:rPr>
          <w:b/>
          <w:sz w:val="24"/>
          <w:szCs w:val="24"/>
        </w:rPr>
      </w:pPr>
    </w:p>
    <w:p w:rsidR="00C66634" w:rsidRPr="00C66634" w:rsidRDefault="00C66634" w:rsidP="00C66634">
      <w:pPr>
        <w:ind w:firstLine="709"/>
        <w:jc w:val="both"/>
        <w:rPr>
          <w:sz w:val="24"/>
          <w:szCs w:val="24"/>
        </w:rPr>
      </w:pPr>
      <w:r w:rsidRPr="00C66634">
        <w:rPr>
          <w:sz w:val="24"/>
          <w:szCs w:val="24"/>
        </w:rPr>
        <w:lastRenderedPageBreak/>
        <w:t>1. Утвердить Порядок и условия предоставления в аренду имущества, включенного в перечень муниципального имущества Бессоновского сельсовета Бессоновского района Пензенской области, предназначенного для предоставления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либо физическим лицам, не являющимся индивидуальными предпринимателями и применяющим специальный налоговый режим «Налог на профессиональный доход» согласно приложению к настоящему решению.</w:t>
      </w:r>
    </w:p>
    <w:p w:rsidR="00C66634" w:rsidRPr="00C66634" w:rsidRDefault="00C66634" w:rsidP="00C66634">
      <w:pPr>
        <w:ind w:firstLine="709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2. Признать утратившим силу:</w:t>
      </w:r>
    </w:p>
    <w:p w:rsidR="00C66634" w:rsidRPr="00C66634" w:rsidRDefault="00C66634" w:rsidP="00C66634">
      <w:pPr>
        <w:ind w:firstLine="709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1) решение Комитета местного самоуправления Бессоновского сельсовета Бессоновского района Пензенской области» от 21.06.2018</w:t>
      </w:r>
      <w:r>
        <w:rPr>
          <w:sz w:val="24"/>
          <w:szCs w:val="24"/>
        </w:rPr>
        <w:t xml:space="preserve"> г.</w:t>
      </w:r>
      <w:r w:rsidRPr="00C66634">
        <w:rPr>
          <w:sz w:val="24"/>
          <w:szCs w:val="24"/>
        </w:rPr>
        <w:t xml:space="preserve"> № 69 «Об утверждении Порядка и условий </w:t>
      </w:r>
      <w:r w:rsidRPr="00C66634">
        <w:rPr>
          <w:bCs/>
          <w:sz w:val="24"/>
          <w:szCs w:val="24"/>
        </w:rPr>
        <w:t xml:space="preserve">предоставления в аренду (в том числе льготы для субъектов малого и среднего предпринимательства, занимающихся социально </w:t>
      </w:r>
      <w:r w:rsidRPr="00C66634">
        <w:rPr>
          <w:sz w:val="24"/>
          <w:szCs w:val="24"/>
        </w:rPr>
        <w:t>значимыми видами деятельности, иными приоритетными видами деятельности, установленные муниципальными программами (подпрограммами)),</w:t>
      </w:r>
      <w:r w:rsidRPr="00C66634">
        <w:rPr>
          <w:bCs/>
          <w:sz w:val="24"/>
          <w:szCs w:val="24"/>
        </w:rPr>
        <w:t xml:space="preserve">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предусмотренных ч.4 ст.18 Федерального закона  от 24.07.2007</w:t>
      </w:r>
      <w:r>
        <w:rPr>
          <w:bCs/>
          <w:sz w:val="24"/>
          <w:szCs w:val="24"/>
        </w:rPr>
        <w:t xml:space="preserve"> </w:t>
      </w:r>
      <w:r w:rsidRPr="00C66634">
        <w:rPr>
          <w:bCs/>
          <w:sz w:val="24"/>
          <w:szCs w:val="24"/>
        </w:rPr>
        <w:t>г. № 209-ФЗ «О развитии малого и среднего предпринимательства»</w:t>
      </w:r>
      <w:r w:rsidRPr="00C66634">
        <w:rPr>
          <w:sz w:val="24"/>
          <w:szCs w:val="24"/>
        </w:rPr>
        <w:t>»;</w:t>
      </w:r>
    </w:p>
    <w:p w:rsidR="00C66634" w:rsidRPr="00C66634" w:rsidRDefault="00C66634" w:rsidP="00C66634">
      <w:pPr>
        <w:ind w:firstLine="709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2) решение Комитета местного самоуправления Бессоновского сельсовета Бессоновского района Пензенской области» от 17.09.2018</w:t>
      </w:r>
      <w:r>
        <w:rPr>
          <w:sz w:val="24"/>
          <w:szCs w:val="24"/>
        </w:rPr>
        <w:t xml:space="preserve"> г.</w:t>
      </w:r>
      <w:r w:rsidRPr="00C66634">
        <w:rPr>
          <w:sz w:val="24"/>
          <w:szCs w:val="24"/>
        </w:rPr>
        <w:t xml:space="preserve"> № 104 «О внесении изменений в решение КМС Бессоновского сельсовета Бессоновского района Пензенской области № 69 от 21.06.2018 г. «Об утверждении "Порядка и условий </w:t>
      </w:r>
      <w:r w:rsidRPr="00C66634">
        <w:rPr>
          <w:bCs/>
          <w:sz w:val="24"/>
          <w:szCs w:val="24"/>
        </w:rPr>
        <w:t xml:space="preserve">предоставления в аренду (в том числе льготы для субъектов малого и среднего предпринимательства, занимающихся социально </w:t>
      </w:r>
      <w:r w:rsidRPr="00C66634">
        <w:rPr>
          <w:sz w:val="24"/>
          <w:szCs w:val="24"/>
        </w:rPr>
        <w:t>значимыми видами деятельности, иными приоритетными видами деятельности, установленные муниципальными программами (подпрограммами)),</w:t>
      </w:r>
      <w:r w:rsidRPr="00C66634">
        <w:rPr>
          <w:bCs/>
          <w:sz w:val="24"/>
          <w:szCs w:val="24"/>
        </w:rPr>
        <w:t xml:space="preserve">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предусмотренных ч.4 ст.18 Федерального закона  от 24.07.2007г. № 209-ФЗ «О развитии малого и среднего предпринимательства»»</w:t>
      </w:r>
      <w:r w:rsidRPr="00C66634">
        <w:rPr>
          <w:sz w:val="24"/>
          <w:szCs w:val="24"/>
        </w:rPr>
        <w:t>.</w:t>
      </w:r>
    </w:p>
    <w:p w:rsidR="00C66634" w:rsidRPr="00C66634" w:rsidRDefault="00C66634" w:rsidP="00C66634">
      <w:pPr>
        <w:ind w:firstLine="709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4. Настоящее решение вступает в силу на следующий день после дня его официального опубликования (обнародования).</w:t>
      </w:r>
    </w:p>
    <w:p w:rsidR="00C66634" w:rsidRPr="00C66634" w:rsidRDefault="00C66634" w:rsidP="00C66634">
      <w:pPr>
        <w:ind w:firstLine="720"/>
        <w:jc w:val="both"/>
        <w:rPr>
          <w:sz w:val="24"/>
          <w:szCs w:val="24"/>
        </w:rPr>
      </w:pPr>
      <w:r w:rsidRPr="00C66634">
        <w:rPr>
          <w:sz w:val="24"/>
          <w:szCs w:val="24"/>
        </w:rPr>
        <w:t xml:space="preserve">5. Опубликовать настоящее решение в информационном бюллетене «Сельские ведомости» и разместить на официальном сайте администрации </w:t>
      </w:r>
      <w:r w:rsidRPr="00C66634">
        <w:rPr>
          <w:bCs/>
          <w:sz w:val="24"/>
          <w:szCs w:val="24"/>
        </w:rPr>
        <w:t>Бессоновского</w:t>
      </w:r>
      <w:r w:rsidRPr="00C66634">
        <w:rPr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C66634" w:rsidRPr="00C66634" w:rsidRDefault="00C66634" w:rsidP="00C66634">
      <w:pPr>
        <w:ind w:firstLine="720"/>
        <w:jc w:val="both"/>
        <w:rPr>
          <w:bCs/>
          <w:sz w:val="24"/>
          <w:szCs w:val="24"/>
        </w:rPr>
      </w:pPr>
      <w:r w:rsidRPr="00C66634">
        <w:rPr>
          <w:sz w:val="24"/>
          <w:szCs w:val="24"/>
        </w:rPr>
        <w:t xml:space="preserve">6. Контроль за исполнением настоящего решения возложить на главу администрации </w:t>
      </w:r>
      <w:r w:rsidRPr="00C66634">
        <w:rPr>
          <w:bCs/>
          <w:sz w:val="24"/>
          <w:szCs w:val="24"/>
        </w:rPr>
        <w:t>Бессоновского сельсовета Бессоновского района Пензенской области.</w:t>
      </w:r>
    </w:p>
    <w:p w:rsidR="0068126D" w:rsidRDefault="0068126D" w:rsidP="00A32042">
      <w:pPr>
        <w:jc w:val="both"/>
        <w:rPr>
          <w:b/>
          <w:sz w:val="24"/>
          <w:szCs w:val="24"/>
        </w:rPr>
      </w:pPr>
    </w:p>
    <w:p w:rsidR="00C66634" w:rsidRDefault="00C66634" w:rsidP="00A32042">
      <w:pPr>
        <w:jc w:val="both"/>
        <w:rPr>
          <w:b/>
          <w:sz w:val="24"/>
          <w:szCs w:val="24"/>
        </w:rPr>
      </w:pPr>
    </w:p>
    <w:p w:rsidR="00C66634" w:rsidRDefault="00C66634" w:rsidP="00A32042">
      <w:pPr>
        <w:jc w:val="both"/>
        <w:rPr>
          <w:b/>
          <w:sz w:val="24"/>
          <w:szCs w:val="24"/>
        </w:rPr>
      </w:pPr>
    </w:p>
    <w:p w:rsidR="00C66634" w:rsidRPr="00C66634" w:rsidRDefault="00C66634" w:rsidP="00A32042">
      <w:pPr>
        <w:jc w:val="both"/>
        <w:rPr>
          <w:b/>
          <w:sz w:val="24"/>
          <w:szCs w:val="24"/>
        </w:rPr>
      </w:pPr>
    </w:p>
    <w:p w:rsidR="00A32042" w:rsidRPr="00C66634" w:rsidRDefault="00A32042" w:rsidP="00A32042">
      <w:pPr>
        <w:jc w:val="both"/>
        <w:rPr>
          <w:b/>
          <w:sz w:val="24"/>
          <w:szCs w:val="24"/>
        </w:rPr>
      </w:pPr>
      <w:r w:rsidRPr="00C66634">
        <w:rPr>
          <w:b/>
          <w:sz w:val="24"/>
          <w:szCs w:val="24"/>
        </w:rPr>
        <w:t>Глава</w:t>
      </w:r>
    </w:p>
    <w:p w:rsidR="0068126D" w:rsidRPr="00C66634" w:rsidRDefault="00A32042" w:rsidP="00A32042">
      <w:pPr>
        <w:jc w:val="both"/>
        <w:rPr>
          <w:b/>
          <w:sz w:val="24"/>
          <w:szCs w:val="24"/>
        </w:rPr>
      </w:pPr>
      <w:r w:rsidRPr="00C66634">
        <w:rPr>
          <w:b/>
          <w:sz w:val="24"/>
          <w:szCs w:val="24"/>
        </w:rPr>
        <w:t xml:space="preserve">Бессоновского сельсовета  </w:t>
      </w:r>
      <w:r w:rsidR="00825486" w:rsidRPr="00C66634">
        <w:rPr>
          <w:b/>
          <w:sz w:val="24"/>
          <w:szCs w:val="24"/>
        </w:rPr>
        <w:t xml:space="preserve">    </w:t>
      </w:r>
      <w:r w:rsidR="006A514C" w:rsidRPr="00C66634">
        <w:rPr>
          <w:b/>
          <w:sz w:val="24"/>
          <w:szCs w:val="24"/>
        </w:rPr>
        <w:t xml:space="preserve">                   </w:t>
      </w:r>
      <w:r w:rsidR="00825486" w:rsidRPr="00C66634">
        <w:rPr>
          <w:b/>
          <w:sz w:val="24"/>
          <w:szCs w:val="24"/>
        </w:rPr>
        <w:t xml:space="preserve">                </w:t>
      </w:r>
      <w:r w:rsidR="00187789" w:rsidRPr="00C66634">
        <w:rPr>
          <w:b/>
          <w:sz w:val="24"/>
          <w:szCs w:val="24"/>
        </w:rPr>
        <w:t xml:space="preserve">                            </w:t>
      </w:r>
      <w:r w:rsidR="00C61189" w:rsidRPr="00C66634">
        <w:rPr>
          <w:b/>
          <w:sz w:val="24"/>
          <w:szCs w:val="24"/>
        </w:rPr>
        <w:t>Е</w:t>
      </w:r>
      <w:r w:rsidR="00825486" w:rsidRPr="00C66634">
        <w:rPr>
          <w:b/>
          <w:sz w:val="24"/>
          <w:szCs w:val="24"/>
        </w:rPr>
        <w:t xml:space="preserve">. В. </w:t>
      </w:r>
      <w:r w:rsidR="00C61189" w:rsidRPr="00C66634">
        <w:rPr>
          <w:b/>
          <w:sz w:val="24"/>
          <w:szCs w:val="24"/>
        </w:rPr>
        <w:t>Дыма</w:t>
      </w:r>
    </w:p>
    <w:p w:rsidR="0056017D" w:rsidRPr="00C66634" w:rsidRDefault="0056017D" w:rsidP="0056017D">
      <w:pPr>
        <w:ind w:firstLine="900"/>
        <w:jc w:val="right"/>
        <w:rPr>
          <w:color w:val="000000"/>
          <w:sz w:val="26"/>
          <w:szCs w:val="26"/>
        </w:rPr>
      </w:pPr>
    </w:p>
    <w:p w:rsidR="0056017D" w:rsidRDefault="0056017D" w:rsidP="0056017D">
      <w:pPr>
        <w:ind w:firstLine="900"/>
        <w:jc w:val="right"/>
        <w:rPr>
          <w:color w:val="000000"/>
          <w:sz w:val="20"/>
          <w:szCs w:val="20"/>
        </w:rPr>
      </w:pPr>
    </w:p>
    <w:p w:rsidR="0056017D" w:rsidRDefault="0056017D" w:rsidP="0056017D">
      <w:pPr>
        <w:ind w:firstLine="900"/>
        <w:jc w:val="right"/>
        <w:rPr>
          <w:color w:val="000000"/>
          <w:sz w:val="20"/>
          <w:szCs w:val="20"/>
        </w:rPr>
      </w:pPr>
    </w:p>
    <w:p w:rsidR="0056017D" w:rsidRDefault="0056017D" w:rsidP="0056017D">
      <w:pPr>
        <w:ind w:firstLine="900"/>
        <w:jc w:val="right"/>
        <w:rPr>
          <w:color w:val="000000"/>
          <w:sz w:val="20"/>
          <w:szCs w:val="20"/>
        </w:rPr>
      </w:pPr>
    </w:p>
    <w:p w:rsidR="0056017D" w:rsidRDefault="0056017D" w:rsidP="0056017D">
      <w:pPr>
        <w:ind w:firstLine="900"/>
        <w:jc w:val="right"/>
        <w:rPr>
          <w:color w:val="000000"/>
          <w:sz w:val="20"/>
          <w:szCs w:val="20"/>
        </w:rPr>
      </w:pPr>
    </w:p>
    <w:p w:rsidR="0056017D" w:rsidRDefault="0056017D" w:rsidP="0056017D">
      <w:pPr>
        <w:ind w:firstLine="900"/>
        <w:jc w:val="right"/>
        <w:rPr>
          <w:color w:val="000000"/>
          <w:sz w:val="24"/>
          <w:szCs w:val="24"/>
        </w:rPr>
      </w:pPr>
    </w:p>
    <w:p w:rsidR="00C66634" w:rsidRDefault="00C66634" w:rsidP="0056017D">
      <w:pPr>
        <w:ind w:firstLine="900"/>
        <w:jc w:val="right"/>
        <w:rPr>
          <w:color w:val="000000"/>
          <w:sz w:val="24"/>
          <w:szCs w:val="24"/>
        </w:rPr>
      </w:pPr>
    </w:p>
    <w:p w:rsidR="00C66634" w:rsidRDefault="00C66634" w:rsidP="0056017D">
      <w:pPr>
        <w:ind w:firstLine="900"/>
        <w:jc w:val="right"/>
        <w:rPr>
          <w:color w:val="000000"/>
          <w:sz w:val="24"/>
          <w:szCs w:val="24"/>
        </w:rPr>
      </w:pPr>
    </w:p>
    <w:p w:rsidR="005370FF" w:rsidRDefault="005370FF" w:rsidP="0056017D">
      <w:pPr>
        <w:ind w:firstLine="900"/>
        <w:jc w:val="right"/>
        <w:rPr>
          <w:color w:val="000000"/>
          <w:sz w:val="24"/>
          <w:szCs w:val="24"/>
        </w:rPr>
      </w:pPr>
    </w:p>
    <w:p w:rsidR="0056017D" w:rsidRPr="0056017D" w:rsidRDefault="0056017D" w:rsidP="0056017D">
      <w:pPr>
        <w:ind w:firstLine="900"/>
        <w:jc w:val="right"/>
        <w:rPr>
          <w:color w:val="000000"/>
          <w:sz w:val="24"/>
          <w:szCs w:val="24"/>
        </w:rPr>
      </w:pPr>
      <w:r w:rsidRPr="0056017D">
        <w:rPr>
          <w:color w:val="000000"/>
          <w:sz w:val="24"/>
          <w:szCs w:val="24"/>
        </w:rPr>
        <w:lastRenderedPageBreak/>
        <w:t>Приложение №1</w:t>
      </w:r>
    </w:p>
    <w:p w:rsidR="0056017D" w:rsidRPr="0056017D" w:rsidRDefault="0056017D" w:rsidP="0056017D">
      <w:pPr>
        <w:ind w:firstLine="900"/>
        <w:jc w:val="right"/>
        <w:rPr>
          <w:color w:val="000000"/>
          <w:sz w:val="24"/>
          <w:szCs w:val="24"/>
        </w:rPr>
      </w:pPr>
      <w:r w:rsidRPr="0056017D">
        <w:rPr>
          <w:color w:val="000000"/>
          <w:sz w:val="24"/>
          <w:szCs w:val="24"/>
        </w:rPr>
        <w:t xml:space="preserve">к </w:t>
      </w:r>
      <w:r w:rsidRPr="0056017D">
        <w:rPr>
          <w:sz w:val="24"/>
          <w:szCs w:val="24"/>
        </w:rPr>
        <w:t xml:space="preserve">решению </w:t>
      </w:r>
      <w:r>
        <w:rPr>
          <w:sz w:val="24"/>
          <w:szCs w:val="24"/>
        </w:rPr>
        <w:t>Бессоновского</w:t>
      </w:r>
      <w:r w:rsidRPr="0056017D">
        <w:rPr>
          <w:sz w:val="24"/>
          <w:szCs w:val="24"/>
        </w:rPr>
        <w:t xml:space="preserve"> </w:t>
      </w:r>
      <w:r w:rsidRPr="0056017D">
        <w:rPr>
          <w:color w:val="000000"/>
          <w:sz w:val="24"/>
          <w:szCs w:val="24"/>
        </w:rPr>
        <w:t>сельсовета</w:t>
      </w:r>
    </w:p>
    <w:p w:rsidR="0056017D" w:rsidRPr="0056017D" w:rsidRDefault="0056017D" w:rsidP="0056017D">
      <w:pPr>
        <w:ind w:firstLine="900"/>
        <w:jc w:val="right"/>
        <w:rPr>
          <w:color w:val="000000"/>
          <w:sz w:val="24"/>
          <w:szCs w:val="24"/>
        </w:rPr>
      </w:pPr>
      <w:r w:rsidRPr="0056017D">
        <w:rPr>
          <w:color w:val="000000"/>
          <w:sz w:val="24"/>
          <w:szCs w:val="24"/>
        </w:rPr>
        <w:t>Бессоновского района</w:t>
      </w:r>
    </w:p>
    <w:p w:rsidR="0056017D" w:rsidRPr="0056017D" w:rsidRDefault="0056017D" w:rsidP="0056017D">
      <w:pPr>
        <w:ind w:firstLine="900"/>
        <w:jc w:val="right"/>
        <w:rPr>
          <w:color w:val="000000"/>
          <w:sz w:val="24"/>
          <w:szCs w:val="24"/>
        </w:rPr>
      </w:pPr>
      <w:r w:rsidRPr="0056017D">
        <w:rPr>
          <w:color w:val="000000"/>
          <w:sz w:val="24"/>
          <w:szCs w:val="24"/>
        </w:rPr>
        <w:t>Пензенской области</w:t>
      </w:r>
    </w:p>
    <w:p w:rsidR="0056017D" w:rsidRPr="0056017D" w:rsidRDefault="0056017D" w:rsidP="0056017D">
      <w:pPr>
        <w:ind w:firstLine="900"/>
        <w:jc w:val="right"/>
        <w:rPr>
          <w:color w:val="000000"/>
          <w:sz w:val="24"/>
          <w:szCs w:val="24"/>
        </w:rPr>
      </w:pPr>
      <w:r w:rsidRPr="0056017D">
        <w:rPr>
          <w:color w:val="000000"/>
          <w:sz w:val="24"/>
          <w:szCs w:val="24"/>
        </w:rPr>
        <w:t>от «__» __________ 2022 года № ___</w:t>
      </w:r>
    </w:p>
    <w:p w:rsidR="0056017D" w:rsidRPr="0056017D" w:rsidRDefault="0056017D" w:rsidP="0056017D">
      <w:pPr>
        <w:ind w:firstLine="900"/>
        <w:jc w:val="center"/>
        <w:rPr>
          <w:color w:val="000000"/>
          <w:sz w:val="24"/>
          <w:szCs w:val="24"/>
        </w:rPr>
      </w:pPr>
    </w:p>
    <w:p w:rsidR="0056017D" w:rsidRPr="0056017D" w:rsidRDefault="0056017D" w:rsidP="0056017D">
      <w:pPr>
        <w:ind w:firstLine="900"/>
        <w:jc w:val="right"/>
        <w:rPr>
          <w:color w:val="000000"/>
          <w:sz w:val="24"/>
          <w:szCs w:val="24"/>
        </w:rPr>
      </w:pPr>
    </w:p>
    <w:p w:rsidR="00C66634" w:rsidRPr="00876DD4" w:rsidRDefault="00C66634" w:rsidP="00C66634">
      <w:pPr>
        <w:ind w:firstLine="900"/>
        <w:jc w:val="right"/>
        <w:rPr>
          <w:color w:val="000000"/>
        </w:rPr>
      </w:pPr>
    </w:p>
    <w:p w:rsidR="00C66634" w:rsidRPr="00C66634" w:rsidRDefault="00C66634" w:rsidP="00C66634">
      <w:pPr>
        <w:shd w:val="clear" w:color="auto" w:fill="FFFFFF"/>
        <w:ind w:firstLine="540"/>
        <w:jc w:val="center"/>
        <w:rPr>
          <w:b/>
          <w:sz w:val="24"/>
          <w:szCs w:val="24"/>
          <w:shd w:val="clear" w:color="auto" w:fill="FFFFFF"/>
        </w:rPr>
      </w:pPr>
      <w:r w:rsidRPr="00C66634">
        <w:rPr>
          <w:b/>
          <w:sz w:val="22"/>
          <w:szCs w:val="22"/>
          <w:shd w:val="clear" w:color="auto" w:fill="FFFFFF"/>
        </w:rPr>
        <w:t xml:space="preserve">Порядок и условия предоставления в аренду имущества, включенного в перечень муниципального имущества Бессоновского сельсовета Бессоновского района Пензенской </w:t>
      </w:r>
      <w:r w:rsidRPr="00C66634">
        <w:rPr>
          <w:b/>
          <w:sz w:val="24"/>
          <w:szCs w:val="24"/>
          <w:shd w:val="clear" w:color="auto" w:fill="FFFFFF"/>
        </w:rPr>
        <w:t>области, предназначенного для предоставления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либо физическим лицам, не являющимся индивидуальными предпринимателями и применяющим специальный налоговый режим «</w:t>
      </w:r>
      <w:r w:rsidRPr="00C66634">
        <w:rPr>
          <w:b/>
          <w:sz w:val="24"/>
          <w:szCs w:val="24"/>
        </w:rPr>
        <w:t>Налог</w:t>
      </w:r>
      <w:r w:rsidRPr="00C66634">
        <w:rPr>
          <w:b/>
          <w:sz w:val="24"/>
          <w:szCs w:val="24"/>
          <w:shd w:val="clear" w:color="auto" w:fill="FFFFFF"/>
        </w:rPr>
        <w:t xml:space="preserve"> на профессиональный доход»</w:t>
      </w:r>
    </w:p>
    <w:p w:rsidR="00C66634" w:rsidRPr="00C66634" w:rsidRDefault="00C66634" w:rsidP="00C66634">
      <w:pPr>
        <w:jc w:val="both"/>
        <w:rPr>
          <w:color w:val="000000"/>
          <w:sz w:val="24"/>
          <w:szCs w:val="24"/>
        </w:rPr>
      </w:pPr>
    </w:p>
    <w:p w:rsidR="00C66634" w:rsidRPr="00C66634" w:rsidRDefault="00C66634" w:rsidP="00C66634">
      <w:pPr>
        <w:jc w:val="center"/>
        <w:rPr>
          <w:sz w:val="24"/>
          <w:szCs w:val="24"/>
        </w:rPr>
      </w:pPr>
      <w:r w:rsidRPr="00C66634">
        <w:rPr>
          <w:sz w:val="24"/>
          <w:szCs w:val="24"/>
          <w:lang w:val="en-US"/>
        </w:rPr>
        <w:t>I</w:t>
      </w:r>
      <w:r w:rsidRPr="00C66634">
        <w:rPr>
          <w:sz w:val="24"/>
          <w:szCs w:val="24"/>
        </w:rPr>
        <w:t>. Общие положения</w:t>
      </w:r>
    </w:p>
    <w:p w:rsidR="00C66634" w:rsidRPr="00C66634" w:rsidRDefault="00C66634" w:rsidP="00C66634">
      <w:pPr>
        <w:ind w:firstLine="426"/>
        <w:jc w:val="center"/>
        <w:rPr>
          <w:color w:val="000000"/>
          <w:sz w:val="24"/>
          <w:szCs w:val="24"/>
        </w:rPr>
      </w:pP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1. Имущество, включенное в Перечень муниципального имущества Бессоновского сельсовета Бессоновского района Пензенской области, предназначенного для предоставления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либо физическим лицам, не являющимся индивидуальными предпринимателями (далее – Перечень) и применяющим специальный налоговый режим «Налог на профессиональный доход» (далее - самозанятые граждане), предоставляется в аренду: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1) по результатам проведения торгов на право заключения договора аренды;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2) без проведения торгов в случаях, предусмотренных </w:t>
      </w:r>
      <w:hyperlink r:id="rId9" w:anchor="/document/12148517/entry/171" w:history="1">
        <w:r w:rsidRPr="00C66634">
          <w:rPr>
            <w:sz w:val="24"/>
            <w:szCs w:val="24"/>
          </w:rPr>
          <w:t>статьей 17.1 </w:t>
        </w:r>
      </w:hyperlink>
      <w:r w:rsidRPr="00C66634">
        <w:rPr>
          <w:sz w:val="24"/>
          <w:szCs w:val="24"/>
        </w:rPr>
        <w:t>Федерального закона от 26.07.2006 №135-ФЗ «О защите конкуренции»;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3) без проведения торгов в случае предоставления муниципальных преференций в соответствии с </w:t>
      </w:r>
      <w:hyperlink r:id="rId10" w:anchor="/document/12148517/entry/0" w:history="1">
        <w:r w:rsidRPr="00C66634">
          <w:rPr>
            <w:sz w:val="24"/>
            <w:szCs w:val="24"/>
          </w:rPr>
          <w:t>Федеральным законом</w:t>
        </w:r>
      </w:hyperlink>
      <w:r w:rsidRPr="00C66634">
        <w:rPr>
          <w:sz w:val="24"/>
          <w:szCs w:val="24"/>
        </w:rPr>
        <w:t> от 26.07.2006 №135-ФЗ «О защите конкуренции».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Заключение договора аренды имущества, включенного в Перечень, осуществляется в порядке, предусмотренном </w:t>
      </w:r>
      <w:hyperlink r:id="rId11" w:anchor="/document/10164072/entry/0" w:history="1">
        <w:r w:rsidRPr="00C66634">
          <w:rPr>
            <w:sz w:val="24"/>
            <w:szCs w:val="24"/>
          </w:rPr>
          <w:t>Гражданским кодексом</w:t>
        </w:r>
      </w:hyperlink>
      <w:r w:rsidRPr="00C66634">
        <w:rPr>
          <w:sz w:val="24"/>
          <w:szCs w:val="24"/>
        </w:rPr>
        <w:t> Российской Федерации и иными федеральными законами.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2. Участниками торгов могут являться только субъекты малого или среднего предпринимательства и организации, образующие инфраструктуру поддержки субъектов малого и среднего предпринимательства, либо самозанятые граждане.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Факт отнесения лица, претендующего на приобретение во владение и (или) в пользование имущества, включенного в Перечень,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предпринимательства, размещенном на официальном сайте Федеральной налоговой службы.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Для получения имущественной поддержки в форме предоставления муниципального имущества, включенного в Перечень, не требуется предоставление документов, подтверждающих отнесение лица, претендующего на получение такой поддержки, к субъектам малого и среднего предпринимательства.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 xml:space="preserve">3. Имущество, включенное в Перечень, предоставляется в аренду в соответствии с его целевым назначением на срок не менее пяти лет. 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 xml:space="preserve">Если имущество может быть использовано по различному целевому назначению, то при предоставлении его в аренду указывается целевое назначение, указанное в заявлении субъекта малого и среднего предпринимательства, либо организации, образующей </w:t>
      </w:r>
      <w:r w:rsidRPr="00C66634">
        <w:rPr>
          <w:sz w:val="24"/>
          <w:szCs w:val="24"/>
        </w:rPr>
        <w:lastRenderedPageBreak/>
        <w:t>инфраструктуру поддержки субъектов малого и среднего предпринимательства, либо самозанятых граждан.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Имущество, включенное в Перечень, не может быть предоставлено в аренду субъектам малого и среднего предпринимательства, перечисленным в </w:t>
      </w:r>
      <w:hyperlink r:id="rId12" w:anchor="/document/12154854/entry/1403" w:history="1">
        <w:r w:rsidRPr="00C66634">
          <w:rPr>
            <w:sz w:val="24"/>
            <w:szCs w:val="24"/>
          </w:rPr>
          <w:t>части 3 статьи 14</w:t>
        </w:r>
      </w:hyperlink>
      <w:r w:rsidRPr="00C66634">
        <w:rPr>
          <w:sz w:val="24"/>
          <w:szCs w:val="24"/>
        </w:rPr>
        <w:t> Федерального закона от 24.07.2007 № 209-ФЗ «О развитии малого и среднего предпринимательства», а также указанным в </w:t>
      </w:r>
      <w:hyperlink r:id="rId13" w:anchor="/document/12154854/entry/15" w:history="1">
        <w:r w:rsidRPr="00C66634">
          <w:rPr>
            <w:sz w:val="24"/>
            <w:szCs w:val="24"/>
          </w:rPr>
          <w:t>статье 15</w:t>
        </w:r>
      </w:hyperlink>
      <w:r w:rsidRPr="00C66634">
        <w:rPr>
          <w:sz w:val="24"/>
          <w:szCs w:val="24"/>
        </w:rPr>
        <w:t> Федерального закона от 24.07.2007 № 209-ФЗ «О развитии малого и среднего предпринимательства» государственным фондам поддержки научной, научно-технической, инновационной деятельности, осуществляющим деятельность в форме государственных учреждений.</w:t>
      </w:r>
    </w:p>
    <w:p w:rsidR="00C66634" w:rsidRPr="00C66634" w:rsidRDefault="00C66634" w:rsidP="00C66634">
      <w:pPr>
        <w:shd w:val="clear" w:color="auto" w:fill="FFFFFF"/>
        <w:ind w:firstLine="426"/>
        <w:jc w:val="center"/>
        <w:rPr>
          <w:sz w:val="24"/>
          <w:szCs w:val="24"/>
        </w:rPr>
      </w:pPr>
    </w:p>
    <w:p w:rsidR="00C66634" w:rsidRPr="00C66634" w:rsidRDefault="00C66634" w:rsidP="00C66634">
      <w:pPr>
        <w:shd w:val="clear" w:color="auto" w:fill="FFFFFF"/>
        <w:jc w:val="center"/>
        <w:rPr>
          <w:sz w:val="24"/>
          <w:szCs w:val="24"/>
        </w:rPr>
      </w:pPr>
      <w:r w:rsidRPr="00C66634">
        <w:rPr>
          <w:sz w:val="24"/>
          <w:szCs w:val="24"/>
        </w:rPr>
        <w:t>II. Предоставление муниципального имущества в аренду</w:t>
      </w:r>
    </w:p>
    <w:p w:rsidR="00C66634" w:rsidRPr="00C66634" w:rsidRDefault="00C66634" w:rsidP="00C66634">
      <w:pPr>
        <w:shd w:val="clear" w:color="auto" w:fill="FFFFFF"/>
        <w:ind w:firstLine="426"/>
        <w:jc w:val="center"/>
        <w:rPr>
          <w:sz w:val="24"/>
          <w:szCs w:val="24"/>
        </w:rPr>
      </w:pP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1. Субъекты малого и среднего предпринимательства, а так же самозанятые граждане, заинтересованные в получении муниципального имущества в аренду (в том числе по льготной арендной ставке), представляют заявление о предоставлении муниципальной имущества (включенного в перечень) в аренду, с указанием предполагаемого срока аренды.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К заявлению необходимо приложить документы, установленные в </w:t>
      </w:r>
      <w:hyperlink r:id="rId14" w:anchor="/document/12148517/entry/200102" w:history="1">
        <w:r w:rsidRPr="00C66634">
          <w:rPr>
            <w:sz w:val="24"/>
            <w:szCs w:val="24"/>
          </w:rPr>
          <w:t>подпунктах 2-6 пункта 1 статьи 20</w:t>
        </w:r>
      </w:hyperlink>
      <w:r w:rsidRPr="00C66634">
        <w:rPr>
          <w:sz w:val="24"/>
          <w:szCs w:val="24"/>
        </w:rPr>
        <w:t> Федерального закона от 26.07.2006 № 135-ФЗ «О защите конкуренции», а также документы, подтверждающие отнесение к категории субъектов малого и среднего предпринимательства в соответствии с требованиями </w:t>
      </w:r>
      <w:hyperlink r:id="rId15" w:anchor="/document/12154854/entry/4" w:history="1">
        <w:r w:rsidRPr="00C66634">
          <w:rPr>
            <w:sz w:val="24"/>
            <w:szCs w:val="24"/>
          </w:rPr>
          <w:t>статьи 4 </w:t>
        </w:r>
      </w:hyperlink>
      <w:r w:rsidRPr="00C66634">
        <w:rPr>
          <w:sz w:val="24"/>
          <w:szCs w:val="24"/>
        </w:rPr>
        <w:t>Федерального закона от 24.07.2007 № 209-ФЗ «О развитии малого и среднего предпринимательства в Российской Федерации».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Заявление о предоставлении в аренду муниципального имущества, включенного в Перечень, может быть принято к рассмотрению при соблюдении следующих условий: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- юридическое либо физическое лицо (далее - заявитель), подавшее заявление, в соответствии с действующим законодательством относится к субъектам малого и среднего предпринимательства (либо к инфраструктуре поддержки субъектов малого и среднего предпринимательства);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- муниципальное имущество, указанное в заявлении, включено в Перечень и свободно от прав третьих лиц.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На основании заявления и приложенных документов принимается одно из следующих решений: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1) предоставление имущества в аренду без проведения торгов в случаях, предусмотренных </w:t>
      </w:r>
      <w:hyperlink r:id="rId16" w:anchor="/document/12148517/entry/171" w:history="1">
        <w:r w:rsidRPr="00C66634">
          <w:rPr>
            <w:sz w:val="24"/>
            <w:szCs w:val="24"/>
          </w:rPr>
          <w:t>статьей 17.1</w:t>
        </w:r>
      </w:hyperlink>
      <w:r w:rsidRPr="00C66634">
        <w:rPr>
          <w:sz w:val="24"/>
          <w:szCs w:val="24"/>
        </w:rPr>
        <w:t> Федерального закона от 26 июля 2006 года № 135-ФЗ «О защите конкуренции»;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2) предоставление имущества в аренду без проведения торгов и направлении документов на согласование в антимонопольный орган в случаях, предусмотренных </w:t>
      </w:r>
      <w:hyperlink r:id="rId17" w:anchor="/document/12148517/entry/500" w:history="1">
        <w:r w:rsidRPr="00C66634">
          <w:rPr>
            <w:sz w:val="24"/>
            <w:szCs w:val="24"/>
          </w:rPr>
          <w:t>главой 5</w:t>
        </w:r>
      </w:hyperlink>
      <w:r w:rsidRPr="00C66634">
        <w:rPr>
          <w:sz w:val="24"/>
          <w:szCs w:val="24"/>
        </w:rPr>
        <w:t> Федерального закона от 26 июля 2006 года № 135-ФЗ «О защите конкуренции»;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3) предоставление имущества исключительно по результатам проведения торгов на право заключения договора аренды;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4) отказ в предоставлении имущества в случае: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1) не представлены документы, определенные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(подпрограмм), или представлены недостоверные сведения и документы;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2) не выполнены условия оказания поддержки;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3) ранее в отношении заявителя - субъекта малого и среднего предпринимательства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lastRenderedPageBreak/>
        <w:t>4)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2. Проведение торгов, заключение договора аренды имущества, включенного в Перечень, по результатам проведения торгов осуществляются в порядке, установленном действующим законодательством.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2.1. В проект договора, входящий в состав документации об аукционе либо направляемый лицу, имеющему право на заключение договора без проведения торгов, включаются следующие условия: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1) срок аренды - от 5 лет, за исключением случая поступления до заключения договора заявления лица, приобретающего права владения и (или) пользования имуществом, об уменьшении срока договора.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 xml:space="preserve"> При заключении договора следует учитывать максимальные (предельные) сроки договора для отдельных видов аренды, а также для аренды отдельных видов имущества, если они установлены законом в соответствии с </w:t>
      </w:r>
      <w:hyperlink r:id="rId18" w:anchor="/document/10164072/entry/61003" w:history="1">
        <w:r w:rsidRPr="00C66634">
          <w:rPr>
            <w:sz w:val="24"/>
            <w:szCs w:val="24"/>
          </w:rPr>
          <w:t>частью 3 статьи 610</w:t>
        </w:r>
      </w:hyperlink>
      <w:r w:rsidRPr="00C66634">
        <w:rPr>
          <w:sz w:val="24"/>
          <w:szCs w:val="24"/>
        </w:rPr>
        <w:t> Гражданского кодекса Российской Федерации;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2) использование имущества по целевому назначению;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3) условия, в соответствии с которыми предоставлены льготы по арендной плате.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2.2. В договор аренды в отношении имущества, включенного в Перечень, включаются условия, направленные на обеспечение арендатором сохранности такого имущества, в том числе: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1) сообщать арендодателю о ставшем известным арендатору повреждении, аварии или ином обстоятельстве, которое нанесло или может нанести ущерб имуществу, и принимать меры для предотвращения его дальнейшего разрушения или повреждения, а также к устранению нанесенного имуществу ущерба;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2) обеспечивать сохранность имущества, инженерных коммуникаций и оборудования объектов недвижимого имущества, нести расходы на их содержание и поддержание в надлежащем техническом, санитарном и противопожарном состоянии;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3) не производить переустройство и (или) перепланировку объектов недвижимого имущества, реконструкцию, иные не отделимые без вреда для имущества улучшения, а также капитальный ремонт без предварительного письменного согласия арендодателя;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4) не сдавать имущество в субаренду (поднаем) или безвозмездное пользование (ссуду) без согласия арендодателя, не осуществлять другие действия, влекущие какое-либо ограничение (обременение) предоставленных арендатору имущественных прав, а также не передавать свои права и обязанности по договору другому лицу (перенаем);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5) обеспечивать беспрепятственный доступ к имуществу (либо во все помещения объекта недвижимого имущества) представителей арендодателя для проведения проверки соблюдения арендатором условий договора, эффективности использования и обеспечения сохранности имущества, а также предоставлять по требованию арендодателя документацию, относящуюся к предмету проверки.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2.3. Арендатор муниципального имущества, включенного в Перечень, не вправе передавать свои права и обязанности по договору аренды третьим лицам, в том числе заключать договоры субаренды, отчуждать право на имущество, совершать действия, следствием которых может являться обременение имущественных прав, предоставленного арендатору по договору аренды муниципального имущества.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2.4. В соответствии с </w:t>
      </w:r>
      <w:hyperlink r:id="rId19" w:anchor="/document/12154854/entry/1803" w:history="1">
        <w:r w:rsidRPr="00C66634">
          <w:rPr>
            <w:sz w:val="24"/>
            <w:szCs w:val="24"/>
          </w:rPr>
          <w:t>частью 3 статьи 18</w:t>
        </w:r>
      </w:hyperlink>
      <w:r w:rsidRPr="00C66634">
        <w:rPr>
          <w:sz w:val="24"/>
          <w:szCs w:val="24"/>
        </w:rPr>
        <w:t xml:space="preserve">  Федерального закона от 24.07.2007 № 209-ФЗ «О развитии малого и среднего предпринимательства» администрация Бессоновского района вправе обратиться в суд с требованием о прекращении прав владения и (или) пользования субъектами малого и среднего предпринимательства или организациями, образующими инфраструктуру поддержки субъектов малого и среднего предпринимательства, либо самозанятым гражданам, предоставленным таким субъектам или организациям государственным или муниципальным имуществом при его </w:t>
      </w:r>
      <w:r w:rsidRPr="00C66634">
        <w:rPr>
          <w:sz w:val="24"/>
          <w:szCs w:val="24"/>
        </w:rPr>
        <w:lastRenderedPageBreak/>
        <w:t>использовании не по целевому назначению и (или) с нарушением запретов, установленных </w:t>
      </w:r>
      <w:hyperlink r:id="rId20" w:anchor="/document/12154854/entry/1802" w:history="1">
        <w:r w:rsidRPr="00C66634">
          <w:rPr>
            <w:sz w:val="24"/>
            <w:szCs w:val="24"/>
          </w:rPr>
          <w:t>частью 2</w:t>
        </w:r>
      </w:hyperlink>
      <w:r w:rsidRPr="00C66634">
        <w:rPr>
          <w:sz w:val="24"/>
          <w:szCs w:val="24"/>
        </w:rPr>
        <w:t> указанной статьи. Кроме того, по требованию арендодателя договор аренды может быть досрочно расторгнут судом в случаях, предусмотренных </w:t>
      </w:r>
      <w:hyperlink r:id="rId21" w:anchor="/document/10164072/entry/619" w:history="1">
        <w:r w:rsidRPr="00C66634">
          <w:rPr>
            <w:sz w:val="24"/>
            <w:szCs w:val="24"/>
          </w:rPr>
          <w:t>статьей 619</w:t>
        </w:r>
      </w:hyperlink>
      <w:r w:rsidRPr="00C66634">
        <w:rPr>
          <w:sz w:val="24"/>
          <w:szCs w:val="24"/>
        </w:rPr>
        <w:t> Гражданского кодекса Российской Федерации.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3. Основаниями для отказа в проведении необходимых процедур по предоставлению имущества, внесенного в Перечень, являются основания в соответствии с Федеральным законом от 24.07.2007      № 209-ФЗ «О развитии малого и среднего предпринимательства».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 xml:space="preserve">5. Размер арендной платы за муниципальное имущество для договоров аренды имущества, включенного в Перечень, определяется по результатам проведения торгов. 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Начальная цена договора аренды устанавливается на основании отчета об оценке рыночной стоимости арендной платы, подготовленной в соответствии с </w:t>
      </w:r>
      <w:hyperlink r:id="rId22" w:anchor="/document/12112509/entry/0" w:history="1">
        <w:r w:rsidRPr="00C66634">
          <w:rPr>
            <w:sz w:val="24"/>
            <w:szCs w:val="24"/>
          </w:rPr>
          <w:t>законодательством</w:t>
        </w:r>
      </w:hyperlink>
      <w:r w:rsidRPr="00C66634">
        <w:rPr>
          <w:sz w:val="24"/>
          <w:szCs w:val="24"/>
        </w:rPr>
        <w:t xml:space="preserve"> Российской Федерации об оценочной деятельности, либо по </w:t>
      </w:r>
      <w:hyperlink r:id="rId23" w:anchor="/document/17399530/entry/1000" w:history="1">
        <w:r w:rsidRPr="00C66634">
          <w:rPr>
            <w:sz w:val="24"/>
            <w:szCs w:val="24"/>
          </w:rPr>
          <w:t>Методике</w:t>
        </w:r>
      </w:hyperlink>
      <w:r w:rsidRPr="00C66634">
        <w:rPr>
          <w:sz w:val="24"/>
          <w:szCs w:val="24"/>
        </w:rPr>
        <w:t> расчета арендной платы за пользование муниципальным имуществом Бессоновского сельсовета Бессоновского района, утвержденная </w:t>
      </w:r>
      <w:hyperlink r:id="rId24" w:anchor="/document/17399530/entry/0" w:history="1">
        <w:r w:rsidRPr="00C66634">
          <w:rPr>
            <w:sz w:val="24"/>
            <w:szCs w:val="24"/>
          </w:rPr>
          <w:t>решением</w:t>
        </w:r>
      </w:hyperlink>
      <w:r w:rsidRPr="00C66634">
        <w:rPr>
          <w:sz w:val="24"/>
          <w:szCs w:val="24"/>
        </w:rPr>
        <w:t xml:space="preserve"> Комитета местного самоуправления Бессоновского сельсовета Бессоновского района от </w:t>
      </w:r>
      <w:r w:rsidR="005370FF">
        <w:rPr>
          <w:sz w:val="24"/>
          <w:szCs w:val="24"/>
        </w:rPr>
        <w:t>30.11.2005 г.</w:t>
      </w:r>
      <w:r w:rsidRPr="00C66634">
        <w:rPr>
          <w:sz w:val="24"/>
          <w:szCs w:val="24"/>
        </w:rPr>
        <w:t xml:space="preserve"> № </w:t>
      </w:r>
      <w:r w:rsidR="005370FF">
        <w:rPr>
          <w:sz w:val="24"/>
          <w:szCs w:val="24"/>
        </w:rPr>
        <w:t>120</w:t>
      </w:r>
      <w:r w:rsidRPr="00C66634">
        <w:rPr>
          <w:sz w:val="24"/>
          <w:szCs w:val="24"/>
        </w:rPr>
        <w:t xml:space="preserve"> (с последующими изменениями).</w:t>
      </w:r>
    </w:p>
    <w:p w:rsidR="00C66634" w:rsidRPr="00C66634" w:rsidRDefault="00C66634" w:rsidP="00C66634">
      <w:pPr>
        <w:shd w:val="clear" w:color="auto" w:fill="FFFFFF"/>
        <w:ind w:firstLine="426"/>
        <w:jc w:val="both"/>
        <w:rPr>
          <w:sz w:val="24"/>
          <w:szCs w:val="24"/>
        </w:rPr>
      </w:pPr>
      <w:r w:rsidRPr="00C66634">
        <w:rPr>
          <w:sz w:val="24"/>
          <w:szCs w:val="24"/>
        </w:rPr>
        <w:t>Арендная плата за использование муниципального имущества перечисляется в бюджет Бессоновского сельсовета Бессоновского района Пензенской области.</w:t>
      </w:r>
    </w:p>
    <w:p w:rsidR="00C66634" w:rsidRPr="00C66634" w:rsidRDefault="00C66634" w:rsidP="00C66634">
      <w:pPr>
        <w:ind w:left="6521"/>
        <w:rPr>
          <w:sz w:val="22"/>
          <w:szCs w:val="22"/>
        </w:rPr>
      </w:pPr>
    </w:p>
    <w:p w:rsidR="00C66634" w:rsidRPr="00DE38EC" w:rsidRDefault="00C66634" w:rsidP="00C66634">
      <w:pPr>
        <w:jc w:val="both"/>
        <w:rPr>
          <w:color w:val="000000"/>
          <w:sz w:val="22"/>
          <w:szCs w:val="22"/>
        </w:rPr>
      </w:pPr>
    </w:p>
    <w:p w:rsidR="00C66634" w:rsidRPr="00DE38EC" w:rsidRDefault="00C66634" w:rsidP="00C66634">
      <w:pPr>
        <w:ind w:left="7200"/>
        <w:jc w:val="right"/>
        <w:rPr>
          <w:color w:val="000000"/>
          <w:sz w:val="22"/>
          <w:szCs w:val="22"/>
        </w:rPr>
      </w:pP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</w:p>
    <w:p w:rsidR="0056017D" w:rsidRPr="0056017D" w:rsidRDefault="0056017D" w:rsidP="0056017D">
      <w:pPr>
        <w:jc w:val="right"/>
        <w:rPr>
          <w:color w:val="000000"/>
          <w:sz w:val="20"/>
          <w:szCs w:val="20"/>
          <w:vertAlign w:val="superscript"/>
        </w:rPr>
      </w:pPr>
    </w:p>
    <w:p w:rsidR="0056017D" w:rsidRPr="0056017D" w:rsidRDefault="0056017D" w:rsidP="00A32042">
      <w:pPr>
        <w:jc w:val="both"/>
        <w:rPr>
          <w:b/>
          <w:sz w:val="20"/>
          <w:szCs w:val="20"/>
          <w:vertAlign w:val="superscript"/>
        </w:rPr>
      </w:pPr>
    </w:p>
    <w:sectPr w:rsidR="0056017D" w:rsidRPr="0056017D" w:rsidSect="00C66634">
      <w:pgSz w:w="11906" w:h="16838"/>
      <w:pgMar w:top="1134" w:right="850" w:bottom="1134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03B" w:rsidRDefault="0090603B">
      <w:r>
        <w:separator/>
      </w:r>
    </w:p>
  </w:endnote>
  <w:endnote w:type="continuationSeparator" w:id="0">
    <w:p w:rsidR="0090603B" w:rsidRDefault="00906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03B" w:rsidRDefault="0090603B">
      <w:r>
        <w:separator/>
      </w:r>
    </w:p>
  </w:footnote>
  <w:footnote w:type="continuationSeparator" w:id="0">
    <w:p w:rsidR="0090603B" w:rsidRDefault="00906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E81"/>
    <w:multiLevelType w:val="hybridMultilevel"/>
    <w:tmpl w:val="D548A4AC"/>
    <w:lvl w:ilvl="0" w:tplc="81A282C2">
      <w:start w:val="1"/>
      <w:numFmt w:val="decimal"/>
      <w:lvlText w:val="%1-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32EF43D5"/>
    <w:multiLevelType w:val="multilevel"/>
    <w:tmpl w:val="B9EAC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E00EA0"/>
    <w:multiLevelType w:val="hybridMultilevel"/>
    <w:tmpl w:val="70FC1060"/>
    <w:lvl w:ilvl="0" w:tplc="D72E9870">
      <w:start w:val="1"/>
      <w:numFmt w:val="decimal"/>
      <w:lvlText w:val="%1."/>
      <w:lvlJc w:val="left"/>
      <w:pPr>
        <w:ind w:left="139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6BEF0C8C"/>
    <w:multiLevelType w:val="hybridMultilevel"/>
    <w:tmpl w:val="01382388"/>
    <w:lvl w:ilvl="0" w:tplc="CF661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7414A"/>
    <w:rsid w:val="000A231F"/>
    <w:rsid w:val="000C4423"/>
    <w:rsid w:val="000F5540"/>
    <w:rsid w:val="000F7343"/>
    <w:rsid w:val="001368A6"/>
    <w:rsid w:val="00187789"/>
    <w:rsid w:val="001955A9"/>
    <w:rsid w:val="00197DB9"/>
    <w:rsid w:val="001B1444"/>
    <w:rsid w:val="001C09C3"/>
    <w:rsid w:val="001C23CF"/>
    <w:rsid w:val="002178E1"/>
    <w:rsid w:val="00237E6C"/>
    <w:rsid w:val="00244CF9"/>
    <w:rsid w:val="00270D71"/>
    <w:rsid w:val="002824E2"/>
    <w:rsid w:val="002C4AE4"/>
    <w:rsid w:val="002F4BE9"/>
    <w:rsid w:val="002F6B93"/>
    <w:rsid w:val="003212B6"/>
    <w:rsid w:val="00332459"/>
    <w:rsid w:val="003421F9"/>
    <w:rsid w:val="00342939"/>
    <w:rsid w:val="00380139"/>
    <w:rsid w:val="003B4B89"/>
    <w:rsid w:val="003E5D7F"/>
    <w:rsid w:val="003E638D"/>
    <w:rsid w:val="003F0C26"/>
    <w:rsid w:val="0043440D"/>
    <w:rsid w:val="00440CEA"/>
    <w:rsid w:val="004738CC"/>
    <w:rsid w:val="004840D2"/>
    <w:rsid w:val="004B5B5F"/>
    <w:rsid w:val="004D74E4"/>
    <w:rsid w:val="00502B46"/>
    <w:rsid w:val="00502EF5"/>
    <w:rsid w:val="0050465A"/>
    <w:rsid w:val="00513285"/>
    <w:rsid w:val="005370FF"/>
    <w:rsid w:val="005434FE"/>
    <w:rsid w:val="00544C5B"/>
    <w:rsid w:val="0056017D"/>
    <w:rsid w:val="005A6F96"/>
    <w:rsid w:val="006169D3"/>
    <w:rsid w:val="006519F4"/>
    <w:rsid w:val="00672349"/>
    <w:rsid w:val="00672EFC"/>
    <w:rsid w:val="006803DC"/>
    <w:rsid w:val="0068126D"/>
    <w:rsid w:val="006A2018"/>
    <w:rsid w:val="006A514C"/>
    <w:rsid w:val="006B1249"/>
    <w:rsid w:val="006B543E"/>
    <w:rsid w:val="006B745F"/>
    <w:rsid w:val="006E4C40"/>
    <w:rsid w:val="006E7208"/>
    <w:rsid w:val="00731643"/>
    <w:rsid w:val="007414EF"/>
    <w:rsid w:val="00744023"/>
    <w:rsid w:val="0079409E"/>
    <w:rsid w:val="007B1477"/>
    <w:rsid w:val="007C4312"/>
    <w:rsid w:val="007E0AB8"/>
    <w:rsid w:val="007E6347"/>
    <w:rsid w:val="00803AC6"/>
    <w:rsid w:val="00825486"/>
    <w:rsid w:val="00825BDD"/>
    <w:rsid w:val="008366EA"/>
    <w:rsid w:val="00876882"/>
    <w:rsid w:val="00876F08"/>
    <w:rsid w:val="008B626E"/>
    <w:rsid w:val="008C4C42"/>
    <w:rsid w:val="008D448B"/>
    <w:rsid w:val="008E4011"/>
    <w:rsid w:val="008E4769"/>
    <w:rsid w:val="008F66E3"/>
    <w:rsid w:val="00903C31"/>
    <w:rsid w:val="0090603B"/>
    <w:rsid w:val="00957BC5"/>
    <w:rsid w:val="009734B6"/>
    <w:rsid w:val="00974740"/>
    <w:rsid w:val="009858BD"/>
    <w:rsid w:val="009A1B1D"/>
    <w:rsid w:val="00A0362C"/>
    <w:rsid w:val="00A124CE"/>
    <w:rsid w:val="00A32042"/>
    <w:rsid w:val="00A41B45"/>
    <w:rsid w:val="00A437DA"/>
    <w:rsid w:val="00A976D2"/>
    <w:rsid w:val="00AC078D"/>
    <w:rsid w:val="00AD0FA9"/>
    <w:rsid w:val="00B24813"/>
    <w:rsid w:val="00B37BDE"/>
    <w:rsid w:val="00B37E51"/>
    <w:rsid w:val="00B50E99"/>
    <w:rsid w:val="00BB48E4"/>
    <w:rsid w:val="00BC6BAA"/>
    <w:rsid w:val="00BE5215"/>
    <w:rsid w:val="00C35036"/>
    <w:rsid w:val="00C569BB"/>
    <w:rsid w:val="00C61189"/>
    <w:rsid w:val="00C66634"/>
    <w:rsid w:val="00C919DB"/>
    <w:rsid w:val="00CC6CED"/>
    <w:rsid w:val="00CF06CC"/>
    <w:rsid w:val="00D17177"/>
    <w:rsid w:val="00D23149"/>
    <w:rsid w:val="00D24EC4"/>
    <w:rsid w:val="00D73774"/>
    <w:rsid w:val="00D94935"/>
    <w:rsid w:val="00DA13FF"/>
    <w:rsid w:val="00DC435D"/>
    <w:rsid w:val="00E02692"/>
    <w:rsid w:val="00E466D6"/>
    <w:rsid w:val="00E52ABF"/>
    <w:rsid w:val="00E650E3"/>
    <w:rsid w:val="00E75B17"/>
    <w:rsid w:val="00E92C5B"/>
    <w:rsid w:val="00EB2EA4"/>
    <w:rsid w:val="00EB5EBA"/>
    <w:rsid w:val="00EC3A28"/>
    <w:rsid w:val="00EE0A6F"/>
    <w:rsid w:val="00EE60B8"/>
    <w:rsid w:val="00F04711"/>
    <w:rsid w:val="00F51981"/>
    <w:rsid w:val="00F53C60"/>
    <w:rsid w:val="00F9160C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571D3"/>
  <w15:chartTrackingRefBased/>
  <w15:docId w15:val="{131FFF6C-5401-4A7C-B2AF-21934641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30">
    <w:name w:val="Заголовок №3_"/>
    <w:link w:val="31"/>
    <w:rsid w:val="003212B6"/>
    <w:rPr>
      <w:sz w:val="24"/>
      <w:szCs w:val="24"/>
      <w:shd w:val="clear" w:color="auto" w:fill="FFFFFF"/>
    </w:rPr>
  </w:style>
  <w:style w:type="character" w:customStyle="1" w:styleId="a5">
    <w:name w:val="Основной текст + Полужирный;Не курсив"/>
    <w:rsid w:val="003212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paragraph" w:customStyle="1" w:styleId="31">
    <w:name w:val="Заголовок №3"/>
    <w:basedOn w:val="a"/>
    <w:link w:val="30"/>
    <w:rsid w:val="003212B6"/>
    <w:pPr>
      <w:shd w:val="clear" w:color="auto" w:fill="FFFFFF"/>
      <w:spacing w:before="720" w:line="336" w:lineRule="exact"/>
      <w:outlineLvl w:val="2"/>
    </w:pPr>
    <w:rPr>
      <w:sz w:val="24"/>
      <w:szCs w:val="24"/>
    </w:rPr>
  </w:style>
  <w:style w:type="character" w:customStyle="1" w:styleId="4">
    <w:name w:val="Заголовок №4_"/>
    <w:link w:val="40"/>
    <w:rsid w:val="007E0AB8"/>
    <w:rPr>
      <w:sz w:val="24"/>
      <w:szCs w:val="24"/>
      <w:shd w:val="clear" w:color="auto" w:fill="FFFFFF"/>
    </w:rPr>
  </w:style>
  <w:style w:type="character" w:customStyle="1" w:styleId="a6">
    <w:name w:val="Основной текст + 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link w:val="50"/>
    <w:rsid w:val="007E0AB8"/>
    <w:rPr>
      <w:sz w:val="21"/>
      <w:szCs w:val="21"/>
      <w:shd w:val="clear" w:color="auto" w:fill="FFFFFF"/>
    </w:rPr>
  </w:style>
  <w:style w:type="character" w:customStyle="1" w:styleId="512pt">
    <w:name w:val="Основной текст (5) + 12 pt;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paragraph" w:customStyle="1" w:styleId="40">
    <w:name w:val="Заголовок №4"/>
    <w:basedOn w:val="a"/>
    <w:link w:val="4"/>
    <w:rsid w:val="007E0AB8"/>
    <w:pPr>
      <w:shd w:val="clear" w:color="auto" w:fill="FFFFFF"/>
      <w:spacing w:before="600" w:line="298" w:lineRule="exact"/>
      <w:jc w:val="both"/>
      <w:outlineLvl w:val="3"/>
    </w:pPr>
    <w:rPr>
      <w:sz w:val="24"/>
      <w:szCs w:val="24"/>
    </w:rPr>
  </w:style>
  <w:style w:type="paragraph" w:customStyle="1" w:styleId="50">
    <w:name w:val="Основной текст (5)"/>
    <w:basedOn w:val="a"/>
    <w:link w:val="5"/>
    <w:rsid w:val="007E0AB8"/>
    <w:pPr>
      <w:shd w:val="clear" w:color="auto" w:fill="FFFFFF"/>
      <w:spacing w:line="298" w:lineRule="exact"/>
      <w:ind w:firstLine="700"/>
      <w:jc w:val="both"/>
    </w:pPr>
    <w:rPr>
      <w:sz w:val="21"/>
      <w:szCs w:val="21"/>
    </w:rPr>
  </w:style>
  <w:style w:type="paragraph" w:styleId="2">
    <w:name w:val="Body Text 2"/>
    <w:basedOn w:val="a"/>
    <w:link w:val="20"/>
    <w:uiPriority w:val="99"/>
    <w:rsid w:val="00440CEA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rsid w:val="00440CEA"/>
    <w:rPr>
      <w:rFonts w:ascii="Arial" w:hAnsi="Arial" w:cs="Arial"/>
      <w:sz w:val="28"/>
      <w:szCs w:val="28"/>
    </w:rPr>
  </w:style>
  <w:style w:type="paragraph" w:customStyle="1" w:styleId="ConsNormal">
    <w:name w:val="ConsNormal"/>
    <w:rsid w:val="008E401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styleId="a7">
    <w:name w:val="Hyperlink"/>
    <w:uiPriority w:val="99"/>
    <w:unhideWhenUsed/>
    <w:rsid w:val="0056017D"/>
    <w:rPr>
      <w:strike w:val="0"/>
      <w:dstrike w:val="0"/>
      <w:color w:val="0000FF"/>
      <w:u w:val="none"/>
      <w:effect w:val="none"/>
    </w:rPr>
  </w:style>
  <w:style w:type="character" w:customStyle="1" w:styleId="a8">
    <w:name w:val="Гипертекстовая ссылка"/>
    <w:uiPriority w:val="99"/>
    <w:rsid w:val="00C66634"/>
    <w:rPr>
      <w:b/>
      <w:bCs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33200.0/" TargetMode="External"/><Relationship Id="rId13" Type="http://schemas.openxmlformats.org/officeDocument/2006/relationships/hyperlink" Target="https://mobileonline.garant.ru/" TargetMode="External"/><Relationship Id="rId18" Type="http://schemas.openxmlformats.org/officeDocument/2006/relationships/hyperlink" Target="https://mobileonline.garant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obileonline.garant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obileonline.garant.ru/" TargetMode="External"/><Relationship Id="rId17" Type="http://schemas.openxmlformats.org/officeDocument/2006/relationships/hyperlink" Target="https://mobileonline.garant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obileonline.garant.ru/" TargetMode="External"/><Relationship Id="rId20" Type="http://schemas.openxmlformats.org/officeDocument/2006/relationships/hyperlink" Target="https://mobileonline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ileonline.garant.ru/" TargetMode="External"/><Relationship Id="rId24" Type="http://schemas.openxmlformats.org/officeDocument/2006/relationships/hyperlink" Target="https://mobileonline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bileonline.garant.ru/" TargetMode="External"/><Relationship Id="rId23" Type="http://schemas.openxmlformats.org/officeDocument/2006/relationships/hyperlink" Target="https://mobileonline.garant.ru/" TargetMode="External"/><Relationship Id="rId10" Type="http://schemas.openxmlformats.org/officeDocument/2006/relationships/hyperlink" Target="https://mobileonline.garant.ru/" TargetMode="External"/><Relationship Id="rId19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hyperlink" Target="https://mobileonline.garant.ru/" TargetMode="External"/><Relationship Id="rId22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2648</Words>
  <Characters>15099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17712</CharactersWithSpaces>
  <SharedDoc>false</SharedDoc>
  <HLinks>
    <vt:vector size="6" baseType="variant">
      <vt:variant>
        <vt:i4>5242890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consultantplus://offline/ref=6EAC7E3AC1ACB93B53966660ED98B4FC864557EFC9C5E9A8722C8913C79334C4D3AE25E1D940D09BE42BFCj5WAM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4</cp:revision>
  <cp:lastPrinted>2022-03-22T05:53:00Z</cp:lastPrinted>
  <dcterms:created xsi:type="dcterms:W3CDTF">2022-03-22T05:39:00Z</dcterms:created>
  <dcterms:modified xsi:type="dcterms:W3CDTF">2022-03-30T08:26:00Z</dcterms:modified>
</cp:coreProperties>
</file>