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AB" w:rsidRDefault="00FA1CAB" w:rsidP="00FA1CAB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FA1CAB" w:rsidRPr="007664BB" w:rsidRDefault="00FA1CAB" w:rsidP="00FA1CAB">
      <w:pPr>
        <w:pStyle w:val="a3"/>
        <w:ind w:left="0" w:right="0" w:firstLine="0"/>
        <w:rPr>
          <w:color w:val="000000"/>
          <w:sz w:val="24"/>
          <w:szCs w:val="24"/>
        </w:rPr>
      </w:pPr>
      <w:r w:rsidRPr="007664BB">
        <w:rPr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2.8pt;margin-top:-13.2pt;width:57.75pt;height:1in;z-index:1;visibility:visible">
            <v:imagedata r:id="rId4" o:title=""/>
          </v:shape>
        </w:pict>
      </w:r>
    </w:p>
    <w:p w:rsidR="00FA1CAB" w:rsidRPr="007664BB" w:rsidRDefault="00FA1CAB" w:rsidP="00FA1CAB">
      <w:pPr>
        <w:pStyle w:val="a3"/>
        <w:ind w:left="0" w:right="0" w:firstLine="0"/>
        <w:rPr>
          <w:color w:val="000000"/>
          <w:sz w:val="24"/>
          <w:szCs w:val="24"/>
        </w:rPr>
      </w:pPr>
    </w:p>
    <w:p w:rsidR="00FA1CAB" w:rsidRPr="007664BB" w:rsidRDefault="00FA1CAB" w:rsidP="00FA1CAB">
      <w:pPr>
        <w:pStyle w:val="a3"/>
        <w:ind w:left="0" w:right="0" w:firstLine="0"/>
        <w:rPr>
          <w:color w:val="000000"/>
          <w:sz w:val="24"/>
          <w:szCs w:val="24"/>
        </w:rPr>
      </w:pPr>
    </w:p>
    <w:p w:rsidR="00FA1CAB" w:rsidRPr="007664BB" w:rsidRDefault="00FA1CAB" w:rsidP="00FA1CAB">
      <w:pPr>
        <w:jc w:val="center"/>
        <w:rPr>
          <w:b/>
          <w:bCs/>
          <w:color w:val="000000"/>
          <w:sz w:val="32"/>
          <w:szCs w:val="32"/>
        </w:rPr>
      </w:pPr>
    </w:p>
    <w:p w:rsidR="00FA1CAB" w:rsidRPr="007664BB" w:rsidRDefault="00FA1CAB" w:rsidP="00FA1CAB">
      <w:pPr>
        <w:jc w:val="center"/>
        <w:rPr>
          <w:b/>
          <w:bCs/>
          <w:color w:val="000000"/>
          <w:sz w:val="32"/>
          <w:szCs w:val="32"/>
        </w:rPr>
      </w:pPr>
    </w:p>
    <w:p w:rsidR="00FA1CAB" w:rsidRPr="007664BB" w:rsidRDefault="00FA1CAB" w:rsidP="00FA1CAB">
      <w:pPr>
        <w:jc w:val="center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FA1CAB" w:rsidRPr="007664BB" w:rsidRDefault="00FA1CAB" w:rsidP="00FA1CAB">
      <w:pPr>
        <w:jc w:val="center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>ГРАБОВСКОГО СЕЛЬСОВЕТА</w:t>
      </w:r>
    </w:p>
    <w:p w:rsidR="00FA1CAB" w:rsidRPr="007664BB" w:rsidRDefault="00FA1CAB" w:rsidP="00FA1CAB">
      <w:pPr>
        <w:jc w:val="center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:rsidR="00FA1CAB" w:rsidRPr="007664BB" w:rsidRDefault="00FA1CAB" w:rsidP="00FA1CAB">
      <w:pPr>
        <w:jc w:val="center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>ПЕНЗЕНСКОЙ ОБЛАСТИ</w:t>
      </w:r>
    </w:p>
    <w:p w:rsidR="00FA1CAB" w:rsidRPr="007664BB" w:rsidRDefault="00FA1CAB" w:rsidP="00FA1CAB">
      <w:pPr>
        <w:jc w:val="center"/>
        <w:rPr>
          <w:b/>
          <w:bCs/>
          <w:color w:val="000000"/>
          <w:sz w:val="32"/>
          <w:szCs w:val="32"/>
        </w:rPr>
      </w:pPr>
      <w:r w:rsidRPr="007664BB">
        <w:rPr>
          <w:b/>
          <w:bCs/>
          <w:color w:val="000000"/>
          <w:sz w:val="32"/>
          <w:szCs w:val="32"/>
        </w:rPr>
        <w:t>ТРЕТЬЕГО СОЗЫВА</w:t>
      </w:r>
    </w:p>
    <w:p w:rsidR="00FA1CAB" w:rsidRPr="007664BB" w:rsidRDefault="00FA1CAB" w:rsidP="00FA1CAB">
      <w:pPr>
        <w:jc w:val="center"/>
        <w:rPr>
          <w:b/>
          <w:bCs/>
          <w:color w:val="000000"/>
        </w:rPr>
      </w:pPr>
    </w:p>
    <w:p w:rsidR="00FA1CAB" w:rsidRPr="004247E1" w:rsidRDefault="00FA1CAB" w:rsidP="00FA1CAB">
      <w:pPr>
        <w:jc w:val="center"/>
        <w:rPr>
          <w:b/>
          <w:color w:val="000000"/>
          <w:sz w:val="28"/>
          <w:szCs w:val="28"/>
        </w:rPr>
      </w:pPr>
      <w:r w:rsidRPr="004247E1">
        <w:rPr>
          <w:b/>
          <w:color w:val="000000"/>
          <w:sz w:val="28"/>
          <w:szCs w:val="28"/>
        </w:rPr>
        <w:t>РЕШЕНИЕ</w:t>
      </w:r>
    </w:p>
    <w:p w:rsidR="00FA1CAB" w:rsidRPr="007664BB" w:rsidRDefault="00FA1CAB" w:rsidP="00FA1CAB">
      <w:pPr>
        <w:jc w:val="center"/>
        <w:rPr>
          <w:b/>
          <w:color w:val="000000"/>
        </w:rPr>
      </w:pPr>
    </w:p>
    <w:p w:rsidR="00FA1CAB" w:rsidRPr="004247E1" w:rsidRDefault="00FA1CAB" w:rsidP="00FA1CAB">
      <w:pPr>
        <w:jc w:val="center"/>
        <w:rPr>
          <w:b/>
          <w:color w:val="000000"/>
          <w:sz w:val="28"/>
          <w:szCs w:val="28"/>
        </w:rPr>
      </w:pPr>
      <w:r w:rsidRPr="004247E1">
        <w:rPr>
          <w:b/>
          <w:color w:val="000000"/>
          <w:sz w:val="28"/>
          <w:szCs w:val="28"/>
        </w:rPr>
        <w:t xml:space="preserve">от </w:t>
      </w:r>
      <w:r>
        <w:rPr>
          <w:b/>
          <w:color w:val="000000"/>
          <w:sz w:val="28"/>
          <w:szCs w:val="28"/>
        </w:rPr>
        <w:t xml:space="preserve"> </w:t>
      </w:r>
      <w:r w:rsidR="006C1130">
        <w:rPr>
          <w:b/>
          <w:color w:val="000000"/>
          <w:sz w:val="28"/>
          <w:szCs w:val="28"/>
        </w:rPr>
        <w:t>11.11.2022г.</w:t>
      </w:r>
      <w:r>
        <w:rPr>
          <w:b/>
          <w:color w:val="000000"/>
          <w:sz w:val="28"/>
          <w:szCs w:val="28"/>
        </w:rPr>
        <w:t xml:space="preserve">   </w:t>
      </w:r>
      <w:r w:rsidRPr="004247E1">
        <w:rPr>
          <w:b/>
          <w:color w:val="000000"/>
          <w:sz w:val="28"/>
          <w:szCs w:val="28"/>
        </w:rPr>
        <w:t xml:space="preserve"> № </w:t>
      </w:r>
      <w:r>
        <w:rPr>
          <w:b/>
          <w:color w:val="000000"/>
          <w:sz w:val="28"/>
          <w:szCs w:val="28"/>
        </w:rPr>
        <w:t xml:space="preserve"> </w:t>
      </w:r>
      <w:r w:rsidR="006C1130">
        <w:rPr>
          <w:b/>
          <w:color w:val="000000"/>
          <w:sz w:val="28"/>
          <w:szCs w:val="28"/>
        </w:rPr>
        <w:t>228-45/3</w:t>
      </w:r>
      <w:r>
        <w:rPr>
          <w:b/>
          <w:color w:val="000000"/>
          <w:sz w:val="28"/>
          <w:szCs w:val="28"/>
        </w:rPr>
        <w:t xml:space="preserve">         </w:t>
      </w:r>
    </w:p>
    <w:p w:rsidR="00FA1CAB" w:rsidRPr="004247E1" w:rsidRDefault="00FA1CAB" w:rsidP="00FA1CAB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</w:p>
    <w:p w:rsidR="00FA1CAB" w:rsidRPr="0079081C" w:rsidRDefault="00FA1CAB" w:rsidP="00FA1CA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 внесении изменений в </w:t>
      </w:r>
      <w:r w:rsidRPr="0079081C">
        <w:rPr>
          <w:rFonts w:ascii="Times New Roman CYR" w:hAnsi="Times New Roman CYR" w:cs="Times New Roman CYR"/>
          <w:b/>
          <w:bCs/>
          <w:sz w:val="28"/>
          <w:szCs w:val="28"/>
        </w:rPr>
        <w:t xml:space="preserve">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области, утвержденный решением КМС Грабовского сельсовета Бессоновского района Пензенской области </w:t>
      </w:r>
    </w:p>
    <w:p w:rsidR="00FA1CAB" w:rsidRDefault="00FA1CAB" w:rsidP="00FA1CA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  <w:r w:rsidRPr="0079081C">
        <w:rPr>
          <w:rFonts w:ascii="Times New Roman CYR" w:hAnsi="Times New Roman CYR" w:cs="Times New Roman CYR"/>
          <w:b/>
          <w:bCs/>
          <w:sz w:val="28"/>
          <w:szCs w:val="28"/>
        </w:rPr>
        <w:t>от 25.09.2015 № 108-32/2</w:t>
      </w:r>
    </w:p>
    <w:p w:rsidR="00FA1CAB" w:rsidRDefault="00FA1CAB" w:rsidP="00FA1CAB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 законом от 06.10.2003 № 131-ФЗ </w:t>
      </w:r>
      <w:r w:rsidRPr="00FA1CAB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FA1CAB">
        <w:rPr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с последующими изменениями),</w:t>
      </w:r>
      <w:r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79081C">
        <w:rPr>
          <w:rFonts w:ascii="Times New Roman CYR" w:hAnsi="Times New Roman CYR" w:cs="Times New Roman CYR"/>
          <w:sz w:val="28"/>
          <w:szCs w:val="28"/>
        </w:rPr>
        <w:t>Уставом Грабовского</w:t>
      </w:r>
      <w:r>
        <w:rPr>
          <w:rFonts w:ascii="Times New Roman CYR" w:hAnsi="Times New Roman CYR" w:cs="Times New Roman CYR"/>
          <w:sz w:val="28"/>
          <w:szCs w:val="28"/>
        </w:rPr>
        <w:t xml:space="preserve"> сельсовета Бессоновского района Пензенской области,</w:t>
      </w:r>
    </w:p>
    <w:p w:rsidR="00FA1CAB" w:rsidRPr="00FA1CAB" w:rsidRDefault="00FA1CAB" w:rsidP="00FA1C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1CAB" w:rsidRDefault="00FA1CAB" w:rsidP="00FA1CA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КОМИТЕТ МЕСТНОГО САМОУПРАВЛЕНИЯ РЕШИЛ:</w:t>
      </w:r>
    </w:p>
    <w:p w:rsidR="00FA1CAB" w:rsidRPr="00FA1CAB" w:rsidRDefault="00FA1CAB" w:rsidP="00FA1CA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1CAB" w:rsidRDefault="00FA1CAB" w:rsidP="00FA1CA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A1CAB">
        <w:rPr>
          <w:sz w:val="28"/>
          <w:szCs w:val="28"/>
        </w:rPr>
        <w:t xml:space="preserve">1.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Pr="0079081C">
        <w:rPr>
          <w:rFonts w:ascii="Times New Roman CYR" w:hAnsi="Times New Roman CYR" w:cs="Times New Roman CYR"/>
          <w:sz w:val="28"/>
          <w:szCs w:val="28"/>
        </w:rPr>
        <w:t xml:space="preserve">Грабовского сельсовета Бессоновского района Пензенской области, утвержденный решением Комитета местного самоуправления Грабовского сельсовета Бессоновского района Пензенской области от 25.09.2015 № 108-32/2 </w:t>
      </w:r>
      <w:r w:rsidRPr="0079081C">
        <w:rPr>
          <w:sz w:val="28"/>
          <w:szCs w:val="28"/>
        </w:rPr>
        <w:t>«</w:t>
      </w:r>
      <w:r w:rsidRPr="0079081C">
        <w:rPr>
          <w:rFonts w:ascii="Times New Roman CYR" w:hAnsi="Times New Roman CYR" w:cs="Times New Roman CYR"/>
          <w:sz w:val="28"/>
          <w:szCs w:val="28"/>
        </w:rPr>
        <w:t>Об утверждения Порядка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</w:t>
      </w:r>
      <w:r w:rsidRPr="0079081C">
        <w:rPr>
          <w:sz w:val="28"/>
          <w:szCs w:val="28"/>
        </w:rPr>
        <w:t>»</w:t>
      </w:r>
      <w:r w:rsidRPr="00FA1CAB">
        <w:rPr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далее – Порядок) следующие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изменения:</w:t>
      </w:r>
    </w:p>
    <w:p w:rsidR="00FA1CAB" w:rsidRDefault="00FA1CAB" w:rsidP="00FA1CA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FA1CAB">
        <w:rPr>
          <w:sz w:val="28"/>
          <w:szCs w:val="28"/>
        </w:rPr>
        <w:t xml:space="preserve">1) </w:t>
      </w:r>
      <w:r>
        <w:rPr>
          <w:rFonts w:ascii="Times New Roman CYR" w:hAnsi="Times New Roman CYR" w:cs="Times New Roman CYR"/>
          <w:sz w:val="28"/>
          <w:szCs w:val="28"/>
        </w:rPr>
        <w:t>подпункт 7.1) пункта 3 Порядка исключить;</w:t>
      </w:r>
      <w:proofErr w:type="gramEnd"/>
    </w:p>
    <w:p w:rsidR="00FA1CAB" w:rsidRDefault="00FA1CAB" w:rsidP="00FA1CA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A1CAB">
        <w:rPr>
          <w:sz w:val="28"/>
          <w:szCs w:val="28"/>
        </w:rPr>
        <w:t xml:space="preserve">2) </w:t>
      </w:r>
      <w:r>
        <w:rPr>
          <w:rFonts w:ascii="Times New Roman CYR" w:hAnsi="Times New Roman CYR" w:cs="Times New Roman CYR"/>
          <w:sz w:val="28"/>
          <w:szCs w:val="28"/>
        </w:rPr>
        <w:t>подпункт 2 пункта 6 Порядка изложить в новой редакции:</w:t>
      </w:r>
    </w:p>
    <w:p w:rsidR="00FA1CAB" w:rsidRPr="00FA1CAB" w:rsidRDefault="00FA1CAB" w:rsidP="00FA1CAB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FA1CAB">
        <w:rPr>
          <w:sz w:val="28"/>
          <w:szCs w:val="28"/>
        </w:rPr>
        <w:t xml:space="preserve">«2) </w:t>
      </w:r>
      <w:r>
        <w:rPr>
          <w:rFonts w:ascii="Times New Roman CYR" w:hAnsi="Times New Roman CYR" w:cs="Times New Roman CYR"/>
          <w:sz w:val="28"/>
          <w:szCs w:val="28"/>
        </w:rPr>
        <w:t>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;</w:t>
      </w:r>
      <w:r w:rsidRPr="00FA1CAB">
        <w:rPr>
          <w:sz w:val="28"/>
          <w:szCs w:val="28"/>
        </w:rPr>
        <w:t>»</w:t>
      </w:r>
      <w:proofErr w:type="gramEnd"/>
      <w:r w:rsidRPr="00FA1CAB">
        <w:rPr>
          <w:sz w:val="28"/>
          <w:szCs w:val="28"/>
        </w:rPr>
        <w:t>.</w:t>
      </w:r>
    </w:p>
    <w:p w:rsidR="00FA1CAB" w:rsidRPr="00FA1CAB" w:rsidRDefault="00FA1CAB" w:rsidP="00FA1C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1CAB">
        <w:rPr>
          <w:sz w:val="28"/>
          <w:szCs w:val="28"/>
        </w:rPr>
        <w:lastRenderedPageBreak/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Настоящее решение опубликовать в информационном бюллетене </w:t>
      </w:r>
      <w:r w:rsidRPr="00FA1CAB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Сельские ведомости</w:t>
      </w:r>
      <w:r w:rsidRPr="00FA1CAB"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разместить (опубликовать) на официальном сайте: администрации Бессоновского района Пензенской области в информационно-коммуникационной сети </w:t>
      </w:r>
      <w:r w:rsidRPr="00FA1CAB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Интернет</w:t>
      </w:r>
      <w:r w:rsidRPr="00FA1CAB">
        <w:rPr>
          <w:sz w:val="28"/>
          <w:szCs w:val="28"/>
        </w:rPr>
        <w:t>».</w:t>
      </w:r>
    </w:p>
    <w:p w:rsidR="00FA1CAB" w:rsidRDefault="00FA1CAB" w:rsidP="00FA1CA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A1CAB">
        <w:rPr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pacing w:val="-2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FA1CAB" w:rsidRDefault="00FA1CAB" w:rsidP="00FA1CAB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FA1CAB">
        <w:rPr>
          <w:sz w:val="28"/>
          <w:szCs w:val="28"/>
        </w:rPr>
        <w:t xml:space="preserve">4.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исполнением настоящего решения возложить на главу администрации</w:t>
      </w:r>
      <w:r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79081C">
        <w:rPr>
          <w:rFonts w:ascii="Times New Roman CYR" w:hAnsi="Times New Roman CYR" w:cs="Times New Roman CYR"/>
          <w:sz w:val="28"/>
          <w:szCs w:val="28"/>
        </w:rPr>
        <w:t>Грабовского</w:t>
      </w:r>
      <w:r>
        <w:rPr>
          <w:rFonts w:ascii="Times New Roman CYR" w:hAnsi="Times New Roman CYR" w:cs="Times New Roman CYR"/>
          <w:sz w:val="28"/>
          <w:szCs w:val="28"/>
        </w:rPr>
        <w:t xml:space="preserve"> сельсовета Бессоновского района Пензенской области.</w:t>
      </w:r>
    </w:p>
    <w:p w:rsidR="00FA1CAB" w:rsidRPr="00FA1CAB" w:rsidRDefault="00FA1CAB" w:rsidP="00FA1C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1CAB" w:rsidRDefault="00FA1CAB"/>
    <w:p w:rsidR="00FA1CAB" w:rsidRPr="00FA1CAB" w:rsidRDefault="00FA1CAB" w:rsidP="00FA1CAB">
      <w:pPr>
        <w:rPr>
          <w:sz w:val="28"/>
          <w:szCs w:val="28"/>
        </w:rPr>
      </w:pPr>
    </w:p>
    <w:p w:rsidR="00FA1CAB" w:rsidRPr="00FA1CAB" w:rsidRDefault="00FA1CAB" w:rsidP="00FA1CAB">
      <w:pPr>
        <w:rPr>
          <w:sz w:val="28"/>
          <w:szCs w:val="28"/>
        </w:rPr>
      </w:pPr>
      <w:r w:rsidRPr="00FA1CAB">
        <w:rPr>
          <w:sz w:val="28"/>
          <w:szCs w:val="28"/>
        </w:rPr>
        <w:t xml:space="preserve">Глава Грабовского сельсовета                     </w:t>
      </w:r>
      <w:r>
        <w:rPr>
          <w:sz w:val="28"/>
          <w:szCs w:val="28"/>
        </w:rPr>
        <w:t xml:space="preserve">                      </w:t>
      </w:r>
      <w:r w:rsidRPr="00FA1CAB">
        <w:rPr>
          <w:sz w:val="28"/>
          <w:szCs w:val="28"/>
        </w:rPr>
        <w:t xml:space="preserve">           Е.А.Самсонова</w:t>
      </w:r>
    </w:p>
    <w:sectPr w:rsidR="00FA1CAB" w:rsidRPr="00FA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CAB"/>
    <w:rsid w:val="006C1130"/>
    <w:rsid w:val="0079081C"/>
    <w:rsid w:val="0093414A"/>
    <w:rsid w:val="00FA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1CA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rsid w:val="00FA1CAB"/>
    <w:pPr>
      <w:ind w:left="567" w:right="-1333"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790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2022-11-09T05:30:00Z</cp:lastPrinted>
  <dcterms:created xsi:type="dcterms:W3CDTF">2022-11-09T07:50:00Z</dcterms:created>
  <dcterms:modified xsi:type="dcterms:W3CDTF">2022-11-09T07:50:00Z</dcterms:modified>
</cp:coreProperties>
</file>