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57D5DA3C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1050" w:leader="none"/>
        </w:tabs>
        <w:ind w:right="-1"/>
        <w:rPr>
          <w:rFonts w:ascii="Times New Roman" w:hAnsi="Times New Roman"/>
          <w:noProof w:val="1"/>
          <w:color w:val="auto"/>
        </w:rPr>
      </w:pPr>
      <w:r>
        <w:rPr>
          <w:rFonts w:ascii="Times New Roman" w:hAnsi="Times New Roman"/>
          <w:noProof w:val="1"/>
          <w:color w:val="auto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2620010</wp:posOffset>
            </wp:positionH>
            <wp:positionV relativeFrom="paragraph">
              <wp:posOffset>47625</wp:posOffset>
            </wp:positionV>
            <wp:extent cx="723900" cy="91440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 w:val="1"/>
          <w:color w:val="auto"/>
        </w:rPr>
        <w:br w:type="textWrapping"/>
        <w:t>ПРОЕКТ</w:t>
      </w:r>
    </w:p>
    <w:p>
      <w:pPr>
        <w:ind w:right="-1"/>
        <w:jc w:val="center"/>
        <w:rPr>
          <w:rFonts w:ascii="Times New Roman" w:hAnsi="Times New Roman"/>
          <w:color w:val="auto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</w:p>
    <w:p>
      <w:pPr>
        <w:ind w:right="-1"/>
        <w:jc w:val="center"/>
        <w:rPr>
          <w:rFonts w:ascii="Times New Roman" w:hAnsi="Times New Roman"/>
          <w:b w:val="1"/>
          <w:caps w:val="1"/>
          <w:noProof w:val="1"/>
          <w:color w:val="000000"/>
          <w:sz w:val="28"/>
        </w:rPr>
      </w:pP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администрациЯ </w:t>
      </w: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Степановского </w:t>
      </w:r>
      <w:r>
        <w:rPr>
          <w:rFonts w:ascii="Times New Roman" w:hAnsi="Times New Roman"/>
          <w:b w:val="1"/>
          <w:caps w:val="1"/>
          <w:noProof w:val="1"/>
          <w:color w:val="000000"/>
          <w:sz w:val="28"/>
        </w:rPr>
        <w:t xml:space="preserve"> СЕЛЬСОВЕТА</w:t>
      </w:r>
    </w:p>
    <w:p>
      <w:pPr>
        <w:ind w:right="-1"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БЕССОНОВСКОГО РАЙОНА ПЕНЗЕНСКОЙ ОБЛАСТИ</w:t>
      </w:r>
    </w:p>
    <w:p>
      <w:pPr>
        <w:tabs>
          <w:tab w:val="center" w:pos="5103" w:leader="none"/>
          <w:tab w:val="left" w:pos="8949" w:leader="none"/>
          <w:tab w:val="left" w:pos="9210" w:leader="none"/>
        </w:tabs>
        <w:spacing w:before="120" w:after="240" w:beforeAutospacing="0" w:afterAutospacing="0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ab/>
        <w:t>ПОСТАНОВЛЕНИЕ</w:t>
      </w:r>
    </w:p>
    <w:p>
      <w:pPr>
        <w:tabs>
          <w:tab w:val="left" w:pos="8949" w:leader="none"/>
          <w:tab w:val="left" w:pos="9210" w:leader="none"/>
        </w:tabs>
        <w:spacing w:before="120" w:after="240" w:beforeAutospacing="0" w:afterAutospacing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с.</w:t>
      </w:r>
      <w:r>
        <w:rPr>
          <w:rFonts w:ascii="Times New Roman" w:hAnsi="Times New Roman"/>
          <w:color w:val="000000"/>
        </w:rPr>
        <w:t>Степановка</w:t>
      </w:r>
    </w:p>
    <w:p>
      <w:pPr>
        <w:tabs>
          <w:tab w:val="left" w:pos="8892" w:leader="none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000000000000                                                                                           №000</w:t>
      </w:r>
    </w:p>
    <w:p>
      <w:pPr>
        <w:tabs>
          <w:tab w:val="left" w:pos="8892" w:leader="none"/>
        </w:tabs>
        <w:rPr>
          <w:color w:val="000000"/>
        </w:rPr>
      </w:pPr>
    </w:p>
    <w:p>
      <w:pPr>
        <w:pStyle w:val="P3"/>
        <w:shd w:val="clear" w:fill="auto"/>
        <w:spacing w:lineRule="auto" w:line="240" w:beforeAutospacing="0" w:afterAutospacing="0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Об утверждении Программы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color w:val="000000"/>
          <w:sz w:val="24"/>
        </w:rPr>
        <w:t xml:space="preserve">Степановского </w:t>
      </w:r>
      <w:r>
        <w:rPr>
          <w:color w:val="000000"/>
          <w:sz w:val="24"/>
        </w:rPr>
        <w:t xml:space="preserve"> сельсовета Бессоновского района Пензенской области</w:t>
      </w:r>
    </w:p>
    <w:p>
      <w:pPr>
        <w:pStyle w:val="P3"/>
        <w:shd w:val="clear" w:fill="auto"/>
        <w:spacing w:lineRule="auto" w:line="240" w:beforeAutospacing="0" w:afterAutospacing="0"/>
        <w:jc w:val="center"/>
        <w:rPr>
          <w:color w:val="000000"/>
          <w:sz w:val="24"/>
        </w:rPr>
      </w:pPr>
    </w:p>
    <w:p>
      <w:pPr>
        <w:pStyle w:val="P13"/>
        <w:shd w:val="clear" w:fill="FFFFFF"/>
        <w:spacing w:before="97" w:after="97" w:beforeAutospacing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r>
        <w:rPr>
          <w:color w:val="000000"/>
        </w:rPr>
        <w:t xml:space="preserve">Степановского </w:t>
      </w:r>
      <w:r>
        <w:rPr>
          <w:color w:val="000000"/>
        </w:rPr>
        <w:t xml:space="preserve"> сельсовета Бессоновского района Пензенской области от 0</w:t>
      </w:r>
      <w:r>
        <w:rPr>
          <w:color w:val="000000"/>
        </w:rPr>
        <w:t>6</w:t>
      </w:r>
      <w:r>
        <w:rPr>
          <w:color w:val="000000"/>
        </w:rPr>
        <w:t>.10.2021 №</w:t>
      </w:r>
      <w:r>
        <w:rPr>
          <w:color w:val="000000"/>
        </w:rPr>
        <w:t>144-51/7</w:t>
      </w:r>
      <w:r>
        <w:rPr>
          <w:color w:val="000000"/>
        </w:rPr>
        <w:t xml:space="preserve"> «Об утверждении Положения о муниципальном жилищном контроле на территории </w:t>
      </w:r>
      <w:r>
        <w:rPr>
          <w:color w:val="000000"/>
        </w:rPr>
        <w:t xml:space="preserve">Степановского </w:t>
      </w:r>
      <w:r>
        <w:rPr>
          <w:color w:val="000000"/>
        </w:rPr>
        <w:t xml:space="preserve">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r>
        <w:rPr>
          <w:color w:val="000000"/>
        </w:rPr>
        <w:fldChar w:fldCharType="begin"/>
      </w:r>
      <w:r>
        <w:rPr>
          <w:color w:val="000000"/>
        </w:rPr>
        <w:instrText>HYPERLINK "https://pravo-search.minjust.ru/bigs/showDocument.html?id=94407EF0-4A0D-4B61-902A-F4E983F091AB" \t "_blank"</w:instrText>
      </w:r>
      <w:r>
        <w:rPr>
          <w:color w:val="000000"/>
        </w:rPr>
        <w:fldChar w:fldCharType="separate"/>
      </w:r>
      <w:r>
        <w:rPr>
          <w:rStyle w:val="C2"/>
          <w:color w:val="000000"/>
          <w:u w:val="none"/>
        </w:rPr>
        <w:t xml:space="preserve"> сельского поселения </w:t>
      </w:r>
      <w:r>
        <w:rPr>
          <w:rStyle w:val="C2"/>
          <w:color w:val="000000"/>
          <w:u w:val="none"/>
        </w:rPr>
        <w:t>Степановский</w:t>
      </w:r>
      <w:r>
        <w:rPr>
          <w:rStyle w:val="C2"/>
          <w:color w:val="000000"/>
          <w:u w:val="none"/>
        </w:rPr>
        <w:t xml:space="preserve">  сельсовет  муниципального района Бессоновский район Пензенской области</w:t>
      </w:r>
      <w:r>
        <w:rPr>
          <w:rStyle w:val="C2"/>
          <w:color w:val="000000"/>
          <w:u w:val="none"/>
        </w:rPr>
        <w:fldChar w:fldCharType="end"/>
      </w:r>
      <w:r>
        <w:rPr>
          <w:color w:val="000000"/>
        </w:rPr>
        <w:t xml:space="preserve">,  администрация </w:t>
      </w:r>
      <w:r>
        <w:rPr>
          <w:color w:val="000000"/>
        </w:rPr>
        <w:t xml:space="preserve">Степановского </w:t>
      </w:r>
      <w:r>
        <w:rPr>
          <w:color w:val="000000"/>
        </w:rPr>
        <w:t xml:space="preserve"> сельсовета Бессоновского района Пензенской области постановляет:</w:t>
      </w:r>
    </w:p>
    <w:p>
      <w:pPr>
        <w:pStyle w:val="P13"/>
        <w:shd w:val="clear" w:fill="FFFFFF"/>
        <w:spacing w:before="0" w:after="0" w:beforeAutospacing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color w:val="000000"/>
        </w:rPr>
        <w:t xml:space="preserve">Степановского </w:t>
      </w:r>
      <w:r>
        <w:rPr>
          <w:color w:val="000000"/>
        </w:rPr>
        <w:t xml:space="preserve"> сельсовета Бессоновского района Пензенской области.</w:t>
      </w:r>
    </w:p>
    <w:p>
      <w:pPr>
        <w:pStyle w:val="P3"/>
        <w:shd w:val="clear" w:fill="auto"/>
        <w:spacing w:lineRule="auto" w:line="240" w:beforeAutospacing="0" w:afterAutospacing="0"/>
        <w:ind w:firstLine="567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2. Признать утратившим силу:</w:t>
      </w:r>
    </w:p>
    <w:p>
      <w:pPr>
        <w:pStyle w:val="P3"/>
        <w:shd w:val="clear" w:fill="auto"/>
        <w:spacing w:lineRule="auto" w:line="240" w:beforeAutospacing="0" w:afterAutospacing="0"/>
        <w:ind w:hanging="0" w:left="0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14.</w:t>
      </w:r>
      <w:r>
        <w:rPr>
          <w:b w:val="0"/>
          <w:color w:val="000000"/>
          <w:sz w:val="24"/>
        </w:rPr>
        <w:t>11.2024 №</w:t>
      </w:r>
      <w:r>
        <w:rPr>
          <w:b w:val="0"/>
          <w:color w:val="000000"/>
          <w:sz w:val="24"/>
        </w:rPr>
        <w:t>132</w:t>
      </w:r>
      <w:r>
        <w:rPr>
          <w:b w:val="0"/>
          <w:color w:val="000000"/>
          <w:sz w:val="24"/>
        </w:rPr>
        <w:t xml:space="preserve"> «Об утверждении Программы профилактики рисков причинения вреда (ущерба) охраняемым законом ценностям на 2025</w:t>
      </w:r>
      <w:bookmarkStart w:id="0" w:name="_GoBack"/>
      <w:bookmarkEnd w:id="0"/>
      <w:r>
        <w:rPr>
          <w:b w:val="0"/>
          <w:color w:val="000000"/>
          <w:sz w:val="24"/>
        </w:rPr>
        <w:t xml:space="preserve"> год в рамках муниципального жилищного контроля на территории </w:t>
      </w:r>
      <w:r>
        <w:rPr>
          <w:b w:val="0"/>
          <w:color w:val="000000"/>
          <w:sz w:val="24"/>
        </w:rPr>
        <w:t xml:space="preserve">Степановского </w:t>
      </w:r>
      <w:r>
        <w:rPr>
          <w:b w:val="0"/>
          <w:color w:val="000000"/>
          <w:sz w:val="24"/>
        </w:rPr>
        <w:t xml:space="preserve"> сельсовета Бессоновского района Пензенской области»;</w:t>
      </w:r>
    </w:p>
    <w:p>
      <w:pPr>
        <w:pStyle w:val="P3"/>
        <w:shd w:val="clear" w:fill="auto"/>
        <w:spacing w:lineRule="auto" w:line="240" w:beforeAutospacing="0" w:afterAutospacing="0"/>
        <w:ind w:firstLine="567"/>
        <w:rPr>
          <w:color w:val="000000"/>
          <w:sz w:val="24"/>
        </w:rPr>
      </w:pPr>
      <w:r>
        <w:rPr>
          <w:b w:val="0"/>
          <w:color w:val="000000"/>
          <w:sz w:val="24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>
      <w:pPr>
        <w:pStyle w:val="P12"/>
        <w:tabs>
          <w:tab w:val="left" w:pos="1094" w:leader="none"/>
        </w:tabs>
        <w:ind w:firstLine="567" w:left="0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01.01.2026 года.</w:t>
      </w:r>
    </w:p>
    <w:p>
      <w:pPr>
        <w:pStyle w:val="P11"/>
        <w:tabs>
          <w:tab w:val="left" w:pos="851" w:leader="none"/>
        </w:tabs>
        <w:spacing w:lineRule="auto" w:line="240" w:after="0" w:beforeAutospacing="0" w:afterAutospacing="0"/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 Контроль за исполнением настоящего постановления возложить на главу администрации </w:t>
      </w:r>
      <w:r>
        <w:rPr>
          <w:rFonts w:ascii="Times New Roman" w:hAnsi="Times New Roman"/>
          <w:color w:val="000000"/>
        </w:rPr>
        <w:t xml:space="preserve">Степановского </w:t>
      </w:r>
      <w:r>
        <w:rPr>
          <w:rFonts w:ascii="Times New Roman" w:hAnsi="Times New Roman"/>
          <w:color w:val="000000"/>
        </w:rPr>
        <w:t xml:space="preserve"> сельсовета Бессоновского района Пензенской области.</w:t>
      </w:r>
    </w:p>
    <w:p>
      <w:pPr>
        <w:pStyle w:val="P12"/>
        <w:ind w:left="0"/>
        <w:jc w:val="both"/>
        <w:rPr>
          <w:rFonts w:ascii="Times New Roman" w:hAnsi="Times New Roman"/>
          <w:color w:val="000000"/>
        </w:rPr>
      </w:pPr>
    </w:p>
    <w:p>
      <w:pPr>
        <w:pStyle w:val="P11"/>
        <w:tabs>
          <w:tab w:val="left" w:pos="851" w:leader="none"/>
          <w:tab w:val="left" w:pos="3975" w:leader="none"/>
        </w:tabs>
        <w:spacing w:after="0" w:beforeAutospacing="0" w:afterAutospacing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Глава администрации</w:t>
      </w:r>
    </w:p>
    <w:p>
      <w:pPr>
        <w:pStyle w:val="P11"/>
        <w:tabs>
          <w:tab w:val="left" w:pos="851" w:leader="none"/>
          <w:tab w:val="left" w:pos="3975" w:leader="none"/>
        </w:tabs>
        <w:spacing w:after="0" w:beforeAutospacing="0" w:afterAutospacing="0"/>
        <w:jc w:val="both"/>
        <w:rPr>
          <w:color w:val="000000"/>
        </w:rPr>
      </w:pPr>
      <w:r>
        <w:rPr>
          <w:rFonts w:ascii="Times New Roman" w:hAnsi="Times New Roman"/>
          <w:color w:val="000000"/>
        </w:rPr>
        <w:t xml:space="preserve">Степановского </w:t>
      </w:r>
      <w:r>
        <w:rPr>
          <w:rFonts w:ascii="Times New Roman" w:hAnsi="Times New Roman"/>
          <w:color w:val="000000"/>
        </w:rPr>
        <w:t xml:space="preserve"> сельсовета                                                       </w:t>
      </w:r>
      <w:r>
        <w:rPr>
          <w:rFonts w:ascii="Times New Roman" w:hAnsi="Times New Roman"/>
          <w:color w:val="000000"/>
        </w:rPr>
        <w:t xml:space="preserve">             </w:t>
      </w:r>
      <w:r>
        <w:rPr>
          <w:rFonts w:ascii="Times New Roman" w:hAnsi="Times New Roman"/>
          <w:color w:val="000000"/>
        </w:rPr>
        <w:t xml:space="preserve">        </w:t>
      </w:r>
      <w:r>
        <w:rPr>
          <w:rFonts w:ascii="Times New Roman" w:hAnsi="Times New Roman"/>
          <w:color w:val="000000"/>
        </w:rPr>
        <w:t>Е.Н.Яшина</w:t>
      </w:r>
    </w:p>
    <w:p>
      <w:pPr>
        <w:pStyle w:val="P6"/>
        <w:shd w:val="clear" w:fill="auto"/>
        <w:spacing w:after="0" w:beforeAutospacing="0" w:afterAutospacing="0"/>
        <w:ind w:right="20"/>
        <w:jc w:val="left"/>
        <w:rPr>
          <w:color w:val="000000"/>
          <w:sz w:val="24"/>
        </w:rPr>
      </w:pP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</w:p>
    <w:p>
      <w:pPr>
        <w:pStyle w:val="P6"/>
        <w:shd w:val="clear" w:fill="auto"/>
        <w:spacing w:after="0" w:beforeAutospacing="0" w:afterAutospacing="0"/>
        <w:ind w:right="20"/>
        <w:jc w:val="left"/>
        <w:rPr>
          <w:color w:val="000000"/>
          <w:sz w:val="24"/>
        </w:rPr>
      </w:pP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Приложение </w:t>
      </w: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к проекту постановления администрации </w:t>
      </w:r>
      <w:r>
        <w:rPr>
          <w:color w:val="000000"/>
          <w:sz w:val="24"/>
        </w:rPr>
        <w:t xml:space="preserve">Степановского </w:t>
      </w:r>
      <w:r>
        <w:rPr>
          <w:color w:val="000000"/>
          <w:sz w:val="24"/>
        </w:rPr>
        <w:t xml:space="preserve"> сельсовета  Бессоновского района Пензенской области </w:t>
      </w:r>
    </w:p>
    <w:p>
      <w:pPr>
        <w:pStyle w:val="P6"/>
        <w:shd w:val="clear" w:fill="auto"/>
        <w:spacing w:after="0" w:beforeAutospacing="0" w:afterAutospacing="0"/>
        <w:ind w:left="6480" w:right="20"/>
        <w:rPr>
          <w:color w:val="000000"/>
          <w:sz w:val="24"/>
        </w:rPr>
      </w:pPr>
      <w:r>
        <w:rPr>
          <w:color w:val="000000"/>
          <w:sz w:val="24"/>
        </w:rPr>
        <w:t xml:space="preserve">от   000000 №0000</w:t>
      </w:r>
    </w:p>
    <w:p>
      <w:pPr>
        <w:pStyle w:val="P13"/>
        <w:shd w:val="clear" w:fill="FFFFFF"/>
        <w:spacing w:before="97" w:after="97" w:beforeAutospacing="0" w:afterAutospacing="0"/>
        <w:jc w:val="center"/>
        <w:rPr>
          <w:rFonts w:ascii="Tahoma" w:hAnsi="Tahoma"/>
          <w:color w:val="000000"/>
        </w:rPr>
      </w:pPr>
      <w:r>
        <w:rPr>
          <w:rFonts w:ascii="Tahoma" w:hAnsi="Tahoma"/>
          <w:b w:val="1"/>
          <w:color w:val="000000"/>
        </w:rPr>
        <w:t> </w:t>
      </w:r>
    </w:p>
    <w:p>
      <w:pPr>
        <w:jc w:val="center"/>
        <w:outlineLvl w:val="0"/>
        <w:rPr>
          <w:rFonts w:ascii="Times New Roman" w:hAnsi="Times New Roman"/>
          <w:b w:val="1"/>
          <w:color w:val="000000"/>
        </w:rPr>
      </w:pPr>
      <w:bookmarkStart w:id="1" w:name="P29"/>
      <w:bookmarkEnd w:id="1"/>
      <w:r>
        <w:rPr>
          <w:rFonts w:ascii="Times New Roman" w:hAnsi="Times New Roman"/>
          <w:b w:val="1"/>
          <w:color w:val="000000"/>
        </w:rPr>
        <w:t xml:space="preserve">Программа </w:t>
      </w:r>
    </w:p>
    <w:p>
      <w:pPr>
        <w:jc w:val="center"/>
        <w:outlineLvl w:val="0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 xml:space="preserve">профилактики рисков причинения вреда (ущерба) охраняемым законом ценностям на 2026 год в рамках муниципального жилищного контроля территории </w:t>
      </w:r>
      <w:r>
        <w:rPr>
          <w:rFonts w:ascii="Times New Roman" w:hAnsi="Times New Roman"/>
          <w:b w:val="1"/>
          <w:color w:val="000000"/>
        </w:rPr>
        <w:t xml:space="preserve">Степановского </w:t>
      </w:r>
      <w:r>
        <w:rPr>
          <w:rFonts w:ascii="Times New Roman" w:hAnsi="Times New Roman"/>
          <w:b w:val="1"/>
          <w:color w:val="000000"/>
        </w:rPr>
        <w:t xml:space="preserve"> сельсовета Бессоновского района Пензенской области</w:t>
      </w:r>
    </w:p>
    <w:p>
      <w:pPr>
        <w:ind w:firstLine="567"/>
        <w:jc w:val="both"/>
        <w:outlineLvl w:val="0"/>
        <w:rPr>
          <w:rFonts w:ascii="Times New Roman" w:hAnsi="Times New Roman"/>
          <w:color w:val="000000"/>
        </w:rPr>
      </w:pPr>
    </w:p>
    <w:p>
      <w:pPr>
        <w:ind w:firstLine="567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rFonts w:ascii="Times New Roman" w:hAnsi="Times New Roman"/>
          <w:color w:val="000000"/>
        </w:rPr>
        <w:t xml:space="preserve">Степановского </w:t>
      </w:r>
      <w:r>
        <w:rPr>
          <w:rFonts w:ascii="Times New Roman" w:hAnsi="Times New Roman"/>
          <w:color w:val="000000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ind w:firstLine="54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Настоящая Программа разработана и подлежит исполнению администрацией </w:t>
      </w:r>
      <w:r>
        <w:rPr>
          <w:rFonts w:ascii="Times New Roman" w:hAnsi="Times New Roman"/>
          <w:color w:val="000000"/>
        </w:rPr>
        <w:t xml:space="preserve">Степановского </w:t>
      </w:r>
      <w:r>
        <w:rPr>
          <w:rFonts w:ascii="Times New Roman" w:hAnsi="Times New Roman"/>
          <w:color w:val="000000"/>
        </w:rPr>
        <w:t xml:space="preserve"> сельсовета Бессоновского района Пензенской области (далее по тексту – администрация).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</w:rPr>
      </w:pPr>
    </w:p>
    <w:p>
      <w:pPr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ind w:left="567"/>
        <w:jc w:val="center"/>
        <w:rPr>
          <w:rFonts w:ascii="Times New Roman" w:hAnsi="Times New Roman"/>
          <w:color w:val="000000"/>
        </w:rPr>
      </w:pP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1.1. Вид муниципального контроля: муниципальный жилищный контроль.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1.2. Предметом муниципального жилищного контроля на территории муниципального образования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1) требований к: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использованию и сохранности жилищного фонда;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жилым помещениям, их использованию и содержанию;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использованию и содержанию общего имущества собственников помещений в многоквартирных домах;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порядку осуществления перепланировки и (или) переустройства помещений в многоквартирном доме;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формированию фондов капитального ремонта;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обеспечению доступности для инвалидов помещений в многоквартирных домах;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предоставлению жилых помещений в наемных домах социального использования;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3) правил: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содержания общего имущества в многоквартирном доме;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правил изменения размера платы за содержание жилого помещения; 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</w:p>
    <w:p>
      <w:pPr>
        <w:ind w:firstLine="567"/>
        <w:jc w:val="both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</w:rPr>
        <w:t>Администрацией за 11 месяцев 2025 года проведено 0 проверок соблюдения действующего законодательства Российской Федерации в указанной сфере.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auto"/>
        </w:rPr>
        <w:t>В рамках профилактики рисков причинения вреда (ущерба) охраняемым законом ценностям администрацией в 2025 году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000000"/>
        </w:rPr>
        <w:t>осуществляются следующие мероприятия:</w:t>
      </w:r>
    </w:p>
    <w:p>
      <w:pPr>
        <w:tabs>
          <w:tab w:val="left" w:pos="851" w:leader="none"/>
        </w:tabs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1) размещение на официальном сайте администрации </w:t>
      </w:r>
      <w:r>
        <w:rPr>
          <w:rFonts w:ascii="Times New Roman" w:hAnsi="Times New Roman"/>
          <w:color w:val="000000"/>
        </w:rPr>
        <w:t xml:space="preserve">Степановского </w:t>
      </w:r>
      <w:r>
        <w:rPr>
          <w:rFonts w:ascii="Times New Roman" w:hAnsi="Times New Roman"/>
          <w:color w:val="000000"/>
        </w:rPr>
        <w:t xml:space="preserve"> сельсовета, администрации Бессоновского района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>
      <w:pPr>
        <w:pStyle w:val="P12"/>
        <w:numPr>
          <w:ilvl w:val="0"/>
          <w:numId w:val="4"/>
        </w:numPr>
        <w:tabs>
          <w:tab w:val="left" w:pos="851" w:leader="none"/>
        </w:tabs>
        <w:ind w:firstLine="567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>
      <w:pPr>
        <w:pStyle w:val="P12"/>
        <w:tabs>
          <w:tab w:val="left" w:pos="851" w:leader="none"/>
        </w:tabs>
        <w:ind w:firstLine="567" w:left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hd w:val="clear" w:fill="FFFFFF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</w:rPr>
      </w:pPr>
      <w:r>
        <w:rPr>
          <w:rFonts w:ascii="Times New Roman" w:hAnsi="Times New Roman"/>
          <w:b w:val="1"/>
          <w:color w:val="000000"/>
          <w:shd w:val="clear" w:fill="FFFFFF"/>
        </w:rPr>
        <w:t>2. Цели и задачи реализации Программы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2.2. Задачами профилактической работы являются: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1) укрепление системы профилактики нарушений обязательных требований;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3) повышение правосознания и правовой культуры организаций и граждан в сфере рассматриваемых правоотношений.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>
      <w:pPr>
        <w:ind w:firstLine="56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положении о виде контроля с</w:t>
      </w:r>
      <w:r>
        <w:rPr>
          <w:rFonts w:ascii="Times New Roman" w:hAnsi="Times New Roman"/>
          <w:color w:val="000000"/>
          <w:shd w:val="clear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hd w:val="clear" w:fill="FFFFFF"/>
        </w:rPr>
      </w:pPr>
    </w:p>
    <w:p>
      <w:pPr>
        <w:ind w:firstLine="567"/>
        <w:jc w:val="center"/>
        <w:rPr>
          <w:rFonts w:ascii="Times New Roman" w:hAnsi="Times New Roman"/>
          <w:b w:val="1"/>
          <w:color w:val="000000"/>
          <w:shd w:val="clear" w:fill="FFFFFF"/>
        </w:rPr>
      </w:pPr>
      <w:r>
        <w:rPr>
          <w:rFonts w:ascii="Times New Roman" w:hAnsi="Times New Roman"/>
          <w:b w:val="1"/>
          <w:color w:val="000000"/>
          <w:shd w:val="clear" w:fill="FFFFFF"/>
        </w:rPr>
        <w:t>3. Перечень профилактических мероприятий, сроки (периодичность) их проведения</w:t>
      </w:r>
    </w:p>
    <w:p>
      <w:pPr>
        <w:ind w:firstLine="567"/>
        <w:jc w:val="center"/>
        <w:rPr>
          <w:rFonts w:ascii="Times New Roman" w:hAnsi="Times New Roman"/>
          <w:b w:val="1"/>
          <w:color w:val="000000"/>
          <w:shd w:val="clear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861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 п/п</w:t>
            </w:r>
          </w:p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</w:t>
            </w:r>
          </w:p>
          <w:p>
            <w:pPr>
              <w:ind w:firstLine="56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Ответственное должностное лицо</w:t>
            </w:r>
          </w:p>
        </w:tc>
      </w:tr>
      <w:tr>
        <w:trPr>
          <w:trHeight w:hRule="exact" w:val="3697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Информирование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119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Обобщение правоприменительной практики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>
            <w:pPr>
              <w:ind w:firstLine="119" w:right="13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>
            <w:pPr>
              <w:ind w:firstLine="567"/>
              <w:rPr>
                <w:rFonts w:ascii="Times New Roman" w:hAnsi="Times New Roman"/>
                <w:color w:val="000000"/>
              </w:rPr>
            </w:pPr>
          </w:p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firstLine="54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ежегодно до  1 марта года, следующего за отчетным</w:t>
            </w:r>
          </w:p>
          <w:p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5801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Объявление предостережения</w:t>
            </w:r>
          </w:p>
          <w:p>
            <w:pPr>
              <w:ind w:right="13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>
        <w:trPr>
          <w:trHeight w:hRule="exact" w:val="3713"/>
        </w:trPr>
        <w:tc>
          <w:tcPr>
            <w:tcW w:w="40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 w:right="13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Консультирование.</w:t>
            </w:r>
          </w:p>
          <w:p>
            <w:pPr>
              <w:ind w:firstLine="119" w:right="131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>
            <w:pPr>
              <w:widowControl w:val="0"/>
              <w:spacing w:lineRule="exact" w:line="230" w:beforeAutospacing="0" w:afterAutospacing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>
      <w:pPr>
        <w:ind w:firstLine="567"/>
        <w:jc w:val="center"/>
        <w:rPr>
          <w:rFonts w:ascii="Times New Roman" w:hAnsi="Times New Roman"/>
          <w:color w:val="auto"/>
        </w:rPr>
      </w:pPr>
    </w:p>
    <w:p>
      <w:pPr>
        <w:ind w:firstLine="567"/>
        <w:jc w:val="center"/>
        <w:rPr>
          <w:rFonts w:ascii="Times New Roman" w:hAnsi="Times New Roman"/>
          <w:b w:val="1"/>
          <w:shd w:val="clear" w:fill="FFFFFF"/>
        </w:rPr>
      </w:pPr>
      <w:r>
        <w:rPr>
          <w:rFonts w:ascii="Times New Roman" w:hAnsi="Times New Roman"/>
          <w:b w:val="1"/>
          <w:shd w:val="clear" w:fill="FFFFFF"/>
        </w:rPr>
        <w:t>4. Показатели результативности и эффективности Программы</w:t>
      </w:r>
    </w:p>
    <w:p>
      <w:pPr>
        <w:ind w:firstLine="567"/>
        <w:jc w:val="center"/>
        <w:rPr>
          <w:rFonts w:ascii="Times New Roman" w:hAnsi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</w:tblPr>
      <w:tblGrid/>
      <w:tr>
        <w:trPr>
          <w:trHeight w:hRule="exact" w:val="576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№</w:t>
            </w:r>
          </w:p>
          <w:p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Величина</w:t>
            </w:r>
          </w:p>
        </w:tc>
      </w:tr>
      <w:tr>
        <w:trPr>
          <w:trHeight w:hRule="exact" w:val="3830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</w:tcBorders>
            <w:shd w:val="clear" w:color="auto" w:fill="FFFFFF"/>
          </w:tcPr>
          <w:p>
            <w:pPr>
              <w:ind w:firstLine="11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>
            <w:pPr>
              <w:ind w:firstLine="567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</w:t>
            </w:r>
          </w:p>
        </w:tc>
      </w:tr>
      <w:tr>
        <w:trPr>
          <w:trHeight w:hRule="exact" w:val="2000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567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0%</w:t>
            </w:r>
          </w:p>
        </w:tc>
      </w:tr>
      <w:tr>
        <w:trPr>
          <w:trHeight w:hRule="exact" w:val="2964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ind w:firstLine="11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>
            <w:pPr>
              <w:ind w:firstLine="11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100%</w:t>
            </w:r>
          </w:p>
        </w:tc>
      </w:tr>
      <w:tr>
        <w:trPr>
          <w:trHeight w:hRule="exact" w:val="2411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shd w:val="clear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0%</w:t>
            </w:r>
          </w:p>
        </w:tc>
      </w:tr>
      <w:tr>
        <w:trPr>
          <w:trHeight w:hRule="exact" w:val="1413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shd w:val="clear" w:fill="FFFFFF"/>
              </w:rPr>
            </w:pPr>
            <w:r>
              <w:rPr>
                <w:rFonts w:ascii="Times New Roman" w:hAnsi="Times New Roman"/>
                <w:shd w:val="clear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Доля проверок, проведенных рамках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0%</w:t>
            </w:r>
          </w:p>
        </w:tc>
      </w:tr>
      <w:tr>
        <w:trPr>
          <w:trHeight w:hRule="exact" w:val="4251"/>
        </w:trPr>
        <w:tc>
          <w:tcPr>
            <w:tcW w:w="590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30" w:beforeAutospacing="0" w:afterAutospacing="0"/>
              <w:ind w:left="220"/>
              <w:rPr>
                <w:rFonts w:ascii="Times New Roman" w:hAnsi="Times New Roman"/>
                <w:shd w:val="clear" w:fill="FFFFFF"/>
              </w:rPr>
            </w:pPr>
            <w:r>
              <w:rPr>
                <w:rFonts w:ascii="Times New Roman" w:hAnsi="Times New Roman"/>
                <w:shd w:val="clear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4" w:beforeAutospacing="0" w:afterAutospacing="0"/>
              <w:ind w:firstLine="44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результатам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shadow="0" w:frame="0" w:color="auto"/>
              <w:left w:val="single" w:sz="4" w:space="0" w:shadow="0" w:frame="0" w:color="auto"/>
              <w:bottom w:val="single" w:sz="4" w:space="0" w:shadow="0" w:frame="0" w:color="auto"/>
              <w:right w:val="single" w:sz="4" w:space="0" w:shadow="0" w:frame="0" w:color="auto"/>
            </w:tcBorders>
            <w:shd w:val="clear" w:color="auto" w:fill="FFFFFF"/>
          </w:tcPr>
          <w:p>
            <w:pPr>
              <w:widowControl w:val="0"/>
              <w:spacing w:lineRule="exact" w:line="277" w:beforeAutospacing="0" w:afterAutospacing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auto"/>
              </w:rPr>
              <w:t>100%</w:t>
            </w:r>
          </w:p>
        </w:tc>
      </w:tr>
    </w:tbl>
    <w:p>
      <w:pPr>
        <w:ind w:firstLine="567"/>
        <w:jc w:val="center"/>
        <w:rPr>
          <w:rFonts w:ascii="Times New Roman" w:hAnsi="Times New Roman"/>
          <w:color w:val="auto"/>
        </w:rPr>
      </w:pPr>
    </w:p>
    <w:p>
      <w:pPr>
        <w:pStyle w:val="P3"/>
        <w:shd w:val="clear" w:fill="auto"/>
        <w:spacing w:lineRule="auto" w:line="240" w:beforeAutospacing="0" w:afterAutospacing="0"/>
        <w:ind w:right="20"/>
        <w:rPr>
          <w:b w:val="0"/>
          <w:sz w:val="24"/>
        </w:rPr>
      </w:pPr>
    </w:p>
    <w:p>
      <w:pPr>
        <w:pStyle w:val="P3"/>
        <w:shd w:val="clear" w:fill="auto"/>
        <w:spacing w:lineRule="auto" w:line="240" w:beforeAutospacing="0" w:afterAutospacing="0"/>
        <w:ind w:right="20"/>
        <w:rPr>
          <w:b w:val="0"/>
          <w:sz w:val="24"/>
        </w:rPr>
      </w:pPr>
    </w:p>
    <w:sectPr>
      <w:type w:val="continuous"/>
      <w:pgSz w:w="11905" w:h="16837" w:code="9"/>
      <w:pgMar w:left="1531" w:right="692" w:top="680" w:bottom="1004" w:header="0" w:footer="6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18A31E2"/>
    <w:multiLevelType w:val="multilevel"/>
    <w:lvl w:ilvl="0">
      <w:start w:val="1"/>
      <w:numFmt w:val="decimal"/>
      <w:suff w:val="tab"/>
      <w:lvlText w:val="%1."/>
      <w:lvlJc w:val="left"/>
      <w:pPr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1">
    <w:nsid w:val="0DB216C6"/>
    <w:multiLevelType w:val="multilevel"/>
    <w:lvl w:ilvl="0">
      <w:start w:val="1"/>
      <w:numFmt w:val="decimal"/>
      <w:suff w:val="tab"/>
      <w:lvlText w:val="1.%1"/>
      <w:lvlJc w:val="left"/>
      <w:pPr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suff w:val="tab"/>
      <w:lvlText w:val=""/>
      <w:lvlJc w:val="left"/>
      <w:pPr/>
      <w:rPr/>
    </w:lvl>
    <w:lvl w:ilvl="2">
      <w:start w:val="1"/>
      <w:numFmt w:val="decimal"/>
      <w:suff w:val="tab"/>
      <w:lvlText w:val=""/>
      <w:lvlJc w:val="left"/>
      <w:pPr/>
      <w:rPr/>
    </w:lvl>
    <w:lvl w:ilvl="3">
      <w:start w:val="1"/>
      <w:numFmt w:val="decimal"/>
      <w:suff w:val="tab"/>
      <w:lvlText w:val=""/>
      <w:lvlJc w:val="left"/>
      <w:pPr/>
      <w:rPr/>
    </w:lvl>
    <w:lvl w:ilvl="4">
      <w:start w:val="1"/>
      <w:numFmt w:val="decimal"/>
      <w:suff w:val="tab"/>
      <w:lvlText w:val=""/>
      <w:lvlJc w:val="left"/>
      <w:pPr/>
      <w:rPr/>
    </w:lvl>
    <w:lvl w:ilvl="5">
      <w:start w:val="1"/>
      <w:numFmt w:val="decimal"/>
      <w:suff w:val="tab"/>
      <w:lvlText w:val=""/>
      <w:lvlJc w:val="left"/>
      <w:pPr/>
      <w:rPr/>
    </w:lvl>
    <w:lvl w:ilvl="6">
      <w:start w:val="1"/>
      <w:numFmt w:val="decimal"/>
      <w:suff w:val="tab"/>
      <w:lvlText w:val=""/>
      <w:lvlJc w:val="left"/>
      <w:pPr/>
      <w:rPr/>
    </w:lvl>
    <w:lvl w:ilvl="7">
      <w:start w:val="1"/>
      <w:numFmt w:val="decimal"/>
      <w:suff w:val="tab"/>
      <w:lvlText w:val=""/>
      <w:lvlJc w:val="left"/>
      <w:pPr/>
      <w:rPr/>
    </w:lvl>
    <w:lvl w:ilvl="8">
      <w:start w:val="1"/>
      <w:numFmt w:val="decimal"/>
      <w:suff w:val="tab"/>
      <w:lvlText w:val=""/>
      <w:lvlJc w:val="left"/>
      <w:pPr/>
      <w:rPr/>
    </w:lvl>
  </w:abstractNum>
  <w:abstractNum w:abstractNumId="2">
    <w:nsid w:val="2D414D9D"/>
    <w:multiLevelType w:val="hybridMultilevel"/>
    <w:lvl w:ilvl="0" w:tplc="9F46ACCE">
      <w:start w:val="1"/>
      <w:numFmt w:val="decimal"/>
      <w:suff w:val="tab"/>
      <w:lvlText w:val="%1)"/>
      <w:lvlJc w:val="left"/>
      <w:pPr>
        <w:ind w:hanging="360" w:left="927"/>
      </w:pPr>
      <w:rPr>
        <w:sz w:val="20"/>
      </w:rPr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3">
    <w:nsid w:val="4F5E16C3"/>
    <w:multiLevelType w:val="hybridMultilevel"/>
    <w:lvl w:ilvl="0" w:tplc="807C83D6">
      <w:start w:val="2"/>
      <w:numFmt w:val="decimal"/>
      <w:suff w:val="tab"/>
      <w:lvlText w:val="%1"/>
      <w:lvlJc w:val="left"/>
      <w:pPr>
        <w:ind w:hanging="360" w:left="927"/>
      </w:pPr>
      <w:rPr/>
    </w:lvl>
    <w:lvl w:ilvl="1" w:tplc="04190019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 w:tplc="0419001B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 w:tplc="0419000F">
      <w:start w:val="1"/>
      <w:numFmt w:val="decimal"/>
      <w:suff w:val="tab"/>
      <w:lvlText w:val="%4."/>
      <w:lvlJc w:val="left"/>
      <w:pPr>
        <w:ind w:hanging="360" w:left="3087"/>
      </w:pPr>
      <w:rPr/>
    </w:lvl>
    <w:lvl w:ilvl="4" w:tplc="04190019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 w:tplc="0419001B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 w:tplc="0419000F">
      <w:start w:val="1"/>
      <w:numFmt w:val="decimal"/>
      <w:suff w:val="tab"/>
      <w:lvlText w:val="%7."/>
      <w:lvlJc w:val="left"/>
      <w:pPr>
        <w:ind w:hanging="360" w:left="5247"/>
      </w:pPr>
      <w:rPr/>
    </w:lvl>
    <w:lvl w:ilvl="7" w:tplc="04190019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 w:tplc="0419001B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Arial Unicode MS" w:hAnsi="Arial Unicode MS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>
      <w:color w:val="000000"/>
    </w:rPr>
  </w:style>
  <w:style w:type="paragraph" w:styleId="P1">
    <w:name w:val="heading 1"/>
    <w:basedOn w:val="P0"/>
    <w:link w:val="C14"/>
    <w:qFormat/>
    <w:pPr>
      <w:spacing w:before="100" w:after="100" w:beforeAutospacing="1" w:afterAutospacing="1"/>
      <w:outlineLvl w:val="0"/>
    </w:pPr>
    <w:rPr>
      <w:rFonts w:ascii="Times New Roman" w:hAnsi="Times New Roman"/>
      <w:b w:val="1"/>
      <w:color w:val="auto"/>
      <w:sz w:val="48"/>
    </w:rPr>
  </w:style>
  <w:style w:type="paragraph" w:styleId="P2">
    <w:name w:val="heading 3"/>
    <w:basedOn w:val="P0"/>
    <w:link w:val="C15"/>
    <w:qFormat/>
    <w:pPr>
      <w:spacing w:before="100" w:after="100" w:beforeAutospacing="1" w:afterAutospacing="1"/>
      <w:outlineLvl w:val="2"/>
    </w:pPr>
    <w:rPr>
      <w:rFonts w:ascii="Times New Roman" w:hAnsi="Times New Roman"/>
      <w:b w:val="1"/>
      <w:color w:val="auto"/>
      <w:sz w:val="27"/>
    </w:rPr>
  </w:style>
  <w:style w:type="paragraph" w:styleId="P3">
    <w:name w:val="Основной текст (2)"/>
    <w:basedOn w:val="P0"/>
    <w:link w:val="C3"/>
    <w:pPr>
      <w:shd w:val="clear" w:fill="FFFFFF"/>
      <w:spacing w:lineRule="exact" w:line="254" w:beforeAutospacing="0" w:afterAutospacing="0"/>
      <w:jc w:val="both"/>
    </w:pPr>
    <w:rPr>
      <w:rFonts w:ascii="Times New Roman" w:hAnsi="Times New Roman"/>
      <w:b w:val="1"/>
      <w:sz w:val="22"/>
    </w:rPr>
  </w:style>
  <w:style w:type="paragraph" w:styleId="P4">
    <w:name w:val="Заголовок №1"/>
    <w:basedOn w:val="P0"/>
    <w:link w:val="C5"/>
    <w:pPr>
      <w:shd w:val="clear" w:fill="FFFFFF"/>
      <w:spacing w:lineRule="auto" w:line="240" w:before="240" w:beforeAutospacing="0" w:afterAutospacing="0"/>
      <w:outlineLvl w:val="0"/>
    </w:pPr>
    <w:rPr>
      <w:rFonts w:ascii="Times New Roman" w:hAnsi="Times New Roman"/>
      <w:b w:val="1"/>
      <w:sz w:val="27"/>
    </w:rPr>
  </w:style>
  <w:style w:type="paragraph" w:styleId="P5">
    <w:name w:val="Основной текст1"/>
    <w:basedOn w:val="P0"/>
    <w:link w:val="C6"/>
    <w:pPr>
      <w:shd w:val="clear" w:fill="FFFFFF"/>
      <w:spacing w:lineRule="exact" w:line="274" w:before="240" w:after="240" w:beforeAutospacing="0" w:afterAutospacing="0"/>
      <w:ind w:hanging="1840"/>
      <w:jc w:val="both"/>
    </w:pPr>
    <w:rPr>
      <w:rFonts w:ascii="Times New Roman" w:hAnsi="Times New Roman"/>
      <w:sz w:val="22"/>
    </w:rPr>
  </w:style>
  <w:style w:type="paragraph" w:styleId="P6">
    <w:name w:val="Основной текст (3)"/>
    <w:basedOn w:val="P0"/>
    <w:link w:val="C8"/>
    <w:pPr>
      <w:shd w:val="clear" w:fill="FFFFFF"/>
      <w:spacing w:lineRule="exact" w:line="226" w:after="360" w:beforeAutospacing="0" w:afterAutospacing="0"/>
      <w:jc w:val="right"/>
    </w:pPr>
    <w:rPr>
      <w:rFonts w:ascii="Times New Roman" w:hAnsi="Times New Roman"/>
      <w:sz w:val="19"/>
    </w:rPr>
  </w:style>
  <w:style w:type="paragraph" w:styleId="P7">
    <w:name w:val="Основной текст (4)"/>
    <w:basedOn w:val="P0"/>
    <w:link w:val="C9"/>
    <w:pPr>
      <w:shd w:val="clear" w:fill="FFFFFF"/>
      <w:spacing w:lineRule="auto" w:line="240" w:beforeAutospacing="0" w:afterAutospacing="0"/>
    </w:pPr>
    <w:rPr>
      <w:rFonts w:ascii="Times New Roman" w:hAnsi="Times New Roman"/>
      <w:sz w:val="20"/>
    </w:rPr>
  </w:style>
  <w:style w:type="paragraph" w:styleId="P8">
    <w:name w:val="Заголовок №2"/>
    <w:basedOn w:val="P0"/>
    <w:link w:val="C10"/>
    <w:pPr>
      <w:shd w:val="clear" w:fill="FFFFFF"/>
      <w:spacing w:lineRule="auto" w:line="240" w:before="420" w:after="180" w:beforeAutospacing="0" w:afterAutospacing="0"/>
      <w:outlineLvl w:val="1"/>
    </w:pPr>
    <w:rPr>
      <w:rFonts w:ascii="Times New Roman" w:hAnsi="Times New Roman"/>
      <w:b w:val="1"/>
      <w:sz w:val="22"/>
    </w:rPr>
  </w:style>
  <w:style w:type="paragraph" w:styleId="P9">
    <w:name w:val="Подпись к таблице"/>
    <w:basedOn w:val="P0"/>
    <w:link w:val="C11"/>
    <w:pPr>
      <w:shd w:val="clear" w:fill="FFFFFF"/>
      <w:spacing w:lineRule="auto" w:line="240" w:beforeAutospacing="0" w:afterAutospacing="0"/>
    </w:pPr>
    <w:rPr>
      <w:rFonts w:ascii="Times New Roman" w:hAnsi="Times New Roman"/>
      <w:b w:val="1"/>
      <w:sz w:val="22"/>
    </w:rPr>
  </w:style>
  <w:style w:type="paragraph" w:styleId="P10">
    <w:name w:val="Balloon Text"/>
    <w:basedOn w:val="P0"/>
    <w:link w:val="C12"/>
    <w:semiHidden/>
    <w:pPr/>
    <w:rPr>
      <w:rFonts w:ascii="Tahoma" w:hAnsi="Tahoma"/>
      <w:sz w:val="16"/>
    </w:rPr>
  </w:style>
  <w:style w:type="paragraph" w:styleId="P11">
    <w:name w:val="Body Text"/>
    <w:basedOn w:val="P0"/>
    <w:link w:val="C13"/>
    <w:pPr>
      <w:widowControl w:val="0"/>
      <w:suppressAutoHyphens w:val="1"/>
      <w:spacing w:lineRule="auto" w:line="276" w:after="140" w:beforeAutospacing="0" w:afterAutospacing="0"/>
    </w:pPr>
    <w:rPr/>
  </w:style>
  <w:style w:type="paragraph" w:styleId="P12">
    <w:name w:val="List Paragraph"/>
    <w:basedOn w:val="P0"/>
    <w:qFormat/>
    <w:pPr>
      <w:ind w:left="720"/>
      <w:contextualSpacing w:val="1"/>
    </w:pPr>
    <w:rPr/>
  </w:style>
  <w:style w:type="paragraph" w:styleId="P13">
    <w:name w:val="Normal (Web)"/>
    <w:basedOn w:val="P0"/>
    <w:pPr>
      <w:spacing w:before="100" w:after="100" w:beforeAutospacing="1" w:afterAutospacing="1"/>
    </w:pPr>
    <w:rPr>
      <w:rFonts w:ascii="Times New Roman" w:hAnsi="Times New Roman"/>
      <w:color w:val="auto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66CC"/>
      <w:u w:val="single"/>
    </w:rPr>
  </w:style>
  <w:style w:type="character" w:styleId="C3">
    <w:name w:val="Основной текст (2)_"/>
    <w:basedOn w:val="C0"/>
    <w:link w:val="P3"/>
    <w:rPr>
      <w:rFonts w:ascii="Times New Roman" w:hAnsi="Times New Roman"/>
      <w:b w:val="1"/>
      <w:sz w:val="22"/>
    </w:rPr>
  </w:style>
  <w:style w:type="character" w:styleId="C4">
    <w:name w:val="Основной текст (2) + 13;5 pt;Малые прописные"/>
    <w:basedOn w:val="C3"/>
    <w:rPr>
      <w:rFonts w:ascii="Times New Roman" w:hAnsi="Times New Roman"/>
      <w:b w:val="0"/>
      <w:i w:val="0"/>
      <w:strike w:val="0"/>
      <w:sz w:val="27"/>
    </w:rPr>
  </w:style>
  <w:style w:type="character" w:styleId="C5">
    <w:name w:val="Заголовок №1_"/>
    <w:basedOn w:val="C0"/>
    <w:link w:val="P4"/>
    <w:rPr>
      <w:rFonts w:ascii="Times New Roman" w:hAnsi="Times New Roman"/>
      <w:b w:val="1"/>
      <w:sz w:val="27"/>
    </w:rPr>
  </w:style>
  <w:style w:type="character" w:styleId="C6">
    <w:name w:val="Основной текст_"/>
    <w:basedOn w:val="C0"/>
    <w:link w:val="P5"/>
    <w:rPr>
      <w:rFonts w:ascii="Times New Roman" w:hAnsi="Times New Roman"/>
      <w:sz w:val="22"/>
    </w:rPr>
  </w:style>
  <w:style w:type="character" w:styleId="C7">
    <w:name w:val="Основной текст + Полужирный"/>
    <w:basedOn w:val="C6"/>
    <w:rPr>
      <w:rFonts w:ascii="Times New Roman" w:hAnsi="Times New Roman"/>
      <w:b w:val="1"/>
      <w:i w:val="0"/>
      <w:strike w:val="0"/>
      <w:sz w:val="22"/>
    </w:rPr>
  </w:style>
  <w:style w:type="character" w:styleId="C8">
    <w:name w:val="Основной текст (3)_"/>
    <w:basedOn w:val="C0"/>
    <w:link w:val="P6"/>
    <w:rPr>
      <w:rFonts w:ascii="Times New Roman" w:hAnsi="Times New Roman"/>
      <w:sz w:val="19"/>
    </w:rPr>
  </w:style>
  <w:style w:type="character" w:styleId="C9">
    <w:name w:val="Основной текст (4)_"/>
    <w:basedOn w:val="C0"/>
    <w:link w:val="P7"/>
    <w:rPr>
      <w:rFonts w:ascii="Times New Roman" w:hAnsi="Times New Roman"/>
      <w:sz w:val="20"/>
    </w:rPr>
  </w:style>
  <w:style w:type="character" w:styleId="C10">
    <w:name w:val="Заголовок №2_"/>
    <w:basedOn w:val="C0"/>
    <w:link w:val="P8"/>
    <w:rPr>
      <w:rFonts w:ascii="Times New Roman" w:hAnsi="Times New Roman"/>
      <w:b w:val="1"/>
      <w:sz w:val="22"/>
    </w:rPr>
  </w:style>
  <w:style w:type="character" w:styleId="C11">
    <w:name w:val="Подпись к таблице_"/>
    <w:basedOn w:val="C0"/>
    <w:link w:val="P9"/>
    <w:rPr>
      <w:rFonts w:ascii="Times New Roman" w:hAnsi="Times New Roman"/>
      <w:b w:val="1"/>
      <w:sz w:val="22"/>
    </w:rPr>
  </w:style>
  <w:style w:type="character" w:styleId="C12">
    <w:name w:val="Текст выноски Знак"/>
    <w:basedOn w:val="C0"/>
    <w:link w:val="P10"/>
    <w:semiHidden/>
    <w:rPr>
      <w:rFonts w:ascii="Tahoma" w:hAnsi="Tahoma"/>
      <w:sz w:val="16"/>
    </w:rPr>
  </w:style>
  <w:style w:type="character" w:styleId="C13">
    <w:name w:val="Основной текст Знак"/>
    <w:basedOn w:val="C0"/>
    <w:link w:val="P11"/>
    <w:rPr/>
  </w:style>
  <w:style w:type="character" w:styleId="C14">
    <w:name w:val="Заголовок 1 Знак"/>
    <w:basedOn w:val="C0"/>
    <w:link w:val="P1"/>
    <w:rPr>
      <w:rFonts w:ascii="Times New Roman" w:hAnsi="Times New Roman"/>
      <w:b w:val="1"/>
      <w:color w:val="auto"/>
      <w:sz w:val="48"/>
    </w:rPr>
  </w:style>
  <w:style w:type="character" w:styleId="C15">
    <w:name w:val="Заголовок 3 Знак"/>
    <w:basedOn w:val="C0"/>
    <w:link w:val="P2"/>
    <w:rPr>
      <w:rFonts w:ascii="Times New Roman" w:hAnsi="Times New Roman"/>
      <w:b w:val="1"/>
      <w:color w:val="auto"/>
      <w:sz w:val="27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