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8A508B2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</w:pPr>
      <w:r>
        <w:t xml:space="preserve">№ </w:t>
      </w:r>
      <w:r>
        <w:t>4</w:t>
      </w:r>
      <w:r>
        <w:t>3/1</w:t>
      </w:r>
      <w:r>
        <w:t xml:space="preserve">          </w:t>
      </w:r>
      <w:r>
        <w:t>1</w:t>
      </w:r>
      <w:r>
        <w:t>2</w:t>
      </w:r>
      <w:r>
        <w:t xml:space="preserve"> де</w:t>
      </w:r>
      <w:r>
        <w:t xml:space="preserve">кабря </w:t>
      </w:r>
      <w:r>
        <w:t xml:space="preserve"> 2025   года                с. Степановка                     «Бесплатно»</w:t>
      </w:r>
    </w:p>
    <w:p>
      <w:pPr>
        <w:pStyle w:val="P1"/>
      </w:pPr>
    </w:p>
    <w:p>
      <w:pPr>
        <w:pStyle w:val="P1"/>
        <w:jc w:val="center"/>
        <w:rPr>
          <w:rStyle w:val="C3"/>
          <w:b w:val="1"/>
          <w:i w:val="1"/>
          <w:sz w:val="48"/>
        </w:rPr>
      </w:pPr>
      <w:r>
        <w:rPr>
          <w:rStyle w:val="C3"/>
          <w:b w:val="1"/>
          <w:i w:val="1"/>
          <w:sz w:val="48"/>
        </w:rPr>
        <w:t>СЕЛЬСКИЕ ВЕДОМОСТИ</w:t>
      </w:r>
    </w:p>
    <w:p>
      <w:pPr>
        <w:pStyle w:val="P1"/>
        <w:jc w:val="center"/>
        <w:rPr>
          <w:rStyle w:val="C3"/>
        </w:rPr>
      </w:pPr>
    </w:p>
    <w:p>
      <w:pPr>
        <w:pStyle w:val="P1"/>
        <w:jc w:val="center"/>
      </w:pPr>
      <w:r>
        <w:t xml:space="preserve">Информационный бюллетень Комитета местного самоуправления Степановского </w:t>
      </w:r>
    </w:p>
    <w:p>
      <w:pPr>
        <w:pStyle w:val="P1"/>
        <w:jc w:val="center"/>
      </w:pPr>
      <w:r>
        <w:t xml:space="preserve">сельсовета  Бессоновского района Пензенской области.</w:t>
      </w:r>
    </w:p>
    <w:p>
      <w:pPr>
        <w:pStyle w:val="P1"/>
        <w:jc w:val="both"/>
        <w:rPr>
          <w:rStyle w:val="C4"/>
          <w:b w:val="0"/>
          <w:sz w:val="23"/>
        </w:rPr>
      </w:pPr>
      <w:bookmarkStart w:id="0" w:name="sub_1200"/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  <w:bookmarkEnd w:id="0"/>
    </w:p>
    <w:p>
      <w:pPr>
        <w:pStyle w:val="P68"/>
        <w:spacing w:before="0" w:after="0"/>
        <w:jc w:val="center"/>
        <w:rPr>
          <w:b w:val="1"/>
          <w:sz w:val="24"/>
        </w:rPr>
      </w:pPr>
      <w:r>
        <w:rPr>
          <w:b w:val="1"/>
          <w:sz w:val="24"/>
        </w:rPr>
        <w:t>ПУБЛИЧНЫЕ СЛУШАНИЯ</w:t>
      </w:r>
    </w:p>
    <w:p>
      <w:pPr>
        <w:pStyle w:val="P68"/>
        <w:spacing w:before="0" w:after="0"/>
        <w:jc w:val="center"/>
        <w:rPr>
          <w:b w:val="1"/>
          <w:sz w:val="24"/>
        </w:rPr>
      </w:pPr>
    </w:p>
    <w:p>
      <w:pPr>
        <w:pStyle w:val="P68"/>
        <w:spacing w:before="0" w:after="0"/>
        <w:jc w:val="center"/>
        <w:rPr>
          <w:b w:val="1"/>
          <w:sz w:val="24"/>
        </w:rPr>
      </w:pPr>
    </w:p>
    <w:p>
      <w:pPr>
        <w:pStyle w:val="P68"/>
        <w:spacing w:before="0" w:after="0"/>
        <w:jc w:val="center"/>
        <w:rPr>
          <w:b w:val="1"/>
          <w:sz w:val="24"/>
        </w:rPr>
      </w:pPr>
      <w:r>
        <w:rPr>
          <w:b w:val="1"/>
          <w:sz w:val="24"/>
        </w:rPr>
        <w:t>РЕШЕНИЕ</w:t>
      </w:r>
    </w:p>
    <w:p>
      <w:pPr>
        <w:pStyle w:val="P68"/>
        <w:spacing w:before="0" w:after="0"/>
        <w:jc w:val="center"/>
        <w:rPr>
          <w:b w:val="1"/>
          <w:sz w:val="24"/>
        </w:rPr>
      </w:pPr>
    </w:p>
    <w:p>
      <w:pPr>
        <w:pStyle w:val="P68"/>
        <w:spacing w:before="0" w:after="0"/>
        <w:jc w:val="center"/>
        <w:rPr>
          <w:color w:val="000000"/>
          <w:sz w:val="24"/>
        </w:rPr>
      </w:pPr>
      <w:r>
        <w:rPr>
          <w:sz w:val="24"/>
        </w:rPr>
        <w:t xml:space="preserve"> </w:t>
      </w:r>
      <w:r>
        <w:rPr>
          <w:b w:val="1"/>
          <w:sz w:val="24"/>
        </w:rPr>
        <w:t xml:space="preserve">12 декабря </w:t>
      </w:r>
      <w:r>
        <w:rPr>
          <w:b w:val="1"/>
          <w:color w:val="000000"/>
          <w:sz w:val="24"/>
        </w:rPr>
        <w:t xml:space="preserve"> 2025  года</w:t>
      </w:r>
    </w:p>
    <w:p>
      <w:pPr>
        <w:pStyle w:val="P68"/>
        <w:spacing w:before="0" w:after="0"/>
        <w:jc w:val="center"/>
        <w:rPr>
          <w:sz w:val="24"/>
        </w:rPr>
      </w:pPr>
    </w:p>
    <w:p>
      <w:pPr>
        <w:pStyle w:val="P68"/>
        <w:spacing w:before="0" w:after="0"/>
        <w:jc w:val="center"/>
        <w:rPr>
          <w:b w:val="1"/>
          <w:sz w:val="24"/>
        </w:rPr>
      </w:pPr>
      <w:r>
        <w:rPr>
          <w:b w:val="1"/>
          <w:sz w:val="24"/>
        </w:rPr>
        <w:t>О рассмотрении проекта решения Комитета</w:t>
      </w:r>
    </w:p>
    <w:p>
      <w:pPr>
        <w:pStyle w:val="P68"/>
        <w:spacing w:before="0" w:after="0"/>
        <w:jc w:val="center"/>
        <w:rPr>
          <w:b w:val="1"/>
          <w:sz w:val="24"/>
        </w:rPr>
      </w:pPr>
      <w:r>
        <w:rPr>
          <w:b w:val="1"/>
          <w:sz w:val="24"/>
        </w:rPr>
        <w:t xml:space="preserve">местного самоуправления  Степановского  сельсовета</w:t>
      </w:r>
    </w:p>
    <w:p>
      <w:pPr>
        <w:pStyle w:val="P68"/>
        <w:spacing w:before="0" w:after="0"/>
        <w:jc w:val="center"/>
        <w:rPr>
          <w:b w:val="1"/>
          <w:sz w:val="24"/>
        </w:rPr>
      </w:pPr>
      <w:r>
        <w:rPr>
          <w:b w:val="1"/>
          <w:sz w:val="24"/>
        </w:rPr>
        <w:t>Бессоновского района «О внесении изменений в</w:t>
      </w:r>
    </w:p>
    <w:p>
      <w:pPr>
        <w:pStyle w:val="P68"/>
        <w:spacing w:before="0" w:after="0"/>
        <w:jc w:val="center"/>
        <w:rPr>
          <w:b w:val="1"/>
          <w:sz w:val="24"/>
        </w:rPr>
      </w:pPr>
      <w:r>
        <w:rPr>
          <w:b w:val="1"/>
          <w:sz w:val="24"/>
        </w:rPr>
        <w:t xml:space="preserve">Правила благоустройства территории   Степановского  сельсовета Бессоновского района Пензенской области»</w:t>
      </w:r>
    </w:p>
    <w:p>
      <w:pPr>
        <w:pStyle w:val="P68"/>
        <w:spacing w:before="0" w:after="0"/>
        <w:rPr>
          <w:sz w:val="24"/>
        </w:rPr>
      </w:pPr>
    </w:p>
    <w:p>
      <w:pPr>
        <w:pStyle w:val="P68"/>
        <w:spacing w:before="0" w:after="0"/>
        <w:ind w:firstLine="708"/>
        <w:jc w:val="both"/>
        <w:rPr>
          <w:sz w:val="24"/>
        </w:rPr>
      </w:pPr>
      <w:r>
        <w:rPr>
          <w:sz w:val="24"/>
        </w:rPr>
        <w:t>Докладчик: Адмаева Н.В., ведущий публичных слушаний.</w:t>
      </w:r>
    </w:p>
    <w:p>
      <w:pPr>
        <w:pStyle w:val="P68"/>
        <w:spacing w:before="0" w:after="0"/>
        <w:jc w:val="both"/>
        <w:rPr>
          <w:sz w:val="24"/>
        </w:rPr>
      </w:pPr>
    </w:p>
    <w:p>
      <w:pPr>
        <w:pStyle w:val="P68"/>
        <w:spacing w:beforeAutospacing="1" w:afterAutospacing="1"/>
        <w:ind w:firstLine="360"/>
        <w:jc w:val="both"/>
        <w:rPr>
          <w:color w:val="000000"/>
          <w:sz w:val="24"/>
        </w:rPr>
      </w:pPr>
      <w:r>
        <w:rPr>
          <w:sz w:val="24"/>
        </w:rPr>
        <w:t xml:space="preserve">Рассмотрев проект решения Комитета местного самоуправления Степановского  сельсовета Бессоновского района </w:t>
      </w:r>
      <w:r>
        <w:rPr>
          <w:color w:val="000000"/>
          <w:sz w:val="24"/>
        </w:rPr>
        <w:t>«</w:t>
      </w:r>
      <w:r>
        <w:rPr>
          <w:sz w:val="24"/>
        </w:rPr>
        <w:t xml:space="preserve">О внесении изменений в Правила благоустройства территории  Степановского  сельсовета Бессоновского района Пензенской области</w:t>
      </w:r>
      <w:r>
        <w:rPr>
          <w:color w:val="000000"/>
          <w:sz w:val="24"/>
        </w:rPr>
        <w:t>»</w:t>
      </w:r>
      <w:r>
        <w:rPr>
          <w:sz w:val="24"/>
        </w:rPr>
        <w:t xml:space="preserve">, одобренный решением Комитета местного самоуправления Степановского  сельсовета Бессоновского района </w:t>
      </w:r>
      <w:r>
        <w:rPr>
          <w:color w:val="000000"/>
          <w:sz w:val="24"/>
        </w:rPr>
        <w:t xml:space="preserve">от 01 декабря  2025 года № 102-19/8 </w:t>
      </w:r>
      <w:r>
        <w:rPr>
          <w:sz w:val="24"/>
        </w:rPr>
        <w:t xml:space="preserve"> и опубликованный в информационном бюллетене «Сельские ведомости» </w:t>
      </w:r>
      <w:r>
        <w:rPr>
          <w:color w:val="000000"/>
          <w:sz w:val="24"/>
        </w:rPr>
        <w:t xml:space="preserve">от 01.12.2025г. № 41. </w:t>
      </w:r>
    </w:p>
    <w:p>
      <w:pPr>
        <w:pStyle w:val="P68"/>
        <w:spacing w:beforeAutospacing="1" w:afterAutospacing="1"/>
        <w:rPr>
          <w:b w:val="1"/>
          <w:sz w:val="24"/>
        </w:rPr>
      </w:pPr>
      <w:r>
        <w:rPr>
          <w:b w:val="1"/>
          <w:sz w:val="24"/>
        </w:rPr>
        <w:t>на публичных слушаниях решили:</w:t>
      </w:r>
    </w:p>
    <w:p>
      <w:pPr>
        <w:pStyle w:val="P68"/>
        <w:spacing w:beforeAutospacing="1" w:afterAutospacing="1"/>
        <w:ind w:firstLine="360"/>
        <w:jc w:val="both"/>
        <w:rPr>
          <w:color w:val="000000"/>
          <w:sz w:val="24"/>
        </w:rPr>
      </w:pPr>
      <w:r>
        <w:rPr>
          <w:sz w:val="24"/>
        </w:rPr>
        <w:t xml:space="preserve">Одобрить рассматриваемый проект решения Комитета местного самоуправления Степановского  сельсовета Бессоновского района «О внесении изменений в Правила благоустройства территории   Степановского  сельсовета Бессоновского района Пензенской области</w:t>
      </w:r>
      <w:r>
        <w:rPr>
          <w:color w:val="000000"/>
          <w:sz w:val="24"/>
        </w:rPr>
        <w:t>».</w:t>
      </w:r>
    </w:p>
    <w:p>
      <w:pPr>
        <w:pStyle w:val="P68"/>
        <w:spacing w:beforeAutospacing="1" w:afterAutospacing="1"/>
        <w:ind w:firstLine="708"/>
        <w:jc w:val="both"/>
        <w:rPr>
          <w:sz w:val="24"/>
        </w:rPr>
      </w:pPr>
    </w:p>
    <w:p>
      <w:pPr>
        <w:pStyle w:val="P68"/>
        <w:tabs>
          <w:tab w:val="right" w:pos="9355" w:leader="none"/>
        </w:tabs>
        <w:spacing w:beforeAutospacing="1" w:afterAutospacing="1"/>
        <w:jc w:val="both"/>
        <w:rPr>
          <w:b w:val="1"/>
          <w:sz w:val="24"/>
        </w:rPr>
      </w:pPr>
      <w:r>
        <w:rPr>
          <w:b w:val="1"/>
          <w:sz w:val="24"/>
        </w:rPr>
        <w:t xml:space="preserve">Председатель оргкомитета </w:t>
        <w:tab/>
        <w:t>Н.В.Адмаева</w:t>
      </w:r>
    </w:p>
    <w:p>
      <w:pPr>
        <w:pStyle w:val="P68"/>
        <w:tabs>
          <w:tab w:val="right" w:pos="9355" w:leader="none"/>
        </w:tabs>
        <w:spacing w:beforeAutospacing="1" w:afterAutospacing="1"/>
        <w:jc w:val="both"/>
        <w:rPr>
          <w:b w:val="1"/>
          <w:sz w:val="24"/>
        </w:rPr>
      </w:pPr>
      <w:r>
        <w:rPr>
          <w:b w:val="1"/>
          <w:sz w:val="24"/>
        </w:rPr>
        <w:t xml:space="preserve">Секретарь оргкомитета </w:t>
        <w:tab/>
        <w:t>Л.Ф.Симакина</w:t>
      </w:r>
    </w:p>
    <w:p>
      <w:pPr>
        <w:pStyle w:val="P1"/>
        <w:jc w:val="both"/>
        <w:rPr>
          <w:rStyle w:val="C4"/>
          <w:b w:val="0"/>
          <w:sz w:val="24"/>
        </w:rPr>
      </w:pPr>
    </w:p>
    <w:p>
      <w:pPr>
        <w:pStyle w:val="P1"/>
        <w:jc w:val="both"/>
        <w:rPr>
          <w:rStyle w:val="C4"/>
          <w:b w:val="0"/>
          <w:sz w:val="24"/>
        </w:rPr>
      </w:pPr>
    </w:p>
    <w:p>
      <w:pPr>
        <w:pStyle w:val="P1"/>
        <w:jc w:val="both"/>
        <w:rPr>
          <w:rStyle w:val="C4"/>
          <w:b w:val="0"/>
          <w:sz w:val="24"/>
        </w:rPr>
      </w:pPr>
    </w:p>
    <w:p>
      <w:pPr>
        <w:pStyle w:val="P1"/>
        <w:jc w:val="both"/>
        <w:rPr>
          <w:rStyle w:val="C4"/>
          <w:b w:val="0"/>
          <w:sz w:val="24"/>
        </w:rPr>
      </w:pPr>
      <w:r>
        <w:rPr>
          <w:rStyle w:val="C4"/>
          <w:b w:val="0"/>
          <w:sz w:val="24"/>
        </w:rPr>
        <w:t xml:space="preserve">Редактор: Хлудов Сергей Николаевич                                 тираж 3 экзем.</w:t>
      </w:r>
    </w:p>
    <w:p>
      <w:pPr>
        <w:pStyle w:val="P1"/>
        <w:jc w:val="both"/>
        <w:rPr>
          <w:sz w:val="24"/>
        </w:rPr>
      </w:pPr>
      <w:r>
        <w:rPr>
          <w:sz w:val="24"/>
        </w:rPr>
        <w:t>Учредитель: Комитет местного самоуправления</w:t>
      </w:r>
    </w:p>
    <w:p>
      <w:pPr>
        <w:pStyle w:val="P1"/>
        <w:jc w:val="both"/>
        <w:rPr>
          <w:sz w:val="24"/>
        </w:rPr>
      </w:pPr>
      <w:r>
        <w:rPr>
          <w:sz w:val="24"/>
        </w:rPr>
        <w:t>Степановского сельсовета</w:t>
      </w:r>
    </w:p>
    <w:p>
      <w:pPr>
        <w:pStyle w:val="P1"/>
        <w:jc w:val="both"/>
        <w:rPr>
          <w:sz w:val="24"/>
        </w:rPr>
      </w:pPr>
      <w:r>
        <w:rPr>
          <w:sz w:val="24"/>
        </w:rPr>
        <w:t xml:space="preserve">Издатель: Администрация  Степановского сельсовета</w:t>
      </w:r>
    </w:p>
    <w:p>
      <w:pPr>
        <w:pStyle w:val="P1"/>
        <w:jc w:val="both"/>
        <w:rPr>
          <w:sz w:val="24"/>
        </w:rPr>
      </w:pPr>
      <w:r>
        <w:rPr>
          <w:sz w:val="24"/>
        </w:rPr>
        <w:t>442765 с. Степановка, Бессоновскокого района, Пензенской области</w:t>
      </w:r>
    </w:p>
    <w:p>
      <w:pPr>
        <w:pStyle w:val="P1"/>
        <w:jc w:val="center"/>
        <w:rPr>
          <w:sz w:val="24"/>
        </w:rPr>
      </w:pPr>
      <w:r>
        <w:rPr>
          <w:sz w:val="24"/>
        </w:rPr>
        <w:t>2025 год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type w:val="nextPage"/>
      <w:pgSz w:w="11902" w:h="16834" w:code="9"/>
      <w:pgMar w:left="1418" w:right="851" w:top="851" w:bottom="851" w:header="709" w:footer="709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after="160" w:beforeAutospacing="0" w:afterAutospacing="0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numbering.xml><?xml version="1.0" encoding="utf-8"?>
<w:numbering xmlns:w="http://schemas.openxmlformats.org/wordprocessingml/2006/main">
  <w:abstractNum w:abstractNumId="0">
    <w:nsid w:val="00000002"/>
    <w:multiLevelType w:val="hybridMultilevel"/>
    <w:lvl w:ilvl="0" w:tplc="39B35C2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488C3270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589A445B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4E8208A3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2D7EF81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FD8CC67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6FE5E02A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F5B0D18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5CCFDB5B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1">
    <w:nsid w:val="00000003"/>
    <w:multiLevelType w:val="hybridMultilevel"/>
    <w:lvl w:ilvl="0" w:tplc="05B6A063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363A17BC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045B98C4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7A7BED0E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52C1B16E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29BB0813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33B0419B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8131401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26C4A80C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2">
    <w:nsid w:val="00000004"/>
    <w:multiLevelType w:val="hybridMultilevel"/>
    <w:lvl w:ilvl="0" w:tplc="36F5EF5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00133ED9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27105BF1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0C5EC927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31F2B7B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4026466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1E40F451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2149FA83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4D703B45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3">
    <w:nsid w:val="07922B4D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4">
    <w:nsid w:val="100D7401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3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2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4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9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5">
    <w:nsid w:val="19B6151D"/>
    <w:multiLevelType w:val="hybridMultilevel"/>
    <w:lvl w:ilvl="0" w:tplc="40952AE3">
      <w:start w:val="1"/>
      <w:numFmt w:val="bullet"/>
      <w:suff w:val="tab"/>
      <w:lvlText w:val="•"/>
      <w:lvlJc w:val="left"/>
      <w:pPr>
        <w:ind w:left="36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BF22AA3">
      <w:start w:val="1"/>
      <w:numFmt w:val="bullet"/>
      <w:lvlRestart w:val="0"/>
      <w:suff w:val="tab"/>
      <w:lvlText w:val="-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6940C219">
      <w:start w:val="1"/>
      <w:numFmt w:val="bullet"/>
      <w:suff w:val="tab"/>
      <w:lvlText w:val="▪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65A5BBD2">
      <w:start w:val="1"/>
      <w:numFmt w:val="bullet"/>
      <w:suff w:val="tab"/>
      <w:lvlText w:val="•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45F2A68F">
      <w:start w:val="1"/>
      <w:numFmt w:val="bullet"/>
      <w:suff w:val="tab"/>
      <w:lvlText w:val="o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83F6D79">
      <w:start w:val="1"/>
      <w:numFmt w:val="bullet"/>
      <w:suff w:val="tab"/>
      <w:lvlText w:val="▪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1184478F">
      <w:start w:val="1"/>
      <w:numFmt w:val="bullet"/>
      <w:suff w:val="tab"/>
      <w:lvlText w:val="•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559D6BD1">
      <w:start w:val="1"/>
      <w:numFmt w:val="bullet"/>
      <w:suff w:val="tab"/>
      <w:lvlText w:val="o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1B678E3A">
      <w:start w:val="1"/>
      <w:numFmt w:val="bullet"/>
      <w:suff w:val="tab"/>
      <w:lvlText w:val="▪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6">
    <w:nsid w:val="19D6578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720" w:left="10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44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44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180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216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16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520"/>
      </w:pPr>
      <w:rPr/>
    </w:lvl>
  </w:abstractNum>
  <w:abstractNum w:abstractNumId="7">
    <w:nsid w:val="1B7F13C4"/>
    <w:multiLevelType w:val="multilevel"/>
    <w:lvl w:ilvl="0">
      <w:start w:val="1"/>
      <w:numFmt w:val="decimal"/>
      <w:suff w:val="tab"/>
      <w:lvlText w:val="%1."/>
      <w:lvlJc w:val="left"/>
      <w:pPr>
        <w:ind w:hanging="360" w:left="686"/>
      </w:pPr>
      <w:rPr/>
    </w:lvl>
    <w:lvl w:ilvl="1">
      <w:start w:val="1"/>
      <w:numFmt w:val="lowerLetter"/>
      <w:suff w:val="tab"/>
      <w:lvlText w:val="%2."/>
      <w:lvlJc w:val="left"/>
      <w:pPr>
        <w:ind w:hanging="360" w:left="1406"/>
      </w:pPr>
      <w:rPr/>
    </w:lvl>
    <w:lvl w:ilvl="2">
      <w:start w:val="1"/>
      <w:numFmt w:val="lowerRoman"/>
      <w:suff w:val="tab"/>
      <w:lvlText w:val="%3."/>
      <w:lvlJc w:val="right"/>
      <w:pPr>
        <w:ind w:hanging="180" w:left="2126"/>
      </w:pPr>
      <w:rPr/>
    </w:lvl>
    <w:lvl w:ilvl="3">
      <w:start w:val="1"/>
      <w:numFmt w:val="decimal"/>
      <w:suff w:val="tab"/>
      <w:lvlText w:val="%4."/>
      <w:lvlJc w:val="left"/>
      <w:pPr>
        <w:ind w:hanging="360" w:left="2846"/>
      </w:pPr>
      <w:rPr/>
    </w:lvl>
    <w:lvl w:ilvl="4">
      <w:start w:val="1"/>
      <w:numFmt w:val="lowerLetter"/>
      <w:suff w:val="tab"/>
      <w:lvlText w:val="%5."/>
      <w:lvlJc w:val="left"/>
      <w:pPr>
        <w:ind w:hanging="360" w:left="3566"/>
      </w:pPr>
      <w:rPr/>
    </w:lvl>
    <w:lvl w:ilvl="5">
      <w:start w:val="1"/>
      <w:numFmt w:val="lowerRoman"/>
      <w:suff w:val="tab"/>
      <w:lvlText w:val="%6."/>
      <w:lvlJc w:val="right"/>
      <w:pPr>
        <w:ind w:hanging="180" w:left="4286"/>
      </w:pPr>
      <w:rPr/>
    </w:lvl>
    <w:lvl w:ilvl="6">
      <w:start w:val="1"/>
      <w:numFmt w:val="decimal"/>
      <w:suff w:val="tab"/>
      <w:lvlText w:val="%7."/>
      <w:lvlJc w:val="left"/>
      <w:pPr>
        <w:ind w:hanging="360" w:left="5006"/>
      </w:pPr>
      <w:rPr/>
    </w:lvl>
    <w:lvl w:ilvl="7">
      <w:start w:val="1"/>
      <w:numFmt w:val="lowerLetter"/>
      <w:suff w:val="tab"/>
      <w:lvlText w:val="%8."/>
      <w:lvlJc w:val="left"/>
      <w:pPr>
        <w:ind w:hanging="360" w:left="5726"/>
      </w:pPr>
      <w:rPr/>
    </w:lvl>
    <w:lvl w:ilvl="8">
      <w:start w:val="1"/>
      <w:numFmt w:val="lowerRoman"/>
      <w:suff w:val="tab"/>
      <w:lvlText w:val="%9."/>
      <w:lvlJc w:val="right"/>
      <w:pPr>
        <w:ind w:hanging="180" w:left="6446"/>
      </w:pPr>
      <w:rPr/>
    </w:lvl>
  </w:abstractNum>
  <w:abstractNum w:abstractNumId="8">
    <w:nsid w:val="23361293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9">
    <w:nsid w:val="25A8470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10">
    <w:nsid w:val="25BA0193"/>
    <w:multiLevelType w:val="multilevel"/>
    <w:lvl w:ilvl="0">
      <w:start w:val="2"/>
      <w:numFmt w:val="decimal"/>
      <w:suff w:val="tab"/>
      <w:lvlText w:val="%1."/>
      <w:lvlJc w:val="left"/>
      <w:pPr>
        <w:ind w:left="0"/>
      </w:pPr>
      <w:rPr>
        <w:rFonts w:ascii="Times New Roman" w:hAnsi="Times New Roman"/>
        <w:b w:val="1"/>
        <w:i w:val="0"/>
        <w:strike w:val="0"/>
        <w:color w:val="000000"/>
        <w:sz w:val="24"/>
        <w:u w:val="none" w:color="000000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1">
    <w:nsid w:val="2634518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2">
    <w:nsid w:val="26C21CAF"/>
    <w:multiLevelType w:val="hybridMultilevel"/>
    <w:lvl w:ilvl="0" w:tplc="6580496C">
      <w:start w:val="1"/>
      <w:numFmt w:val="bullet"/>
      <w:suff w:val="tab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B024EC2">
      <w:start w:val="1"/>
      <w:numFmt w:val="bullet"/>
      <w:suff w:val="tab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3C142902">
      <w:start w:val="1"/>
      <w:numFmt w:val="bullet"/>
      <w:suff w:val="tab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2D1C370C">
      <w:start w:val="1"/>
      <w:numFmt w:val="bullet"/>
      <w:suff w:val="tab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5CD66E4B">
      <w:start w:val="1"/>
      <w:numFmt w:val="bullet"/>
      <w:suff w:val="tab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11B3F1C">
      <w:start w:val="1"/>
      <w:numFmt w:val="bullet"/>
      <w:suff w:val="tab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7683F0AB">
      <w:start w:val="1"/>
      <w:numFmt w:val="bullet"/>
      <w:suff w:val="tab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256A97B2">
      <w:start w:val="1"/>
      <w:numFmt w:val="bullet"/>
      <w:suff w:val="tab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54DBA949">
      <w:start w:val="1"/>
      <w:numFmt w:val="bullet"/>
      <w:suff w:val="tab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3">
    <w:nsid w:val="28C11FF1"/>
    <w:multiLevelType w:val="multilevel"/>
    <w:lvl w:ilvl="0">
      <w:start w:val="1"/>
      <w:numFmt w:val="upperRoman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297942C2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5">
    <w:nsid w:val="2F7D074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6">
    <w:nsid w:val="353169D9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7">
    <w:nsid w:val="361571D5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18">
    <w:nsid w:val="3B8C1FEC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9">
    <w:nsid w:val="5354175D"/>
    <w:multiLevelType w:val="multilevel"/>
    <w:lvl w:ilvl="0">
      <w:start w:val="1"/>
      <w:numFmt w:val="decimal"/>
      <w:suff w:val="tab"/>
      <w:lvlText w:val="%1)"/>
      <w:lvlJc w:val="left"/>
      <w:pPr>
        <w:ind w:left="75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0">
    <w:nsid w:val="59322C0E"/>
    <w:multiLevelType w:val="multilevel"/>
    <w:lvl w:ilvl="0">
      <w:start w:val="1"/>
      <w:numFmt w:val="decimal"/>
      <w:suff w:val="tab"/>
      <w:lvlText w:val="%1)"/>
      <w:lvlJc w:val="left"/>
      <w:pPr>
        <w:ind w:left="14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1">
    <w:nsid w:val="59BD7C95"/>
    <w:multiLevelType w:val="multilevel"/>
    <w:lvl w:ilvl="0">
      <w:start w:val="1"/>
      <w:numFmt w:val="decimal"/>
      <w:suff w:val="tab"/>
      <w:lvlText w:val="%1."/>
      <w:lvlJc w:val="left"/>
      <w:pPr>
        <w:ind w:left="4537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5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2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9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68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40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1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8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5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22">
    <w:nsid w:val="6097396D"/>
    <w:multiLevelType w:val="multilevel"/>
    <w:lvl w:ilvl="0">
      <w:start w:val="5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3">
    <w:nsid w:val="60DD52E2"/>
    <w:multiLevelType w:val="multilevel"/>
    <w:lvl w:ilvl="0">
      <w:start w:val="1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4">
    <w:nsid w:val="62B040C2"/>
    <w:multiLevelType w:val="multilevel"/>
    <w:lvl w:ilvl="0">
      <w:start w:val="6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1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3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5">
    <w:nsid w:val="65C760C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6">
    <w:nsid w:val="733E73BF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7">
    <w:nsid w:val="759352CE"/>
    <w:multiLevelType w:val="multilevel"/>
    <w:lvl w:ilvl="0">
      <w:start w:val="1"/>
      <w:numFmt w:val="decimal"/>
      <w:suff w:val="tab"/>
      <w:lvlText w:val="%1."/>
      <w:lvlJc w:val="left"/>
      <w:pPr>
        <w:ind w:left="1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</w:abstractNum>
  <w:abstractNum w:abstractNumId="28">
    <w:nsid w:val="7B6C381C"/>
    <w:multiLevelType w:val="multilevel"/>
    <w:lvl w:ilvl="0">
      <w:start w:val="1"/>
      <w:numFmt w:val="decimal"/>
      <w:suff w:val="tab"/>
      <w:lvlText w:val="%1)"/>
      <w:lvlJc w:val="left"/>
      <w:pPr>
        <w:ind w:left="14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9">
    <w:nsid w:val="7B1B5CEA"/>
    <w:multiLevelType w:val="hybridMultilevel"/>
    <w:lvl w:ilvl="0">
      <w:start w:val="1"/>
      <w:numFmt w:val="bullet"/>
      <w:suff w:val="tab"/>
      <w:lvlText w:val="·"/>
      <w:lvlJc w:val="left"/>
      <w:pPr>
        <w:suppressAutoHyphens w:val="0"/>
        <w:ind w:hanging="283" w:left="709"/>
      </w:pPr>
      <w:rPr>
        <w:rFonts w:ascii="Symbol" w:hAnsi="Symbol"/>
        <w:color w:val="000000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  <w:color w:val="000000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  <w:color w:val="000000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  <w:color w:val="000000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  <w:color w:val="000000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  <w:color w:val="000000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  <w:color w:val="000000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  <w:color w:val="000000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  <w:color w:val="000000"/>
      </w:rPr>
    </w:lvl>
  </w:abstractNum>
  <w:abstractNum w:abstractNumId="30">
    <w:nsid w:val="46CE3E99"/>
    <w:multiLevelType w:val="hybridMultilevel"/>
    <w:lvl w:ilvl="0">
      <w:start w:val="1"/>
      <w:numFmt w:val="bullet"/>
      <w:suff w:val="tab"/>
      <w:lvlText w:val="·"/>
      <w:lvlJc w:val="left"/>
      <w:pPr>
        <w:suppressAutoHyphens w:val="0"/>
        <w:ind w:hanging="283" w:left="709"/>
      </w:pPr>
      <w:rPr>
        <w:rFonts w:ascii="Symbol" w:hAnsi="Symbol"/>
        <w:color w:val="000000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  <w:color w:val="000000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  <w:color w:val="000000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  <w:color w:val="000000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  <w:color w:val="000000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  <w:color w:val="000000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  <w:color w:val="000000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  <w:color w:val="000000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  <w:color w:val="000000"/>
      </w:rPr>
    </w:lvl>
  </w:abstractNum>
  <w:abstractNum w:abstractNumId="31">
    <w:nsid w:val="3A1DC5DF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2">
    <w:nsid w:val="2B9C5D60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3">
    <w:nsid w:val="693794E2"/>
    <w:multiLevelType w:val="multilevel"/>
    <w:lvl w:ilvl="0">
      <w:start w:val="1"/>
      <w:numFmt w:val="decimal"/>
      <w:suff w:val="nothing"/>
      <w:lvlText w:val="%1."/>
      <w:lvlJc w:val="left"/>
      <w:pPr>
        <w:suppressAutoHyphens w:val="0"/>
        <w:ind w:left="709"/>
      </w:pPr>
      <w:rPr/>
    </w:lvl>
    <w:lvl w:ilvl="1">
      <w:start w:val="1"/>
      <w:numFmt w:val="decimal"/>
      <w:suff w:val="tab"/>
      <w:lvlText w:val="%2."/>
      <w:lvlJc w:val="left"/>
      <w:pPr>
        <w:suppressAutoHyphens w:val="0"/>
        <w:ind w:hanging="283" w:left="1418"/>
      </w:pPr>
      <w:rPr/>
    </w:lvl>
    <w:lvl w:ilvl="2">
      <w:start w:val="1"/>
      <w:numFmt w:val="decimal"/>
      <w:suff w:val="tab"/>
      <w:lvlText w:val="%3."/>
      <w:lvlJc w:val="left"/>
      <w:pPr>
        <w:suppressAutoHyphens w:val="0"/>
        <w:ind w:hanging="283" w:left="2127"/>
      </w:pPr>
      <w:rPr/>
    </w:lvl>
    <w:lvl w:ilvl="3">
      <w:start w:val="1"/>
      <w:numFmt w:val="decimal"/>
      <w:suff w:val="tab"/>
      <w:lvlText w:val="%4."/>
      <w:lvlJc w:val="left"/>
      <w:pPr>
        <w:suppressAutoHyphens w:val="0"/>
        <w:ind w:hanging="283" w:left="2836"/>
      </w:pPr>
      <w:rPr/>
    </w:lvl>
    <w:lvl w:ilvl="4">
      <w:start w:val="1"/>
      <w:numFmt w:val="decimal"/>
      <w:suff w:val="tab"/>
      <w:lvlText w:val="%5."/>
      <w:lvlJc w:val="left"/>
      <w:pPr>
        <w:suppressAutoHyphens w:val="0"/>
        <w:ind w:hanging="283" w:left="3545"/>
      </w:pPr>
      <w:rPr/>
    </w:lvl>
    <w:lvl w:ilvl="5">
      <w:start w:val="1"/>
      <w:numFmt w:val="decimal"/>
      <w:suff w:val="tab"/>
      <w:lvlText w:val="%6."/>
      <w:lvlJc w:val="left"/>
      <w:pPr>
        <w:suppressAutoHyphens w:val="0"/>
        <w:ind w:hanging="283" w:left="4254"/>
      </w:pPr>
      <w:rPr/>
    </w:lvl>
    <w:lvl w:ilvl="6">
      <w:start w:val="1"/>
      <w:numFmt w:val="decimal"/>
      <w:suff w:val="tab"/>
      <w:lvlText w:val="%7."/>
      <w:lvlJc w:val="left"/>
      <w:pPr>
        <w:suppressAutoHyphens w:val="0"/>
        <w:ind w:hanging="283" w:left="4963"/>
      </w:pPr>
      <w:rPr/>
    </w:lvl>
    <w:lvl w:ilvl="7">
      <w:start w:val="1"/>
      <w:numFmt w:val="decimal"/>
      <w:suff w:val="tab"/>
      <w:lvlText w:val="%8."/>
      <w:lvlJc w:val="left"/>
      <w:pPr>
        <w:suppressAutoHyphens w:val="0"/>
        <w:ind w:hanging="283" w:left="5672"/>
      </w:pPr>
      <w:rPr/>
    </w:lvl>
    <w:lvl w:ilvl="8">
      <w:start w:val="1"/>
      <w:numFmt w:val="decimal"/>
      <w:suff w:val="tab"/>
      <w:lvlText w:val="%9."/>
      <w:lvlJc w:val="left"/>
      <w:pPr>
        <w:suppressAutoHyphens w:val="0"/>
        <w:ind w:hanging="283" w:left="6381"/>
      </w:pPr>
      <w:rPr/>
    </w:lvl>
  </w:abstractNum>
  <w:abstractNum w:abstractNumId="34">
    <w:nsid w:val="75F2F46E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5">
    <w:nsid w:val="3344442D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6">
    <w:nsid w:val="44ED0CE5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3"/>
  </w:num>
  <w:num w:numId="5">
    <w:abstractNumId w:val="17"/>
  </w:num>
  <w:num w:numId="6">
    <w:abstractNumId w:val="16"/>
  </w:num>
  <w:num w:numId="7">
    <w:abstractNumId w:val="20"/>
  </w:num>
  <w:num w:numId="8">
    <w:abstractNumId w:val="22"/>
  </w:num>
  <w:num w:numId="9">
    <w:abstractNumId w:val="4"/>
  </w:num>
  <w:num w:numId="10">
    <w:abstractNumId w:val="19"/>
  </w:num>
  <w:num w:numId="11">
    <w:abstractNumId w:val="23"/>
  </w:num>
  <w:num w:numId="12">
    <w:abstractNumId w:val="18"/>
  </w:num>
  <w:num w:numId="13">
    <w:abstractNumId w:val="14"/>
  </w:num>
  <w:num w:numId="14">
    <w:abstractNumId w:val="3"/>
  </w:num>
  <w:num w:numId="15">
    <w:abstractNumId w:val="28"/>
  </w:num>
  <w:num w:numId="16">
    <w:abstractNumId w:val="8"/>
  </w:num>
  <w:num w:numId="17">
    <w:abstractNumId w:val="25"/>
  </w:num>
  <w:num w:numId="18">
    <w:abstractNumId w:val="26"/>
  </w:num>
  <w:num w:numId="19">
    <w:abstractNumId w:val="9"/>
  </w:num>
  <w:num w:numId="20">
    <w:abstractNumId w:val="24"/>
  </w:num>
  <w:num w:numId="21">
    <w:abstractNumId w:val="0"/>
  </w:num>
  <w:num w:numId="22">
    <w:abstractNumId w:val="1"/>
  </w:num>
  <w:num w:numId="23">
    <w:abstractNumId w:val="2"/>
  </w:num>
  <w:num w:numId="24">
    <w:abstractNumId w:val="7"/>
  </w:num>
  <w:num w:numId="25">
    <w:abstractNumId w:val="27"/>
  </w:num>
  <w:num w:numId="26">
    <w:abstractNumId w:val="10"/>
  </w:num>
  <w:num w:numId="27">
    <w:abstractNumId w:val="12"/>
  </w:num>
  <w:num w:numId="28">
    <w:abstractNumId w:val="5"/>
  </w:num>
  <w:num w:numId="29">
    <w:abstractNumId w:val="21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ConsPlusNormal"/>
    <w:next w:val="P2"/>
    <w:link w:val="C13"/>
    <w:qFormat/>
    <w:pPr>
      <w:ind w:firstLine="720"/>
    </w:pPr>
    <w:rPr>
      <w:rFonts w:ascii="Arial" w:hAnsi="Arial"/>
    </w:rPr>
  </w:style>
  <w:style w:type="paragraph" w:styleId="P3">
    <w:name w:val="ConsPlusTitle"/>
    <w:next w:val="P3"/>
    <w:pPr>
      <w:widowControl w:val="0"/>
    </w:pPr>
    <w:rPr>
      <w:rFonts w:ascii="Calibri" w:hAnsi="Calibri"/>
      <w:b w:val="1"/>
      <w:sz w:val="22"/>
    </w:rPr>
  </w:style>
  <w:style w:type="paragraph" w:styleId="P4">
    <w:name w:val="ConsPlusCell"/>
    <w:next w:val="P4"/>
    <w:pPr>
      <w:widowControl w:val="0"/>
    </w:pPr>
    <w:rPr>
      <w:rFonts w:ascii="Calibri" w:hAnsi="Calibri"/>
      <w:sz w:val="22"/>
    </w:rPr>
  </w:style>
  <w:style w:type="paragraph" w:styleId="P5">
    <w:name w:val="ConsTitle"/>
    <w:next w:val="P5"/>
    <w:pPr>
      <w:widowControl w:val="0"/>
      <w:ind w:right="19772"/>
    </w:pPr>
    <w:rPr>
      <w:rFonts w:ascii="Arial" w:hAnsi="Arial"/>
      <w:b w:val="1"/>
      <w:sz w:val="16"/>
    </w:rPr>
  </w:style>
  <w:style w:type="paragraph" w:styleId="P6">
    <w:name w:val="ConsNormal"/>
    <w:next w:val="P6"/>
    <w:pPr>
      <w:widowControl w:val="0"/>
      <w:ind w:firstLine="720" w:right="19772"/>
    </w:pPr>
    <w:rPr>
      <w:rFonts w:ascii="Arial" w:hAnsi="Arial"/>
    </w:rPr>
  </w:style>
  <w:style w:type="paragraph" w:styleId="P7">
    <w:name w:val="ConsNonformat"/>
    <w:next w:val="P7"/>
    <w:pPr>
      <w:widowControl w:val="0"/>
      <w:ind w:right="19772"/>
    </w:pPr>
    <w:rPr>
      <w:rFonts w:ascii="Courier New" w:hAnsi="Courier New"/>
    </w:rPr>
  </w:style>
  <w:style w:type="paragraph" w:styleId="P8">
    <w:name w:val="ConsPlusNonformat"/>
    <w:next w:val="P8"/>
    <w:pPr>
      <w:widowControl w:val="0"/>
    </w:pPr>
    <w:rPr>
      <w:rFonts w:ascii="Courier New" w:hAnsi="Courier New"/>
    </w:rPr>
  </w:style>
  <w:style w:type="paragraph" w:styleId="P9">
    <w:name w:val="Default"/>
    <w:next w:val="P9"/>
    <w:pPr/>
    <w:rPr>
      <w:rFonts w:ascii="Liberation Serif" w:hAnsi="Liberation Serif"/>
      <w:color w:val="000000"/>
      <w:sz w:val="24"/>
    </w:rPr>
  </w:style>
  <w:style w:type="paragraph" w:styleId="P10">
    <w:name w:val="Без интервала"/>
    <w:next w:val="P10"/>
    <w:qFormat/>
    <w:pPr/>
    <w:rPr>
      <w:sz w:val="24"/>
    </w:rPr>
  </w:style>
  <w:style w:type="paragraph" w:styleId="P11">
    <w:name w:val="Заголовок 1"/>
    <w:basedOn w:val="P1"/>
    <w:next w:val="P1"/>
    <w:link w:val="C14"/>
    <w:qFormat/>
    <w:pPr>
      <w:keepNext w:val="1"/>
      <w:spacing w:before="240" w:after="60" w:beforeAutospacing="0" w:afterAutospacing="0"/>
      <w:outlineLvl w:val="0"/>
    </w:pPr>
    <w:rPr>
      <w:rFonts w:ascii="Arial" w:hAnsi="Arial"/>
      <w:b w:val="1"/>
      <w:sz w:val="32"/>
    </w:rPr>
  </w:style>
  <w:style w:type="paragraph" w:styleId="P12">
    <w:name w:val="Заголовок 2"/>
    <w:basedOn w:val="P1"/>
    <w:next w:val="P1"/>
    <w:link w:val="C15"/>
    <w:qFormat/>
    <w:pPr>
      <w:keepNext w:val="1"/>
      <w:tabs>
        <w:tab w:val="left" w:pos="-426" w:leader="none"/>
        <w:tab w:val="center" w:pos="4153" w:leader="none"/>
        <w:tab w:val="left" w:pos="5320" w:leader="none"/>
      </w:tabs>
      <w:ind w:left="-567"/>
      <w:outlineLvl w:val="1"/>
    </w:pPr>
    <w:rPr>
      <w:b w:val="1"/>
      <w:sz w:val="28"/>
    </w:rPr>
  </w:style>
  <w:style w:type="paragraph" w:styleId="P13">
    <w:name w:val="Заголовок 3"/>
    <w:basedOn w:val="P1"/>
    <w:next w:val="P1"/>
    <w:link w:val="C16"/>
    <w:qFormat/>
    <w:pPr>
      <w:keepNext w:val="1"/>
      <w:spacing w:before="240" w:after="60" w:beforeAutospacing="0" w:afterAutospacing="0"/>
      <w:outlineLvl w:val="2"/>
    </w:pPr>
    <w:rPr>
      <w:rFonts w:ascii="Cambria" w:hAnsi="Cambria"/>
      <w:b w:val="1"/>
      <w:sz w:val="26"/>
    </w:rPr>
  </w:style>
  <w:style w:type="paragraph" w:styleId="P14">
    <w:name w:val="Заголовок 4"/>
    <w:basedOn w:val="P1"/>
    <w:next w:val="P1"/>
    <w:link w:val="C17"/>
    <w:qFormat/>
    <w:pPr>
      <w:keepNext w:val="1"/>
      <w:outlineLvl w:val="3"/>
    </w:pPr>
    <w:rPr>
      <w:b w:val="1"/>
      <w:sz w:val="28"/>
    </w:rPr>
  </w:style>
  <w:style w:type="paragraph" w:styleId="P15">
    <w:name w:val="Заголовок 5"/>
    <w:basedOn w:val="P1"/>
    <w:next w:val="P1"/>
    <w:link w:val="C18"/>
    <w:qFormat/>
    <w:pPr>
      <w:keepNext w:val="1"/>
      <w:spacing w:before="240" w:after="60" w:beforeAutospacing="0" w:afterAutospacing="0"/>
      <w:ind w:left="284" w:right="284"/>
      <w:jc w:val="center"/>
      <w:outlineLvl w:val="4"/>
    </w:pPr>
    <w:rPr>
      <w:b w:val="1"/>
      <w:sz w:val="28"/>
    </w:rPr>
  </w:style>
  <w:style w:type="paragraph" w:styleId="P16">
    <w:name w:val="Заголовок 6"/>
    <w:basedOn w:val="P1"/>
    <w:next w:val="P1"/>
    <w:link w:val="C19"/>
    <w:qFormat/>
    <w:pPr>
      <w:spacing w:before="240" w:after="60" w:beforeAutospacing="0" w:afterAutospacing="0"/>
      <w:outlineLvl w:val="5"/>
    </w:pPr>
    <w:rPr>
      <w:b w:val="1"/>
      <w:sz w:val="22"/>
    </w:rPr>
  </w:style>
  <w:style w:type="paragraph" w:styleId="P17">
    <w:name w:val="Заголовок 7"/>
    <w:basedOn w:val="P1"/>
    <w:next w:val="P1"/>
    <w:link w:val="C20"/>
    <w:qFormat/>
    <w:pPr>
      <w:spacing w:before="240" w:after="60" w:beforeAutospacing="0" w:afterAutospacing="0"/>
      <w:outlineLvl w:val="6"/>
    </w:pPr>
    <w:rPr/>
  </w:style>
  <w:style w:type="paragraph" w:styleId="P18">
    <w:name w:val="Заголовок 8"/>
    <w:basedOn w:val="P1"/>
    <w:next w:val="P1"/>
    <w:link w:val="C21"/>
    <w:qFormat/>
    <w:pPr>
      <w:spacing w:before="240" w:after="60" w:beforeAutospacing="0" w:afterAutospacing="0"/>
      <w:outlineLvl w:val="7"/>
    </w:pPr>
    <w:rPr>
      <w:i w:val="1"/>
    </w:rPr>
  </w:style>
  <w:style w:type="paragraph" w:styleId="P19">
    <w:name w:val="Комментарий"/>
    <w:basedOn w:val="P1"/>
    <w:next w:val="P1"/>
    <w:pPr>
      <w:widowControl w:val="0"/>
      <w:spacing w:before="75" w:beforeAutospacing="0" w:afterAutospacing="0"/>
      <w:ind w:left="170"/>
      <w:jc w:val="both"/>
    </w:pPr>
    <w:rPr>
      <w:rFonts w:ascii="Arial" w:hAnsi="Arial"/>
      <w:color w:val="353842"/>
      <w:shd w:val="clear" w:fill="F0F0F0"/>
    </w:rPr>
  </w:style>
  <w:style w:type="paragraph" w:styleId="P20">
    <w:name w:val="Таблицы (моноширинный)"/>
    <w:basedOn w:val="P1"/>
    <w:next w:val="P1"/>
    <w:pPr>
      <w:widowControl w:val="0"/>
    </w:pPr>
    <w:rPr>
      <w:rFonts w:ascii="Courier New" w:hAnsi="Courier New"/>
    </w:rPr>
  </w:style>
  <w:style w:type="paragraph" w:styleId="P21">
    <w:name w:val="Основной текст 2"/>
    <w:basedOn w:val="P1"/>
    <w:next w:val="P21"/>
    <w:link w:val="C25"/>
    <w:pPr>
      <w:jc w:val="both"/>
    </w:pPr>
    <w:rPr>
      <w:rFonts w:ascii="Arial" w:hAnsi="Arial"/>
      <w:sz w:val="28"/>
    </w:rPr>
  </w:style>
  <w:style w:type="paragraph" w:styleId="P22">
    <w:name w:val="List Paragraph"/>
    <w:basedOn w:val="P1"/>
    <w:next w:val="P22"/>
    <w:pPr>
      <w:spacing w:lineRule="auto" w:line="276" w:after="200" w:beforeAutospacing="0" w:afterAutospacing="0"/>
      <w:ind w:left="720"/>
    </w:pPr>
    <w:rPr>
      <w:rFonts w:ascii="Calibri" w:hAnsi="Calibri"/>
      <w:sz w:val="22"/>
    </w:rPr>
  </w:style>
  <w:style w:type="paragraph" w:styleId="P23">
    <w:name w:val="Абзац списка"/>
    <w:basedOn w:val="P1"/>
    <w:next w:val="P23"/>
    <w:qFormat/>
    <w:pPr>
      <w:spacing w:lineRule="auto" w:line="276" w:after="200" w:beforeAutospacing="0" w:afterAutospacing="0"/>
      <w:ind w:left="720"/>
      <w:contextualSpacing w:val="1"/>
    </w:pPr>
    <w:rPr>
      <w:rFonts w:ascii="Calibri" w:hAnsi="Calibri"/>
      <w:sz w:val="22"/>
    </w:rPr>
  </w:style>
  <w:style w:type="paragraph" w:styleId="P24">
    <w:name w:val="Style6"/>
    <w:basedOn w:val="P1"/>
    <w:next w:val="P24"/>
    <w:pPr>
      <w:widowControl w:val="0"/>
      <w:spacing w:lineRule="exact" w:line="317" w:beforeAutospacing="0" w:afterAutospacing="0"/>
      <w:ind w:hanging="281"/>
    </w:pPr>
    <w:rPr>
      <w:rFonts w:ascii="Constantia" w:hAnsi="Constantia"/>
    </w:rPr>
  </w:style>
  <w:style w:type="paragraph" w:styleId="P25">
    <w:name w:val="Style24"/>
    <w:basedOn w:val="P1"/>
    <w:next w:val="P25"/>
    <w:pPr>
      <w:widowControl w:val="0"/>
      <w:spacing w:lineRule="exact" w:line="335" w:beforeAutospacing="0" w:afterAutospacing="0"/>
      <w:ind w:firstLine="720"/>
      <w:jc w:val="both"/>
    </w:pPr>
    <w:rPr>
      <w:rFonts w:ascii="Constantia" w:hAnsi="Constantia"/>
    </w:rPr>
  </w:style>
  <w:style w:type="paragraph" w:styleId="P26">
    <w:name w:val="Style32"/>
    <w:basedOn w:val="P1"/>
    <w:next w:val="P26"/>
    <w:pPr>
      <w:widowControl w:val="0"/>
      <w:spacing w:lineRule="exact" w:line="324" w:beforeAutospacing="0" w:afterAutospacing="0"/>
      <w:ind w:firstLine="706"/>
      <w:jc w:val="both"/>
    </w:pPr>
    <w:rPr>
      <w:rFonts w:ascii="Constantia" w:hAnsi="Constantia"/>
    </w:rPr>
  </w:style>
  <w:style w:type="paragraph" w:styleId="P27">
    <w:name w:val="Style3"/>
    <w:basedOn w:val="P1"/>
    <w:next w:val="P27"/>
    <w:pPr>
      <w:widowControl w:val="0"/>
      <w:spacing w:lineRule="exact" w:line="320" w:beforeAutospacing="0" w:afterAutospacing="0"/>
      <w:ind w:hanging="259"/>
    </w:pPr>
    <w:rPr>
      <w:rFonts w:ascii="Constantia" w:hAnsi="Constantia"/>
    </w:rPr>
  </w:style>
  <w:style w:type="paragraph" w:styleId="P28">
    <w:name w:val="Style13"/>
    <w:basedOn w:val="P1"/>
    <w:next w:val="P28"/>
    <w:pPr>
      <w:widowControl w:val="0"/>
      <w:spacing w:lineRule="exact" w:line="310" w:beforeAutospacing="0" w:afterAutospacing="0"/>
      <w:jc w:val="right"/>
    </w:pPr>
    <w:rPr>
      <w:rFonts w:ascii="Constantia" w:hAnsi="Constantia"/>
    </w:rPr>
  </w:style>
  <w:style w:type="paragraph" w:styleId="P29">
    <w:name w:val="Обычный (веб)"/>
    <w:basedOn w:val="P1"/>
    <w:next w:val="P29"/>
    <w:link w:val="C47"/>
    <w:pPr>
      <w:spacing w:before="100" w:after="119" w:beforeAutospacing="1" w:afterAutospacing="0"/>
    </w:pPr>
    <w:rPr/>
  </w:style>
  <w:style w:type="paragraph" w:styleId="P30">
    <w:name w:val="Верхний колонтитул"/>
    <w:basedOn w:val="P1"/>
    <w:next w:val="P30"/>
    <w:link w:val="C30"/>
    <w:pPr>
      <w:tabs>
        <w:tab w:val="center" w:pos="4677" w:leader="none"/>
        <w:tab w:val="right" w:pos="9355" w:leader="none"/>
      </w:tabs>
    </w:pPr>
    <w:rPr/>
  </w:style>
  <w:style w:type="paragraph" w:styleId="P31">
    <w:name w:val="Нижний колонтитул"/>
    <w:basedOn w:val="P1"/>
    <w:next w:val="P31"/>
    <w:link w:val="C31"/>
    <w:pPr>
      <w:tabs>
        <w:tab w:val="center" w:pos="4677" w:leader="none"/>
        <w:tab w:val="right" w:pos="9355" w:leader="none"/>
      </w:tabs>
    </w:pPr>
    <w:rPr/>
  </w:style>
  <w:style w:type="paragraph" w:styleId="P32">
    <w:name w:val="Основной текст с отступом"/>
    <w:basedOn w:val="P1"/>
    <w:next w:val="P32"/>
    <w:link w:val="C34"/>
    <w:pPr>
      <w:spacing w:after="120" w:beforeAutospacing="0" w:afterAutospacing="0"/>
      <w:ind w:left="283"/>
    </w:pPr>
    <w:rPr/>
  </w:style>
  <w:style w:type="paragraph" w:styleId="P33">
    <w:name w:val="Основной текст 3"/>
    <w:basedOn w:val="P1"/>
    <w:next w:val="P33"/>
    <w:link w:val="C35"/>
    <w:pPr>
      <w:spacing w:after="120" w:beforeAutospacing="0" w:afterAutospacing="0"/>
    </w:pPr>
    <w:rPr>
      <w:sz w:val="16"/>
    </w:rPr>
  </w:style>
  <w:style w:type="paragraph" w:styleId="P34">
    <w:name w:val="Основной текст"/>
    <w:basedOn w:val="P1"/>
    <w:next w:val="P34"/>
    <w:link w:val="C36"/>
    <w:pPr>
      <w:widowControl w:val="0"/>
      <w:suppressAutoHyphens w:val="1"/>
      <w:spacing w:after="120" w:beforeAutospacing="0" w:afterAutospacing="0"/>
    </w:pPr>
    <w:rPr/>
  </w:style>
  <w:style w:type="paragraph" w:styleId="P35">
    <w:name w:val="Прижатый влево"/>
    <w:basedOn w:val="P1"/>
    <w:next w:val="P1"/>
    <w:pPr/>
    <w:rPr>
      <w:rFonts w:ascii="Arial" w:hAnsi="Arial"/>
      <w:sz w:val="20"/>
    </w:rPr>
  </w:style>
  <w:style w:type="paragraph" w:styleId="P36">
    <w:name w:val="Основной текст с отступом 3"/>
    <w:basedOn w:val="P1"/>
    <w:next w:val="P36"/>
    <w:link w:val="C37"/>
    <w:pPr>
      <w:spacing w:after="120" w:beforeAutospacing="0" w:afterAutospacing="0"/>
      <w:ind w:left="283"/>
    </w:pPr>
    <w:rPr>
      <w:sz w:val="16"/>
    </w:rPr>
  </w:style>
  <w:style w:type="paragraph" w:styleId="P37">
    <w:name w:val="Текст выноски"/>
    <w:basedOn w:val="P1"/>
    <w:next w:val="P37"/>
    <w:link w:val="C39"/>
    <w:pPr/>
    <w:rPr>
      <w:rFonts w:ascii="Tahoma" w:hAnsi="Tahoma"/>
      <w:sz w:val="16"/>
    </w:rPr>
  </w:style>
  <w:style w:type="paragraph" w:styleId="P38">
    <w:name w:val="Заголовок статьи"/>
    <w:basedOn w:val="P1"/>
    <w:next w:val="P1"/>
    <w:pPr>
      <w:widowControl w:val="0"/>
      <w:ind w:hanging="892" w:left="1612"/>
      <w:jc w:val="both"/>
    </w:pPr>
    <w:rPr>
      <w:rFonts w:ascii="Arial" w:hAnsi="Arial"/>
    </w:rPr>
  </w:style>
  <w:style w:type="paragraph" w:styleId="P39">
    <w:name w:val="msonormalcxspmiddle"/>
    <w:basedOn w:val="P1"/>
    <w:next w:val="P39"/>
    <w:pPr>
      <w:spacing w:before="100" w:after="100" w:beforeAutospacing="1" w:afterAutospacing="1"/>
    </w:pPr>
    <w:rPr/>
  </w:style>
  <w:style w:type="paragraph" w:styleId="P40">
    <w:name w:val="msonormalcxsplast"/>
    <w:basedOn w:val="P1"/>
    <w:next w:val="P40"/>
    <w:pPr>
      <w:spacing w:before="100" w:after="100" w:beforeAutospacing="1" w:afterAutospacing="1"/>
    </w:pPr>
    <w:rPr/>
  </w:style>
  <w:style w:type="paragraph" w:styleId="P41">
    <w:name w:val="ЭЭГ"/>
    <w:basedOn w:val="P1"/>
    <w:next w:val="P41"/>
    <w:pPr>
      <w:spacing w:lineRule="auto" w:line="360" w:beforeAutospacing="0" w:afterAutospacing="0"/>
      <w:ind w:firstLine="720"/>
      <w:jc w:val="both"/>
    </w:pPr>
    <w:rPr/>
  </w:style>
  <w:style w:type="paragraph" w:styleId="P42">
    <w:name w:val="Обычный (Web)"/>
    <w:basedOn w:val="P1"/>
    <w:next w:val="P42"/>
    <w:link w:val="C42"/>
    <w:pPr>
      <w:spacing w:before="100" w:after="100" w:beforeAutospacing="0" w:afterAutospacing="0"/>
    </w:pPr>
    <w:rPr>
      <w:rFonts w:ascii="Arial Unicode MS" w:hAnsi="Arial Unicode MS"/>
    </w:rPr>
  </w:style>
  <w:style w:type="paragraph" w:styleId="P43">
    <w:name w:val="Обычный текст"/>
    <w:basedOn w:val="P1"/>
    <w:next w:val="P43"/>
    <w:link w:val="C43"/>
    <w:pPr>
      <w:ind w:firstLine="567"/>
      <w:jc w:val="both"/>
    </w:pPr>
    <w:rPr>
      <w:sz w:val="28"/>
    </w:rPr>
  </w:style>
  <w:style w:type="paragraph" w:styleId="P44">
    <w:name w:val="Текст сноски"/>
    <w:basedOn w:val="P1"/>
    <w:next w:val="P44"/>
    <w:link w:val="C45"/>
    <w:pPr/>
    <w:rPr>
      <w:sz w:val="20"/>
    </w:rPr>
  </w:style>
  <w:style w:type="paragraph" w:styleId="P45">
    <w:name w:val="Цитата"/>
    <w:basedOn w:val="P1"/>
    <w:next w:val="P45"/>
    <w:pPr>
      <w:ind w:firstLine="851" w:left="567" w:right="-1333"/>
      <w:jc w:val="both"/>
    </w:pPr>
    <w:rPr>
      <w:sz w:val="28"/>
    </w:rPr>
  </w:style>
  <w:style w:type="paragraph" w:styleId="P46">
    <w:name w:val="Стиль1"/>
    <w:basedOn w:val="P1"/>
    <w:next w:val="P46"/>
    <w:pPr>
      <w:tabs>
        <w:tab w:val="left" w:pos="930" w:leader="none"/>
      </w:tabs>
      <w:spacing w:before="120" w:beforeAutospacing="0" w:afterAutospacing="0"/>
      <w:ind w:firstLine="567" w:left="3"/>
      <w:jc w:val="both"/>
      <w:outlineLvl w:val="5"/>
    </w:pPr>
    <w:rPr/>
  </w:style>
  <w:style w:type="paragraph" w:styleId="P47">
    <w:name w:val="Стиль4"/>
    <w:basedOn w:val="P1"/>
    <w:next w:val="P47"/>
    <w:pPr>
      <w:ind w:firstLine="284" w:left="567"/>
      <w:jc w:val="both"/>
    </w:pPr>
    <w:rPr/>
  </w:style>
  <w:style w:type="paragraph" w:styleId="P48">
    <w:name w:val="Текст"/>
    <w:basedOn w:val="P1"/>
    <w:next w:val="P48"/>
    <w:link w:val="C46"/>
    <w:pPr/>
    <w:rPr>
      <w:rFonts w:ascii="Courier New" w:hAnsi="Courier New"/>
      <w:sz w:val="20"/>
    </w:rPr>
  </w:style>
  <w:style w:type="paragraph" w:styleId="P49">
    <w:name w:val="Список 2"/>
    <w:basedOn w:val="P1"/>
    <w:next w:val="P49"/>
    <w:pPr>
      <w:widowControl w:val="0"/>
      <w:ind w:hanging="283" w:left="566"/>
    </w:pPr>
    <w:rPr>
      <w:sz w:val="20"/>
    </w:rPr>
  </w:style>
  <w:style w:type="paragraph" w:styleId="P50">
    <w:name w:val="Основной текст (3)"/>
    <w:basedOn w:val="P1"/>
    <w:next w:val="P50"/>
    <w:link w:val="C10"/>
    <w:pPr>
      <w:widowControl w:val="0"/>
      <w:shd w:val="clear" w:fill="FFFFFF"/>
      <w:spacing w:lineRule="exact" w:line="158" w:after="780" w:beforeAutospacing="0" w:afterAutospacing="0"/>
    </w:pPr>
    <w:rPr>
      <w:b w:val="1"/>
      <w:sz w:val="18"/>
    </w:rPr>
  </w:style>
  <w:style w:type="paragraph" w:styleId="P51">
    <w:name w:val="title"/>
    <w:basedOn w:val="P1"/>
    <w:next w:val="P51"/>
    <w:pPr>
      <w:spacing w:before="100" w:after="100" w:beforeAutospacing="1" w:afterAutospacing="1"/>
    </w:pPr>
    <w:rPr/>
  </w:style>
  <w:style w:type="paragraph" w:styleId="P52">
    <w:name w:val="Нормальный (таблица)"/>
    <w:basedOn w:val="P1"/>
    <w:next w:val="P1"/>
    <w:pPr>
      <w:widowControl w:val="0"/>
      <w:jc w:val="both"/>
    </w:pPr>
    <w:rPr>
      <w:rFonts w:ascii="Times New Roman CYR" w:hAnsi="Times New Roman CYR"/>
    </w:rPr>
  </w:style>
  <w:style w:type="paragraph" w:styleId="P53">
    <w:name w:val="Основной текст6"/>
    <w:basedOn w:val="P1"/>
    <w:next w:val="P53"/>
    <w:pPr>
      <w:shd w:val="clear" w:fill="FFFFFF"/>
      <w:spacing w:lineRule="exact" w:line="250" w:before="300" w:after="180" w:beforeAutospacing="0" w:afterAutospacing="0"/>
      <w:jc w:val="both"/>
    </w:pPr>
    <w:rPr>
      <w:color w:val="000000"/>
      <w:sz w:val="21"/>
    </w:rPr>
  </w:style>
  <w:style w:type="paragraph" w:styleId="P54">
    <w:name w:val="Заголовок"/>
    <w:basedOn w:val="P1"/>
    <w:next w:val="P34"/>
    <w:pPr>
      <w:keepNext w:val="1"/>
      <w:suppressAutoHyphens w:val="1"/>
      <w:spacing w:before="240" w:after="120" w:beforeAutospacing="0" w:afterAutospacing="0"/>
    </w:pPr>
    <w:rPr>
      <w:rFonts w:ascii="Liberation Sans" w:hAnsi="Liberation Sans"/>
      <w:sz w:val="28"/>
    </w:rPr>
  </w:style>
  <w:style w:type="paragraph" w:styleId="P55">
    <w:name w:val="Название объекта"/>
    <w:basedOn w:val="P1"/>
    <w:next w:val="P55"/>
    <w:qFormat/>
    <w:pPr>
      <w:suppressLineNumbers w:val="1"/>
      <w:suppressAutoHyphens w:val="1"/>
      <w:spacing w:before="120" w:after="120" w:beforeAutospacing="0" w:afterAutospacing="0"/>
    </w:pPr>
    <w:rPr>
      <w:i w:val="1"/>
    </w:rPr>
  </w:style>
  <w:style w:type="paragraph" w:styleId="P56">
    <w:name w:val="Указатель1"/>
    <w:basedOn w:val="P1"/>
    <w:next w:val="P56"/>
    <w:pPr>
      <w:suppressLineNumbers w:val="1"/>
      <w:suppressAutoHyphens w:val="1"/>
    </w:pPr>
    <w:rPr/>
  </w:style>
  <w:style w:type="paragraph" w:styleId="P57">
    <w:name w:val="Содержимое врезки"/>
    <w:basedOn w:val="P1"/>
    <w:next w:val="P57"/>
    <w:pPr>
      <w:suppressAutoHyphens w:val="1"/>
    </w:pPr>
    <w:rPr/>
  </w:style>
  <w:style w:type="paragraph" w:styleId="P58">
    <w:name w:val="Содержимое таблицы"/>
    <w:basedOn w:val="P1"/>
    <w:next w:val="P58"/>
    <w:pPr>
      <w:suppressLineNumbers w:val="1"/>
      <w:suppressAutoHyphens w:val="1"/>
    </w:pPr>
    <w:rPr/>
  </w:style>
  <w:style w:type="paragraph" w:styleId="P59">
    <w:name w:val="Style2"/>
    <w:basedOn w:val="P1"/>
    <w:next w:val="P59"/>
    <w:pPr>
      <w:widowControl w:val="0"/>
      <w:suppressAutoHyphens w:val="1"/>
      <w:spacing w:lineRule="exact" w:line="331" w:beforeAutospacing="0" w:afterAutospacing="0"/>
      <w:ind w:hanging="346"/>
    </w:pPr>
    <w:rPr/>
  </w:style>
  <w:style w:type="paragraph" w:styleId="P60">
    <w:name w:val="formattext"/>
    <w:basedOn w:val="P1"/>
    <w:next w:val="P60"/>
    <w:pPr>
      <w:spacing w:before="100" w:after="100" w:beforeAutospacing="1" w:afterAutospacing="1"/>
    </w:pPr>
    <w:rPr/>
  </w:style>
  <w:style w:type="paragraph" w:styleId="P61">
    <w:name w:val="consplustitle"/>
    <w:basedOn w:val="P1"/>
    <w:next w:val="P61"/>
    <w:pPr>
      <w:spacing w:before="100" w:after="100" w:beforeAutospacing="1" w:afterAutospacing="1"/>
    </w:pPr>
    <w:rPr/>
  </w:style>
  <w:style w:type="paragraph" w:styleId="P62">
    <w:name w:val="Название2"/>
    <w:basedOn w:val="P1"/>
    <w:next w:val="P62"/>
    <w:pPr>
      <w:spacing w:before="100" w:after="100" w:beforeAutospacing="1" w:afterAutospacing="1"/>
    </w:pPr>
    <w:rPr/>
  </w:style>
  <w:style w:type="paragraph" w:styleId="P63">
    <w:name w:val="Список"/>
    <w:basedOn w:val="P34"/>
    <w:next w:val="P63"/>
    <w:pPr>
      <w:widowControl w:val="1"/>
      <w:spacing w:lineRule="auto" w:line="288" w:after="140" w:beforeAutospacing="0" w:afterAutospacing="0"/>
    </w:pPr>
    <w:rPr/>
  </w:style>
  <w:style w:type="paragraph" w:styleId="P64">
    <w:name w:val="Стиль2"/>
    <w:basedOn w:val="P46"/>
    <w:next w:val="P64"/>
    <w:pPr>
      <w:tabs>
        <w:tab w:val="clear" w:pos="930" w:leader="none"/>
      </w:tabs>
      <w:spacing w:before="60" w:beforeAutospacing="0" w:afterAutospacing="0"/>
      <w:ind w:firstLine="283" w:left="344"/>
      <w:outlineLvl w:val="6"/>
    </w:pPr>
    <w:rPr/>
  </w:style>
  <w:style w:type="paragraph" w:styleId="P65">
    <w:name w:val="Заголовок таблицы"/>
    <w:basedOn w:val="P58"/>
    <w:next w:val="P65"/>
    <w:pPr>
      <w:jc w:val="center"/>
    </w:pPr>
    <w:rPr>
      <w:b w:val="1"/>
    </w:rPr>
  </w:style>
  <w:style w:type="paragraph" w:styleId="P66">
    <w:name w:val="Body Text"/>
    <w:basedOn w:val="P0"/>
    <w:pPr>
      <w:spacing w:before="120" w:beforeAutospacing="0" w:afterAutospacing="0"/>
      <w:jc w:val="both"/>
    </w:pPr>
    <w:rPr/>
  </w:style>
  <w:style w:type="paragraph" w:styleId="P67">
    <w:name w:val="Heading 3"/>
    <w:basedOn w:val="P0"/>
    <w:pPr>
      <w:suppressAutoHyphens w:val="0"/>
      <w:spacing w:lineRule="auto" w:line="240" w:beforeAutospacing="0" w:afterAutospacing="0"/>
      <w:outlineLvl w:val="2"/>
    </w:pPr>
    <w:rPr>
      <w:rFonts w:ascii="Times New Roman" w:hAnsi="Times New Roman"/>
      <w:b w:val="1"/>
      <w:color w:val="000000"/>
      <w:sz w:val="27"/>
    </w:rPr>
  </w:style>
  <w:style w:type="paragraph" w:styleId="P68">
    <w:name w:val="Normal (Web)"/>
    <w:basedOn w:val="P0"/>
    <w:pPr>
      <w:spacing w:before="100" w:after="100"/>
    </w:pPr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Цветовое выделение"/>
    <w:rPr>
      <w:b w:val="1"/>
      <w:color w:val="26282F"/>
    </w:rPr>
  </w:style>
  <w:style w:type="character" w:styleId="C5">
    <w:name w:val="Font Style11"/>
    <w:rPr>
      <w:rFonts w:ascii="Times New Roman" w:hAnsi="Times New Roman"/>
      <w:b w:val="1"/>
      <w:sz w:val="26"/>
    </w:rPr>
  </w:style>
  <w:style w:type="character" w:styleId="C6">
    <w:name w:val="Font Style12"/>
    <w:rPr>
      <w:rFonts w:ascii="Times New Roman" w:hAnsi="Times New Roman"/>
      <w:sz w:val="26"/>
    </w:rPr>
  </w:style>
  <w:style w:type="character" w:styleId="C7">
    <w:name w:val="s1"/>
    <w:rPr/>
  </w:style>
  <w:style w:type="character" w:styleId="C8">
    <w:name w:val="s2"/>
    <w:rPr/>
  </w:style>
  <w:style w:type="character" w:styleId="C9">
    <w:name w:val="Строгий"/>
    <w:qFormat/>
    <w:rPr>
      <w:b w:val="1"/>
    </w:rPr>
  </w:style>
  <w:style w:type="character" w:styleId="C10">
    <w:name w:val="Основной текст (3)_"/>
    <w:link w:val="P50"/>
    <w:rPr>
      <w:b w:val="1"/>
      <w:sz w:val="18"/>
    </w:rPr>
  </w:style>
  <w:style w:type="character" w:styleId="C11">
    <w:name w:val="hyperlink"/>
    <w:rPr/>
  </w:style>
  <w:style w:type="character" w:styleId="C12">
    <w:name w:val="Основной шрифт абзаца1"/>
    <w:rPr/>
  </w:style>
  <w:style w:type="character" w:styleId="C13">
    <w:name w:val="ConsPlusNormal Знак"/>
    <w:link w:val="P2"/>
    <w:rPr>
      <w:rFonts w:ascii="Arial" w:hAnsi="Arial"/>
    </w:rPr>
  </w:style>
  <w:style w:type="character" w:styleId="C14">
    <w:name w:val="Заголовок 1 Знак"/>
    <w:basedOn w:val="C3"/>
    <w:link w:val="P11"/>
    <w:rPr>
      <w:rFonts w:ascii="Arial" w:hAnsi="Arial"/>
      <w:b w:val="1"/>
      <w:sz w:val="32"/>
    </w:rPr>
  </w:style>
  <w:style w:type="character" w:styleId="C15">
    <w:name w:val="Заголовок 2 Знак"/>
    <w:basedOn w:val="C3"/>
    <w:link w:val="P12"/>
    <w:rPr>
      <w:b w:val="1"/>
      <w:sz w:val="28"/>
    </w:rPr>
  </w:style>
  <w:style w:type="character" w:styleId="C16">
    <w:name w:val="Заголовок 3 Знак"/>
    <w:basedOn w:val="C3"/>
    <w:link w:val="P13"/>
    <w:rPr>
      <w:rFonts w:ascii="Cambria" w:hAnsi="Cambria"/>
      <w:b w:val="1"/>
      <w:sz w:val="26"/>
    </w:rPr>
  </w:style>
  <w:style w:type="character" w:styleId="C17">
    <w:name w:val="Заголовок 4 Знак"/>
    <w:basedOn w:val="C3"/>
    <w:link w:val="P14"/>
    <w:rPr>
      <w:b w:val="1"/>
      <w:sz w:val="28"/>
    </w:rPr>
  </w:style>
  <w:style w:type="character" w:styleId="C18">
    <w:name w:val="Заголовок 5 Знак"/>
    <w:basedOn w:val="C3"/>
    <w:link w:val="P15"/>
    <w:rPr>
      <w:b w:val="1"/>
      <w:sz w:val="28"/>
    </w:rPr>
  </w:style>
  <w:style w:type="character" w:styleId="C19">
    <w:name w:val="Заголовок 6 Знак"/>
    <w:basedOn w:val="C3"/>
    <w:link w:val="P16"/>
    <w:rPr>
      <w:b w:val="1"/>
      <w:sz w:val="22"/>
    </w:rPr>
  </w:style>
  <w:style w:type="character" w:styleId="C20">
    <w:name w:val="Заголовок 7 Знак"/>
    <w:basedOn w:val="C3"/>
    <w:link w:val="P17"/>
    <w:rPr/>
  </w:style>
  <w:style w:type="character" w:styleId="C21">
    <w:name w:val="Заголовок 8 Знак"/>
    <w:basedOn w:val="C3"/>
    <w:link w:val="P18"/>
    <w:rPr>
      <w:i w:val="1"/>
    </w:rPr>
  </w:style>
  <w:style w:type="character" w:styleId="C22">
    <w:name w:val="Гипертекстовая ссылка"/>
    <w:basedOn w:val="C3"/>
    <w:rPr>
      <w:color w:val="106BBE"/>
    </w:rPr>
  </w:style>
  <w:style w:type="character" w:styleId="C23">
    <w:name w:val="Гиперссылка"/>
    <w:basedOn w:val="C3"/>
    <w:rPr>
      <w:color w:val="0000FF"/>
      <w:u w:val="single"/>
    </w:rPr>
  </w:style>
  <w:style w:type="character" w:styleId="C24">
    <w:name w:val="b-mail-dropdown__item__content"/>
    <w:basedOn w:val="C3"/>
    <w:rPr/>
  </w:style>
  <w:style w:type="character" w:styleId="C25">
    <w:name w:val="Основной текст 2 Знак"/>
    <w:basedOn w:val="C3"/>
    <w:link w:val="P21"/>
    <w:rPr>
      <w:rFonts w:ascii="Arial" w:hAnsi="Arial"/>
      <w:sz w:val="28"/>
    </w:rPr>
  </w:style>
  <w:style w:type="character" w:styleId="C26">
    <w:name w:val="Font Style40"/>
    <w:basedOn w:val="C3"/>
    <w:rPr>
      <w:rFonts w:ascii="Times New Roman" w:hAnsi="Times New Roman"/>
      <w:i w:val="1"/>
      <w:sz w:val="26"/>
    </w:rPr>
  </w:style>
  <w:style w:type="character" w:styleId="C27">
    <w:name w:val="Font Style44"/>
    <w:basedOn w:val="C3"/>
    <w:rPr>
      <w:rFonts w:ascii="Times New Roman" w:hAnsi="Times New Roman"/>
      <w:sz w:val="26"/>
    </w:rPr>
  </w:style>
  <w:style w:type="character" w:styleId="C28">
    <w:name w:val="Font Style42"/>
    <w:basedOn w:val="C3"/>
    <w:rPr>
      <w:rFonts w:ascii="Times New Roman" w:hAnsi="Times New Roman"/>
      <w:b w:val="1"/>
      <w:i w:val="1"/>
      <w:sz w:val="26"/>
    </w:rPr>
  </w:style>
  <w:style w:type="character" w:styleId="C29">
    <w:name w:val="Font Style43"/>
    <w:basedOn w:val="C3"/>
    <w:rPr>
      <w:rFonts w:ascii="Times New Roman" w:hAnsi="Times New Roman"/>
      <w:b w:val="1"/>
      <w:sz w:val="26"/>
    </w:rPr>
  </w:style>
  <w:style w:type="character" w:styleId="C30">
    <w:name w:val="Верхний колонтитул Знак"/>
    <w:basedOn w:val="C3"/>
    <w:link w:val="P30"/>
    <w:rPr/>
  </w:style>
  <w:style w:type="character" w:styleId="C31">
    <w:name w:val="Нижний колонтитул Знак"/>
    <w:basedOn w:val="C3"/>
    <w:link w:val="P31"/>
    <w:rPr/>
  </w:style>
  <w:style w:type="character" w:styleId="C32">
    <w:name w:val="apple-converted-space"/>
    <w:basedOn w:val="C3"/>
    <w:rPr/>
  </w:style>
  <w:style w:type="character" w:styleId="C33">
    <w:name w:val="Выделение"/>
    <w:basedOn w:val="C3"/>
    <w:qFormat/>
    <w:rPr>
      <w:i w:val="1"/>
    </w:rPr>
  </w:style>
  <w:style w:type="character" w:styleId="C34">
    <w:name w:val="Основной текст с отступом Знак"/>
    <w:basedOn w:val="C3"/>
    <w:link w:val="P32"/>
    <w:rPr/>
  </w:style>
  <w:style w:type="character" w:styleId="C35">
    <w:name w:val="Основной текст 3 Знак"/>
    <w:basedOn w:val="C3"/>
    <w:link w:val="P33"/>
    <w:rPr>
      <w:sz w:val="16"/>
    </w:rPr>
  </w:style>
  <w:style w:type="character" w:styleId="C36">
    <w:name w:val="Основной текст Знак"/>
    <w:basedOn w:val="C3"/>
    <w:link w:val="P34"/>
    <w:rPr/>
  </w:style>
  <w:style w:type="character" w:styleId="C37">
    <w:name w:val="Основной текст с отступом 3 Знак"/>
    <w:basedOn w:val="C3"/>
    <w:link w:val="P36"/>
    <w:rPr>
      <w:sz w:val="16"/>
    </w:rPr>
  </w:style>
  <w:style w:type="character" w:styleId="C38">
    <w:name w:val="Основной текст с отступом 3 Знак1"/>
    <w:basedOn w:val="C3"/>
    <w:rPr>
      <w:sz w:val="16"/>
    </w:rPr>
  </w:style>
  <w:style w:type="character" w:styleId="C39">
    <w:name w:val="Текст выноски Знак"/>
    <w:basedOn w:val="C3"/>
    <w:link w:val="P37"/>
    <w:rPr>
      <w:rFonts w:ascii="Tahoma" w:hAnsi="Tahoma"/>
      <w:sz w:val="16"/>
    </w:rPr>
  </w:style>
  <w:style w:type="character" w:styleId="C40">
    <w:name w:val="Номер страницы"/>
    <w:basedOn w:val="C3"/>
    <w:rPr/>
  </w:style>
  <w:style w:type="character" w:styleId="C41">
    <w:name w:val="hl41"/>
    <w:basedOn w:val="C3"/>
    <w:rPr>
      <w:b w:val="1"/>
      <w:sz w:val="20"/>
    </w:rPr>
  </w:style>
  <w:style w:type="character" w:styleId="C42">
    <w:name w:val="Обычный (Web) Знак"/>
    <w:basedOn w:val="C3"/>
    <w:link w:val="P42"/>
    <w:rPr>
      <w:rFonts w:ascii="Arial Unicode MS" w:hAnsi="Arial Unicode MS"/>
    </w:rPr>
  </w:style>
  <w:style w:type="character" w:styleId="C43">
    <w:name w:val="Обычный текст Знак"/>
    <w:basedOn w:val="C3"/>
    <w:link w:val="P43"/>
    <w:rPr>
      <w:sz w:val="28"/>
    </w:rPr>
  </w:style>
  <w:style w:type="character" w:styleId="C44">
    <w:name w:val="Знак сноски"/>
    <w:basedOn w:val="C3"/>
    <w:rPr>
      <w:vertAlign w:val="superscript"/>
    </w:rPr>
  </w:style>
  <w:style w:type="character" w:styleId="C45">
    <w:name w:val="Текст сноски Знак"/>
    <w:basedOn w:val="C3"/>
    <w:link w:val="P44"/>
    <w:rPr>
      <w:sz w:val="20"/>
    </w:rPr>
  </w:style>
  <w:style w:type="character" w:styleId="C46">
    <w:name w:val="Текст Знак"/>
    <w:basedOn w:val="C3"/>
    <w:link w:val="P48"/>
    <w:rPr>
      <w:rFonts w:ascii="Courier New" w:hAnsi="Courier New"/>
      <w:sz w:val="20"/>
    </w:rPr>
  </w:style>
  <w:style w:type="character" w:styleId="C47">
    <w:name w:val="Обычный (веб) Знак"/>
    <w:basedOn w:val="C3"/>
    <w:link w:val="P29"/>
    <w:rPr/>
  </w:style>
  <w:style w:type="character" w:styleId="C48">
    <w:name w:val="Strong"/>
    <w:rPr>
      <w:b w:val="1"/>
    </w:rPr>
  </w:style>
  <w:style w:type="character" w:styleId="C49">
    <w:name w:val="text"/>
    <w:rPr>
      <w:rFonts w:ascii="Liberation Serif" w:hAnsi="Liberation Serif"/>
      <w:color w:val="000000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Grid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  <w:trPr/>
    <w:tcPr/>
  </w:style>
  <w:style w:type="table" w:styleId="T4">
    <w:name w:val="Сетка таблицы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