
<file path=[Content_Types].xml><?xml version="1.0" encoding="utf-8"?>
<Types xmlns="http://schemas.openxmlformats.org/package/2006/content-types">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numbering.xml" ContentType="application/vnd.openxmlformats-officedocument.wordprocessingml.numbering+xml"/>
</Types>
</file>

<file path=_rels/.rels><?xml version="1.0" encoding="utf-8"?><Relationships xmlns="http://schemas.openxmlformats.org/package/2006/relationships"><Relationship Id="R01A08B31" Type="http://schemas.openxmlformats.org/officeDocument/2006/relationships/officeDocument" Target="/word/document.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pStyle w:val="P1"/>
      </w:pPr>
      <w:r>
        <w:t xml:space="preserve">№ 2              20  января 2026   года                с. Степановка                     «Бесплатно»</w:t>
      </w:r>
    </w:p>
    <w:p>
      <w:pPr>
        <w:pStyle w:val="P1"/>
        <w:jc w:val="center"/>
      </w:pPr>
    </w:p>
    <w:p>
      <w:pPr>
        <w:pStyle w:val="P1"/>
        <w:jc w:val="center"/>
      </w:pPr>
    </w:p>
    <w:p>
      <w:pPr>
        <w:pStyle w:val="P1"/>
        <w:jc w:val="center"/>
        <w:rPr>
          <w:rStyle w:val="C3"/>
          <w:b w:val="1"/>
          <w:i w:val="1"/>
          <w:sz w:val="48"/>
        </w:rPr>
      </w:pPr>
      <w:r>
        <w:rPr>
          <w:rStyle w:val="C3"/>
          <w:b w:val="1"/>
          <w:i w:val="1"/>
          <w:sz w:val="48"/>
        </w:rPr>
        <w:t>СЕЛЬСКИЕ ВЕДОМОСТИ</w:t>
      </w:r>
    </w:p>
    <w:p>
      <w:pPr>
        <w:pStyle w:val="P1"/>
        <w:jc w:val="center"/>
        <w:rPr>
          <w:rStyle w:val="C3"/>
        </w:rPr>
      </w:pPr>
    </w:p>
    <w:p>
      <w:pPr>
        <w:pStyle w:val="P1"/>
        <w:jc w:val="center"/>
        <w:rPr>
          <w:sz w:val="24"/>
        </w:rPr>
      </w:pPr>
      <w:r>
        <w:rPr>
          <w:sz w:val="24"/>
        </w:rPr>
        <w:t xml:space="preserve">Информационный бюллетень Комитета местного самоуправления Степановского </w:t>
      </w:r>
    </w:p>
    <w:p>
      <w:pPr>
        <w:pStyle w:val="P1"/>
        <w:jc w:val="center"/>
        <w:rPr>
          <w:sz w:val="24"/>
        </w:rPr>
      </w:pPr>
      <w:r>
        <w:rPr>
          <w:sz w:val="24"/>
        </w:rPr>
        <w:t xml:space="preserve">сельсовета  Бессоновского района Пензенской области.</w:t>
      </w:r>
    </w:p>
    <w:p>
      <w:pPr>
        <w:pStyle w:val="P29"/>
        <w:rPr>
          <w:rStyle w:val="C3"/>
          <w:b w:val="1"/>
          <w:sz w:val="24"/>
        </w:rPr>
      </w:pPr>
      <w:bookmarkStart w:id="0" w:name="sub_1200"/>
    </w:p>
    <w:p>
      <w:pPr>
        <w:pStyle w:val="P10"/>
        <w:spacing w:after="0" w:beforeAutospacing="0" w:afterAutospacing="0"/>
        <w:jc w:val="both"/>
        <w:rPr>
          <w:rFonts w:ascii="Times New Roman" w:hAnsi="Times New Roman"/>
          <w:sz w:val="24"/>
        </w:rPr>
      </w:pPr>
      <w:bookmarkStart w:id="1" w:name="_dx_frag_StartFragment"/>
      <w:bookmarkEnd w:id="1"/>
      <w:r>
        <w:rPr>
          <w:rStyle w:val="C12"/>
          <w:rFonts w:ascii="Times New Roman" w:hAnsi="Times New Roman"/>
          <w:color w:val="000000"/>
          <w:sz w:val="24"/>
        </w:rPr>
        <w:t>Профессиональные риски на рабочем месте в охране труда</w:t>
      </w:r>
      <w:r>
        <w:rPr>
          <w:rStyle w:val="C2"/>
          <w:rFonts w:ascii="Times New Roman" w:hAnsi="Times New Roman"/>
          <w:color w:val="000000"/>
          <w:sz w:val="24"/>
          <w:u w:val="none"/>
        </w:rPr>
        <w:t> </w:t>
      </w:r>
    </w:p>
    <w:p>
      <w:pPr>
        <w:pStyle w:val="P10"/>
        <w:spacing w:after="0" w:beforeAutospacing="0" w:afterAutospacing="0"/>
        <w:jc w:val="both"/>
        <w:rPr>
          <w:color w:val="000000"/>
          <w:sz w:val="24"/>
        </w:rPr>
      </w:pPr>
    </w:p>
    <w:p>
      <w:pPr>
        <w:pStyle w:val="P10"/>
        <w:spacing w:after="0" w:beforeAutospacing="0" w:afterAutospacing="0"/>
        <w:jc w:val="both"/>
        <w:rPr>
          <w:rFonts w:ascii="Times New Roman" w:hAnsi="Times New Roman"/>
          <w:sz w:val="24"/>
        </w:rPr>
      </w:pPr>
      <w:r>
        <w:rPr>
          <w:rStyle w:val="C2"/>
          <w:rFonts w:ascii="Times New Roman" w:hAnsi="Times New Roman"/>
          <w:color w:val="000000"/>
          <w:sz w:val="24"/>
          <w:u w:val="none"/>
        </w:rPr>
        <w:t>А. Н. Тетюшев, заместитель руководителя Средневолжской межрегиональной территориальной государственной инспекции труда, рассказывает об оценке профессиональных рисков.</w:t>
      </w:r>
    </w:p>
    <w:p>
      <w:pPr>
        <w:pStyle w:val="P10"/>
        <w:spacing w:after="0" w:beforeAutospacing="0" w:afterAutospacing="0"/>
        <w:jc w:val="both"/>
        <w:rPr>
          <w:rFonts w:ascii="Times New Roman" w:hAnsi="Times New Roman"/>
          <w:sz w:val="24"/>
        </w:rPr>
      </w:pPr>
      <w:r>
        <w:rPr>
          <w:rFonts w:ascii="Times New Roman" w:hAnsi="Times New Roman"/>
          <w:b w:val="1"/>
          <w:sz w:val="24"/>
        </w:rPr>
        <w:t>Что подразумевается под профессиональными рисками на рабочем месте?</w:t>
      </w:r>
    </w:p>
    <w:p>
      <w:pPr>
        <w:pStyle w:val="P10"/>
        <w:spacing w:after="0" w:beforeAutospacing="0" w:afterAutospacing="0"/>
        <w:jc w:val="both"/>
        <w:rPr>
          <w:sz w:val="24"/>
        </w:rPr>
      </w:pPr>
      <w:r>
        <w:rPr>
          <w:rStyle w:val="C12"/>
          <w:rFonts w:ascii="Times New Roman" w:hAnsi="Times New Roman"/>
          <w:sz w:val="24"/>
        </w:rPr>
        <w:t>А. Н. Тетюшев.</w:t>
      </w:r>
      <w:r>
        <w:rPr>
          <w:rFonts w:ascii="Times New Roman" w:hAnsi="Times New Roman"/>
          <w:sz w:val="24"/>
        </w:rPr>
        <w:t> Профессиональный риск в сфере охраны труда — это вероятность причинения вреда жизни или здоровью работника при исполнении им трудовых обязанностей. Речь идёт о воздействии на сотрудника вредных или опасных производственных факторов. Главная цель оценки таких рисков — обеспечить безопасность работника и сохранить его здоровье в процессе трудовой деятельности.</w:t>
      </w:r>
    </w:p>
    <w:p>
      <w:pPr>
        <w:pStyle w:val="P10"/>
        <w:spacing w:after="0" w:beforeAutospacing="0" w:afterAutospacing="0"/>
        <w:jc w:val="both"/>
        <w:rPr>
          <w:rFonts w:ascii="Times New Roman" w:hAnsi="Times New Roman"/>
          <w:sz w:val="24"/>
        </w:rPr>
      </w:pPr>
      <w:r>
        <w:rPr>
          <w:rFonts w:ascii="Times New Roman" w:hAnsi="Times New Roman"/>
          <w:sz w:val="24"/>
        </w:rPr>
        <w:t> </w:t>
      </w:r>
      <w:r>
        <w:rPr>
          <w:rFonts w:ascii="Times New Roman" w:hAnsi="Times New Roman"/>
          <w:b w:val="1"/>
          <w:sz w:val="24"/>
        </w:rPr>
        <w:t>Является ли оценка профессиональных рисков обязательной процедурой для работодателей?</w:t>
      </w:r>
    </w:p>
    <w:p>
      <w:pPr>
        <w:pStyle w:val="P10"/>
        <w:spacing w:after="0" w:beforeAutospacing="0" w:afterAutospacing="0"/>
        <w:jc w:val="both"/>
        <w:rPr>
          <w:sz w:val="24"/>
        </w:rPr>
      </w:pPr>
      <w:r>
        <w:rPr>
          <w:rStyle w:val="C12"/>
          <w:rFonts w:ascii="Times New Roman" w:hAnsi="Times New Roman"/>
          <w:sz w:val="24"/>
        </w:rPr>
        <w:t>А. Н. Тетюшев.</w:t>
      </w:r>
      <w:r>
        <w:rPr>
          <w:rFonts w:ascii="Times New Roman" w:hAnsi="Times New Roman"/>
          <w:sz w:val="24"/>
        </w:rPr>
        <w:t> Да, безусловно. Это закреплено в статье 214 Трудового кодекса РФ: выявление и оценка профессиональных рисков — обязательная процедура для всех работодателей.</w:t>
      </w:r>
    </w:p>
    <w:p>
      <w:pPr>
        <w:pStyle w:val="P10"/>
        <w:spacing w:after="0" w:beforeAutospacing="0" w:afterAutospacing="0"/>
        <w:jc w:val="both"/>
        <w:rPr>
          <w:rFonts w:ascii="Times New Roman" w:hAnsi="Times New Roman"/>
          <w:b w:val="1"/>
          <w:sz w:val="24"/>
        </w:rPr>
      </w:pPr>
      <w:r>
        <w:rPr>
          <w:rFonts w:ascii="Times New Roman" w:hAnsi="Times New Roman"/>
          <w:b w:val="1"/>
          <w:sz w:val="24"/>
        </w:rPr>
        <w:t> Какие виды профессиональных рисков встречаются чаще всего?</w:t>
      </w:r>
    </w:p>
    <w:p>
      <w:pPr>
        <w:pStyle w:val="P10"/>
        <w:spacing w:after="0" w:beforeAutospacing="0" w:afterAutospacing="0"/>
        <w:jc w:val="both"/>
        <w:rPr>
          <w:sz w:val="24"/>
        </w:rPr>
      </w:pPr>
      <w:r>
        <w:rPr>
          <w:rStyle w:val="C12"/>
          <w:rFonts w:ascii="Times New Roman" w:hAnsi="Times New Roman"/>
          <w:sz w:val="24"/>
        </w:rPr>
        <w:t>А. Н. Тетюшев.</w:t>
      </w:r>
      <w:r>
        <w:rPr>
          <w:rFonts w:ascii="Times New Roman" w:hAnsi="Times New Roman"/>
          <w:sz w:val="24"/>
        </w:rPr>
        <w:t> Можно выделить несколько основных категорий:</w:t>
      </w:r>
    </w:p>
    <w:p>
      <w:pPr>
        <w:pStyle w:val="P10"/>
        <w:numPr>
          <w:ilvl w:val="0"/>
          <w:numId w:val="40"/>
        </w:numPr>
        <w:tabs>
          <w:tab w:val="left" w:pos="0" w:leader="none"/>
          <w:tab w:val="left" w:pos="709" w:leader="none"/>
        </w:tabs>
        <w:suppressAutoHyphens w:val="1"/>
        <w:spacing w:after="0" w:beforeAutospacing="0" w:afterAutospacing="0"/>
        <w:jc w:val="both"/>
        <w:rPr>
          <w:sz w:val="24"/>
        </w:rPr>
      </w:pPr>
      <w:r>
        <w:rPr>
          <w:rStyle w:val="C12"/>
          <w:rFonts w:ascii="Times New Roman" w:hAnsi="Times New Roman"/>
          <w:sz w:val="24"/>
        </w:rPr>
        <w:t>Травмы</w:t>
      </w:r>
      <w:r>
        <w:rPr>
          <w:rFonts w:ascii="Times New Roman" w:hAnsi="Times New Roman"/>
          <w:sz w:val="24"/>
        </w:rPr>
        <w:t> — связаны с работой на высоте, с тяжёлыми предметами, опасными материалами и инструментами.</w:t>
      </w:r>
    </w:p>
    <w:p>
      <w:pPr>
        <w:pStyle w:val="P10"/>
        <w:numPr>
          <w:ilvl w:val="0"/>
          <w:numId w:val="40"/>
        </w:numPr>
        <w:tabs>
          <w:tab w:val="left" w:pos="0" w:leader="none"/>
          <w:tab w:val="left" w:pos="709" w:leader="none"/>
        </w:tabs>
        <w:suppressAutoHyphens w:val="1"/>
        <w:spacing w:after="0" w:beforeAutospacing="0" w:afterAutospacing="0"/>
        <w:jc w:val="both"/>
        <w:rPr>
          <w:sz w:val="24"/>
        </w:rPr>
      </w:pPr>
      <w:r>
        <w:rPr>
          <w:rStyle w:val="C12"/>
          <w:rFonts w:ascii="Times New Roman" w:hAnsi="Times New Roman"/>
          <w:sz w:val="24"/>
        </w:rPr>
        <w:t>Риск заболевания</w:t>
      </w:r>
      <w:r>
        <w:rPr>
          <w:rFonts w:ascii="Times New Roman" w:hAnsi="Times New Roman"/>
          <w:sz w:val="24"/>
        </w:rPr>
        <w:t> — обусловлен воздействием на организм вредных факторов: шума, вибрации, химических веществ, радиации и т. п.</w:t>
      </w:r>
    </w:p>
    <w:p>
      <w:pPr>
        <w:pStyle w:val="P10"/>
        <w:numPr>
          <w:ilvl w:val="0"/>
          <w:numId w:val="40"/>
        </w:numPr>
        <w:tabs>
          <w:tab w:val="left" w:pos="0" w:leader="none"/>
          <w:tab w:val="left" w:pos="709" w:leader="none"/>
        </w:tabs>
        <w:suppressAutoHyphens w:val="1"/>
        <w:spacing w:after="0" w:beforeAutospacing="0" w:afterAutospacing="0"/>
        <w:jc w:val="both"/>
        <w:rPr>
          <w:sz w:val="24"/>
        </w:rPr>
      </w:pPr>
      <w:r>
        <w:rPr>
          <w:rStyle w:val="C12"/>
          <w:rFonts w:ascii="Times New Roman" w:hAnsi="Times New Roman"/>
          <w:sz w:val="24"/>
        </w:rPr>
        <w:t>Риск пожара или взрыва</w:t>
      </w:r>
      <w:r>
        <w:rPr>
          <w:rFonts w:ascii="Times New Roman" w:hAnsi="Times New Roman"/>
          <w:sz w:val="24"/>
        </w:rPr>
        <w:t> — возникает при работе с горючими и взрывоопасными материалами, а также при неправильном хранении или использовании электрооборудования.</w:t>
      </w:r>
    </w:p>
    <w:p>
      <w:pPr>
        <w:pStyle w:val="P10"/>
        <w:numPr>
          <w:ilvl w:val="0"/>
          <w:numId w:val="40"/>
        </w:numPr>
        <w:tabs>
          <w:tab w:val="left" w:pos="0" w:leader="none"/>
          <w:tab w:val="left" w:pos="709" w:leader="none"/>
        </w:tabs>
        <w:suppressAutoHyphens w:val="1"/>
        <w:spacing w:after="0" w:beforeAutospacing="0" w:afterAutospacing="0"/>
        <w:jc w:val="both"/>
        <w:rPr>
          <w:sz w:val="24"/>
        </w:rPr>
      </w:pPr>
      <w:r>
        <w:rPr>
          <w:rStyle w:val="C12"/>
          <w:rFonts w:ascii="Times New Roman" w:hAnsi="Times New Roman"/>
          <w:sz w:val="24"/>
        </w:rPr>
        <w:t>Риск профессионального выгорания</w:t>
      </w:r>
      <w:r>
        <w:rPr>
          <w:rFonts w:ascii="Times New Roman" w:hAnsi="Times New Roman"/>
          <w:sz w:val="24"/>
        </w:rPr>
        <w:t> — характерен для работников, которые испытывают чрезмерную нагрузку и стресс на рабочем месте.</w:t>
      </w:r>
    </w:p>
    <w:p>
      <w:pPr>
        <w:pStyle w:val="P10"/>
        <w:spacing w:after="0" w:beforeAutospacing="0" w:afterAutospacing="0"/>
        <w:jc w:val="both"/>
        <w:rPr>
          <w:sz w:val="24"/>
        </w:rPr>
      </w:pPr>
      <w:r>
        <w:rPr>
          <w:rFonts w:ascii="Times New Roman" w:hAnsi="Times New Roman"/>
          <w:sz w:val="24"/>
        </w:rPr>
        <w:t> </w:t>
      </w:r>
      <w:r>
        <w:rPr>
          <w:rFonts w:ascii="Times New Roman" w:hAnsi="Times New Roman"/>
          <w:b w:val="1"/>
          <w:sz w:val="24"/>
        </w:rPr>
        <w:t>С чего начинается оценка профессиональных рисков?</w:t>
      </w:r>
    </w:p>
    <w:p>
      <w:pPr>
        <w:pStyle w:val="P10"/>
        <w:spacing w:after="0" w:beforeAutospacing="0" w:afterAutospacing="0"/>
        <w:jc w:val="both"/>
        <w:rPr>
          <w:sz w:val="24"/>
        </w:rPr>
      </w:pPr>
      <w:r>
        <w:rPr>
          <w:rStyle w:val="C12"/>
          <w:rFonts w:ascii="Times New Roman" w:hAnsi="Times New Roman"/>
          <w:sz w:val="24"/>
        </w:rPr>
        <w:t>А. Н. Тетюшев.</w:t>
      </w:r>
      <w:r>
        <w:rPr>
          <w:rFonts w:ascii="Times New Roman" w:hAnsi="Times New Roman"/>
          <w:sz w:val="24"/>
        </w:rPr>
        <w:t> Первый этап — идентификация опасностей. Необходимо понять, какие источники профессиональных рисков присутствуют на рабочих местах и сколько их. Для этого формируют перечни:</w:t>
      </w:r>
    </w:p>
    <w:p>
      <w:pPr>
        <w:pStyle w:val="P10"/>
        <w:numPr>
          <w:ilvl w:val="0"/>
          <w:numId w:val="41"/>
        </w:numPr>
        <w:tabs>
          <w:tab w:val="left" w:pos="0" w:leader="none"/>
          <w:tab w:val="left" w:pos="709" w:leader="none"/>
        </w:tabs>
        <w:suppressAutoHyphens w:val="1"/>
        <w:spacing w:after="0" w:beforeAutospacing="0" w:afterAutospacing="0"/>
        <w:jc w:val="both"/>
        <w:rPr>
          <w:rFonts w:ascii="Times New Roman" w:hAnsi="Times New Roman"/>
          <w:sz w:val="24"/>
        </w:rPr>
      </w:pPr>
      <w:r>
        <w:rPr>
          <w:rFonts w:ascii="Times New Roman" w:hAnsi="Times New Roman"/>
          <w:sz w:val="24"/>
        </w:rPr>
        <w:t>зданий и сооружений;</w:t>
      </w:r>
    </w:p>
    <w:p>
      <w:pPr>
        <w:pStyle w:val="P10"/>
        <w:numPr>
          <w:ilvl w:val="0"/>
          <w:numId w:val="41"/>
        </w:numPr>
        <w:tabs>
          <w:tab w:val="left" w:pos="0" w:leader="none"/>
          <w:tab w:val="left" w:pos="709" w:leader="none"/>
        </w:tabs>
        <w:suppressAutoHyphens w:val="1"/>
        <w:spacing w:after="0" w:beforeAutospacing="0" w:afterAutospacing="0"/>
        <w:jc w:val="both"/>
        <w:rPr>
          <w:rFonts w:ascii="Times New Roman" w:hAnsi="Times New Roman"/>
          <w:sz w:val="24"/>
        </w:rPr>
      </w:pPr>
      <w:r>
        <w:rPr>
          <w:rFonts w:ascii="Times New Roman" w:hAnsi="Times New Roman"/>
          <w:sz w:val="24"/>
        </w:rPr>
        <w:t>оборудования;</w:t>
      </w:r>
    </w:p>
    <w:p>
      <w:pPr>
        <w:pStyle w:val="P10"/>
        <w:numPr>
          <w:ilvl w:val="0"/>
          <w:numId w:val="41"/>
        </w:numPr>
        <w:tabs>
          <w:tab w:val="left" w:pos="0" w:leader="none"/>
          <w:tab w:val="left" w:pos="709" w:leader="none"/>
        </w:tabs>
        <w:suppressAutoHyphens w:val="1"/>
        <w:spacing w:after="0" w:beforeAutospacing="0" w:afterAutospacing="0"/>
        <w:jc w:val="both"/>
        <w:rPr>
          <w:rFonts w:ascii="Times New Roman" w:hAnsi="Times New Roman"/>
          <w:sz w:val="24"/>
        </w:rPr>
      </w:pPr>
      <w:r>
        <w:rPr>
          <w:rFonts w:ascii="Times New Roman" w:hAnsi="Times New Roman"/>
          <w:sz w:val="24"/>
        </w:rPr>
        <w:t>технологических процессов и видов работ;</w:t>
      </w:r>
    </w:p>
    <w:p>
      <w:pPr>
        <w:pStyle w:val="P10"/>
        <w:numPr>
          <w:ilvl w:val="0"/>
          <w:numId w:val="41"/>
        </w:numPr>
        <w:tabs>
          <w:tab w:val="left" w:pos="0" w:leader="none"/>
          <w:tab w:val="left" w:pos="709" w:leader="none"/>
        </w:tabs>
        <w:suppressAutoHyphens w:val="1"/>
        <w:spacing w:after="0" w:beforeAutospacing="0" w:afterAutospacing="0"/>
        <w:jc w:val="both"/>
        <w:rPr>
          <w:rFonts w:ascii="Times New Roman" w:hAnsi="Times New Roman"/>
          <w:sz w:val="24"/>
        </w:rPr>
      </w:pPr>
      <w:r>
        <w:rPr>
          <w:rFonts w:ascii="Times New Roman" w:hAnsi="Times New Roman"/>
          <w:sz w:val="24"/>
        </w:rPr>
        <w:t>инструментов и приспособлений;</w:t>
      </w:r>
    </w:p>
    <w:p>
      <w:pPr>
        <w:pStyle w:val="P10"/>
        <w:numPr>
          <w:ilvl w:val="0"/>
          <w:numId w:val="41"/>
        </w:numPr>
        <w:tabs>
          <w:tab w:val="left" w:pos="0" w:leader="none"/>
          <w:tab w:val="left" w:pos="709" w:leader="none"/>
        </w:tabs>
        <w:suppressAutoHyphens w:val="1"/>
        <w:spacing w:after="0" w:beforeAutospacing="0" w:afterAutospacing="0"/>
        <w:jc w:val="both"/>
        <w:rPr>
          <w:rFonts w:ascii="Times New Roman" w:hAnsi="Times New Roman"/>
          <w:sz w:val="24"/>
        </w:rPr>
      </w:pPr>
      <w:r>
        <w:rPr>
          <w:rFonts w:ascii="Times New Roman" w:hAnsi="Times New Roman"/>
          <w:sz w:val="24"/>
        </w:rPr>
        <w:t>материалов и сырья;</w:t>
      </w:r>
    </w:p>
    <w:p>
      <w:pPr>
        <w:pStyle w:val="P10"/>
        <w:numPr>
          <w:ilvl w:val="0"/>
          <w:numId w:val="41"/>
        </w:numPr>
        <w:tabs>
          <w:tab w:val="left" w:pos="0" w:leader="none"/>
          <w:tab w:val="left" w:pos="709" w:leader="none"/>
        </w:tabs>
        <w:suppressAutoHyphens w:val="1"/>
        <w:spacing w:after="0" w:beforeAutospacing="0" w:afterAutospacing="0"/>
        <w:jc w:val="both"/>
        <w:rPr>
          <w:rFonts w:ascii="Times New Roman" w:hAnsi="Times New Roman"/>
          <w:sz w:val="24"/>
        </w:rPr>
      </w:pPr>
      <w:r>
        <w:rPr>
          <w:rFonts w:ascii="Times New Roman" w:hAnsi="Times New Roman"/>
          <w:sz w:val="24"/>
        </w:rPr>
        <w:t>объектов и территории.</w:t>
      </w:r>
    </w:p>
    <w:p>
      <w:pPr>
        <w:pStyle w:val="P10"/>
        <w:spacing w:after="0" w:beforeAutospacing="0" w:afterAutospacing="0"/>
        <w:jc w:val="both"/>
        <w:rPr>
          <w:rFonts w:ascii="Times New Roman" w:hAnsi="Times New Roman"/>
          <w:sz w:val="24"/>
        </w:rPr>
      </w:pPr>
      <w:r>
        <w:rPr>
          <w:rFonts w:ascii="Times New Roman" w:hAnsi="Times New Roman"/>
          <w:sz w:val="24"/>
        </w:rPr>
        <w:t>Затем опасности ранжируют: выделяют те, что часто проявляются и наносят тяжёлый ущерб, и те, что возникают редко и имеют несущественные последствия. Именно в этом ранжировании и состоит суть оценки профессиональных рисков.</w:t>
      </w:r>
    </w:p>
    <w:p>
      <w:pPr>
        <w:pStyle w:val="P10"/>
        <w:spacing w:after="0" w:beforeAutospacing="0" w:afterAutospacing="0"/>
        <w:jc w:val="both"/>
        <w:rPr>
          <w:sz w:val="24"/>
        </w:rPr>
      </w:pPr>
      <w:r>
        <w:rPr>
          <w:rFonts w:ascii="Times New Roman" w:hAnsi="Times New Roman"/>
          <w:sz w:val="24"/>
        </w:rPr>
        <w:t> </w:t>
      </w:r>
      <w:r>
        <w:rPr>
          <w:rFonts w:ascii="Times New Roman" w:hAnsi="Times New Roman"/>
          <w:b w:val="1"/>
          <w:sz w:val="24"/>
        </w:rPr>
        <w:t>Какие методы оценки рисков используют работодатели?</w:t>
      </w:r>
    </w:p>
    <w:p>
      <w:pPr>
        <w:pStyle w:val="P10"/>
        <w:spacing w:after="0" w:beforeAutospacing="0" w:afterAutospacing="0"/>
        <w:jc w:val="both"/>
        <w:rPr>
          <w:sz w:val="24"/>
        </w:rPr>
      </w:pPr>
      <w:r>
        <w:rPr>
          <w:rStyle w:val="C12"/>
          <w:rFonts w:ascii="Times New Roman" w:hAnsi="Times New Roman"/>
          <w:sz w:val="24"/>
        </w:rPr>
        <w:t>А. Н. Тетюшев.</w:t>
      </w:r>
      <w:r>
        <w:rPr>
          <w:rFonts w:ascii="Times New Roman" w:hAnsi="Times New Roman"/>
          <w:sz w:val="24"/>
        </w:rPr>
        <w:t> Порядок оценки рисков работодатель устанавливает самостоятельно, выбирая подходящие методы. Среди наиболее распространённых:</w:t>
      </w:r>
    </w:p>
    <w:p>
      <w:pPr>
        <w:pStyle w:val="P10"/>
        <w:numPr>
          <w:ilvl w:val="0"/>
          <w:numId w:val="42"/>
        </w:numPr>
        <w:tabs>
          <w:tab w:val="left" w:pos="0" w:leader="none"/>
          <w:tab w:val="left" w:pos="709" w:leader="none"/>
        </w:tabs>
        <w:suppressAutoHyphens w:val="1"/>
        <w:spacing w:after="0" w:beforeAutospacing="0" w:afterAutospacing="0"/>
        <w:jc w:val="both"/>
        <w:rPr>
          <w:sz w:val="24"/>
        </w:rPr>
      </w:pPr>
      <w:r>
        <w:rPr>
          <w:rStyle w:val="C12"/>
          <w:rFonts w:ascii="Times New Roman" w:hAnsi="Times New Roman"/>
          <w:sz w:val="24"/>
        </w:rPr>
        <w:t>Матричный метод</w:t>
      </w:r>
      <w:r>
        <w:rPr>
          <w:rFonts w:ascii="Times New Roman" w:hAnsi="Times New Roman"/>
          <w:sz w:val="24"/>
        </w:rPr>
        <w:t> — каждая идентифицированная опасность оценивается по двум шкалам: вероятности воздействия и потенциального результата.</w:t>
      </w:r>
    </w:p>
    <w:p>
      <w:pPr>
        <w:pStyle w:val="P10"/>
        <w:numPr>
          <w:ilvl w:val="0"/>
          <w:numId w:val="42"/>
        </w:numPr>
        <w:tabs>
          <w:tab w:val="left" w:pos="0" w:leader="none"/>
          <w:tab w:val="left" w:pos="709" w:leader="none"/>
        </w:tabs>
        <w:suppressAutoHyphens w:val="1"/>
        <w:spacing w:after="0" w:beforeAutospacing="0" w:afterAutospacing="0"/>
        <w:jc w:val="both"/>
        <w:rPr>
          <w:sz w:val="24"/>
        </w:rPr>
      </w:pPr>
      <w:r>
        <w:rPr>
          <w:rStyle w:val="C12"/>
          <w:rFonts w:ascii="Times New Roman" w:hAnsi="Times New Roman"/>
          <w:sz w:val="24"/>
        </w:rPr>
        <w:t>Метод анализа «галстук-бабочка»</w:t>
      </w:r>
      <w:r>
        <w:rPr>
          <w:rFonts w:ascii="Times New Roman" w:hAnsi="Times New Roman"/>
          <w:sz w:val="24"/>
        </w:rPr>
        <w:t> — позволяет систематизировать риски, выстраивая логическую цепочку от причин к событиям и последствиям.</w:t>
      </w:r>
    </w:p>
    <w:p>
      <w:pPr>
        <w:pStyle w:val="P10"/>
        <w:numPr>
          <w:ilvl w:val="0"/>
          <w:numId w:val="42"/>
        </w:numPr>
        <w:tabs>
          <w:tab w:val="left" w:pos="0" w:leader="none"/>
          <w:tab w:val="left" w:pos="709" w:leader="none"/>
        </w:tabs>
        <w:suppressAutoHyphens w:val="1"/>
        <w:spacing w:after="0" w:beforeAutospacing="0" w:afterAutospacing="0"/>
        <w:jc w:val="both"/>
        <w:rPr>
          <w:sz w:val="24"/>
        </w:rPr>
      </w:pPr>
      <w:r>
        <w:rPr>
          <w:rStyle w:val="C12"/>
          <w:rFonts w:ascii="Times New Roman" w:hAnsi="Times New Roman"/>
          <w:sz w:val="24"/>
        </w:rPr>
        <w:t>Метод анализа причинно-следственных связей</w:t>
      </w:r>
      <w:r>
        <w:rPr>
          <w:rFonts w:ascii="Times New Roman" w:hAnsi="Times New Roman"/>
          <w:sz w:val="24"/>
        </w:rPr>
        <w:t> — помогает выявить корневые причины происшествий и определить факторы, наиболее влияющие на безопасность.</w:t>
      </w:r>
    </w:p>
    <w:p>
      <w:pPr>
        <w:pStyle w:val="P10"/>
        <w:spacing w:after="0" w:beforeAutospacing="0" w:afterAutospacing="0"/>
        <w:jc w:val="both"/>
        <w:rPr>
          <w:sz w:val="24"/>
        </w:rPr>
      </w:pPr>
      <w:r>
        <w:rPr>
          <w:rFonts w:ascii="Times New Roman" w:hAnsi="Times New Roman"/>
          <w:b w:val="1"/>
          <w:sz w:val="24"/>
        </w:rPr>
        <w:t> Что происходит после оценки рисков?</w:t>
      </w:r>
    </w:p>
    <w:p>
      <w:pPr>
        <w:pStyle w:val="P10"/>
        <w:spacing w:after="0" w:beforeAutospacing="0" w:afterAutospacing="0"/>
        <w:jc w:val="both"/>
        <w:rPr>
          <w:sz w:val="24"/>
        </w:rPr>
      </w:pPr>
      <w:r>
        <w:rPr>
          <w:rStyle w:val="C12"/>
          <w:rFonts w:ascii="Times New Roman" w:hAnsi="Times New Roman"/>
          <w:sz w:val="24"/>
        </w:rPr>
        <w:t>А. Н. Тетюшев.</w:t>
      </w:r>
      <w:r>
        <w:rPr>
          <w:rFonts w:ascii="Times New Roman" w:hAnsi="Times New Roman"/>
          <w:sz w:val="24"/>
        </w:rPr>
        <w:t> По итогам оценки составляется план мероприятий по управлению профессиональными рисками. В нём указывают:</w:t>
      </w:r>
    </w:p>
    <w:p>
      <w:pPr>
        <w:pStyle w:val="P10"/>
        <w:numPr>
          <w:ilvl w:val="0"/>
          <w:numId w:val="43"/>
        </w:numPr>
        <w:tabs>
          <w:tab w:val="left" w:pos="0" w:leader="none"/>
          <w:tab w:val="left" w:pos="709" w:leader="none"/>
        </w:tabs>
        <w:suppressAutoHyphens w:val="1"/>
        <w:spacing w:after="0" w:beforeAutospacing="0" w:afterAutospacing="0"/>
        <w:jc w:val="both"/>
        <w:rPr>
          <w:rFonts w:ascii="Times New Roman" w:hAnsi="Times New Roman"/>
          <w:sz w:val="24"/>
        </w:rPr>
      </w:pPr>
      <w:r>
        <w:rPr>
          <w:rFonts w:ascii="Times New Roman" w:hAnsi="Times New Roman"/>
          <w:sz w:val="24"/>
        </w:rPr>
        <w:t>конкретные мероприятия, направленные на снижение или исключение рисков;</w:t>
      </w:r>
    </w:p>
    <w:p>
      <w:pPr>
        <w:pStyle w:val="P10"/>
        <w:numPr>
          <w:ilvl w:val="0"/>
          <w:numId w:val="43"/>
        </w:numPr>
        <w:tabs>
          <w:tab w:val="left" w:pos="0" w:leader="none"/>
          <w:tab w:val="left" w:pos="709" w:leader="none"/>
        </w:tabs>
        <w:suppressAutoHyphens w:val="1"/>
        <w:spacing w:after="0" w:beforeAutospacing="0" w:afterAutospacing="0"/>
        <w:jc w:val="both"/>
        <w:rPr>
          <w:rFonts w:ascii="Times New Roman" w:hAnsi="Times New Roman"/>
          <w:sz w:val="24"/>
        </w:rPr>
      </w:pPr>
      <w:r>
        <w:rPr>
          <w:rFonts w:ascii="Times New Roman" w:hAnsi="Times New Roman"/>
          <w:sz w:val="24"/>
        </w:rPr>
        <w:t>сроки их выполнения;</w:t>
      </w:r>
    </w:p>
    <w:p>
      <w:pPr>
        <w:pStyle w:val="P10"/>
        <w:numPr>
          <w:ilvl w:val="0"/>
          <w:numId w:val="43"/>
        </w:numPr>
        <w:tabs>
          <w:tab w:val="left" w:pos="0" w:leader="none"/>
          <w:tab w:val="left" w:pos="709" w:leader="none"/>
        </w:tabs>
        <w:suppressAutoHyphens w:val="1"/>
        <w:spacing w:after="0" w:beforeAutospacing="0" w:afterAutospacing="0"/>
        <w:jc w:val="both"/>
        <w:rPr>
          <w:rFonts w:ascii="Times New Roman" w:hAnsi="Times New Roman"/>
          <w:sz w:val="24"/>
        </w:rPr>
      </w:pPr>
      <w:r>
        <w:rPr>
          <w:rFonts w:ascii="Times New Roman" w:hAnsi="Times New Roman"/>
          <w:sz w:val="24"/>
        </w:rPr>
        <w:t>ответственных лиц.</w:t>
      </w:r>
    </w:p>
    <w:p>
      <w:pPr>
        <w:pStyle w:val="P10"/>
        <w:spacing w:after="0" w:beforeAutospacing="0" w:afterAutospacing="0"/>
        <w:jc w:val="both"/>
        <w:rPr>
          <w:rFonts w:ascii="Times New Roman" w:hAnsi="Times New Roman"/>
          <w:sz w:val="24"/>
        </w:rPr>
      </w:pPr>
      <w:r>
        <w:rPr>
          <w:rFonts w:ascii="Times New Roman" w:hAnsi="Times New Roman"/>
          <w:sz w:val="24"/>
        </w:rPr>
        <w:t>Заключительный этап процедуры — формирование мер управления рисками.</w:t>
      </w:r>
    </w:p>
    <w:p>
      <w:pPr>
        <w:pStyle w:val="P10"/>
        <w:spacing w:after="0" w:beforeAutospacing="0" w:afterAutospacing="0"/>
        <w:jc w:val="both"/>
        <w:rPr>
          <w:sz w:val="24"/>
        </w:rPr>
      </w:pPr>
      <w:r>
        <w:rPr>
          <w:rFonts w:ascii="Times New Roman" w:hAnsi="Times New Roman"/>
          <w:b w:val="1"/>
          <w:sz w:val="24"/>
        </w:rPr>
        <w:t> Как часто нужно проводить оценку профессиональных рисков?</w:t>
      </w:r>
    </w:p>
    <w:p>
      <w:pPr>
        <w:pStyle w:val="P10"/>
        <w:spacing w:after="0" w:beforeAutospacing="0" w:afterAutospacing="0"/>
        <w:jc w:val="both"/>
        <w:rPr>
          <w:sz w:val="24"/>
        </w:rPr>
      </w:pPr>
      <w:r>
        <w:rPr>
          <w:rStyle w:val="C12"/>
          <w:rFonts w:ascii="Times New Roman" w:hAnsi="Times New Roman"/>
          <w:sz w:val="24"/>
        </w:rPr>
        <w:t>А. Н. Тетюшев.</w:t>
      </w:r>
      <w:r>
        <w:rPr>
          <w:rFonts w:ascii="Times New Roman" w:hAnsi="Times New Roman"/>
          <w:sz w:val="24"/>
        </w:rPr>
        <w:t> Законодательство не устанавливает жёсткой периодичности — её можно закрепить в локальном нормативном акте организации. Однако если условия трудового процесса меняются и это может привести к появлению новых рисков, проводится внеплановая оценка.</w:t>
      </w:r>
    </w:p>
    <w:p>
      <w:pPr>
        <w:pStyle w:val="P10"/>
        <w:spacing w:after="0" w:beforeAutospacing="0" w:afterAutospacing="0"/>
        <w:jc w:val="both"/>
        <w:rPr>
          <w:sz w:val="24"/>
        </w:rPr>
      </w:pPr>
      <w:r>
        <w:rPr>
          <w:rFonts w:ascii="Times New Roman" w:hAnsi="Times New Roman"/>
          <w:b w:val="1"/>
          <w:sz w:val="24"/>
        </w:rPr>
        <w:t>Какие нормативные документы регулируют управление профессиональными рисками?</w:t>
      </w:r>
    </w:p>
    <w:p>
      <w:pPr>
        <w:pStyle w:val="P10"/>
        <w:spacing w:after="0" w:beforeAutospacing="0" w:afterAutospacing="0"/>
        <w:jc w:val="both"/>
        <w:rPr>
          <w:sz w:val="24"/>
        </w:rPr>
      </w:pPr>
      <w:r>
        <w:rPr>
          <w:rStyle w:val="C12"/>
          <w:rFonts w:ascii="Times New Roman" w:hAnsi="Times New Roman"/>
          <w:sz w:val="24"/>
        </w:rPr>
        <w:t>А. Н. Тетюшев.</w:t>
      </w:r>
      <w:r>
        <w:rPr>
          <w:rFonts w:ascii="Times New Roman" w:hAnsi="Times New Roman"/>
          <w:sz w:val="24"/>
        </w:rPr>
        <w:t> Ключевые документы:</w:t>
      </w:r>
    </w:p>
    <w:p>
      <w:pPr>
        <w:pStyle w:val="P10"/>
        <w:numPr>
          <w:ilvl w:val="0"/>
          <w:numId w:val="44"/>
        </w:numPr>
        <w:tabs>
          <w:tab w:val="left" w:pos="0" w:leader="none"/>
          <w:tab w:val="left" w:pos="709" w:leader="none"/>
        </w:tabs>
        <w:suppressAutoHyphens w:val="1"/>
        <w:spacing w:after="0" w:beforeAutospacing="0" w:afterAutospacing="0"/>
        <w:jc w:val="both"/>
        <w:rPr>
          <w:rFonts w:ascii="Times New Roman" w:hAnsi="Times New Roman"/>
          <w:sz w:val="24"/>
        </w:rPr>
      </w:pPr>
      <w:r>
        <w:rPr>
          <w:rFonts w:ascii="Times New Roman" w:hAnsi="Times New Roman"/>
          <w:sz w:val="24"/>
        </w:rPr>
        <w:t>Приказ Минтруда России от 28.12.2021 № 926 «Об утверждении Рекомендаций по выбору методов оценки уровней профессиональных рисков и по снижению уровней таких рисков».</w:t>
      </w:r>
    </w:p>
    <w:p>
      <w:pPr>
        <w:pStyle w:val="P10"/>
        <w:numPr>
          <w:ilvl w:val="0"/>
          <w:numId w:val="44"/>
        </w:numPr>
        <w:tabs>
          <w:tab w:val="left" w:pos="0" w:leader="none"/>
          <w:tab w:val="left" w:pos="709" w:leader="none"/>
        </w:tabs>
        <w:suppressAutoHyphens w:val="1"/>
        <w:spacing w:after="0" w:beforeAutospacing="0" w:afterAutospacing="0"/>
        <w:jc w:val="both"/>
        <w:rPr>
          <w:rFonts w:ascii="Times New Roman" w:hAnsi="Times New Roman"/>
          <w:sz w:val="24"/>
        </w:rPr>
      </w:pPr>
      <w:r>
        <w:rPr>
          <w:rFonts w:ascii="Times New Roman" w:hAnsi="Times New Roman"/>
          <w:sz w:val="24"/>
        </w:rPr>
        <w:t>Приказ Минтруда России от 31.01.2022 № 36 «Об утверждении Рекомендаций по классификации, обнаружению, распознаванию и описанию опасностей».</w:t>
      </w:r>
    </w:p>
    <w:p>
      <w:pPr>
        <w:pStyle w:val="P10"/>
        <w:spacing w:after="0" w:beforeAutospacing="0" w:afterAutospacing="0"/>
        <w:jc w:val="both"/>
        <w:rPr>
          <w:rFonts w:ascii="Times New Roman" w:hAnsi="Times New Roman"/>
          <w:sz w:val="24"/>
        </w:rPr>
      </w:pPr>
      <w:r>
        <w:rPr>
          <w:rFonts w:ascii="Times New Roman" w:hAnsi="Times New Roman"/>
          <w:sz w:val="24"/>
        </w:rPr>
        <w:t>Эти документы помогают работодателям грамотно организовать процесс оценки и управления профессиональными рисками, обеспечивая безопасность и здоровье работников.</w:t>
      </w:r>
    </w:p>
    <w:p>
      <w:pPr>
        <w:pStyle w:val="P10"/>
        <w:numPr>
          <w:ilvl w:val="0"/>
          <w:numId w:val="45"/>
        </w:numPr>
        <w:tabs>
          <w:tab w:val="left" w:pos="0" w:leader="none"/>
        </w:tabs>
        <w:suppressAutoHyphens w:val="1"/>
        <w:spacing w:after="0" w:beforeAutospacing="0" w:afterAutospacing="0"/>
        <w:jc w:val="both"/>
        <w:rPr>
          <w:rFonts w:ascii="Times New Roman" w:hAnsi="Times New Roman"/>
          <w:sz w:val="24"/>
        </w:rPr>
      </w:pPr>
    </w:p>
    <w:p>
      <w:pPr>
        <w:pStyle w:val="P10"/>
        <w:numPr>
          <w:ilvl w:val="0"/>
          <w:numId w:val="45"/>
        </w:numPr>
        <w:tabs>
          <w:tab w:val="left" w:pos="0" w:leader="none"/>
        </w:tabs>
        <w:suppressAutoHyphens w:val="1"/>
        <w:spacing w:after="0" w:beforeAutospacing="0" w:afterAutospacing="0"/>
        <w:jc w:val="both"/>
        <w:rPr>
          <w:rFonts w:ascii="Times New Roman" w:hAnsi="Times New Roman"/>
          <w:sz w:val="24"/>
        </w:rPr>
      </w:pPr>
    </w:p>
    <w:p>
      <w:pPr>
        <w:pStyle w:val="P10"/>
        <w:spacing w:after="0" w:beforeAutospacing="0" w:afterAutospacing="0"/>
        <w:jc w:val="both"/>
        <w:rPr>
          <w:rFonts w:ascii="Times New Roman" w:hAnsi="Times New Roman"/>
          <w:sz w:val="24"/>
        </w:rPr>
      </w:pPr>
    </w:p>
    <w:p>
      <w:pPr>
        <w:pStyle w:val="P10"/>
        <w:spacing w:lineRule="auto" w:line="240" w:after="0" w:beforeAutospacing="0" w:afterAutospacing="0"/>
        <w:jc w:val="both"/>
        <w:rPr>
          <w:color w:val="00000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rPr>
      </w:pPr>
    </w:p>
    <w:p>
      <w:pPr>
        <w:spacing w:after="0" w:beforeAutospacing="0" w:afterAutospacing="0"/>
        <w:jc w:val="center"/>
        <w:rPr>
          <w:rFonts w:ascii="Times New Roman" w:hAnsi="Times New Roman"/>
          <w:b w:val="0"/>
          <w:sz w:val="24"/>
        </w:rPr>
      </w:pPr>
      <w:r>
        <w:rPr>
          <w:rFonts w:ascii="Times New Roman" w:hAnsi="Times New Roman"/>
          <w:b w:val="0"/>
          <w:sz w:val="24"/>
        </w:rPr>
        <w:t xml:space="preserve">АДМИНИСТРАЦИЯ СТЕПАНОВСКОГО  СЕЛЬСОВЕТА </w:t>
      </w:r>
    </w:p>
    <w:p>
      <w:pPr>
        <w:spacing w:after="0" w:beforeAutospacing="0" w:afterAutospacing="0"/>
        <w:jc w:val="center"/>
        <w:rPr>
          <w:rFonts w:ascii="Times New Roman" w:hAnsi="Times New Roman"/>
          <w:b w:val="0"/>
          <w:sz w:val="24"/>
        </w:rPr>
      </w:pPr>
      <w:r>
        <w:rPr>
          <w:rFonts w:ascii="Times New Roman" w:hAnsi="Times New Roman"/>
          <w:b w:val="0"/>
          <w:sz w:val="24"/>
        </w:rPr>
        <w:t>БЕССОНОВСКОГО РАЙОНА ПЕНЗЕНСКОЙ ОБЛАСТИ</w:t>
      </w:r>
    </w:p>
    <w:p>
      <w:pPr>
        <w:tabs>
          <w:tab w:val="center" w:pos="5103" w:leader="none"/>
          <w:tab w:val="left" w:pos="8949" w:leader="none"/>
          <w:tab w:val="left" w:pos="9210" w:leader="none"/>
        </w:tabs>
        <w:spacing w:before="120" w:after="240" w:beforeAutospacing="0" w:afterAutospacing="0"/>
        <w:rPr>
          <w:rFonts w:ascii="Times New Roman" w:hAnsi="Times New Roman"/>
          <w:b w:val="0"/>
          <w:caps w:val="1"/>
          <w:noProof w:val="1"/>
          <w:color w:val="auto"/>
          <w:sz w:val="24"/>
        </w:rPr>
      </w:pPr>
    </w:p>
    <w:p>
      <w:pPr>
        <w:tabs>
          <w:tab w:val="center" w:pos="5103" w:leader="none"/>
          <w:tab w:val="left" w:pos="8949" w:leader="none"/>
          <w:tab w:val="left" w:pos="9210" w:leader="none"/>
        </w:tabs>
        <w:spacing w:before="120" w:after="240" w:beforeAutospacing="0" w:afterAutospacing="0"/>
        <w:rPr>
          <w:rFonts w:ascii="Times New Roman" w:hAnsi="Times New Roman"/>
          <w:b w:val="0"/>
          <w:noProof w:val="1"/>
          <w:color w:val="auto"/>
          <w:sz w:val="24"/>
        </w:rPr>
      </w:pPr>
      <w:r>
        <w:rPr>
          <w:rFonts w:ascii="Times New Roman" w:hAnsi="Times New Roman"/>
          <w:b w:val="0"/>
          <w:noProof w:val="1"/>
          <w:color w:val="auto"/>
          <w:sz w:val="24"/>
        </w:rPr>
        <w:tab/>
        <w:t>ПОСТАНОВЛЕНИЕ</w:t>
      </w:r>
    </w:p>
    <w:p>
      <w:pPr>
        <w:tabs>
          <w:tab w:val="left" w:pos="8892" w:leader="none"/>
        </w:tabs>
        <w:spacing w:after="0" w:beforeAutospacing="0" w:afterAutospacing="0"/>
        <w:jc w:val="center"/>
        <w:rPr>
          <w:rFonts w:ascii="Times New Roman" w:hAnsi="Times New Roman"/>
          <w:b w:val="0"/>
          <w:noProof w:val="1"/>
          <w:color w:val="auto"/>
          <w:sz w:val="24"/>
          <w:u w:val="single"/>
        </w:rPr>
      </w:pPr>
      <w:r>
        <w:rPr>
          <w:rFonts w:ascii="Times New Roman" w:hAnsi="Times New Roman"/>
          <w:b w:val="0"/>
          <w:noProof w:val="1"/>
          <w:color w:val="auto"/>
          <w:sz w:val="24"/>
        </w:rPr>
        <w:t xml:space="preserve">От  </w:t>
      </w:r>
      <w:r>
        <w:rPr>
          <w:rFonts w:ascii="Times New Roman" w:hAnsi="Times New Roman"/>
          <w:b w:val="0"/>
          <w:noProof w:val="1"/>
          <w:color w:val="auto"/>
          <w:sz w:val="24"/>
          <w:u w:val="single"/>
        </w:rPr>
        <w:t>19 января 2026 года</w:t>
      </w:r>
      <w:r>
        <w:rPr>
          <w:rFonts w:ascii="Times New Roman" w:hAnsi="Times New Roman"/>
          <w:b w:val="0"/>
          <w:noProof w:val="1"/>
          <w:color w:val="auto"/>
          <w:sz w:val="24"/>
        </w:rPr>
        <w:t xml:space="preserve">    № </w:t>
      </w:r>
      <w:r>
        <w:rPr>
          <w:rFonts w:ascii="Times New Roman" w:hAnsi="Times New Roman"/>
          <w:b w:val="0"/>
          <w:noProof w:val="1"/>
          <w:color w:val="auto"/>
          <w:sz w:val="24"/>
          <w:u w:val="single"/>
        </w:rPr>
        <w:t>4</w:t>
      </w:r>
    </w:p>
    <w:p>
      <w:pPr>
        <w:tabs>
          <w:tab w:val="left" w:pos="8892" w:leader="none"/>
        </w:tabs>
        <w:spacing w:after="0" w:beforeAutospacing="0" w:afterAutospacing="0"/>
        <w:jc w:val="center"/>
        <w:rPr>
          <w:b w:val="0"/>
          <w:noProof w:val="1"/>
          <w:sz w:val="24"/>
        </w:rPr>
      </w:pPr>
      <w:r>
        <w:rPr>
          <w:rFonts w:ascii="Times New Roman" w:hAnsi="Times New Roman"/>
          <w:b w:val="0"/>
          <w:noProof w:val="1"/>
          <w:color w:val="auto"/>
          <w:sz w:val="24"/>
        </w:rPr>
        <w:t>С.Степановка</w:t>
      </w:r>
    </w:p>
    <w:p>
      <w:pPr>
        <w:pStyle w:val="P9"/>
        <w:spacing w:after="0" w:beforeAutospacing="0" w:afterAutospacing="0"/>
        <w:jc w:val="center"/>
        <w:rPr>
          <w:b w:val="0"/>
          <w:noProof w:val="1"/>
          <w:sz w:val="24"/>
        </w:rPr>
      </w:pPr>
      <w:r>
        <w:rPr>
          <w:b w:val="0"/>
          <w:noProof w:val="1"/>
          <w:sz w:val="24"/>
        </w:rPr>
        <w:t xml:space="preserve">Об утверждении докладов о результатах обобщения правоприменительной практики по муниципальному контролю на территории Степановского  сельсовета Бессоновского района Пензенской области за 2025 год</w:t>
      </w:r>
    </w:p>
    <w:p>
      <w:pPr>
        <w:pStyle w:val="P9"/>
        <w:spacing w:after="0" w:beforeAutospacing="0" w:afterAutospacing="0"/>
        <w:jc w:val="center"/>
        <w:rPr>
          <w:noProof w:val="1"/>
          <w:sz w:val="24"/>
        </w:rPr>
      </w:pPr>
    </w:p>
    <w:p>
      <w:pPr>
        <w:pStyle w:val="P9"/>
        <w:spacing w:after="0" w:beforeAutospacing="0" w:afterAutospacing="0"/>
        <w:jc w:val="both"/>
        <w:rPr>
          <w:noProof w:val="1"/>
          <w:sz w:val="24"/>
        </w:rPr>
      </w:pPr>
      <w:r>
        <w:rPr>
          <w:noProof w:val="1"/>
          <w:sz w:val="24"/>
        </w:rPr>
        <w:t xml:space="preserve">              В соответствии со статьей 47 Федерального закона от 30 июля 2020г № 248-ФЗ «О государственном контроле (надзоре) и муниципальном контроле в Российской Федерации», Федеральным законом от 06 октября 2003г № 131-ФЗ «Об общих принципах организации местного самоуправления в Российской Федерации», решением Комитета местного самоуправления Степановского  сельсовета Бессоновского района Пензенской области от 06.10.2021 г. № 145-51/5/7 «Об утверждении Положения о муниципальном контроле на автомобильном транспорте и в дорожном хозяйстве на территории Степановского  сельсовета Бессоновского района Пензенской области», решением Комитета местного самоуправления Степановского  сельсовета Бессоновского района Пензенской области от 06.10.2021 №  144-51/7 «Об утверждении Положения о муниципальном жилищном контроле на территории Степановского  сельсовета Бессоновского района Пензенской области», решением Комитета местного самоуправления Степановского  сельсовета Бессоновского района Пензенской области от 06.10.2021 № 146-51/7 «Об утверждении Положения о муниципальном контроле в сфере благоустройства на территории Степановского  сельсовета Бессоновского района Пензенской области», Уставом сельского поселения Степановский сельсовет   Бессоновского района Пензенской области, администрация  Степановского  сельсовета </w:t>
      </w:r>
      <w:r>
        <w:rPr>
          <w:b w:val="1"/>
          <w:noProof w:val="1"/>
          <w:sz w:val="24"/>
        </w:rPr>
        <w:t xml:space="preserve">постановляет: </w:t>
      </w:r>
    </w:p>
    <w:p>
      <w:pPr>
        <w:pStyle w:val="P9"/>
        <w:spacing w:after="0" w:beforeAutospacing="0" w:afterAutospacing="0"/>
        <w:jc w:val="both"/>
        <w:rPr>
          <w:noProof w:val="1"/>
          <w:sz w:val="24"/>
        </w:rPr>
      </w:pPr>
      <w:r>
        <w:rPr>
          <w:noProof w:val="1"/>
          <w:sz w:val="24"/>
        </w:rPr>
        <w:t xml:space="preserve">           1. Утвердить: </w:t>
      </w:r>
    </w:p>
    <w:p>
      <w:pPr>
        <w:pStyle w:val="P9"/>
        <w:spacing w:after="36" w:beforeAutospacing="0" w:afterAutospacing="0"/>
        <w:jc w:val="both"/>
        <w:rPr>
          <w:noProof w:val="1"/>
          <w:sz w:val="24"/>
        </w:rPr>
      </w:pPr>
      <w:r>
        <w:rPr>
          <w:noProof w:val="1"/>
          <w:sz w:val="24"/>
        </w:rPr>
        <w:t xml:space="preserve">1.1. Доклад обобщения правоприменительной практики по осуществлению муниципального контроля в сфере благоустройства на территории Степановского сельсовета Бессоновского района Пензенской области за 2025 год. </w:t>
      </w:r>
    </w:p>
    <w:p>
      <w:pPr>
        <w:pStyle w:val="P9"/>
        <w:spacing w:after="36" w:beforeAutospacing="0" w:afterAutospacing="0"/>
        <w:jc w:val="both"/>
        <w:rPr>
          <w:noProof w:val="1"/>
          <w:sz w:val="24"/>
        </w:rPr>
      </w:pPr>
      <w:r>
        <w:rPr>
          <w:noProof w:val="1"/>
          <w:sz w:val="24"/>
        </w:rPr>
        <w:t xml:space="preserve">1.2. Доклад обобщения правоприменительной практики по осуществлению муниципального контроля на автомобильном транспорте и в дорожном хозяйстве на территории Степановского  сельсовета Бессоновского района Пензенской области за 2025 год. </w:t>
      </w:r>
    </w:p>
    <w:p>
      <w:pPr>
        <w:pStyle w:val="P9"/>
        <w:spacing w:after="0" w:beforeAutospacing="0" w:afterAutospacing="0"/>
        <w:jc w:val="both"/>
        <w:rPr>
          <w:noProof w:val="1"/>
          <w:sz w:val="24"/>
        </w:rPr>
      </w:pPr>
      <w:r>
        <w:rPr>
          <w:noProof w:val="1"/>
          <w:sz w:val="24"/>
        </w:rPr>
        <w:t xml:space="preserve">1.3. Доклад обобщения правоприменительной практики по осуществлению муниципального жилищного контроля на территории Степановского  сельсовета Бессоновского района Пензенской области за 2025 год. </w:t>
      </w:r>
    </w:p>
    <w:p>
      <w:pPr>
        <w:pStyle w:val="P9"/>
        <w:spacing w:after="0" w:beforeAutospacing="0" w:afterAutospacing="0"/>
        <w:jc w:val="both"/>
        <w:rPr>
          <w:noProof w:val="1"/>
          <w:sz w:val="24"/>
        </w:rPr>
      </w:pPr>
      <w:r>
        <w:rPr>
          <w:noProof w:val="1"/>
          <w:sz w:val="24"/>
        </w:rPr>
        <w:t xml:space="preserve">      2. Настоящее решение опубликовать в информационном бюллетене Степановского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«Степановский сельсовет» в информационно-телекоммуникационной сети «Интернет». </w:t>
      </w:r>
    </w:p>
    <w:p>
      <w:pPr>
        <w:pStyle w:val="P9"/>
        <w:spacing w:after="0" w:beforeAutospacing="0" w:afterAutospacing="0"/>
        <w:jc w:val="both"/>
        <w:rPr>
          <w:noProof w:val="1"/>
          <w:sz w:val="24"/>
        </w:rPr>
      </w:pPr>
      <w:r>
        <w:rPr>
          <w:noProof w:val="1"/>
          <w:sz w:val="24"/>
        </w:rPr>
        <w:t xml:space="preserve">       3. Настоящее постановление вступает в силу со дня его подписания. </w:t>
      </w:r>
    </w:p>
    <w:p>
      <w:pPr>
        <w:pStyle w:val="P10"/>
        <w:widowControl w:val="0"/>
        <w:tabs>
          <w:tab w:val="left" w:pos="851" w:leader="none"/>
          <w:tab w:val="left" w:pos="3975" w:leader="none"/>
        </w:tabs>
        <w:spacing w:lineRule="auto" w:line="240" w:after="0" w:beforeAutospacing="0" w:afterAutospacing="0"/>
        <w:jc w:val="both"/>
        <w:rPr>
          <w:rFonts w:ascii="Times New Roman" w:hAnsi="Times New Roman"/>
          <w:noProof w:val="1"/>
          <w:sz w:val="24"/>
        </w:rPr>
      </w:pPr>
      <w:r>
        <w:rPr>
          <w:rFonts w:ascii="Times New Roman" w:hAnsi="Times New Roman"/>
          <w:noProof w:val="1"/>
          <w:sz w:val="24"/>
        </w:rPr>
        <w:t xml:space="preserve">       4. Контроль исполнения настоящего постановления возложить на главу  администрации  Степановсого  сельсовета.</w:t>
      </w:r>
    </w:p>
    <w:p>
      <w:pPr>
        <w:pStyle w:val="P10"/>
        <w:widowControl w:val="0"/>
        <w:tabs>
          <w:tab w:val="left" w:pos="851" w:leader="none"/>
          <w:tab w:val="left" w:pos="3975" w:leader="none"/>
        </w:tabs>
        <w:spacing w:lineRule="auto" w:line="240" w:after="0" w:beforeAutospacing="0" w:afterAutospacing="0"/>
        <w:jc w:val="both"/>
        <w:rPr>
          <w:rFonts w:ascii="Times New Roman" w:hAnsi="Times New Roman"/>
          <w:noProof w:val="1"/>
          <w:sz w:val="24"/>
        </w:rPr>
      </w:pPr>
    </w:p>
    <w:p>
      <w:pPr>
        <w:pStyle w:val="P10"/>
        <w:widowControl w:val="0"/>
        <w:tabs>
          <w:tab w:val="left" w:pos="851" w:leader="none"/>
          <w:tab w:val="left" w:pos="3975" w:leader="none"/>
        </w:tabs>
        <w:spacing w:lineRule="auto" w:line="240" w:after="0" w:beforeAutospacing="0" w:afterAutospacing="0"/>
        <w:jc w:val="both"/>
        <w:rPr>
          <w:rFonts w:ascii="Times New Roman" w:hAnsi="Times New Roman"/>
          <w:noProof w:val="1"/>
          <w:sz w:val="24"/>
        </w:rPr>
      </w:pPr>
      <w:r>
        <w:rPr>
          <w:rFonts w:ascii="Times New Roman" w:hAnsi="Times New Roman"/>
          <w:noProof w:val="1"/>
          <w:sz w:val="24"/>
        </w:rPr>
        <w:t xml:space="preserve">Глава  администрации</w:t>
      </w:r>
    </w:p>
    <w:p>
      <w:pPr>
        <w:pStyle w:val="P10"/>
        <w:widowControl w:val="0"/>
        <w:tabs>
          <w:tab w:val="left" w:pos="851" w:leader="none"/>
          <w:tab w:val="left" w:pos="3975" w:leader="none"/>
        </w:tabs>
        <w:spacing w:lineRule="auto" w:line="240" w:after="0" w:beforeAutospacing="0" w:afterAutospacing="0"/>
        <w:jc w:val="both"/>
        <w:rPr>
          <w:rFonts w:ascii="Times New Roman" w:hAnsi="Times New Roman"/>
          <w:noProof w:val="1"/>
          <w:sz w:val="24"/>
        </w:rPr>
      </w:pPr>
      <w:r>
        <w:rPr>
          <w:rFonts w:ascii="Times New Roman" w:hAnsi="Times New Roman"/>
          <w:noProof w:val="1"/>
          <w:sz w:val="24"/>
        </w:rPr>
        <w:t xml:space="preserve">Степановского сельсовета                                                        Е.Н.Яши</w:t>
      </w:r>
      <w:r>
        <w:rPr>
          <w:rFonts w:ascii="Times New Roman" w:hAnsi="Times New Roman"/>
          <w:noProof w:val="1"/>
          <w:sz w:val="24"/>
        </w:rPr>
        <w:t xml:space="preserve">на </w:t>
      </w:r>
    </w:p>
    <w:p>
      <w:pPr>
        <w:pStyle w:val="P10"/>
        <w:widowControl w:val="0"/>
        <w:tabs>
          <w:tab w:val="left" w:pos="851" w:leader="none"/>
          <w:tab w:val="left" w:pos="3975" w:leader="none"/>
        </w:tabs>
        <w:spacing w:lineRule="auto" w:line="240" w:after="0" w:beforeAutospacing="0" w:afterAutospacing="0"/>
        <w:jc w:val="both"/>
        <w:rPr>
          <w:rFonts w:ascii="Times New Roman" w:hAnsi="Times New Roman"/>
          <w:noProof w:val="1"/>
          <w:sz w:val="24"/>
        </w:rPr>
      </w:pPr>
    </w:p>
    <w:p>
      <w:pPr>
        <w:pStyle w:val="P9"/>
        <w:spacing w:after="0" w:beforeAutospacing="0" w:afterAutospacing="0"/>
        <w:jc w:val="right"/>
        <w:rPr>
          <w:noProof w:val="1"/>
          <w:sz w:val="24"/>
        </w:rPr>
      </w:pPr>
      <w:r>
        <w:rPr>
          <w:noProof w:val="1"/>
          <w:sz w:val="24"/>
        </w:rPr>
        <w:t xml:space="preserve">Утвержден </w:t>
      </w:r>
    </w:p>
    <w:p>
      <w:pPr>
        <w:pStyle w:val="P9"/>
        <w:spacing w:after="0" w:beforeAutospacing="0" w:afterAutospacing="0"/>
        <w:jc w:val="right"/>
        <w:rPr>
          <w:noProof w:val="1"/>
          <w:sz w:val="24"/>
        </w:rPr>
      </w:pPr>
      <w:r>
        <w:rPr>
          <w:noProof w:val="1"/>
          <w:sz w:val="24"/>
        </w:rPr>
        <w:t xml:space="preserve">постановлением </w:t>
      </w:r>
    </w:p>
    <w:p>
      <w:pPr>
        <w:pStyle w:val="P9"/>
        <w:spacing w:after="0" w:beforeAutospacing="0" w:afterAutospacing="0"/>
        <w:jc w:val="right"/>
        <w:rPr>
          <w:noProof w:val="1"/>
          <w:sz w:val="24"/>
        </w:rPr>
      </w:pPr>
      <w:r>
        <w:rPr>
          <w:noProof w:val="1"/>
          <w:sz w:val="24"/>
        </w:rPr>
        <w:t xml:space="preserve">администрации  Степановского  сельсовета </w:t>
      </w:r>
    </w:p>
    <w:p>
      <w:pPr>
        <w:pStyle w:val="P9"/>
        <w:spacing w:after="0" w:beforeAutospacing="0" w:afterAutospacing="0"/>
        <w:jc w:val="right"/>
        <w:rPr>
          <w:noProof w:val="1"/>
          <w:sz w:val="24"/>
        </w:rPr>
      </w:pPr>
      <w:r>
        <w:rPr>
          <w:noProof w:val="1"/>
          <w:sz w:val="24"/>
        </w:rPr>
        <w:t xml:space="preserve">Бессоновского района </w:t>
      </w:r>
    </w:p>
    <w:p>
      <w:pPr>
        <w:pStyle w:val="P9"/>
        <w:spacing w:after="0" w:beforeAutospacing="0" w:afterAutospacing="0"/>
        <w:jc w:val="right"/>
        <w:rPr>
          <w:noProof w:val="1"/>
          <w:sz w:val="24"/>
        </w:rPr>
      </w:pPr>
      <w:r>
        <w:rPr>
          <w:noProof w:val="1"/>
          <w:sz w:val="24"/>
        </w:rPr>
        <w:t xml:space="preserve">от  19.01.2026 №  4 </w:t>
      </w:r>
    </w:p>
    <w:p>
      <w:pPr>
        <w:pStyle w:val="P9"/>
        <w:spacing w:after="0" w:beforeAutospacing="0" w:afterAutospacing="0"/>
        <w:jc w:val="center"/>
        <w:rPr>
          <w:b w:val="1"/>
          <w:noProof w:val="1"/>
          <w:sz w:val="24"/>
        </w:rPr>
      </w:pPr>
      <w:r>
        <w:rPr>
          <w:b w:val="1"/>
          <w:noProof w:val="1"/>
          <w:sz w:val="24"/>
        </w:rPr>
        <w:t>ДОКЛАД</w:t>
      </w:r>
    </w:p>
    <w:p>
      <w:pPr>
        <w:pStyle w:val="P9"/>
        <w:spacing w:after="0" w:beforeAutospacing="0" w:afterAutospacing="0"/>
        <w:jc w:val="center"/>
        <w:rPr>
          <w:noProof w:val="1"/>
          <w:sz w:val="24"/>
        </w:rPr>
      </w:pPr>
    </w:p>
    <w:p>
      <w:pPr>
        <w:pStyle w:val="P9"/>
        <w:spacing w:after="36" w:beforeAutospacing="0" w:afterAutospacing="0"/>
        <w:jc w:val="center"/>
        <w:rPr>
          <w:b w:val="1"/>
          <w:noProof w:val="1"/>
          <w:sz w:val="24"/>
        </w:rPr>
      </w:pPr>
      <w:r>
        <w:rPr>
          <w:b w:val="1"/>
          <w:noProof w:val="1"/>
          <w:sz w:val="24"/>
        </w:rPr>
        <w:t>обобщения правоприменительной практики по муниципальному контролю в сфере благоустройства на территории Степановского сельсовета Бессоновского района Пензенской области за 2025 год</w:t>
      </w:r>
    </w:p>
    <w:p>
      <w:pPr>
        <w:pStyle w:val="P9"/>
        <w:spacing w:after="36" w:beforeAutospacing="0" w:afterAutospacing="0"/>
        <w:jc w:val="center"/>
        <w:rPr>
          <w:b w:val="1"/>
          <w:noProof w:val="1"/>
          <w:sz w:val="24"/>
        </w:rPr>
      </w:pPr>
    </w:p>
    <w:p>
      <w:pPr>
        <w:pStyle w:val="P9"/>
        <w:spacing w:after="0" w:beforeAutospacing="0" w:afterAutospacing="0"/>
        <w:jc w:val="both"/>
        <w:rPr>
          <w:noProof w:val="1"/>
          <w:sz w:val="24"/>
        </w:rPr>
      </w:pPr>
      <w:r>
        <w:rPr>
          <w:noProof w:val="1"/>
          <w:sz w:val="24"/>
        </w:rPr>
        <w:t xml:space="preserve">                В соответствии с Уставом сельского поселения Степановский сельсовет  Бессоновского района Пензенской области полномочия по осуществлению муниципального контроля в сфере благоустройства возложены на администрацию Степановского сельсовета Бессоновского района Пензенской области. Проведение муниципального контроля в сфере благоустройства осуществляется в соответствии с: </w:t>
      </w:r>
    </w:p>
    <w:p>
      <w:pPr>
        <w:pStyle w:val="P9"/>
        <w:spacing w:after="0" w:beforeAutospacing="0" w:afterAutospacing="0"/>
        <w:jc w:val="both"/>
        <w:rPr>
          <w:noProof w:val="1"/>
          <w:sz w:val="24"/>
        </w:rPr>
      </w:pPr>
      <w:r>
        <w:rPr>
          <w:noProof w:val="1"/>
          <w:sz w:val="24"/>
        </w:rPr>
        <w:t xml:space="preserve">- Конституция Российской Федерации; </w:t>
      </w:r>
    </w:p>
    <w:p>
      <w:pPr>
        <w:pStyle w:val="P9"/>
        <w:spacing w:after="0" w:beforeAutospacing="0" w:afterAutospacing="0"/>
        <w:jc w:val="both"/>
        <w:rPr>
          <w:noProof w:val="1"/>
          <w:sz w:val="24"/>
        </w:rPr>
      </w:pPr>
      <w:r>
        <w:rPr>
          <w:noProof w:val="1"/>
          <w:sz w:val="24"/>
        </w:rPr>
        <w:t xml:space="preserve">- Земельный кодекс Российской Федерации; </w:t>
      </w:r>
    </w:p>
    <w:p>
      <w:pPr>
        <w:pStyle w:val="P9"/>
        <w:spacing w:after="0" w:beforeAutospacing="0" w:afterAutospacing="0"/>
        <w:jc w:val="both"/>
        <w:rPr>
          <w:noProof w:val="1"/>
          <w:sz w:val="24"/>
        </w:rPr>
      </w:pPr>
      <w:r>
        <w:rPr>
          <w:noProof w:val="1"/>
          <w:sz w:val="24"/>
        </w:rPr>
        <w:t xml:space="preserve">- Градостроительный кодекс Российской Федерации; - Кодекс Российской Федерации об административных правонарушениях (далее – КоАП); </w:t>
      </w:r>
    </w:p>
    <w:p>
      <w:pPr>
        <w:pStyle w:val="P9"/>
        <w:spacing w:after="0" w:beforeAutospacing="0" w:afterAutospacing="0"/>
        <w:jc w:val="both"/>
        <w:rPr>
          <w:noProof w:val="1"/>
          <w:sz w:val="24"/>
        </w:rPr>
      </w:pPr>
      <w:r>
        <w:rPr>
          <w:noProof w:val="1"/>
          <w:sz w:val="24"/>
        </w:rPr>
        <w:t xml:space="preserve">- Федеральный Закон от 06.10.2003 г. № 131-ФЗ «Об общих принципах организации местного самоуправления в Российской Федерации»; </w:t>
      </w:r>
    </w:p>
    <w:p>
      <w:pPr>
        <w:pStyle w:val="P9"/>
        <w:spacing w:after="0" w:beforeAutospacing="0" w:afterAutospacing="0"/>
        <w:jc w:val="both"/>
        <w:rPr>
          <w:noProof w:val="1"/>
          <w:sz w:val="24"/>
        </w:rPr>
      </w:pPr>
      <w:r>
        <w:rPr>
          <w:noProof w:val="1"/>
          <w:sz w:val="24"/>
        </w:rPr>
        <w:t xml:space="preserve">- Федеральный Закон от 31.07.2020 г. № 248-ФЗ «О государственном контроле (надзоре) и муниципальном контроле в Российской Федерации»; </w:t>
      </w:r>
    </w:p>
    <w:p>
      <w:pPr>
        <w:pStyle w:val="P9"/>
        <w:spacing w:after="0" w:beforeAutospacing="0" w:afterAutospacing="0"/>
        <w:jc w:val="both"/>
        <w:rPr>
          <w:noProof w:val="1"/>
          <w:sz w:val="24"/>
        </w:rPr>
      </w:pPr>
      <w:r>
        <w:rPr>
          <w:noProof w:val="1"/>
          <w:sz w:val="24"/>
        </w:rPr>
        <w:t xml:space="preserve">- Федеральный Закон от 26.12.2008г № 394-ФЗ «О защите прав юридических лиц и индивидуальных предпринимателей при осуществлении государственного контроля (надзора) и муниципального контроля»; </w:t>
      </w:r>
    </w:p>
    <w:p>
      <w:pPr>
        <w:pStyle w:val="P9"/>
        <w:spacing w:after="0" w:beforeAutospacing="0" w:afterAutospacing="0"/>
        <w:jc w:val="both"/>
        <w:rPr>
          <w:noProof w:val="1"/>
          <w:sz w:val="24"/>
        </w:rPr>
      </w:pPr>
      <w:r>
        <w:rPr>
          <w:noProof w:val="1"/>
          <w:sz w:val="24"/>
        </w:rPr>
        <w:t xml:space="preserve">- Закон Пензенской области от 24 апреля 2024 г. № 4275-ЗПО «Кодекс Пензенской области об административных правонарушениях»; </w:t>
      </w:r>
    </w:p>
    <w:p>
      <w:pPr>
        <w:pStyle w:val="P9"/>
        <w:spacing w:after="0" w:beforeAutospacing="0" w:afterAutospacing="0"/>
        <w:jc w:val="both"/>
        <w:rPr>
          <w:noProof w:val="1"/>
          <w:sz w:val="24"/>
        </w:rPr>
      </w:pPr>
      <w:r>
        <w:rPr>
          <w:noProof w:val="1"/>
          <w:sz w:val="24"/>
        </w:rPr>
        <w:t xml:space="preserve">- решение Комитета местного самоуправления Степановского сельсовета Бессоновского района Пензенской области от 27.11.2024 г. № 23-4/8 «Об утверждении Правил благоустройства территории Степановского сельсовета Бессоновского района Пензенской области»; </w:t>
      </w:r>
    </w:p>
    <w:p>
      <w:pPr>
        <w:pStyle w:val="P9"/>
        <w:spacing w:after="0" w:beforeAutospacing="0" w:afterAutospacing="0"/>
        <w:jc w:val="both"/>
        <w:rPr>
          <w:noProof w:val="1"/>
          <w:sz w:val="24"/>
        </w:rPr>
      </w:pPr>
      <w:r>
        <w:rPr>
          <w:noProof w:val="1"/>
          <w:sz w:val="24"/>
        </w:rPr>
        <w:t xml:space="preserve">- Устав сельского поселения Степановский сельсовет Бессоновского района Пензенской области; </w:t>
      </w:r>
    </w:p>
    <w:p>
      <w:pPr>
        <w:pStyle w:val="P9"/>
        <w:spacing w:after="0" w:beforeAutospacing="0" w:afterAutospacing="0"/>
        <w:jc w:val="both"/>
        <w:rPr>
          <w:noProof w:val="1"/>
          <w:sz w:val="24"/>
        </w:rPr>
      </w:pPr>
      <w:r>
        <w:rPr>
          <w:noProof w:val="1"/>
          <w:sz w:val="24"/>
        </w:rPr>
        <w:t xml:space="preserve">- решение Комитета местного самоуправления Степановского  сельсовета Бессоновского района Пензенской области от 06.10.2021 № 146-51/7 «Об утверждении Положения о муниципальном контроле в сфере благоустройства на территории Степановского  сельсовета Бессоновского района Пензенской области (с последующими изменениями). </w:t>
      </w:r>
    </w:p>
    <w:p>
      <w:pPr>
        <w:pStyle w:val="P9"/>
        <w:spacing w:after="0" w:beforeAutospacing="0" w:afterAutospacing="0"/>
        <w:jc w:val="both"/>
        <w:rPr>
          <w:noProof w:val="1"/>
          <w:sz w:val="24"/>
        </w:rPr>
      </w:pPr>
      <w:r>
        <w:rPr>
          <w:noProof w:val="1"/>
          <w:sz w:val="24"/>
        </w:rPr>
        <w:t xml:space="preserve">Основной задачей муниципального контроля в сфере благоустройства является проверка соблюдения юридическими лицами, индивидуальными предпринимателями и гражданами обязательных требований, установленных федеральными законами и законами Пензенской области в сфере соблюдения правил благоустройства, а также муниципальными правовыми актами Степановского  сельсовета Бессоновского района Пензенской области. </w:t>
      </w:r>
    </w:p>
    <w:p>
      <w:pPr>
        <w:pStyle w:val="P9"/>
        <w:spacing w:after="0" w:beforeAutospacing="0" w:afterAutospacing="0"/>
        <w:jc w:val="both"/>
        <w:rPr>
          <w:noProof w:val="1"/>
          <w:sz w:val="24"/>
        </w:rPr>
      </w:pPr>
      <w:r>
        <w:rPr>
          <w:noProof w:val="1"/>
          <w:sz w:val="24"/>
        </w:rPr>
        <w:t xml:space="preserve">Предметом проверки является: </w:t>
      </w:r>
    </w:p>
    <w:p>
      <w:pPr>
        <w:pStyle w:val="P9"/>
        <w:spacing w:after="0" w:beforeAutospacing="0" w:afterAutospacing="0"/>
        <w:jc w:val="both"/>
        <w:rPr>
          <w:noProof w:val="1"/>
          <w:sz w:val="24"/>
        </w:rPr>
      </w:pPr>
      <w:r>
        <w:rPr>
          <w:noProof w:val="1"/>
          <w:sz w:val="24"/>
        </w:rPr>
        <w:t xml:space="preserve">- соблюдение организациями и гражданами (далее – контролируемые лица) обязательных требований, установленных правилами благоустройства территории Степановского  сельсовета Бессоновского района Пензенской области, утвержденных решением Комитета местного самоуправления Бессоновского сельсовета Бессоновского района Пензенской области от 27.11.2024 г. № 23-4/8 «Об утверждении Правил благоустройства территории Степановского  сельсовета Бессоновского района Пензенской области»,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Степановского  сельсовета Бессоновского района Пензенской области в соответствии с Правилами; </w:t>
      </w:r>
    </w:p>
    <w:p>
      <w:pPr>
        <w:pStyle w:val="P9"/>
        <w:spacing w:after="0" w:beforeAutospacing="0" w:afterAutospacing="0"/>
        <w:jc w:val="both"/>
        <w:rPr>
          <w:noProof w:val="1"/>
          <w:sz w:val="24"/>
        </w:rPr>
      </w:pPr>
      <w:r>
        <w:rPr>
          <w:noProof w:val="1"/>
          <w:sz w:val="24"/>
        </w:rPr>
        <w:t xml:space="preserve">- исполнение решений, принимаемых по результатам контрольных мероприятий. </w:t>
      </w:r>
    </w:p>
    <w:p>
      <w:pPr>
        <w:pStyle w:val="P9"/>
        <w:spacing w:after="0" w:beforeAutospacing="0" w:afterAutospacing="0"/>
        <w:jc w:val="both"/>
        <w:rPr>
          <w:noProof w:val="1"/>
          <w:sz w:val="24"/>
        </w:rPr>
      </w:pPr>
      <w:r>
        <w:rPr>
          <w:noProof w:val="1"/>
          <w:sz w:val="24"/>
        </w:rPr>
        <w:t xml:space="preserve">В предмет муниципального контроля не входят установленные Правилами обязательные требования, которые в соответствии с действующим законодательством входят в предмет иных видов государственного контроля (надзора), муниципального контроля. </w:t>
      </w:r>
    </w:p>
    <w:p>
      <w:pPr>
        <w:pStyle w:val="P9"/>
        <w:spacing w:after="0" w:beforeAutospacing="0" w:afterAutospacing="0"/>
        <w:jc w:val="both"/>
        <w:rPr>
          <w:noProof w:val="1"/>
          <w:sz w:val="24"/>
        </w:rPr>
      </w:pPr>
      <w:r>
        <w:rPr>
          <w:noProof w:val="1"/>
          <w:sz w:val="24"/>
        </w:rPr>
        <w:t xml:space="preserve">Плановые проверки по муниципальному контролю в сфере благоустройства в отношении юридических лиц и индивидуальных предпринимателей на 2025 год запланированы не были, внеплановые проверки не осуществлялись. </w:t>
      </w:r>
    </w:p>
    <w:p>
      <w:pPr>
        <w:pStyle w:val="P9"/>
        <w:spacing w:after="0" w:beforeAutospacing="0" w:afterAutospacing="0"/>
        <w:jc w:val="both"/>
        <w:rPr>
          <w:b w:val="1"/>
          <w:noProof w:val="1"/>
          <w:sz w:val="24"/>
        </w:rPr>
      </w:pPr>
    </w:p>
    <w:p>
      <w:pPr>
        <w:pStyle w:val="P9"/>
        <w:spacing w:after="0" w:beforeAutospacing="0" w:afterAutospacing="0"/>
        <w:rPr>
          <w:noProof w:val="1"/>
          <w:sz w:val="24"/>
        </w:rPr>
      </w:pPr>
    </w:p>
    <w:p>
      <w:pPr>
        <w:pStyle w:val="P9"/>
        <w:spacing w:after="0" w:beforeAutospacing="0" w:afterAutospacing="0"/>
        <w:rPr>
          <w:noProof w:val="1"/>
          <w:sz w:val="24"/>
        </w:rPr>
      </w:pPr>
    </w:p>
    <w:p>
      <w:pPr>
        <w:spacing w:lineRule="auto" w:line="256" w:after="2" w:beforeAutospacing="0" w:afterAutospacing="0"/>
        <w:ind w:hanging="10" w:left="803"/>
        <w:jc w:val="center"/>
        <w:rPr>
          <w:rFonts w:ascii="Times New Roman" w:hAnsi="Times New Roman"/>
          <w:noProof w:val="1"/>
          <w:sz w:val="24"/>
        </w:rPr>
      </w:pPr>
      <w:r>
        <w:rPr>
          <w:rFonts w:ascii="Times New Roman" w:hAnsi="Times New Roman"/>
          <w:b w:val="1"/>
          <w:noProof w:val="1"/>
          <w:sz w:val="24"/>
        </w:rPr>
        <w:t>ДОКЛАД</w:t>
      </w:r>
    </w:p>
    <w:p>
      <w:pPr>
        <w:spacing w:after="0" w:beforeAutospacing="0" w:afterAutospacing="0"/>
        <w:ind w:hanging="10" w:left="805" w:right="10"/>
        <w:jc w:val="center"/>
        <w:rPr>
          <w:rFonts w:ascii="Times New Roman" w:hAnsi="Times New Roman"/>
          <w:b w:val="1"/>
          <w:noProof w:val="1"/>
          <w:sz w:val="24"/>
        </w:rPr>
      </w:pPr>
    </w:p>
    <w:p>
      <w:pPr>
        <w:spacing w:after="0" w:beforeAutospacing="0" w:afterAutospacing="0"/>
        <w:ind w:hanging="10" w:left="805" w:right="10"/>
        <w:jc w:val="center"/>
        <w:rPr>
          <w:rFonts w:ascii="Times New Roman" w:hAnsi="Times New Roman"/>
          <w:b w:val="1"/>
          <w:noProof w:val="1"/>
          <w:sz w:val="24"/>
        </w:rPr>
      </w:pPr>
      <w:r>
        <w:rPr>
          <w:rFonts w:ascii="Times New Roman" w:hAnsi="Times New Roman"/>
          <w:b w:val="1"/>
          <w:noProof w:val="1"/>
          <w:sz w:val="24"/>
        </w:rPr>
        <w:t>обобщения правоприменительной практики по осуществлению</w:t>
      </w:r>
    </w:p>
    <w:p>
      <w:pPr>
        <w:spacing w:after="0" w:beforeAutospacing="0" w:afterAutospacing="0"/>
        <w:ind w:hanging="10" w:left="805" w:right="137"/>
        <w:jc w:val="center"/>
        <w:rPr>
          <w:rFonts w:ascii="Times New Roman" w:hAnsi="Times New Roman"/>
          <w:b w:val="1"/>
          <w:noProof w:val="1"/>
          <w:sz w:val="24"/>
        </w:rPr>
      </w:pPr>
      <w:r>
        <w:rPr>
          <w:rFonts w:ascii="Times New Roman" w:hAnsi="Times New Roman"/>
          <w:b w:val="1"/>
          <w:noProof w:val="1"/>
          <w:sz w:val="24"/>
        </w:rPr>
        <w:t xml:space="preserve">муниципального контроля на автомобильном транспорте и в дорожном хозяйстве на территории  Степановского сельсовета Бессоновского района Пензенской области за 2025 год</w:t>
      </w:r>
    </w:p>
    <w:p>
      <w:pPr>
        <w:spacing w:lineRule="auto" w:line="258" w:after="24" w:beforeAutospacing="0" w:afterAutospacing="0"/>
        <w:ind w:left="1563"/>
        <w:jc w:val="both"/>
        <w:rPr>
          <w:rFonts w:ascii="Times New Roman" w:hAnsi="Times New Roman"/>
          <w:noProof w:val="1"/>
          <w:sz w:val="24"/>
        </w:rPr>
      </w:pPr>
      <w:r>
        <w:rPr>
          <w:rFonts w:ascii="Times New Roman" w:hAnsi="Times New Roman"/>
          <w:noProof w:val="1"/>
          <w:sz w:val="24"/>
        </w:rPr>
        <w:t xml:space="preserve"> </w:t>
      </w:r>
    </w:p>
    <w:p>
      <w:pPr>
        <w:spacing w:after="0" w:beforeAutospacing="0" w:afterAutospacing="0"/>
        <w:ind w:left="840" w:right="54"/>
        <w:jc w:val="both"/>
        <w:rPr>
          <w:rFonts w:ascii="Times New Roman" w:hAnsi="Times New Roman"/>
          <w:noProof w:val="1"/>
          <w:sz w:val="24"/>
        </w:rPr>
      </w:pPr>
      <w:r>
        <w:rPr>
          <w:rFonts w:ascii="Times New Roman" w:hAnsi="Times New Roman"/>
          <w:noProof w:val="1"/>
          <w:sz w:val="24"/>
        </w:rPr>
        <w:t xml:space="preserve">      В соответствии с Уставом сельского поселения Степановский сельсовет  Бессоновского района Пензенской области полномочия по осуществлению муниципального контроля на автомобильном транспорте и в дорожном хозяйстве на территории Степановского сельсовета Бессоновского района Пензенской поселения области возложены на администрацию Степановского  сельсовета Бессоновского района Пензенской области. </w:t>
      </w:r>
    </w:p>
    <w:p>
      <w:pPr>
        <w:spacing w:after="0" w:beforeAutospacing="0" w:afterAutospacing="0"/>
        <w:ind w:left="840" w:right="54"/>
        <w:jc w:val="both"/>
        <w:rPr>
          <w:rFonts w:ascii="Times New Roman" w:hAnsi="Times New Roman"/>
          <w:noProof w:val="1"/>
          <w:sz w:val="24"/>
        </w:rPr>
      </w:pPr>
      <w:r>
        <w:rPr>
          <w:rFonts w:ascii="Times New Roman" w:hAnsi="Times New Roman"/>
          <w:noProof w:val="1"/>
          <w:sz w:val="24"/>
        </w:rPr>
        <w:t xml:space="preserve">Проведение муниципального контроля на автомобильном транспорте и в дорожном хозяйстве на территории Степановского  сельсовета Бессоновского района Пензенской области осуществляется в соответствии с: </w:t>
      </w:r>
    </w:p>
    <w:p>
      <w:pPr>
        <w:numPr>
          <w:ilvl w:val="0"/>
          <w:numId w:val="46"/>
        </w:numPr>
        <w:spacing w:lineRule="auto" w:line="268" w:after="13" w:beforeAutospacing="0" w:afterAutospacing="0"/>
        <w:ind w:firstLine="698" w:right="54"/>
        <w:jc w:val="both"/>
        <w:rPr>
          <w:rFonts w:ascii="Times New Roman" w:hAnsi="Times New Roman"/>
          <w:noProof w:val="1"/>
          <w:sz w:val="24"/>
        </w:rPr>
      </w:pPr>
      <w:r>
        <w:rPr>
          <w:rFonts w:ascii="Times New Roman" w:hAnsi="Times New Roman"/>
          <w:noProof w:val="1"/>
          <w:sz w:val="24"/>
        </w:rPr>
        <w:t xml:space="preserve">Конституция Российской Федерации;  </w:t>
      </w:r>
    </w:p>
    <w:p>
      <w:pPr>
        <w:numPr>
          <w:ilvl w:val="0"/>
          <w:numId w:val="46"/>
        </w:numPr>
        <w:spacing w:lineRule="auto" w:line="268" w:after="13" w:beforeAutospacing="0" w:afterAutospacing="0"/>
        <w:ind w:firstLine="698" w:right="54"/>
        <w:jc w:val="both"/>
        <w:rPr>
          <w:rFonts w:ascii="Times New Roman" w:hAnsi="Times New Roman"/>
          <w:noProof w:val="1"/>
          <w:sz w:val="24"/>
        </w:rPr>
      </w:pPr>
      <w:r>
        <w:rPr>
          <w:rFonts w:ascii="Times New Roman" w:hAnsi="Times New Roman"/>
          <w:noProof w:val="1"/>
          <w:sz w:val="24"/>
        </w:rPr>
        <w:t xml:space="preserve">Федеральный Закон от 06.10.2003 г. № 131-ФЗ «Об общих принципах организации местного самоуправления в Российской Федерации»;  </w:t>
      </w:r>
    </w:p>
    <w:p>
      <w:pPr>
        <w:numPr>
          <w:ilvl w:val="0"/>
          <w:numId w:val="46"/>
        </w:numPr>
        <w:spacing w:lineRule="auto" w:line="268" w:after="13" w:beforeAutospacing="0" w:afterAutospacing="0"/>
        <w:ind w:firstLine="698" w:right="54"/>
        <w:jc w:val="both"/>
        <w:rPr>
          <w:rFonts w:ascii="Times New Roman" w:hAnsi="Times New Roman"/>
          <w:noProof w:val="1"/>
          <w:sz w:val="24"/>
        </w:rPr>
      </w:pPr>
      <w:r>
        <w:rPr>
          <w:rFonts w:ascii="Times New Roman" w:hAnsi="Times New Roman"/>
          <w:noProof w:val="1"/>
          <w:sz w:val="24"/>
        </w:rPr>
        <w:t xml:space="preserve">Федеральный Закон от 31.07.2020 г. № 248-ФЗ «О государственном контроле (надзоре) и муниципальном контроле в Российской Федерации»;  </w:t>
      </w:r>
    </w:p>
    <w:p>
      <w:pPr>
        <w:numPr>
          <w:ilvl w:val="0"/>
          <w:numId w:val="46"/>
        </w:numPr>
        <w:spacing w:lineRule="auto" w:line="268" w:after="13" w:beforeAutospacing="0" w:afterAutospacing="0"/>
        <w:ind w:firstLine="698" w:right="54"/>
        <w:jc w:val="both"/>
        <w:rPr>
          <w:rFonts w:ascii="Times New Roman" w:hAnsi="Times New Roman"/>
          <w:noProof w:val="1"/>
          <w:sz w:val="24"/>
        </w:rPr>
      </w:pPr>
      <w:r>
        <w:rPr>
          <w:rFonts w:ascii="Times New Roman" w:hAnsi="Times New Roman"/>
          <w:noProof w:val="1"/>
          <w:sz w:val="24"/>
        </w:rPr>
        <w:t xml:space="preserve">Федеральный закон от 08.11.2007 г. № 257-ФЗ «Об автомобильных дорогах и о дорожной деятельности и о внесении изменений в отдельные законодательные акты Российской Федерации;  </w:t>
      </w:r>
    </w:p>
    <w:p>
      <w:pPr>
        <w:numPr>
          <w:ilvl w:val="0"/>
          <w:numId w:val="46"/>
        </w:numPr>
        <w:spacing w:lineRule="auto" w:line="256" w:after="27" w:beforeAutospacing="0" w:afterAutospacing="0"/>
        <w:ind w:firstLine="698" w:right="54"/>
        <w:jc w:val="both"/>
        <w:rPr>
          <w:rFonts w:ascii="Times New Roman" w:hAnsi="Times New Roman"/>
          <w:noProof w:val="1"/>
          <w:sz w:val="24"/>
        </w:rPr>
      </w:pPr>
      <w:r>
        <w:rPr>
          <w:rFonts w:ascii="Times New Roman" w:hAnsi="Times New Roman"/>
          <w:noProof w:val="1"/>
          <w:color w:val="22272F"/>
          <w:sz w:val="24"/>
        </w:rPr>
        <w:t>Закон Пензенской области от 16 октября 2014 г. № 2626-ЗПО «О закреплении отдельных вопросов местного значения за сельскими поселениями Пензенской области»</w:t>
      </w:r>
      <w:r>
        <w:rPr>
          <w:rFonts w:ascii="Times New Roman" w:hAnsi="Times New Roman"/>
          <w:noProof w:val="1"/>
          <w:sz w:val="24"/>
        </w:rPr>
        <w:t xml:space="preserve">;  </w:t>
      </w:r>
    </w:p>
    <w:p>
      <w:pPr>
        <w:numPr>
          <w:ilvl w:val="0"/>
          <w:numId w:val="46"/>
        </w:numPr>
        <w:spacing w:lineRule="auto" w:line="268" w:after="13" w:beforeAutospacing="0" w:afterAutospacing="0"/>
        <w:ind w:firstLine="698" w:right="54"/>
        <w:jc w:val="both"/>
        <w:rPr>
          <w:rFonts w:ascii="Times New Roman" w:hAnsi="Times New Roman"/>
          <w:noProof w:val="1"/>
          <w:sz w:val="24"/>
        </w:rPr>
      </w:pPr>
      <w:r>
        <w:rPr>
          <w:rFonts w:ascii="Times New Roman" w:hAnsi="Times New Roman"/>
          <w:noProof w:val="1"/>
          <w:sz w:val="24"/>
        </w:rPr>
        <w:t xml:space="preserve">Устав сельского поселения Степановский сельсовет   Бессоновского района Пензенской области;  </w:t>
      </w:r>
    </w:p>
    <w:p>
      <w:pPr>
        <w:numPr>
          <w:ilvl w:val="0"/>
          <w:numId w:val="46"/>
        </w:numPr>
        <w:spacing w:lineRule="auto" w:line="268" w:after="13" w:beforeAutospacing="0" w:afterAutospacing="0"/>
        <w:ind w:firstLine="698" w:right="54"/>
        <w:jc w:val="both"/>
        <w:rPr>
          <w:rFonts w:ascii="Times New Roman" w:hAnsi="Times New Roman"/>
          <w:noProof w:val="1"/>
          <w:sz w:val="24"/>
        </w:rPr>
      </w:pPr>
      <w:r>
        <w:rPr>
          <w:rFonts w:ascii="Times New Roman" w:hAnsi="Times New Roman"/>
          <w:noProof w:val="1"/>
          <w:sz w:val="24"/>
        </w:rPr>
        <w:t xml:space="preserve">решение Комитета местного самоуправления Степановского сельсовета Бессоновского района Пензенской области от 06.10.2021 г. № 145-51/7 «Об утверждении Положения о муниципальном контроле на автомобильном транспорте и в дорожном хозяйстве на территории Степановского  сельсовета Бессоновского района Пензенской области» (с последующими изменениями). </w:t>
      </w:r>
    </w:p>
    <w:p>
      <w:pPr>
        <w:spacing w:after="0" w:beforeAutospacing="0" w:afterAutospacing="0"/>
        <w:ind w:left="840" w:right="54"/>
        <w:jc w:val="both"/>
        <w:rPr>
          <w:rFonts w:ascii="Times New Roman" w:hAnsi="Times New Roman"/>
          <w:noProof w:val="1"/>
          <w:sz w:val="24"/>
        </w:rPr>
      </w:pPr>
      <w:r>
        <w:rPr>
          <w:rFonts w:ascii="Times New Roman" w:hAnsi="Times New Roman"/>
          <w:noProof w:val="1"/>
          <w:sz w:val="24"/>
        </w:rPr>
        <w:t xml:space="preserve">Основной задачей муниципального контроля на автомобильном транспорте и в дорожном хозяйстве в Степановском сельсовета Бессоновского района Пензенской области является проверка соблюдения юридическими лицами, индивидуальными предпринимателями и гражданами обязательных требований, установленных федеральными законами и законами Пензенской области в сфере соблюдения правил в области автомобильных дорог и дорожной деятельности, в отношении: </w:t>
      </w:r>
    </w:p>
    <w:p>
      <w:pPr>
        <w:numPr>
          <w:ilvl w:val="0"/>
          <w:numId w:val="46"/>
        </w:numPr>
        <w:spacing w:lineRule="auto" w:line="268" w:after="13" w:beforeAutospacing="0" w:afterAutospacing="0"/>
        <w:ind w:firstLine="698" w:right="54"/>
        <w:jc w:val="both"/>
        <w:rPr>
          <w:rFonts w:ascii="Times New Roman" w:hAnsi="Times New Roman"/>
          <w:noProof w:val="1"/>
          <w:sz w:val="24"/>
        </w:rPr>
      </w:pPr>
      <w:r>
        <w:rPr>
          <w:rFonts w:ascii="Times New Roman" w:hAnsi="Times New Roman"/>
          <w:noProof w:val="1"/>
          <w:sz w:val="24"/>
        </w:rPr>
        <w:t xml:space="preserve">автомобильных дорог; </w:t>
      </w:r>
    </w:p>
    <w:p>
      <w:pPr>
        <w:numPr>
          <w:ilvl w:val="0"/>
          <w:numId w:val="46"/>
        </w:numPr>
        <w:spacing w:lineRule="auto" w:line="268" w:after="13" w:beforeAutospacing="0" w:afterAutospacing="0"/>
        <w:ind w:firstLine="698" w:right="54"/>
        <w:jc w:val="both"/>
        <w:rPr>
          <w:rFonts w:ascii="Times New Roman" w:hAnsi="Times New Roman"/>
          <w:noProof w:val="1"/>
          <w:sz w:val="24"/>
        </w:rPr>
      </w:pPr>
      <w:r>
        <w:rPr>
          <w:rFonts w:ascii="Times New Roman" w:hAnsi="Times New Roman"/>
          <w:noProof w:val="1"/>
          <w:sz w:val="24"/>
        </w:rPr>
        <w:t xml:space="preserve">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и в дорожном хозяйстве в области организации регулярных перевозок,  а также муниципальными правовыми актами Степановского  сельсовета Бессоновского района Пензенской области.  </w:t>
      </w:r>
    </w:p>
    <w:p>
      <w:pPr>
        <w:spacing w:after="0" w:beforeAutospacing="0" w:afterAutospacing="0"/>
        <w:ind w:left="840" w:right="54"/>
        <w:jc w:val="both"/>
        <w:rPr>
          <w:rFonts w:ascii="Times New Roman" w:hAnsi="Times New Roman"/>
          <w:noProof w:val="1"/>
          <w:sz w:val="24"/>
        </w:rPr>
      </w:pPr>
      <w:r>
        <w:rPr>
          <w:rFonts w:ascii="Times New Roman" w:hAnsi="Times New Roman"/>
          <w:noProof w:val="1"/>
          <w:sz w:val="24"/>
        </w:rPr>
        <w:t xml:space="preserve">Предметом муниципального контроля является соблюдение юридическими лицами, индивидуальными предпринимателями и физическими лицами (далее – контролируемые лица) обязательных требований: </w:t>
      </w:r>
    </w:p>
    <w:p>
      <w:pPr>
        <w:numPr>
          <w:ilvl w:val="0"/>
          <w:numId w:val="47"/>
        </w:numPr>
        <w:spacing w:lineRule="auto" w:line="268" w:after="13" w:beforeAutospacing="0" w:afterAutospacing="0"/>
        <w:ind w:firstLine="698" w:right="54"/>
        <w:jc w:val="both"/>
        <w:rPr>
          <w:rFonts w:ascii="Times New Roman" w:hAnsi="Times New Roman"/>
          <w:noProof w:val="1"/>
          <w:sz w:val="24"/>
        </w:rPr>
      </w:pPr>
      <w:r>
        <w:rPr>
          <w:rFonts w:ascii="Times New Roman" w:hAnsi="Times New Roman"/>
          <w:noProof w:val="1"/>
          <w:sz w:val="24"/>
        </w:rPr>
        <w:t xml:space="preserve">в области автомобильных дорог и дорожной деятельности, установленных в отношении автомобильных дорог: </w:t>
      </w:r>
    </w:p>
    <w:p>
      <w:pPr>
        <w:spacing w:after="0" w:beforeAutospacing="0" w:afterAutospacing="0"/>
        <w:ind w:left="840" w:right="54"/>
        <w:jc w:val="both"/>
        <w:rPr>
          <w:rFonts w:ascii="Times New Roman" w:hAnsi="Times New Roman"/>
          <w:noProof w:val="1"/>
          <w:sz w:val="24"/>
        </w:rPr>
      </w:pPr>
      <w:r>
        <w:rPr>
          <w:rFonts w:ascii="Times New Roman" w:hAnsi="Times New Roman"/>
          <w:noProof w:val="1"/>
          <w:sz w:val="24"/>
        </w:rPr>
        <w:t xml:space="preserve">а) к эксплуатации объектов дорожного сервиса, размещенных в полосах отвода и (или) придорожных полосах автомобильных дорог общего </w:t>
      </w:r>
    </w:p>
    <w:p>
      <w:pPr>
        <w:spacing w:after="0" w:beforeAutospacing="0" w:afterAutospacing="0"/>
        <w:ind w:left="840" w:right="54"/>
        <w:jc w:val="both"/>
        <w:rPr>
          <w:rFonts w:ascii="Times New Roman" w:hAnsi="Times New Roman"/>
          <w:noProof w:val="1"/>
          <w:sz w:val="24"/>
        </w:rPr>
      </w:pPr>
      <w:r>
        <w:rPr>
          <w:rFonts w:ascii="Times New Roman" w:hAnsi="Times New Roman"/>
          <w:noProof w:val="1"/>
          <w:sz w:val="24"/>
        </w:rPr>
        <w:t xml:space="preserve">пользования;  </w:t>
      </w:r>
    </w:p>
    <w:p>
      <w:pPr>
        <w:spacing w:after="0" w:beforeAutospacing="0" w:afterAutospacing="0"/>
        <w:ind w:left="840" w:right="54"/>
        <w:jc w:val="both"/>
        <w:rPr>
          <w:rFonts w:ascii="Times New Roman" w:hAnsi="Times New Roman"/>
          <w:noProof w:val="1"/>
          <w:sz w:val="24"/>
        </w:rPr>
      </w:pPr>
      <w:r>
        <w:rPr>
          <w:rFonts w:ascii="Times New Roman" w:hAnsi="Times New Roman"/>
          <w:noProof w:val="1"/>
          <w:sz w:val="24"/>
        </w:rPr>
        <w:t xml:space="preserve">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 </w:t>
      </w:r>
    </w:p>
    <w:p>
      <w:pPr>
        <w:numPr>
          <w:ilvl w:val="0"/>
          <w:numId w:val="47"/>
        </w:numPr>
        <w:spacing w:lineRule="auto" w:line="268" w:after="13" w:beforeAutospacing="0" w:afterAutospacing="0"/>
        <w:ind w:firstLine="698" w:right="54"/>
        <w:jc w:val="both"/>
        <w:rPr>
          <w:rFonts w:ascii="Times New Roman" w:hAnsi="Times New Roman"/>
          <w:noProof w:val="1"/>
          <w:sz w:val="24"/>
        </w:rPr>
      </w:pPr>
      <w:r>
        <w:rPr>
          <w:rFonts w:ascii="Times New Roman" w:hAnsi="Times New Roman"/>
          <w:noProof w:val="1"/>
          <w:sz w:val="24"/>
        </w:rPr>
        <w:t xml:space="preserve">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 </w:t>
      </w:r>
    </w:p>
    <w:p>
      <w:pPr>
        <w:spacing w:after="0" w:beforeAutospacing="0" w:afterAutospacing="0"/>
        <w:ind w:left="840" w:right="54"/>
        <w:jc w:val="both"/>
        <w:rPr>
          <w:rFonts w:ascii="Times New Roman" w:hAnsi="Times New Roman"/>
          <w:noProof w:val="1"/>
          <w:sz w:val="24"/>
        </w:rPr>
      </w:pPr>
      <w:r>
        <w:rPr>
          <w:rFonts w:ascii="Times New Roman" w:hAnsi="Times New Roman"/>
          <w:noProof w:val="1"/>
          <w:sz w:val="24"/>
        </w:rPr>
        <w:t xml:space="preserve">Предметом муниципального контроля является также исполнение решений, принимаемых по результатам контрольных мероприятий.  </w:t>
      </w:r>
    </w:p>
    <w:p>
      <w:pPr>
        <w:spacing w:after="0" w:beforeAutospacing="0" w:afterAutospacing="0"/>
        <w:ind w:left="840" w:right="54"/>
        <w:jc w:val="both"/>
        <w:rPr>
          <w:rFonts w:ascii="Times New Roman" w:hAnsi="Times New Roman"/>
          <w:b w:val="1"/>
          <w:noProof w:val="1"/>
          <w:sz w:val="24"/>
        </w:rPr>
      </w:pPr>
      <w:r>
        <w:rPr>
          <w:rFonts w:ascii="Times New Roman" w:hAnsi="Times New Roman"/>
          <w:noProof w:val="1"/>
          <w:sz w:val="24"/>
        </w:rPr>
        <w:t xml:space="preserve">Плановые проверки по муниципальному контролю на автомобильном транспорте и в дорожном хозяйстве в Степановском  сельсовете Бессоновского района Пензенской области в отношении юридических лиц, индивидуальных предпринимателей на 2025 год запланированы не были, внеплановые проверки не осуществлялись.</w:t>
      </w:r>
    </w:p>
    <w:p>
      <w:pPr>
        <w:spacing w:after="0" w:beforeAutospacing="0" w:afterAutospacing="0"/>
        <w:jc w:val="center"/>
        <w:rPr>
          <w:rFonts w:ascii="Times New Roman" w:hAnsi="Times New Roman"/>
          <w:b w:val="1"/>
          <w:noProof w:val="1"/>
          <w:sz w:val="24"/>
        </w:rPr>
      </w:pPr>
    </w:p>
    <w:p>
      <w:pPr>
        <w:spacing w:after="0" w:beforeAutospacing="0" w:afterAutospacing="0"/>
        <w:ind w:left="793"/>
        <w:jc w:val="center"/>
        <w:rPr>
          <w:rFonts w:ascii="Times New Roman" w:hAnsi="Times New Roman"/>
          <w:noProof w:val="1"/>
          <w:sz w:val="24"/>
        </w:rPr>
      </w:pPr>
      <w:r>
        <w:rPr>
          <w:rFonts w:ascii="Times New Roman" w:hAnsi="Times New Roman"/>
          <w:b w:val="1"/>
          <w:noProof w:val="1"/>
          <w:sz w:val="24"/>
        </w:rPr>
        <w:t>ДОКЛАД</w:t>
      </w:r>
    </w:p>
    <w:p>
      <w:pPr>
        <w:spacing w:after="0" w:beforeAutospacing="0" w:afterAutospacing="0"/>
        <w:ind w:hanging="10" w:left="805" w:right="10"/>
        <w:jc w:val="center"/>
        <w:rPr>
          <w:rFonts w:ascii="Times New Roman" w:hAnsi="Times New Roman"/>
          <w:noProof w:val="1"/>
          <w:sz w:val="24"/>
        </w:rPr>
      </w:pPr>
    </w:p>
    <w:p>
      <w:pPr>
        <w:spacing w:after="0" w:beforeAutospacing="0" w:afterAutospacing="0"/>
        <w:ind w:hanging="10" w:left="805" w:right="10"/>
        <w:jc w:val="center"/>
        <w:rPr>
          <w:rFonts w:ascii="Times New Roman" w:hAnsi="Times New Roman"/>
          <w:b w:val="1"/>
          <w:noProof w:val="1"/>
          <w:sz w:val="24"/>
        </w:rPr>
      </w:pPr>
      <w:r>
        <w:rPr>
          <w:rFonts w:ascii="Times New Roman" w:hAnsi="Times New Roman"/>
          <w:b w:val="1"/>
          <w:noProof w:val="1"/>
          <w:sz w:val="24"/>
        </w:rPr>
        <w:t>обобщения правоприменительной практики по осуществлению</w:t>
      </w:r>
    </w:p>
    <w:p>
      <w:pPr>
        <w:spacing w:after="0" w:beforeAutospacing="0" w:afterAutospacing="0"/>
        <w:ind w:hanging="10" w:left="805" w:right="5"/>
        <w:jc w:val="center"/>
        <w:rPr>
          <w:rFonts w:ascii="Times New Roman" w:hAnsi="Times New Roman"/>
          <w:b w:val="1"/>
          <w:noProof w:val="1"/>
          <w:sz w:val="24"/>
        </w:rPr>
      </w:pPr>
      <w:r>
        <w:rPr>
          <w:rFonts w:ascii="Times New Roman" w:hAnsi="Times New Roman"/>
          <w:b w:val="1"/>
          <w:noProof w:val="1"/>
          <w:sz w:val="24"/>
        </w:rPr>
        <w:t xml:space="preserve">муниципального жилищного контроля на территории  Степановского сельсовета Бессоновского района Пензенской области за 2025 год</w:t>
      </w:r>
    </w:p>
    <w:p>
      <w:pPr>
        <w:spacing w:after="0" w:beforeAutospacing="0" w:afterAutospacing="0"/>
        <w:jc w:val="both"/>
        <w:rPr>
          <w:rFonts w:ascii="Times New Roman" w:hAnsi="Times New Roman"/>
          <w:noProof w:val="1"/>
          <w:sz w:val="24"/>
        </w:rPr>
      </w:pPr>
    </w:p>
    <w:p>
      <w:pPr>
        <w:spacing w:after="0" w:beforeAutospacing="0" w:afterAutospacing="0"/>
        <w:ind w:left="840" w:right="54"/>
        <w:jc w:val="both"/>
        <w:rPr>
          <w:rFonts w:ascii="Times New Roman" w:hAnsi="Times New Roman"/>
          <w:noProof w:val="1"/>
          <w:sz w:val="24"/>
        </w:rPr>
      </w:pPr>
      <w:r>
        <w:rPr>
          <w:rFonts w:ascii="Times New Roman" w:hAnsi="Times New Roman"/>
          <w:noProof w:val="1"/>
          <w:sz w:val="24"/>
        </w:rPr>
        <w:t xml:space="preserve">     В соответствии с Уставом сельского поселения Степановский сельсовет  Бессоновского района Пензенской области полномочия по осуществлению муниципального жилищного контроля на территории Степановского  сельсовета Бессоновского района Пензенской области возложены на администрацию Степановского  сельсовета Бессоновского района Пензенской области.  </w:t>
      </w:r>
    </w:p>
    <w:p>
      <w:pPr>
        <w:spacing w:after="0" w:beforeAutospacing="0" w:afterAutospacing="0"/>
        <w:ind w:left="1563" w:right="54"/>
        <w:jc w:val="both"/>
        <w:rPr>
          <w:rFonts w:ascii="Times New Roman" w:hAnsi="Times New Roman"/>
          <w:noProof w:val="1"/>
          <w:sz w:val="24"/>
        </w:rPr>
      </w:pPr>
      <w:r>
        <w:rPr>
          <w:rFonts w:ascii="Times New Roman" w:hAnsi="Times New Roman"/>
          <w:noProof w:val="1"/>
          <w:sz w:val="24"/>
        </w:rPr>
        <w:t xml:space="preserve">Проведение муниципального жилищного контроля на территории </w:t>
      </w:r>
    </w:p>
    <w:p>
      <w:pPr>
        <w:spacing w:after="0" w:beforeAutospacing="0" w:afterAutospacing="0"/>
        <w:ind w:left="840" w:right="54"/>
        <w:jc w:val="both"/>
        <w:rPr>
          <w:rFonts w:ascii="Times New Roman" w:hAnsi="Times New Roman"/>
          <w:noProof w:val="1"/>
          <w:sz w:val="24"/>
        </w:rPr>
      </w:pPr>
      <w:r>
        <w:rPr>
          <w:rFonts w:ascii="Times New Roman" w:hAnsi="Times New Roman"/>
          <w:noProof w:val="1"/>
          <w:sz w:val="24"/>
        </w:rPr>
        <w:t xml:space="preserve">Степановского  сельсовета Бессоновского района Пензенской области осуществляется в соответствии с: </w:t>
      </w:r>
    </w:p>
    <w:p>
      <w:pPr>
        <w:numPr>
          <w:ilvl w:val="0"/>
          <w:numId w:val="48"/>
        </w:numPr>
        <w:ind w:firstLine="698" w:right="54"/>
        <w:jc w:val="both"/>
        <w:rPr>
          <w:rFonts w:ascii="Times New Roman" w:hAnsi="Times New Roman"/>
          <w:noProof w:val="1"/>
          <w:sz w:val="24"/>
        </w:rPr>
      </w:pPr>
      <w:r>
        <w:rPr>
          <w:rFonts w:ascii="Times New Roman" w:hAnsi="Times New Roman"/>
          <w:noProof w:val="1"/>
          <w:sz w:val="24"/>
        </w:rPr>
        <w:t xml:space="preserve">Конституция Российской Федерации; - Жилищный кодекс Российской Федерации от 29.12.2004 г. № 188-ФЗ;  </w:t>
      </w:r>
    </w:p>
    <w:p>
      <w:pPr>
        <w:numPr>
          <w:ilvl w:val="0"/>
          <w:numId w:val="48"/>
        </w:numPr>
        <w:ind w:firstLine="698" w:right="54"/>
        <w:jc w:val="both"/>
        <w:rPr>
          <w:rFonts w:ascii="Times New Roman" w:hAnsi="Times New Roman"/>
          <w:noProof w:val="1"/>
          <w:sz w:val="24"/>
        </w:rPr>
      </w:pPr>
      <w:r>
        <w:rPr>
          <w:rFonts w:ascii="Times New Roman" w:hAnsi="Times New Roman"/>
          <w:noProof w:val="1"/>
          <w:sz w:val="24"/>
        </w:rPr>
        <w:t xml:space="preserve">Федеральный Закон от 06.10.2003 г. № 131-ФЗ «Об общих принципах организации местного самоуправления в Российской Федерации»;  </w:t>
      </w:r>
    </w:p>
    <w:p>
      <w:pPr>
        <w:numPr>
          <w:ilvl w:val="0"/>
          <w:numId w:val="48"/>
        </w:numPr>
        <w:ind w:firstLine="698" w:right="54"/>
        <w:jc w:val="both"/>
        <w:rPr>
          <w:rFonts w:ascii="Times New Roman" w:hAnsi="Times New Roman"/>
          <w:noProof w:val="1"/>
          <w:sz w:val="24"/>
        </w:rPr>
      </w:pPr>
      <w:r>
        <w:rPr>
          <w:rFonts w:ascii="Times New Roman" w:hAnsi="Times New Roman"/>
          <w:noProof w:val="1"/>
          <w:sz w:val="24"/>
        </w:rPr>
        <w:t xml:space="preserve">Федеральный Закон от 31.07.2020 г. № 248-ФЗ «О государственном контроле (надзоре) и муниципальном контроле в Российской Федерации»;  </w:t>
      </w:r>
    </w:p>
    <w:p>
      <w:pPr>
        <w:numPr>
          <w:ilvl w:val="0"/>
          <w:numId w:val="48"/>
        </w:numPr>
        <w:ind w:firstLine="698" w:right="54"/>
        <w:jc w:val="both"/>
        <w:rPr>
          <w:rFonts w:ascii="Times New Roman" w:hAnsi="Times New Roman"/>
          <w:noProof w:val="1"/>
          <w:sz w:val="24"/>
        </w:rPr>
      </w:pPr>
      <w:r>
        <w:rPr>
          <w:rFonts w:ascii="Times New Roman" w:hAnsi="Times New Roman"/>
          <w:noProof w:val="1"/>
          <w:color w:val="22272F"/>
          <w:sz w:val="24"/>
        </w:rPr>
        <w:t>Закон Пензенской области от 16 октября 2014 г. № 2626-ЗПО «О закреплении отдельных вопросов местного значения за сельскими поселениями Пензенской области»</w:t>
      </w:r>
      <w:r>
        <w:rPr>
          <w:rFonts w:ascii="Times New Roman" w:hAnsi="Times New Roman"/>
          <w:noProof w:val="1"/>
          <w:sz w:val="24"/>
        </w:rPr>
        <w:t xml:space="preserve">;  </w:t>
      </w:r>
    </w:p>
    <w:p>
      <w:pPr>
        <w:numPr>
          <w:ilvl w:val="0"/>
          <w:numId w:val="48"/>
        </w:numPr>
        <w:ind w:firstLine="698" w:right="54"/>
        <w:jc w:val="both"/>
        <w:rPr>
          <w:rFonts w:ascii="Times New Roman" w:hAnsi="Times New Roman"/>
          <w:noProof w:val="1"/>
          <w:sz w:val="24"/>
        </w:rPr>
      </w:pPr>
      <w:r>
        <w:rPr>
          <w:rFonts w:ascii="Times New Roman" w:hAnsi="Times New Roman"/>
          <w:noProof w:val="1"/>
          <w:sz w:val="24"/>
        </w:rPr>
        <w:t xml:space="preserve">Устав сельского поселения Степановский сельсовет  Бессоновского района Пензенской области; </w:t>
      </w:r>
    </w:p>
    <w:p>
      <w:pPr>
        <w:numPr>
          <w:ilvl w:val="0"/>
          <w:numId w:val="48"/>
        </w:numPr>
        <w:ind w:firstLine="698" w:right="54"/>
        <w:jc w:val="both"/>
        <w:rPr>
          <w:rFonts w:ascii="Times New Roman" w:hAnsi="Times New Roman"/>
          <w:noProof w:val="1"/>
          <w:sz w:val="24"/>
        </w:rPr>
      </w:pPr>
      <w:r>
        <w:rPr>
          <w:rFonts w:ascii="Times New Roman" w:hAnsi="Times New Roman"/>
          <w:noProof w:val="1"/>
          <w:sz w:val="24"/>
        </w:rPr>
        <w:t xml:space="preserve">решение Комитета местного самоуправления Бессоновского сельсовета Бессоновского района Пензенской области от 06.10.2021 № 144-51/7 «Об утверждении Положения о муниципальном жилищном контроле на территории  Степановского  сельсовета Бессоновского района Пензенской области» (с последующими изменениями).  </w:t>
      </w:r>
    </w:p>
    <w:p>
      <w:pPr>
        <w:tabs>
          <w:tab w:val="center" w:pos="2157" w:leader="none"/>
          <w:tab w:val="center" w:pos="3592" w:leader="none"/>
          <w:tab w:val="center" w:pos="5433" w:leader="none"/>
          <w:tab w:val="center" w:pos="7513" w:leader="none"/>
          <w:tab w:val="center" w:pos="9140" w:leader="none"/>
          <w:tab w:val="right" w:pos="10272" w:leader="none"/>
        </w:tabs>
        <w:spacing w:after="0" w:beforeAutospacing="0" w:afterAutospacing="0"/>
        <w:jc w:val="both"/>
        <w:rPr>
          <w:rFonts w:ascii="Times New Roman" w:hAnsi="Times New Roman"/>
          <w:noProof w:val="1"/>
          <w:sz w:val="24"/>
        </w:rPr>
      </w:pPr>
      <w:r>
        <w:rPr>
          <w:rFonts w:ascii="Times New Roman" w:hAnsi="Times New Roman"/>
          <w:noProof w:val="1"/>
          <w:sz w:val="24"/>
        </w:rPr>
        <w:tab/>
        <w:t xml:space="preserve">Основной </w:t>
        <w:tab/>
        <w:t xml:space="preserve">задачей </w:t>
        <w:tab/>
        <w:t xml:space="preserve">муниципального </w:t>
        <w:tab/>
        <w:t xml:space="preserve">жилищного </w:t>
        <w:tab/>
        <w:t xml:space="preserve">контроля </w:t>
        <w:tab/>
        <w:t xml:space="preserve">в Степановском  сельсовете Бессоновского района Пензенской области является проверка соблюдения юридическими лицами, индивидуальными предпринимателями и гражданами обязательных требований, установленных в отношении муниципального жилищного фонда федеральными законами и законами Пензенской области в области жилищных отношений, а также муниципальными правовыми актами Степановского  сельсовета Бессоновского района Пензенской области. </w:t>
      </w:r>
    </w:p>
    <w:p>
      <w:pPr>
        <w:spacing w:after="0" w:beforeAutospacing="0" w:afterAutospacing="0"/>
        <w:ind w:left="840" w:right="54"/>
        <w:jc w:val="both"/>
        <w:rPr>
          <w:rFonts w:ascii="Times New Roman" w:hAnsi="Times New Roman"/>
          <w:noProof w:val="1"/>
          <w:sz w:val="24"/>
        </w:rPr>
      </w:pPr>
      <w:r>
        <w:rPr>
          <w:rFonts w:ascii="Times New Roman" w:hAnsi="Times New Roman"/>
          <w:noProof w:val="1"/>
          <w:sz w:val="24"/>
        </w:rPr>
        <w:t xml:space="preserve">Предметом муниципального контроля является соблюдение юридическими лицами, индивидуальными предпринимателями и гражданами установленных в соответствии с жилищным законодательством, законодательством об энергосбережении и о повышении энергетической эффективности обязательных требований к: </w:t>
      </w:r>
    </w:p>
    <w:p>
      <w:pPr>
        <w:numPr>
          <w:ilvl w:val="0"/>
          <w:numId w:val="48"/>
        </w:numPr>
        <w:ind w:firstLine="698" w:right="54"/>
        <w:jc w:val="both"/>
        <w:rPr>
          <w:rFonts w:ascii="Times New Roman" w:hAnsi="Times New Roman"/>
          <w:noProof w:val="1"/>
          <w:sz w:val="24"/>
        </w:rPr>
      </w:pPr>
      <w:r>
        <w:rPr>
          <w:rFonts w:ascii="Times New Roman" w:hAnsi="Times New Roman"/>
          <w:noProof w:val="1"/>
          <w:sz w:val="24"/>
        </w:rPr>
        <w:t xml:space="preserve">использованию и сохранности жилищного фонда;  </w:t>
      </w:r>
    </w:p>
    <w:p>
      <w:pPr>
        <w:numPr>
          <w:ilvl w:val="0"/>
          <w:numId w:val="48"/>
        </w:numPr>
        <w:ind w:firstLine="698" w:right="54"/>
        <w:jc w:val="both"/>
        <w:rPr>
          <w:rFonts w:ascii="Times New Roman" w:hAnsi="Times New Roman"/>
          <w:noProof w:val="1"/>
          <w:sz w:val="24"/>
        </w:rPr>
      </w:pPr>
      <w:r>
        <w:rPr>
          <w:rFonts w:ascii="Times New Roman" w:hAnsi="Times New Roman"/>
          <w:noProof w:val="1"/>
          <w:sz w:val="24"/>
        </w:rPr>
        <w:t xml:space="preserve">жилым помещениям, их использованию и содержанию;  </w:t>
      </w:r>
    </w:p>
    <w:p>
      <w:pPr>
        <w:numPr>
          <w:ilvl w:val="0"/>
          <w:numId w:val="48"/>
        </w:numPr>
        <w:ind w:firstLine="698" w:right="54"/>
        <w:jc w:val="both"/>
        <w:rPr>
          <w:rFonts w:ascii="Times New Roman" w:hAnsi="Times New Roman"/>
          <w:noProof w:val="1"/>
          <w:sz w:val="24"/>
        </w:rPr>
      </w:pPr>
      <w:r>
        <w:rPr>
          <w:rFonts w:ascii="Times New Roman" w:hAnsi="Times New Roman"/>
          <w:noProof w:val="1"/>
          <w:sz w:val="24"/>
        </w:rPr>
        <w:t xml:space="preserve">использованию и содержанию общего имущества собственников помещений в многоквартирных домах;  </w:t>
      </w:r>
    </w:p>
    <w:p>
      <w:pPr>
        <w:numPr>
          <w:ilvl w:val="0"/>
          <w:numId w:val="48"/>
        </w:numPr>
        <w:ind w:firstLine="698" w:right="54"/>
        <w:jc w:val="both"/>
        <w:rPr>
          <w:rFonts w:ascii="Times New Roman" w:hAnsi="Times New Roman"/>
          <w:noProof w:val="1"/>
          <w:sz w:val="24"/>
        </w:rPr>
      </w:pPr>
      <w:r>
        <w:rPr>
          <w:rFonts w:ascii="Times New Roman" w:hAnsi="Times New Roman"/>
          <w:noProof w:val="1"/>
          <w:sz w:val="24"/>
        </w:rPr>
        <w:t xml:space="preserve">порядку осуществления перевода жилого помещения в нежилое помещение и нежилого помещения в жилое в многоквартирном доме;  </w:t>
      </w:r>
    </w:p>
    <w:p>
      <w:pPr>
        <w:numPr>
          <w:ilvl w:val="0"/>
          <w:numId w:val="48"/>
        </w:numPr>
        <w:ind w:firstLine="698" w:right="54"/>
        <w:jc w:val="both"/>
        <w:rPr>
          <w:rFonts w:ascii="Times New Roman" w:hAnsi="Times New Roman"/>
          <w:noProof w:val="1"/>
          <w:sz w:val="24"/>
        </w:rPr>
      </w:pPr>
      <w:r>
        <w:rPr>
          <w:rFonts w:ascii="Times New Roman" w:hAnsi="Times New Roman"/>
          <w:noProof w:val="1"/>
          <w:sz w:val="24"/>
        </w:rPr>
        <w:t xml:space="preserve">порядку осуществления перепланировки и (или) переустройства помещений в многоквартирном доме;  </w:t>
      </w:r>
    </w:p>
    <w:p>
      <w:pPr>
        <w:numPr>
          <w:ilvl w:val="0"/>
          <w:numId w:val="48"/>
        </w:numPr>
        <w:ind w:firstLine="698" w:right="54"/>
        <w:jc w:val="both"/>
        <w:rPr>
          <w:rFonts w:ascii="Times New Roman" w:hAnsi="Times New Roman"/>
          <w:noProof w:val="1"/>
          <w:sz w:val="24"/>
        </w:rPr>
      </w:pPr>
      <w:r>
        <w:rPr>
          <w:rFonts w:ascii="Times New Roman" w:hAnsi="Times New Roman"/>
          <w:noProof w:val="1"/>
          <w:sz w:val="24"/>
        </w:rPr>
        <w:t xml:space="preserve">формированию фондов капитального ремонта;  </w:t>
      </w:r>
    </w:p>
    <w:p>
      <w:pPr>
        <w:numPr>
          <w:ilvl w:val="0"/>
          <w:numId w:val="48"/>
        </w:numPr>
        <w:ind w:firstLine="698" w:right="54"/>
        <w:jc w:val="both"/>
        <w:rPr>
          <w:rFonts w:ascii="Times New Roman" w:hAnsi="Times New Roman"/>
          <w:noProof w:val="1"/>
          <w:sz w:val="24"/>
        </w:rPr>
      </w:pPr>
      <w:r>
        <w:rPr>
          <w:rFonts w:ascii="Times New Roman" w:hAnsi="Times New Roman"/>
          <w:noProof w:val="1"/>
          <w:sz w:val="24"/>
        </w:rPr>
        <w:t xml:space="preserve">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  </w:t>
      </w:r>
    </w:p>
    <w:p>
      <w:pPr>
        <w:numPr>
          <w:ilvl w:val="0"/>
          <w:numId w:val="48"/>
        </w:numPr>
        <w:ind w:firstLine="698" w:right="54"/>
        <w:jc w:val="both"/>
        <w:rPr>
          <w:rFonts w:ascii="Times New Roman" w:hAnsi="Times New Roman"/>
          <w:noProof w:val="1"/>
          <w:sz w:val="24"/>
        </w:rPr>
      </w:pPr>
      <w:r>
        <w:rPr>
          <w:rFonts w:ascii="Times New Roman" w:hAnsi="Times New Roman"/>
          <w:noProof w:val="1"/>
          <w:sz w:val="24"/>
        </w:rPr>
        <w:t xml:space="preserve">предоставлению коммунальных услуг собственникам и пользователям помещений в многоквартирных домах и жилых домов;  </w:t>
      </w:r>
    </w:p>
    <w:p>
      <w:pPr>
        <w:numPr>
          <w:ilvl w:val="0"/>
          <w:numId w:val="48"/>
        </w:numPr>
        <w:ind w:firstLine="698" w:right="54"/>
        <w:jc w:val="both"/>
        <w:rPr>
          <w:rFonts w:ascii="Times New Roman" w:hAnsi="Times New Roman"/>
          <w:noProof w:val="1"/>
          <w:sz w:val="24"/>
        </w:rPr>
      </w:pPr>
      <w:r>
        <w:rPr>
          <w:rFonts w:ascii="Times New Roman" w:hAnsi="Times New Roman"/>
          <w:noProof w:val="1"/>
          <w:sz w:val="24"/>
        </w:rPr>
        <w:t xml:space="preserve">порядку размещения ресурсоснабжающими организациями, лицами, осуществляющими деятельность по управлению многоквартирными домами информации в государственной информационной системе жилищно </w:t>
      </w:r>
    </w:p>
    <w:p>
      <w:pPr>
        <w:spacing w:after="0" w:beforeAutospacing="0" w:afterAutospacing="0"/>
        <w:ind w:left="840" w:right="54"/>
        <w:jc w:val="both"/>
        <w:rPr>
          <w:rFonts w:ascii="Times New Roman" w:hAnsi="Times New Roman"/>
          <w:noProof w:val="1"/>
          <w:sz w:val="24"/>
        </w:rPr>
      </w:pPr>
      <w:r>
        <w:rPr>
          <w:rFonts w:ascii="Times New Roman" w:hAnsi="Times New Roman"/>
          <w:noProof w:val="1"/>
          <w:sz w:val="24"/>
        </w:rPr>
        <w:t xml:space="preserve">коммунального хозяйства (далее – система);  </w:t>
      </w:r>
    </w:p>
    <w:p>
      <w:pPr>
        <w:numPr>
          <w:ilvl w:val="0"/>
          <w:numId w:val="48"/>
        </w:numPr>
        <w:ind w:firstLine="698" w:right="54"/>
        <w:jc w:val="both"/>
        <w:rPr>
          <w:rFonts w:ascii="Times New Roman" w:hAnsi="Times New Roman"/>
          <w:noProof w:val="1"/>
          <w:sz w:val="24"/>
        </w:rPr>
      </w:pPr>
      <w:r>
        <w:rPr>
          <w:rFonts w:ascii="Times New Roman" w:hAnsi="Times New Roman"/>
          <w:noProof w:val="1"/>
          <w:sz w:val="24"/>
        </w:rPr>
        <w:t xml:space="preserve">обеспечению </w:t>
        <w:tab/>
        <w:t xml:space="preserve">доступности </w:t>
        <w:tab/>
        <w:t xml:space="preserve">для </w:t>
        <w:tab/>
        <w:t xml:space="preserve">инвалидов помещений </w:t>
        <w:tab/>
        <w:t xml:space="preserve">в  многоквартирных домах; </w:t>
      </w:r>
    </w:p>
    <w:p>
      <w:pPr>
        <w:numPr>
          <w:ilvl w:val="0"/>
          <w:numId w:val="48"/>
        </w:numPr>
        <w:ind w:firstLine="698" w:right="54"/>
        <w:jc w:val="both"/>
        <w:rPr>
          <w:rFonts w:ascii="Times New Roman" w:hAnsi="Times New Roman"/>
          <w:noProof w:val="1"/>
          <w:sz w:val="24"/>
        </w:rPr>
      </w:pPr>
      <w:r>
        <w:rPr>
          <w:rFonts w:ascii="Times New Roman" w:hAnsi="Times New Roman"/>
          <w:noProof w:val="1"/>
          <w:sz w:val="24"/>
        </w:rPr>
        <w:t>предоставлению жилых помещений в наемных домах социального использования;</w:t>
      </w:r>
    </w:p>
    <w:p>
      <w:pPr>
        <w:spacing w:after="0" w:beforeAutospacing="0" w:afterAutospacing="0"/>
        <w:ind w:left="840" w:right="54"/>
        <w:jc w:val="both"/>
        <w:rPr>
          <w:rFonts w:ascii="Times New Roman" w:hAnsi="Times New Roman"/>
          <w:noProof w:val="1"/>
          <w:sz w:val="24"/>
        </w:rPr>
      </w:pPr>
      <w:r>
        <w:rPr>
          <w:rFonts w:ascii="Times New Roman" w:hAnsi="Times New Roman"/>
          <w:noProof w:val="1"/>
          <w:sz w:val="24"/>
        </w:rPr>
        <w:t xml:space="preserve">            -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  </w:t>
      </w:r>
    </w:p>
    <w:p>
      <w:pPr>
        <w:spacing w:after="0" w:beforeAutospacing="0" w:afterAutospacing="0"/>
        <w:ind w:left="840" w:right="54"/>
        <w:jc w:val="both"/>
        <w:rPr>
          <w:rFonts w:ascii="Times New Roman" w:hAnsi="Times New Roman"/>
          <w:noProof w:val="1"/>
          <w:sz w:val="24"/>
        </w:rPr>
      </w:pPr>
      <w:r>
        <w:rPr>
          <w:rFonts w:ascii="Times New Roman" w:hAnsi="Times New Roman"/>
          <w:noProof w:val="1"/>
          <w:sz w:val="24"/>
        </w:rPr>
        <w:t xml:space="preserve">              -   правил:  </w:t>
      </w:r>
    </w:p>
    <w:p>
      <w:pPr>
        <w:numPr>
          <w:ilvl w:val="0"/>
          <w:numId w:val="49"/>
        </w:numPr>
        <w:ind w:firstLine="698" w:right="54"/>
        <w:jc w:val="both"/>
        <w:rPr>
          <w:rFonts w:ascii="Times New Roman" w:hAnsi="Times New Roman"/>
          <w:noProof w:val="1"/>
          <w:sz w:val="24"/>
        </w:rPr>
      </w:pPr>
      <w:r>
        <w:rPr>
          <w:rFonts w:ascii="Times New Roman" w:hAnsi="Times New Roman"/>
          <w:noProof w:val="1"/>
          <w:sz w:val="24"/>
        </w:rPr>
        <w:t xml:space="preserve">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w:t>
      </w:r>
    </w:p>
    <w:p>
      <w:pPr>
        <w:numPr>
          <w:ilvl w:val="0"/>
          <w:numId w:val="49"/>
        </w:numPr>
        <w:ind w:firstLine="698" w:right="54"/>
        <w:jc w:val="both"/>
        <w:rPr>
          <w:rFonts w:ascii="Times New Roman" w:hAnsi="Times New Roman"/>
          <w:noProof w:val="1"/>
          <w:sz w:val="24"/>
        </w:rPr>
      </w:pPr>
      <w:r>
        <w:rPr>
          <w:rFonts w:ascii="Times New Roman" w:hAnsi="Times New Roman"/>
          <w:noProof w:val="1"/>
          <w:sz w:val="24"/>
        </w:rPr>
        <w:t xml:space="preserve">содержания общего имущества в многоквартирном доме;  </w:t>
      </w:r>
    </w:p>
    <w:p>
      <w:pPr>
        <w:numPr>
          <w:ilvl w:val="0"/>
          <w:numId w:val="49"/>
        </w:numPr>
        <w:ind w:firstLine="698" w:right="54"/>
        <w:jc w:val="both"/>
        <w:rPr>
          <w:rFonts w:ascii="Times New Roman" w:hAnsi="Times New Roman"/>
          <w:noProof w:val="1"/>
          <w:sz w:val="24"/>
        </w:rPr>
      </w:pPr>
      <w:r>
        <w:rPr>
          <w:rFonts w:ascii="Times New Roman" w:hAnsi="Times New Roman"/>
          <w:noProof w:val="1"/>
          <w:sz w:val="24"/>
        </w:rPr>
        <w:t xml:space="preserve">изменения размера платы за содержание жилого помещения;  </w:t>
      </w:r>
    </w:p>
    <w:p>
      <w:pPr>
        <w:numPr>
          <w:ilvl w:val="0"/>
          <w:numId w:val="49"/>
        </w:numPr>
        <w:ind w:firstLine="698" w:right="54"/>
        <w:jc w:val="both"/>
        <w:rPr>
          <w:rFonts w:ascii="Times New Roman" w:hAnsi="Times New Roman"/>
          <w:noProof w:val="1"/>
          <w:sz w:val="24"/>
        </w:rPr>
      </w:pPr>
      <w:r>
        <w:rPr>
          <w:rFonts w:ascii="Times New Roman" w:hAnsi="Times New Roman"/>
          <w:noProof w:val="1"/>
          <w:sz w:val="24"/>
        </w:rPr>
        <w:t xml:space="preserve">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 </w:t>
      </w:r>
    </w:p>
    <w:p>
      <w:pPr>
        <w:spacing w:after="0" w:beforeAutospacing="0" w:afterAutospacing="0"/>
        <w:ind w:left="840" w:right="54"/>
        <w:jc w:val="both"/>
        <w:rPr>
          <w:noProof w:val="1"/>
          <w:sz w:val="24"/>
        </w:rPr>
      </w:pPr>
      <w:r>
        <w:rPr>
          <w:rFonts w:ascii="Times New Roman" w:hAnsi="Times New Roman"/>
          <w:noProof w:val="1"/>
          <w:sz w:val="24"/>
        </w:rPr>
        <w:t xml:space="preserve">Плановые проверки по муниципальному жилищному контролю в отношении юридических лиц и индивидуальных предпринимателей на 2025 год запланированы не были, внеплановые проверки не осуществлялись. </w:t>
      </w:r>
    </w:p>
    <w:p>
      <w:pPr>
        <w:pStyle w:val="P9"/>
        <w:spacing w:after="0" w:beforeAutospacing="0" w:afterAutospacing="0"/>
        <w:jc w:val="both"/>
        <w:rPr>
          <w:noProof w:val="1"/>
          <w:sz w:val="24"/>
        </w:rPr>
      </w:pPr>
    </w:p>
    <w:p>
      <w:pPr>
        <w:pStyle w:val="P9"/>
        <w:spacing w:after="0" w:beforeAutospacing="0" w:afterAutospacing="0"/>
        <w:jc w:val="both"/>
        <w:rPr>
          <w:noProof w:val="1"/>
          <w:sz w:val="24"/>
        </w:rPr>
      </w:pPr>
    </w:p>
    <w:p>
      <w:pPr>
        <w:pStyle w:val="P9"/>
        <w:spacing w:after="0" w:beforeAutospacing="0" w:afterAutospacing="0"/>
        <w:jc w:val="both"/>
        <w:rPr>
          <w:noProof w:val="1"/>
          <w:sz w:val="24"/>
        </w:rPr>
      </w:pPr>
    </w:p>
    <w:p>
      <w:pPr>
        <w:pStyle w:val="P9"/>
        <w:spacing w:after="0" w:beforeAutospacing="0" w:afterAutospacing="0"/>
        <w:jc w:val="both"/>
        <w:rPr>
          <w:noProof w:val="1"/>
          <w:sz w:val="24"/>
        </w:rPr>
      </w:pPr>
    </w:p>
    <w:p>
      <w:pPr>
        <w:pStyle w:val="P9"/>
        <w:spacing w:after="0" w:beforeAutospacing="0" w:afterAutospacing="0"/>
        <w:jc w:val="both"/>
        <w:rPr>
          <w:noProof w:val="1"/>
          <w:sz w:val="24"/>
        </w:rPr>
      </w:pPr>
    </w:p>
    <w:p>
      <w:pPr>
        <w:pStyle w:val="P51"/>
        <w:spacing w:before="0" w:after="0" w:beforeAutospacing="0" w:afterAutospacing="0"/>
        <w:ind w:firstLine="567"/>
        <w:jc w:val="center"/>
        <w:rPr>
          <w:rStyle w:val="C3"/>
          <w:b w:val="1"/>
          <w:color w:val="000000"/>
          <w:sz w:val="24"/>
        </w:rPr>
      </w:pPr>
    </w:p>
    <w:p>
      <w:pPr>
        <w:pStyle w:val="P51"/>
        <w:spacing w:before="0" w:after="0" w:beforeAutospacing="0" w:afterAutospacing="0"/>
        <w:ind w:firstLine="567"/>
        <w:jc w:val="center"/>
        <w:rPr>
          <w:rStyle w:val="C3"/>
          <w:b w:val="1"/>
          <w:color w:val="000000"/>
          <w:sz w:val="24"/>
        </w:rPr>
      </w:pPr>
    </w:p>
    <w:p>
      <w:pPr>
        <w:pStyle w:val="P51"/>
        <w:spacing w:before="0" w:after="0" w:beforeAutospacing="0" w:afterAutospacing="0"/>
        <w:ind w:firstLine="567"/>
        <w:jc w:val="center"/>
        <w:rPr>
          <w:rStyle w:val="C3"/>
          <w:b w:val="1"/>
          <w:color w:val="000000"/>
          <w:sz w:val="24"/>
        </w:rPr>
      </w:pPr>
    </w:p>
    <w:p>
      <w:pPr>
        <w:pStyle w:val="P51"/>
        <w:spacing w:before="0" w:after="0" w:beforeAutospacing="0" w:afterAutospacing="0"/>
        <w:ind w:firstLine="567"/>
        <w:jc w:val="center"/>
        <w:rPr>
          <w:rStyle w:val="C3"/>
          <w:b w:val="1"/>
          <w:color w:val="000000"/>
          <w:sz w:val="24"/>
        </w:rPr>
      </w:pPr>
    </w:p>
    <w:p>
      <w:pPr>
        <w:pStyle w:val="P51"/>
        <w:spacing w:before="0" w:after="0" w:beforeAutospacing="0" w:afterAutospacing="0"/>
        <w:ind w:firstLine="567"/>
        <w:jc w:val="center"/>
        <w:rPr>
          <w:rStyle w:val="C3"/>
          <w:b w:val="1"/>
          <w:color w:val="000000"/>
          <w:sz w:val="24"/>
        </w:rPr>
      </w:pPr>
    </w:p>
    <w:p>
      <w:pPr>
        <w:pStyle w:val="P51"/>
        <w:spacing w:before="0" w:after="0" w:beforeAutospacing="0" w:afterAutospacing="0"/>
        <w:ind w:firstLine="567"/>
        <w:jc w:val="center"/>
        <w:rPr>
          <w:rStyle w:val="C3"/>
          <w:b w:val="1"/>
          <w:color w:val="000000"/>
          <w:sz w:val="24"/>
        </w:rPr>
      </w:pPr>
    </w:p>
    <w:p>
      <w:pPr>
        <w:pStyle w:val="P51"/>
        <w:spacing w:before="0" w:after="0" w:beforeAutospacing="0" w:afterAutospacing="0"/>
        <w:ind w:firstLine="567"/>
        <w:jc w:val="center"/>
        <w:rPr>
          <w:rStyle w:val="C3"/>
          <w:b w:val="1"/>
          <w:color w:val="000000"/>
          <w:sz w:val="24"/>
        </w:rPr>
      </w:pPr>
    </w:p>
    <w:p>
      <w:pPr>
        <w:pStyle w:val="P51"/>
        <w:spacing w:before="0" w:after="0" w:beforeAutospacing="0" w:afterAutospacing="0"/>
        <w:ind w:firstLine="567"/>
        <w:jc w:val="center"/>
        <w:rPr>
          <w:rStyle w:val="C3"/>
          <w:b w:val="1"/>
          <w:color w:val="000000"/>
          <w:sz w:val="24"/>
        </w:rPr>
      </w:pPr>
    </w:p>
    <w:p>
      <w:pPr>
        <w:pStyle w:val="P51"/>
        <w:spacing w:before="0" w:after="0" w:beforeAutospacing="0" w:afterAutospacing="0"/>
        <w:ind w:firstLine="567"/>
        <w:jc w:val="center"/>
        <w:rPr>
          <w:rStyle w:val="C3"/>
          <w:b w:val="1"/>
          <w:color w:val="000000"/>
          <w:sz w:val="24"/>
        </w:rPr>
      </w:pPr>
    </w:p>
    <w:p>
      <w:pPr>
        <w:pStyle w:val="P51"/>
        <w:spacing w:before="0" w:after="0" w:beforeAutospacing="0" w:afterAutospacing="0"/>
        <w:ind w:firstLine="567"/>
        <w:jc w:val="center"/>
        <w:rPr>
          <w:rStyle w:val="C3"/>
          <w:b w:val="1"/>
          <w:color w:val="000000"/>
          <w:sz w:val="24"/>
        </w:rPr>
      </w:pPr>
    </w:p>
    <w:p>
      <w:pPr>
        <w:pStyle w:val="P51"/>
        <w:spacing w:before="0" w:after="0" w:beforeAutospacing="0" w:afterAutospacing="0"/>
        <w:ind w:firstLine="567"/>
        <w:jc w:val="center"/>
        <w:rPr>
          <w:rStyle w:val="C3"/>
          <w:b w:val="1"/>
          <w:color w:val="000000"/>
          <w:sz w:val="24"/>
        </w:rPr>
      </w:pPr>
    </w:p>
    <w:p>
      <w:pPr>
        <w:pStyle w:val="P51"/>
        <w:spacing w:before="0" w:after="0" w:beforeAutospacing="0" w:afterAutospacing="0"/>
        <w:ind w:firstLine="567"/>
        <w:jc w:val="center"/>
        <w:rPr>
          <w:rStyle w:val="C3"/>
          <w:b w:val="1"/>
          <w:color w:val="000000"/>
          <w:sz w:val="24"/>
        </w:rPr>
      </w:pPr>
    </w:p>
    <w:p>
      <w:pPr>
        <w:pStyle w:val="P51"/>
        <w:spacing w:before="0" w:after="0" w:beforeAutospacing="0" w:afterAutospacing="0"/>
        <w:ind w:firstLine="567"/>
        <w:jc w:val="center"/>
        <w:rPr>
          <w:rStyle w:val="C3"/>
          <w:b w:val="1"/>
          <w:color w:val="000000"/>
          <w:sz w:val="24"/>
        </w:rPr>
      </w:pPr>
    </w:p>
    <w:p>
      <w:pPr>
        <w:pStyle w:val="P51"/>
        <w:spacing w:before="0" w:after="0" w:beforeAutospacing="0" w:afterAutospacing="0"/>
        <w:ind w:firstLine="567"/>
        <w:jc w:val="center"/>
        <w:rPr>
          <w:rStyle w:val="C3"/>
          <w:b w:val="1"/>
          <w:color w:val="000000"/>
          <w:sz w:val="24"/>
        </w:rPr>
      </w:pPr>
    </w:p>
    <w:p>
      <w:pPr>
        <w:pStyle w:val="P51"/>
        <w:spacing w:before="0" w:after="0" w:beforeAutospacing="0" w:afterAutospacing="0"/>
        <w:ind w:firstLine="567"/>
        <w:jc w:val="center"/>
        <w:rPr>
          <w:rStyle w:val="C3"/>
          <w:b w:val="1"/>
          <w:color w:val="000000"/>
          <w:sz w:val="24"/>
        </w:rPr>
      </w:pPr>
    </w:p>
    <w:p>
      <w:pPr>
        <w:pStyle w:val="P51"/>
        <w:spacing w:before="0" w:after="0" w:beforeAutospacing="0" w:afterAutospacing="0"/>
        <w:ind w:firstLine="567"/>
        <w:jc w:val="center"/>
        <w:rPr>
          <w:rStyle w:val="C3"/>
          <w:b w:val="1"/>
          <w:color w:val="000000"/>
          <w:sz w:val="24"/>
        </w:rPr>
      </w:pPr>
    </w:p>
    <w:p>
      <w:pPr>
        <w:pStyle w:val="P51"/>
        <w:spacing w:before="0" w:after="0" w:beforeAutospacing="0" w:afterAutospacing="0"/>
        <w:ind w:firstLine="567"/>
        <w:jc w:val="center"/>
        <w:rPr>
          <w:rStyle w:val="C3"/>
          <w:b w:val="1"/>
          <w:color w:val="000000"/>
          <w:sz w:val="24"/>
        </w:rPr>
      </w:pPr>
    </w:p>
    <w:p>
      <w:pPr>
        <w:pStyle w:val="P51"/>
        <w:spacing w:before="0" w:after="0" w:beforeAutospacing="0" w:afterAutospacing="0"/>
        <w:ind w:firstLine="567"/>
        <w:jc w:val="center"/>
        <w:rPr>
          <w:rStyle w:val="C3"/>
          <w:b w:val="1"/>
          <w:color w:val="000000"/>
          <w:sz w:val="24"/>
        </w:rPr>
      </w:pPr>
    </w:p>
    <w:p>
      <w:pPr>
        <w:pStyle w:val="P51"/>
        <w:spacing w:before="0" w:after="0" w:beforeAutospacing="0" w:afterAutospacing="0"/>
        <w:ind w:firstLine="567"/>
        <w:jc w:val="center"/>
        <w:rPr>
          <w:rStyle w:val="C3"/>
          <w:b w:val="1"/>
          <w:color w:val="000000"/>
          <w:sz w:val="24"/>
        </w:rPr>
      </w:pPr>
    </w:p>
    <w:p>
      <w:pPr>
        <w:pStyle w:val="P51"/>
        <w:spacing w:before="0" w:after="0" w:beforeAutospacing="0" w:afterAutospacing="0"/>
        <w:ind w:firstLine="567"/>
        <w:jc w:val="center"/>
        <w:rPr>
          <w:rStyle w:val="C3"/>
          <w:b w:val="1"/>
          <w:color w:val="000000"/>
          <w:sz w:val="24"/>
        </w:rPr>
      </w:pPr>
    </w:p>
    <w:p>
      <w:pPr>
        <w:pStyle w:val="P51"/>
        <w:spacing w:before="0" w:after="0" w:beforeAutospacing="0" w:afterAutospacing="0"/>
        <w:ind w:firstLine="567"/>
        <w:jc w:val="center"/>
        <w:rPr>
          <w:rStyle w:val="C3"/>
          <w:b w:val="1"/>
          <w:color w:val="000000"/>
          <w:sz w:val="24"/>
        </w:rPr>
      </w:pPr>
    </w:p>
    <w:p>
      <w:pPr>
        <w:pStyle w:val="P51"/>
        <w:spacing w:before="0" w:after="0" w:beforeAutospacing="0" w:afterAutospacing="0"/>
        <w:ind w:firstLine="567"/>
        <w:jc w:val="center"/>
        <w:rPr>
          <w:rStyle w:val="C3"/>
          <w:b w:val="1"/>
          <w:color w:val="000000"/>
          <w:sz w:val="24"/>
        </w:rPr>
      </w:pPr>
    </w:p>
    <w:p>
      <w:pPr>
        <w:pStyle w:val="P51"/>
        <w:spacing w:before="0" w:after="0" w:beforeAutospacing="0" w:afterAutospacing="0"/>
        <w:ind w:firstLine="567"/>
        <w:jc w:val="center"/>
        <w:rPr>
          <w:rStyle w:val="C3"/>
          <w:b w:val="1"/>
          <w:color w:val="000000"/>
          <w:sz w:val="24"/>
        </w:rPr>
      </w:pPr>
    </w:p>
    <w:p>
      <w:pPr>
        <w:pStyle w:val="P51"/>
        <w:spacing w:before="0" w:after="0" w:beforeAutospacing="0" w:afterAutospacing="0"/>
        <w:ind w:firstLine="567"/>
        <w:jc w:val="center"/>
        <w:rPr>
          <w:rStyle w:val="C3"/>
          <w:b w:val="1"/>
          <w:color w:val="000000"/>
          <w:sz w:val="24"/>
        </w:rPr>
      </w:pPr>
    </w:p>
    <w:p>
      <w:pPr>
        <w:pStyle w:val="P51"/>
        <w:spacing w:before="0" w:after="0" w:beforeAutospacing="0" w:afterAutospacing="0"/>
        <w:ind w:firstLine="567"/>
        <w:jc w:val="center"/>
        <w:rPr>
          <w:rStyle w:val="C3"/>
          <w:b w:val="1"/>
          <w:color w:val="000000"/>
          <w:sz w:val="24"/>
        </w:rPr>
      </w:pPr>
    </w:p>
    <w:p>
      <w:pPr>
        <w:pStyle w:val="P51"/>
        <w:spacing w:before="0" w:after="0" w:beforeAutospacing="0" w:afterAutospacing="0"/>
        <w:ind w:firstLine="567"/>
        <w:jc w:val="center"/>
        <w:rPr>
          <w:rStyle w:val="C3"/>
          <w:b w:val="1"/>
          <w:color w:val="000000"/>
          <w:sz w:val="24"/>
        </w:rPr>
      </w:pPr>
    </w:p>
    <w:p>
      <w:pPr>
        <w:pStyle w:val="P51"/>
        <w:spacing w:before="0" w:after="0" w:beforeAutospacing="0" w:afterAutospacing="0"/>
        <w:ind w:hanging="0" w:left="0"/>
        <w:jc w:val="center"/>
        <w:rPr>
          <w:b w:val="0"/>
          <w:color w:val="000000"/>
          <w:sz w:val="24"/>
        </w:rPr>
      </w:pPr>
      <w:r>
        <w:rPr>
          <w:rStyle w:val="C3"/>
          <w:b w:val="0"/>
          <w:color w:val="000000"/>
          <w:sz w:val="24"/>
        </w:rPr>
        <w:t>АДМИНИСТРАЦИЯ СТЕПАНОВСКОГО СЕЛЬСОВЕТА</w:t>
      </w:r>
    </w:p>
    <w:p>
      <w:pPr>
        <w:pStyle w:val="P51"/>
        <w:spacing w:before="0" w:after="0" w:beforeAutospacing="0" w:afterAutospacing="0"/>
        <w:ind w:firstLine="567"/>
        <w:jc w:val="center"/>
        <w:rPr>
          <w:b w:val="0"/>
          <w:color w:val="000000"/>
          <w:sz w:val="24"/>
        </w:rPr>
      </w:pPr>
      <w:r>
        <w:rPr>
          <w:rStyle w:val="C3"/>
          <w:b w:val="0"/>
          <w:color w:val="000000"/>
          <w:sz w:val="24"/>
        </w:rPr>
        <w:t>БЕССОНОВСКОГО РАЙОНА</w:t>
      </w:r>
    </w:p>
    <w:p>
      <w:pPr>
        <w:pStyle w:val="P51"/>
        <w:spacing w:before="0" w:after="0" w:beforeAutospacing="0" w:afterAutospacing="0"/>
        <w:ind w:firstLine="567"/>
        <w:jc w:val="center"/>
        <w:rPr>
          <w:b w:val="0"/>
          <w:color w:val="000000"/>
          <w:sz w:val="24"/>
        </w:rPr>
      </w:pPr>
      <w:r>
        <w:rPr>
          <w:rStyle w:val="C3"/>
          <w:b w:val="0"/>
          <w:color w:val="000000"/>
          <w:sz w:val="24"/>
        </w:rPr>
        <w:t>ПЕНЗЕНСКОЙ ОБЛАСТИ</w:t>
      </w:r>
    </w:p>
    <w:p>
      <w:pPr>
        <w:pStyle w:val="P51"/>
        <w:spacing w:before="0" w:after="0" w:beforeAutospacing="0" w:afterAutospacing="0"/>
        <w:ind w:firstLine="567"/>
        <w:jc w:val="center"/>
        <w:rPr>
          <w:b w:val="0"/>
          <w:color w:val="000000"/>
          <w:sz w:val="24"/>
        </w:rPr>
      </w:pPr>
    </w:p>
    <w:p>
      <w:pPr>
        <w:pStyle w:val="P51"/>
        <w:spacing w:before="0" w:after="0" w:beforeAutospacing="0" w:afterAutospacing="0"/>
        <w:ind w:firstLine="567"/>
        <w:jc w:val="center"/>
        <w:rPr>
          <w:b w:val="0"/>
          <w:color w:val="000000"/>
          <w:sz w:val="24"/>
        </w:rPr>
      </w:pPr>
      <w:r>
        <w:rPr>
          <w:rStyle w:val="C3"/>
          <w:b w:val="0"/>
          <w:color w:val="000000"/>
          <w:sz w:val="24"/>
        </w:rPr>
        <w:t>ПОСТАНОВЛЕНИЕ</w:t>
      </w:r>
    </w:p>
    <w:p>
      <w:pPr>
        <w:pStyle w:val="P51"/>
        <w:spacing w:before="0" w:after="0" w:beforeAutospacing="0" w:afterAutospacing="0"/>
        <w:ind w:firstLine="567"/>
        <w:jc w:val="center"/>
        <w:rPr>
          <w:b w:val="0"/>
          <w:color w:val="000000"/>
          <w:sz w:val="24"/>
        </w:rPr>
      </w:pPr>
    </w:p>
    <w:p>
      <w:pPr>
        <w:pStyle w:val="P51"/>
        <w:spacing w:before="0" w:after="0" w:beforeAutospacing="0" w:afterAutospacing="0"/>
        <w:ind w:firstLine="567"/>
        <w:jc w:val="center"/>
        <w:rPr>
          <w:b w:val="0"/>
          <w:color w:val="000000"/>
          <w:sz w:val="24"/>
          <w:u w:val="single"/>
        </w:rPr>
      </w:pPr>
      <w:r>
        <w:rPr>
          <w:rStyle w:val="C3"/>
          <w:b w:val="0"/>
          <w:color w:val="000000"/>
          <w:sz w:val="24"/>
        </w:rPr>
        <w:t xml:space="preserve">от </w:t>
      </w:r>
      <w:r>
        <w:rPr>
          <w:rStyle w:val="C3"/>
          <w:b w:val="0"/>
          <w:color w:val="000000"/>
          <w:sz w:val="24"/>
          <w:u w:val="single"/>
        </w:rPr>
        <w:t>19 января 2026 года</w:t>
      </w:r>
      <w:r>
        <w:rPr>
          <w:rStyle w:val="C3"/>
          <w:b w:val="0"/>
          <w:color w:val="000000"/>
          <w:sz w:val="24"/>
        </w:rPr>
        <w:t xml:space="preserve"> №</w:t>
      </w:r>
      <w:r>
        <w:rPr>
          <w:rStyle w:val="C3"/>
          <w:b w:val="0"/>
          <w:color w:val="000000"/>
          <w:sz w:val="24"/>
          <w:u w:val="single"/>
        </w:rPr>
        <w:t xml:space="preserve"> 5</w:t>
      </w:r>
    </w:p>
    <w:p>
      <w:pPr>
        <w:pStyle w:val="P51"/>
        <w:spacing w:before="0" w:after="0" w:beforeAutospacing="0" w:afterAutospacing="0"/>
        <w:ind w:firstLine="567"/>
        <w:jc w:val="center"/>
        <w:rPr>
          <w:b w:val="0"/>
          <w:color w:val="000000"/>
          <w:sz w:val="24"/>
        </w:rPr>
      </w:pPr>
      <w:r>
        <w:rPr>
          <w:rStyle w:val="C3"/>
          <w:b w:val="0"/>
          <w:color w:val="000000"/>
          <w:sz w:val="24"/>
        </w:rPr>
        <w:t>с. Степановка</w:t>
      </w:r>
    </w:p>
    <w:p>
      <w:pPr>
        <w:pStyle w:val="P51"/>
        <w:spacing w:before="0" w:after="0" w:beforeAutospacing="0" w:afterAutospacing="0"/>
        <w:ind w:firstLine="567"/>
        <w:jc w:val="center"/>
        <w:rPr>
          <w:b w:val="0"/>
          <w:color w:val="000000"/>
          <w:sz w:val="24"/>
        </w:rPr>
      </w:pPr>
    </w:p>
    <w:p>
      <w:pPr>
        <w:pStyle w:val="P1"/>
        <w:widowControl w:val="0"/>
        <w:spacing w:after="0" w:beforeAutospacing="0" w:afterAutospacing="0"/>
        <w:jc w:val="center"/>
        <w:rPr>
          <w:b w:val="0"/>
          <w:color w:val="000000"/>
          <w:sz w:val="24"/>
        </w:rPr>
      </w:pPr>
      <w:r>
        <w:rPr>
          <w:rStyle w:val="C3"/>
          <w:b w:val="0"/>
          <w:color w:val="000000"/>
          <w:sz w:val="24"/>
        </w:rPr>
        <w:t>Об утверждении Положения об организации ритуальных услуг, содержании мест захоронения и порядке деятельности общественных кладбищ на территории</w:t>
      </w:r>
      <w:r>
        <w:rPr>
          <w:rStyle w:val="C3"/>
          <w:rFonts w:ascii="Arial" w:hAnsi="Arial"/>
          <w:b w:val="0"/>
          <w:color w:val="000000"/>
          <w:sz w:val="24"/>
        </w:rPr>
        <w:t xml:space="preserve"> </w:t>
      </w:r>
      <w:r>
        <w:rPr>
          <w:rStyle w:val="C3"/>
          <w:b w:val="0"/>
          <w:color w:val="000000"/>
          <w:sz w:val="24"/>
        </w:rPr>
        <w:t>Степановского сельсовета Бессоновского района Пензенской области</w:t>
      </w:r>
    </w:p>
    <w:p>
      <w:pPr>
        <w:pStyle w:val="P1"/>
        <w:widowControl w:val="0"/>
        <w:spacing w:after="0" w:beforeAutospacing="0" w:afterAutospacing="0"/>
        <w:jc w:val="center"/>
        <w:outlineLvl w:val="0"/>
        <w:rPr>
          <w:color w:val="000000"/>
          <w:sz w:val="24"/>
        </w:rPr>
      </w:pPr>
    </w:p>
    <w:p>
      <w:pPr>
        <w:pStyle w:val="P1"/>
        <w:suppressAutoHyphens w:val="0"/>
        <w:spacing w:after="0" w:beforeAutospacing="0" w:afterAutospacing="0"/>
        <w:ind w:firstLine="567"/>
        <w:jc w:val="both"/>
        <w:rPr>
          <w:b w:val="1"/>
          <w:color w:val="000000"/>
          <w:sz w:val="24"/>
        </w:rPr>
      </w:pPr>
      <w:r>
        <w:rPr>
          <w:rStyle w:val="C3"/>
          <w:color w:val="000000"/>
          <w:sz w:val="24"/>
        </w:rPr>
        <w:t xml:space="preserve">В целях повышения культуры и качества ритуального обслуживания населения, обеспечения надлежащей эксплуатации и содержания кладбищ на территории сельсовета, на основании Федерального закона "О погребении и похоронном деле" </w:t>
      </w:r>
      <w:r>
        <w:rPr>
          <w:rStyle w:val="C3"/>
          <w:color w:val="000000"/>
          <w:sz w:val="24"/>
        </w:rPr>
        <w:fldChar w:fldCharType="begin"/>
      </w:r>
      <w:r>
        <w:rPr>
          <w:rStyle w:val="C3"/>
          <w:color w:val="000000"/>
          <w:sz w:val="24"/>
        </w:rPr>
        <w:instrText xml:space="preserve"> HYPERLINK "https://pravo-search.minjust.ru/bigs/showDocument.html?id=CF2E301D-5638-4586-B75C-5B5D87B09EEB" \t "_blank" </w:instrText>
      </w:r>
      <w:r>
        <w:rPr>
          <w:rStyle w:val="C3"/>
          <w:color w:val="000000"/>
          <w:sz w:val="24"/>
        </w:rPr>
        <w:fldChar w:fldCharType="separate"/>
      </w:r>
      <w:r>
        <w:rPr>
          <w:rStyle w:val="C47"/>
          <w:color w:val="000000"/>
          <w:sz w:val="24"/>
        </w:rPr>
        <w:t>№ 8-ФЗ</w:t>
      </w:r>
      <w:r>
        <w:rPr>
          <w:rStyle w:val="C3"/>
          <w:color w:val="000000"/>
          <w:sz w:val="24"/>
        </w:rPr>
        <w:fldChar w:fldCharType="end"/>
      </w:r>
      <w:r>
        <w:rPr>
          <w:rStyle w:val="C47"/>
          <w:color w:val="000000"/>
          <w:sz w:val="24"/>
        </w:rPr>
        <w:t xml:space="preserve"> </w:t>
      </w:r>
      <w:r>
        <w:rPr>
          <w:rStyle w:val="C3"/>
          <w:color w:val="000000"/>
          <w:sz w:val="24"/>
        </w:rPr>
        <w:t xml:space="preserve">от 12.01.96г., Указа Президента РФ </w:t>
      </w:r>
      <w:r>
        <w:rPr>
          <w:rStyle w:val="C3"/>
          <w:color w:val="000000"/>
          <w:sz w:val="24"/>
        </w:rPr>
        <w:fldChar w:fldCharType="begin"/>
      </w:r>
      <w:r>
        <w:rPr>
          <w:rStyle w:val="C3"/>
          <w:color w:val="000000"/>
          <w:sz w:val="24"/>
        </w:rPr>
        <w:instrText xml:space="preserve"> HYPERLINK "https://pravo-search.minjust.ru/bigs/showDocument.html?id=AC593FC0-18EA-4A2F-A4C7-856F3E895DBC" \t "_blank" </w:instrText>
      </w:r>
      <w:r>
        <w:rPr>
          <w:rStyle w:val="C3"/>
          <w:color w:val="000000"/>
          <w:sz w:val="24"/>
        </w:rPr>
        <w:fldChar w:fldCharType="separate"/>
      </w:r>
      <w:r>
        <w:rPr>
          <w:rStyle w:val="C47"/>
          <w:color w:val="000000"/>
          <w:sz w:val="24"/>
        </w:rPr>
        <w:t>№ 1001</w:t>
      </w:r>
      <w:r>
        <w:rPr>
          <w:rStyle w:val="C3"/>
          <w:color w:val="000000"/>
          <w:sz w:val="24"/>
        </w:rPr>
        <w:fldChar w:fldCharType="end"/>
      </w:r>
      <w:r>
        <w:rPr>
          <w:rStyle w:val="C47"/>
          <w:color w:val="000000"/>
          <w:sz w:val="24"/>
        </w:rPr>
        <w:t xml:space="preserve"> </w:t>
      </w:r>
      <w:r>
        <w:rPr>
          <w:rStyle w:val="C3"/>
          <w:color w:val="000000"/>
          <w:sz w:val="24"/>
        </w:rPr>
        <w:t xml:space="preserve">от 29.06.96г. "О гарантиях прав граждан на предоставление услуг по погребению умерших", Уставом сельского поселения Степановский сельсовет муниципального района Бессоновский  район Пензенской области, администрация Степановского сельсовета </w:t>
      </w:r>
      <w:r>
        <w:rPr>
          <w:rStyle w:val="C3"/>
          <w:b w:val="1"/>
          <w:color w:val="000000"/>
          <w:sz w:val="24"/>
        </w:rPr>
        <w:t>постановляет:</w:t>
      </w:r>
    </w:p>
    <w:p>
      <w:pPr>
        <w:pStyle w:val="P1"/>
        <w:suppressAutoHyphens w:val="0"/>
        <w:spacing w:after="0" w:beforeAutospacing="0" w:afterAutospacing="0"/>
        <w:ind w:firstLine="567"/>
        <w:jc w:val="both"/>
        <w:rPr>
          <w:color w:val="000000"/>
          <w:sz w:val="24"/>
        </w:rPr>
      </w:pPr>
    </w:p>
    <w:p>
      <w:pPr>
        <w:pStyle w:val="P29"/>
        <w:spacing w:before="0" w:after="0" w:beforeAutospacing="0" w:afterAutospacing="0"/>
        <w:ind w:firstLine="567"/>
        <w:jc w:val="both"/>
        <w:rPr>
          <w:color w:val="000000"/>
          <w:sz w:val="24"/>
        </w:rPr>
      </w:pPr>
      <w:r>
        <w:rPr>
          <w:rStyle w:val="C3"/>
          <w:color w:val="000000"/>
          <w:sz w:val="24"/>
        </w:rPr>
        <w:t>1. Утвердить прилагаемое Положение об организации ритуальных услуг, содержании мест захоронения и порядке деятельности общественных кладбищ на территории</w:t>
      </w:r>
      <w:r>
        <w:rPr>
          <w:rStyle w:val="C3"/>
          <w:rFonts w:ascii="Arial" w:hAnsi="Arial"/>
          <w:color w:val="000000"/>
          <w:sz w:val="24"/>
        </w:rPr>
        <w:t xml:space="preserve"> </w:t>
      </w:r>
      <w:r>
        <w:rPr>
          <w:rStyle w:val="C3"/>
          <w:color w:val="000000"/>
          <w:sz w:val="24"/>
        </w:rPr>
        <w:t>Степановского сельсовета Бессоновского района Пензенской области.</w:t>
      </w:r>
    </w:p>
    <w:p>
      <w:pPr>
        <w:pStyle w:val="P1"/>
        <w:widowControl w:val="0"/>
        <w:spacing w:after="0" w:beforeAutospacing="0" w:afterAutospacing="0"/>
        <w:jc w:val="both"/>
        <w:rPr>
          <w:color w:val="000000"/>
          <w:sz w:val="24"/>
        </w:rPr>
      </w:pPr>
      <w:r>
        <w:rPr>
          <w:rStyle w:val="C3"/>
          <w:color w:val="000000"/>
          <w:sz w:val="24"/>
        </w:rPr>
        <w:t xml:space="preserve">    2. Признать утратившим силу постановление администрации Степановского сельсовета  Бессоновского района Пензенской области  № 33 от 15.03.2023 года  "</w:t>
      </w:r>
      <w:r>
        <w:rPr>
          <w:rStyle w:val="C3"/>
          <w:sz w:val="24"/>
        </w:rPr>
        <w:t xml:space="preserve">Об утверждении Положения об организации ритуальных услуг, содержании мест захоронения и порядке деятельности общественных кладбищ на территории Степановского  сельсовета Бессоновского района Пензенской области" .</w:t>
      </w:r>
    </w:p>
    <w:p>
      <w:pPr>
        <w:pStyle w:val="P9"/>
        <w:spacing w:after="0" w:beforeAutospacing="0" w:afterAutospacing="0"/>
        <w:ind w:firstLine="567"/>
        <w:jc w:val="both"/>
        <w:rPr>
          <w:rFonts w:ascii="Times New Roman" w:hAnsi="Times New Roman"/>
          <w:sz w:val="24"/>
        </w:rPr>
      </w:pPr>
      <w:r>
        <w:rPr>
          <w:rStyle w:val="C3"/>
          <w:rFonts w:ascii="Times New Roman" w:hAnsi="Times New Roman"/>
          <w:sz w:val="24"/>
        </w:rPr>
        <w:t>3. Опубликовать настоящее постановление в информационном бюллетене Степановского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«Степановский сельсовет» в информационно-телекоммуникационной сети «Интернет».</w:t>
      </w:r>
    </w:p>
    <w:p>
      <w:pPr>
        <w:pStyle w:val="P1"/>
        <w:suppressAutoHyphens w:val="0"/>
        <w:spacing w:after="0" w:beforeAutospacing="0" w:afterAutospacing="0"/>
        <w:ind w:firstLine="567"/>
        <w:jc w:val="both"/>
        <w:rPr>
          <w:color w:val="000000"/>
          <w:sz w:val="24"/>
        </w:rPr>
      </w:pPr>
      <w:r>
        <w:rPr>
          <w:rStyle w:val="C3"/>
          <w:color w:val="000000"/>
          <w:sz w:val="24"/>
        </w:rPr>
        <w:t>4. Настоящее постановление вступает в силу на следующий день после его официального опубликования (обнародования).</w:t>
      </w:r>
    </w:p>
    <w:p>
      <w:pPr>
        <w:pStyle w:val="P1"/>
        <w:suppressAutoHyphens w:val="0"/>
        <w:spacing w:after="0" w:beforeAutospacing="0" w:afterAutospacing="0"/>
        <w:ind w:firstLine="567"/>
        <w:jc w:val="both"/>
        <w:rPr>
          <w:color w:val="000000"/>
          <w:sz w:val="24"/>
        </w:rPr>
      </w:pPr>
      <w:r>
        <w:rPr>
          <w:rStyle w:val="C3"/>
          <w:color w:val="000000"/>
          <w:sz w:val="24"/>
        </w:rPr>
        <w:t>5. Контроль за исполнением настоящего постановления возложить на главу администрации Степановского сельсовета Бессоновского района Пензенской области.</w:t>
      </w:r>
    </w:p>
    <w:p>
      <w:pPr>
        <w:pStyle w:val="P1"/>
        <w:suppressAutoHyphens w:val="0"/>
        <w:spacing w:after="0" w:beforeAutospacing="0" w:afterAutospacing="0"/>
        <w:ind w:firstLine="567"/>
        <w:jc w:val="both"/>
        <w:rPr>
          <w:color w:val="000000"/>
          <w:sz w:val="24"/>
        </w:rPr>
      </w:pPr>
    </w:p>
    <w:p>
      <w:pPr>
        <w:pStyle w:val="P1"/>
        <w:suppressAutoHyphens w:val="0"/>
        <w:spacing w:after="0" w:beforeAutospacing="0" w:afterAutospacing="0"/>
        <w:ind w:firstLine="567"/>
        <w:jc w:val="both"/>
        <w:rPr>
          <w:color w:val="000000"/>
          <w:sz w:val="24"/>
        </w:rPr>
      </w:pPr>
    </w:p>
    <w:p>
      <w:pPr>
        <w:pStyle w:val="P1"/>
        <w:suppressAutoHyphens w:val="0"/>
        <w:spacing w:after="0" w:beforeAutospacing="0" w:afterAutospacing="0"/>
        <w:ind w:firstLine="567"/>
        <w:jc w:val="both"/>
        <w:rPr>
          <w:color w:val="000000"/>
          <w:sz w:val="24"/>
        </w:rPr>
      </w:pPr>
      <w:r>
        <w:rPr>
          <w:rStyle w:val="C3"/>
          <w:color w:val="000000"/>
          <w:sz w:val="24"/>
        </w:rPr>
        <w:t xml:space="preserve">Глава администрации </w:t>
      </w:r>
    </w:p>
    <w:p>
      <w:pPr>
        <w:pStyle w:val="P1"/>
        <w:suppressAutoHyphens w:val="0"/>
        <w:spacing w:after="0" w:beforeAutospacing="0" w:afterAutospacing="0"/>
        <w:ind w:firstLine="567"/>
        <w:jc w:val="both"/>
        <w:rPr>
          <w:color w:val="000000"/>
          <w:sz w:val="24"/>
        </w:rPr>
      </w:pPr>
      <w:r>
        <w:rPr>
          <w:rStyle w:val="C3"/>
          <w:color w:val="000000"/>
          <w:sz w:val="24"/>
        </w:rPr>
        <w:t xml:space="preserve">Степановского сельсовета                                                  Е.Н.Яшина</w:t>
      </w:r>
    </w:p>
    <w:p>
      <w:pPr>
        <w:pStyle w:val="P1"/>
        <w:suppressAutoHyphens w:val="0"/>
        <w:spacing w:after="0" w:beforeAutospacing="0" w:afterAutospacing="0"/>
        <w:ind w:firstLine="567"/>
        <w:jc w:val="both"/>
        <w:rPr>
          <w:color w:val="000000"/>
          <w:sz w:val="24"/>
        </w:rPr>
      </w:pPr>
    </w:p>
    <w:p>
      <w:pPr>
        <w:pStyle w:val="P1"/>
        <w:suppressAutoHyphens w:val="0"/>
        <w:spacing w:after="0" w:beforeAutospacing="0" w:afterAutospacing="0"/>
        <w:jc w:val="both"/>
        <w:rPr>
          <w:color w:val="000000"/>
          <w:sz w:val="24"/>
        </w:rPr>
      </w:pPr>
    </w:p>
    <w:p>
      <w:pPr>
        <w:pStyle w:val="P1"/>
        <w:suppressAutoHyphens w:val="0"/>
        <w:spacing w:after="0" w:beforeAutospacing="0" w:afterAutospacing="0"/>
        <w:ind w:firstLine="567"/>
        <w:jc w:val="right"/>
        <w:rPr>
          <w:color w:val="000000"/>
          <w:sz w:val="24"/>
        </w:rPr>
      </w:pPr>
    </w:p>
    <w:p>
      <w:pPr>
        <w:pStyle w:val="P1"/>
        <w:suppressAutoHyphens w:val="0"/>
        <w:spacing w:after="0" w:beforeAutospacing="0" w:afterAutospacing="0"/>
        <w:ind w:firstLine="567"/>
        <w:jc w:val="right"/>
        <w:rPr>
          <w:color w:val="000000"/>
          <w:sz w:val="24"/>
        </w:rPr>
      </w:pPr>
    </w:p>
    <w:p>
      <w:pPr>
        <w:pStyle w:val="P1"/>
        <w:suppressAutoHyphens w:val="0"/>
        <w:spacing w:after="0" w:beforeAutospacing="0" w:afterAutospacing="0"/>
        <w:ind w:firstLine="567"/>
        <w:jc w:val="right"/>
        <w:rPr>
          <w:color w:val="000000"/>
          <w:sz w:val="24"/>
        </w:rPr>
      </w:pPr>
    </w:p>
    <w:p>
      <w:pPr>
        <w:pStyle w:val="P1"/>
        <w:suppressAutoHyphens w:val="0"/>
        <w:spacing w:after="0" w:beforeAutospacing="0" w:afterAutospacing="0"/>
        <w:ind w:firstLine="567"/>
        <w:jc w:val="right"/>
        <w:rPr>
          <w:color w:val="000000"/>
          <w:sz w:val="24"/>
        </w:rPr>
      </w:pPr>
    </w:p>
    <w:p>
      <w:pPr>
        <w:pStyle w:val="P1"/>
        <w:suppressAutoHyphens w:val="0"/>
        <w:spacing w:after="0" w:beforeAutospacing="0" w:afterAutospacing="0"/>
        <w:ind w:hanging="0" w:left="0"/>
        <w:jc w:val="right"/>
        <w:rPr>
          <w:color w:val="000000"/>
          <w:sz w:val="24"/>
        </w:rPr>
      </w:pPr>
    </w:p>
    <w:p>
      <w:pPr>
        <w:pStyle w:val="P1"/>
        <w:suppressAutoHyphens w:val="0"/>
        <w:spacing w:after="0" w:beforeAutospacing="0" w:afterAutospacing="0"/>
        <w:ind w:hanging="0" w:left="0"/>
        <w:jc w:val="right"/>
        <w:rPr>
          <w:color w:val="000000"/>
          <w:sz w:val="24"/>
        </w:rPr>
      </w:pPr>
    </w:p>
    <w:p>
      <w:pPr>
        <w:pStyle w:val="P1"/>
        <w:suppressAutoHyphens w:val="0"/>
        <w:spacing w:after="0" w:beforeAutospacing="0" w:afterAutospacing="0"/>
        <w:ind w:hanging="0" w:left="0"/>
        <w:jc w:val="right"/>
        <w:rPr>
          <w:color w:val="000000"/>
          <w:sz w:val="24"/>
        </w:rPr>
      </w:pPr>
    </w:p>
    <w:p>
      <w:pPr>
        <w:pStyle w:val="P1"/>
        <w:suppressAutoHyphens w:val="0"/>
        <w:spacing w:after="0" w:beforeAutospacing="0" w:afterAutospacing="0"/>
        <w:ind w:firstLine="567"/>
        <w:jc w:val="right"/>
        <w:rPr>
          <w:color w:val="000000"/>
          <w:sz w:val="24"/>
        </w:rPr>
      </w:pPr>
      <w:r>
        <w:rPr>
          <w:rStyle w:val="C3"/>
          <w:color w:val="000000"/>
          <w:sz w:val="24"/>
        </w:rPr>
        <w:tab/>
        <w:tab/>
        <w:tab/>
        <w:tab/>
        <w:tab/>
        <w:t xml:space="preserve">Приложение </w:t>
      </w:r>
    </w:p>
    <w:p>
      <w:pPr>
        <w:pStyle w:val="P1"/>
        <w:suppressAutoHyphens w:val="0"/>
        <w:spacing w:after="0" w:beforeAutospacing="0" w:afterAutospacing="0"/>
        <w:ind w:firstLine="567"/>
        <w:jc w:val="right"/>
        <w:rPr>
          <w:color w:val="000000"/>
          <w:sz w:val="24"/>
        </w:rPr>
      </w:pPr>
      <w:r>
        <w:rPr>
          <w:rStyle w:val="C3"/>
          <w:color w:val="000000"/>
          <w:sz w:val="24"/>
        </w:rPr>
        <w:t>к постановлению администрации</w:t>
      </w:r>
    </w:p>
    <w:p>
      <w:pPr>
        <w:pStyle w:val="P1"/>
        <w:suppressAutoHyphens w:val="0"/>
        <w:spacing w:after="0" w:beforeAutospacing="0" w:afterAutospacing="0"/>
        <w:ind w:firstLine="567"/>
        <w:jc w:val="right"/>
        <w:rPr>
          <w:color w:val="000000"/>
          <w:sz w:val="24"/>
        </w:rPr>
      </w:pPr>
      <w:r>
        <w:rPr>
          <w:rStyle w:val="C3"/>
          <w:color w:val="000000"/>
          <w:sz w:val="24"/>
        </w:rPr>
        <w:t>Степановского сельсовета</w:t>
      </w:r>
    </w:p>
    <w:p>
      <w:pPr>
        <w:pStyle w:val="P1"/>
        <w:suppressAutoHyphens w:val="0"/>
        <w:spacing w:after="0" w:beforeAutospacing="0" w:afterAutospacing="0"/>
        <w:ind w:firstLine="567"/>
        <w:jc w:val="right"/>
        <w:rPr>
          <w:color w:val="000000"/>
          <w:sz w:val="24"/>
        </w:rPr>
      </w:pPr>
      <w:r>
        <w:rPr>
          <w:rStyle w:val="C3"/>
          <w:color w:val="000000"/>
          <w:sz w:val="24"/>
        </w:rPr>
        <w:t>Бессоновского района Пензенской области</w:t>
      </w:r>
    </w:p>
    <w:p>
      <w:pPr>
        <w:pStyle w:val="P1"/>
        <w:suppressAutoHyphens w:val="0"/>
        <w:spacing w:after="0" w:beforeAutospacing="0" w:afterAutospacing="0"/>
        <w:ind w:firstLine="567"/>
        <w:jc w:val="right"/>
        <w:rPr>
          <w:color w:val="000000"/>
          <w:sz w:val="24"/>
        </w:rPr>
      </w:pPr>
      <w:r>
        <w:rPr>
          <w:rStyle w:val="C3"/>
          <w:color w:val="000000"/>
          <w:sz w:val="24"/>
        </w:rPr>
        <w:t xml:space="preserve">№ 5  от 19.01.2026  </w:t>
      </w:r>
    </w:p>
    <w:p>
      <w:pPr>
        <w:pStyle w:val="P1"/>
        <w:suppressAutoHyphens w:val="0"/>
        <w:spacing w:after="0" w:beforeAutospacing="0" w:afterAutospacing="0"/>
        <w:ind w:firstLine="567"/>
        <w:jc w:val="both"/>
        <w:rPr>
          <w:color w:val="000000"/>
          <w:sz w:val="24"/>
        </w:rPr>
      </w:pPr>
    </w:p>
    <w:p>
      <w:pPr>
        <w:pStyle w:val="P11"/>
        <w:keepNext w:val="1"/>
        <w:widowControl w:val="0"/>
        <w:numPr>
          <w:ilvl w:val="0"/>
          <w:numId w:val="0"/>
        </w:numPr>
        <w:spacing w:after="120" w:beforeAutospacing="0" w:afterAutospacing="0"/>
        <w:ind w:firstLine="0" w:left="0"/>
        <w:jc w:val="center"/>
        <w:rPr>
          <w:color w:val="000000"/>
          <w:sz w:val="24"/>
        </w:rPr>
      </w:pPr>
      <w:r>
        <w:rPr>
          <w:rStyle w:val="C3"/>
          <w:color w:val="000000"/>
          <w:sz w:val="24"/>
        </w:rPr>
        <w:t>Положение об организации ритуальных услуг, содержании мест захоронения и порядке деятельности общественных кладбищ на территории Степановского сельсовета Бессоновского района Пензенской области</w:t>
      </w:r>
    </w:p>
    <w:p>
      <w:pPr>
        <w:pStyle w:val="P12"/>
        <w:keepNext w:val="1"/>
        <w:keepLines w:val="1"/>
        <w:spacing w:before="0" w:after="0" w:beforeAutospacing="0" w:afterAutospacing="0"/>
        <w:ind w:firstLine="567"/>
        <w:jc w:val="center"/>
        <w:rPr>
          <w:rFonts w:ascii="Times New Roman" w:hAnsi="Times New Roman"/>
          <w:color w:val="000000"/>
          <w:sz w:val="24"/>
        </w:rPr>
      </w:pPr>
      <w:r>
        <w:rPr>
          <w:rStyle w:val="C3"/>
          <w:rFonts w:ascii="Times New Roman" w:hAnsi="Times New Roman"/>
          <w:color w:val="000000"/>
          <w:sz w:val="24"/>
        </w:rPr>
        <w:t>1. Общие положения</w:t>
      </w:r>
    </w:p>
    <w:p>
      <w:pPr>
        <w:pStyle w:val="P29"/>
        <w:spacing w:before="0" w:after="0" w:beforeAutospacing="0" w:afterAutospacing="0"/>
        <w:ind w:firstLine="567"/>
        <w:jc w:val="both"/>
        <w:rPr>
          <w:color w:val="000000"/>
          <w:sz w:val="24"/>
        </w:rPr>
      </w:pPr>
    </w:p>
    <w:p>
      <w:pPr>
        <w:pStyle w:val="P11"/>
        <w:keepNext w:val="1"/>
        <w:widowControl w:val="0"/>
        <w:numPr>
          <w:ilvl w:val="0"/>
          <w:numId w:val="0"/>
        </w:numPr>
        <w:spacing w:after="120" w:beforeAutospacing="0" w:afterAutospacing="0"/>
        <w:ind w:firstLine="0" w:left="0"/>
        <w:jc w:val="both"/>
        <w:rPr>
          <w:color w:val="000000"/>
          <w:sz w:val="24"/>
        </w:rPr>
      </w:pPr>
      <w:r>
        <w:rPr>
          <w:rStyle w:val="C3"/>
          <w:b w:val="0"/>
          <w:color w:val="000000"/>
          <w:sz w:val="24"/>
        </w:rPr>
        <w:t xml:space="preserve">1.1. Настоящее Положение об организации ритуальных услуг, содержании мест захоронения и порядке деятельности общественных кладбищ на территории Степановского сельсовета Бессоновского района Пензенской области  разработано на основании Федерального закона от 12.01.1996 №8-ФЗ «О погребении и похоронном деле», Постановления Главного государственного санитарного врача РФ от 28.01.2021 № 3 «Об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ГОСТ 32609-2014. «Услуги бытовые. Услуги ритуальные. Термины и определения», введенного в действие приказом Федерального агентства по техническому регулированию и метрологии от 11.06.2014 № 551-ст, и регулирует отношения, связанные с деятельностью общественных кладбищ, содержанием мест захоронения и оказанием ритуальных услуг на территории Степановского сельсовета Бессоновского района Пензенской области.</w:t>
      </w:r>
    </w:p>
    <w:p>
      <w:pPr>
        <w:pStyle w:val="P29"/>
        <w:spacing w:before="0" w:after="0" w:beforeAutospacing="0" w:afterAutospacing="0"/>
        <w:ind w:firstLine="567"/>
        <w:jc w:val="both"/>
        <w:rPr>
          <w:color w:val="000000"/>
          <w:sz w:val="24"/>
        </w:rPr>
      </w:pPr>
      <w:r>
        <w:rPr>
          <w:rStyle w:val="C3"/>
          <w:color w:val="000000"/>
          <w:sz w:val="24"/>
        </w:rPr>
        <w:t>1.2. Основные понятия, используемые в настоящем Положении:</w:t>
      </w:r>
    </w:p>
    <w:p>
      <w:pPr>
        <w:pStyle w:val="P29"/>
        <w:spacing w:before="0" w:after="0" w:beforeAutospacing="0" w:afterAutospacing="0"/>
        <w:ind w:firstLine="567"/>
        <w:jc w:val="both"/>
        <w:rPr>
          <w:color w:val="000000"/>
          <w:sz w:val="24"/>
        </w:rPr>
      </w:pPr>
      <w:r>
        <w:rPr>
          <w:rStyle w:val="C3"/>
          <w:color w:val="000000"/>
          <w:sz w:val="24"/>
        </w:rPr>
        <w:t>1.2.1. Термины и определения используются в соответствии с ГОСТ 32609-2014. «Услуги бытовые. Услуги ритуальные. Термины и определения», введенного в действие приказом Федерального агентства по техническому регулированию и метрологии от 11.06.2014 № 551-ст.</w:t>
      </w:r>
    </w:p>
    <w:p>
      <w:pPr>
        <w:pStyle w:val="P29"/>
        <w:spacing w:before="0" w:after="0" w:beforeAutospacing="0" w:afterAutospacing="0"/>
        <w:ind w:firstLine="567"/>
        <w:jc w:val="both"/>
        <w:rPr>
          <w:color w:val="000000"/>
          <w:sz w:val="24"/>
        </w:rPr>
      </w:pPr>
      <w:r>
        <w:rPr>
          <w:rStyle w:val="C3"/>
          <w:color w:val="000000"/>
          <w:sz w:val="24"/>
        </w:rPr>
        <w:t>1.2.2. Благоустройство места захоронения - озеленение, декоративное оформление, установка, замена, ремонт, реставрация намогильных сооружений, скамеек, лавочек, столов, могильных оград (далее - ограды).</w:t>
      </w:r>
    </w:p>
    <w:p>
      <w:pPr>
        <w:pStyle w:val="P29"/>
        <w:spacing w:before="0" w:after="0" w:beforeAutospacing="0" w:afterAutospacing="0"/>
        <w:ind w:firstLine="567"/>
        <w:jc w:val="both"/>
        <w:rPr>
          <w:color w:val="000000"/>
          <w:sz w:val="24"/>
        </w:rPr>
      </w:pPr>
      <w:r>
        <w:rPr>
          <w:rStyle w:val="C3"/>
          <w:color w:val="000000"/>
          <w:sz w:val="24"/>
        </w:rPr>
        <w:t>1.2.3. Близкие родственники – супруги, родители, дети, усыновитель, усыновленный, полнородные и неполнородные братья и сестры, дедушка, бабушка, внуки.</w:t>
      </w:r>
    </w:p>
    <w:p>
      <w:pPr>
        <w:pStyle w:val="P12"/>
        <w:keepNext w:val="1"/>
        <w:keepLines w:val="1"/>
        <w:spacing w:before="0" w:after="0" w:beforeAutospacing="0" w:afterAutospacing="0"/>
        <w:ind w:firstLine="567"/>
        <w:jc w:val="center"/>
        <w:rPr>
          <w:rFonts w:ascii="Times New Roman" w:hAnsi="Times New Roman"/>
          <w:color w:val="000000"/>
          <w:sz w:val="24"/>
        </w:rPr>
      </w:pPr>
      <w:r>
        <w:rPr>
          <w:rStyle w:val="C3"/>
          <w:rFonts w:ascii="Times New Roman" w:hAnsi="Times New Roman"/>
          <w:color w:val="000000"/>
          <w:sz w:val="24"/>
        </w:rPr>
        <w:t>2. Порядок деятельности общественных кладбищ</w:t>
      </w:r>
    </w:p>
    <w:p>
      <w:pPr>
        <w:pStyle w:val="P11"/>
        <w:keepNext w:val="1"/>
        <w:widowControl w:val="0"/>
        <w:numPr>
          <w:ilvl w:val="0"/>
          <w:numId w:val="0"/>
        </w:numPr>
        <w:spacing w:after="120" w:beforeAutospacing="0" w:afterAutospacing="0"/>
        <w:ind w:firstLine="0" w:left="0"/>
        <w:jc w:val="both"/>
        <w:rPr>
          <w:color w:val="000000"/>
          <w:sz w:val="24"/>
        </w:rPr>
      </w:pPr>
      <w:r>
        <w:rPr>
          <w:rStyle w:val="C3"/>
          <w:b w:val="0"/>
          <w:color w:val="000000"/>
          <w:sz w:val="24"/>
        </w:rPr>
        <w:t>2.1. Общественные кладбища, расположенные в границах территории Степановского сельсовета Бессоновского района Пензенской области, находятся в ведении органов местного самоуправления Степановского сельсовета Бессоновского района Пензенской области. Организацию работы по оказанию ритуальных услуг и содержанию мест захоронения, расположенных на территории Степановского сельсовета Бессоновского района Пензенской области, осуществляет администрация Степановского сельсовета Бессоновского района Пензенской области.</w:t>
      </w:r>
    </w:p>
    <w:p>
      <w:pPr>
        <w:pStyle w:val="P29"/>
        <w:spacing w:before="0" w:after="0" w:beforeAutospacing="0" w:afterAutospacing="0"/>
        <w:ind w:firstLine="567"/>
        <w:jc w:val="both"/>
        <w:rPr>
          <w:color w:val="000000"/>
          <w:sz w:val="24"/>
        </w:rPr>
      </w:pPr>
      <w:r>
        <w:rPr>
          <w:rStyle w:val="C3"/>
          <w:color w:val="000000"/>
          <w:sz w:val="24"/>
        </w:rPr>
        <w:t>2.2. Общественные кладбища открыты для посещения ежедневно с мая по сентябрь с 8.00 до 20.00 часов и с октября по апрель с 8.00 до 17.00 часов.</w:t>
      </w:r>
    </w:p>
    <w:p>
      <w:pPr>
        <w:pStyle w:val="P29"/>
        <w:spacing w:before="0" w:after="0" w:beforeAutospacing="0" w:afterAutospacing="0"/>
        <w:ind w:firstLine="567"/>
        <w:jc w:val="both"/>
        <w:rPr>
          <w:color w:val="000000"/>
          <w:sz w:val="24"/>
        </w:rPr>
      </w:pPr>
      <w:r>
        <w:rPr>
          <w:rStyle w:val="C3"/>
          <w:color w:val="000000"/>
          <w:sz w:val="24"/>
        </w:rPr>
        <w:t>Погребение умерших на кладбищах производиться ежедневно с 10.00 до 17.00 часов.</w:t>
      </w:r>
    </w:p>
    <w:p>
      <w:pPr>
        <w:pStyle w:val="P29"/>
        <w:spacing w:before="0" w:after="0" w:beforeAutospacing="0" w:afterAutospacing="0"/>
        <w:ind w:firstLine="567"/>
        <w:jc w:val="both"/>
        <w:rPr>
          <w:b w:val="1"/>
          <w:color w:val="000000"/>
          <w:sz w:val="24"/>
        </w:rPr>
      </w:pPr>
      <w:r>
        <w:rPr>
          <w:rStyle w:val="C3"/>
          <w:color w:val="000000"/>
          <w:sz w:val="24"/>
        </w:rPr>
        <w:t>2.3. На территории общественных кладбищ для погребения умершего бесплатно предоставляется место захоронения размером 1,8 м х 2,2 м.</w:t>
      </w:r>
    </w:p>
    <w:p>
      <w:pPr>
        <w:pStyle w:val="P29"/>
        <w:spacing w:before="0" w:after="0" w:beforeAutospacing="0" w:afterAutospacing="0"/>
        <w:ind w:firstLine="567"/>
        <w:jc w:val="both"/>
        <w:rPr>
          <w:color w:val="000000"/>
          <w:sz w:val="24"/>
        </w:rPr>
      </w:pPr>
      <w:r>
        <w:rPr>
          <w:rStyle w:val="C3"/>
          <w:color w:val="000000"/>
          <w:sz w:val="24"/>
        </w:rPr>
        <w:t>При захоронении гроба с телом глубину могилы следует устанавливать в зависимости от местных условий (характера грунта и уровня стояния грунтовых вод), при этом глубина должна составлять не менее 1,5 м (от поверхности земли до крышки гроба).</w:t>
      </w:r>
    </w:p>
    <w:p>
      <w:pPr>
        <w:pStyle w:val="P29"/>
        <w:spacing w:before="0" w:after="0" w:beforeAutospacing="0" w:afterAutospacing="0"/>
        <w:ind w:firstLine="567"/>
        <w:jc w:val="both"/>
        <w:rPr>
          <w:color w:val="000000"/>
          <w:sz w:val="24"/>
        </w:rPr>
      </w:pPr>
      <w:r>
        <w:rPr>
          <w:rStyle w:val="C3"/>
          <w:color w:val="000000"/>
          <w:sz w:val="24"/>
        </w:rPr>
        <w:t>Места захоронений для погребения умерших отводятся в порядке поступления заявлений в администрацию Степановского сельсовета Бессоновского района Пензенской области (далее – администрация) о предоставлении места для захоронения умершего в соответствии с планом кладбища.</w:t>
      </w:r>
    </w:p>
    <w:p>
      <w:pPr>
        <w:pStyle w:val="P29"/>
        <w:spacing w:before="0" w:after="0" w:beforeAutospacing="0" w:afterAutospacing="0"/>
        <w:ind w:firstLine="567"/>
        <w:jc w:val="both"/>
        <w:rPr>
          <w:color w:val="000000"/>
          <w:sz w:val="24"/>
        </w:rPr>
      </w:pPr>
      <w:r>
        <w:rPr>
          <w:rStyle w:val="C3"/>
          <w:color w:val="000000"/>
          <w:sz w:val="24"/>
        </w:rPr>
        <w:t>Место захоронения для погребения умершего обозначается представителем администрации, который выезжает совместно с заявителем (представителем заявителя) на кладбище в течение срока, установленного для рассмотрения заявления о захоронении.</w:t>
      </w:r>
    </w:p>
    <w:p>
      <w:pPr>
        <w:pStyle w:val="P29"/>
        <w:spacing w:before="0" w:after="0" w:beforeAutospacing="0" w:afterAutospacing="0"/>
        <w:ind w:firstLine="567"/>
        <w:jc w:val="both"/>
        <w:rPr>
          <w:color w:val="000000"/>
          <w:sz w:val="24"/>
        </w:rPr>
      </w:pPr>
      <w:r>
        <w:rPr>
          <w:rStyle w:val="C3"/>
          <w:color w:val="000000"/>
          <w:sz w:val="24"/>
        </w:rPr>
        <w:t>Участки земли для создания семейных (родовых) захоронений предоставляются в соответствии с законодательством Российской Федерации и законодательством Пензенской области.</w:t>
      </w:r>
    </w:p>
    <w:p>
      <w:pPr>
        <w:pStyle w:val="P29"/>
        <w:spacing w:before="0" w:after="0" w:beforeAutospacing="0" w:afterAutospacing="0"/>
        <w:ind w:firstLine="567"/>
        <w:jc w:val="both"/>
        <w:rPr>
          <w:color w:val="000000"/>
          <w:sz w:val="24"/>
        </w:rPr>
      </w:pPr>
      <w:r>
        <w:rPr>
          <w:rStyle w:val="C3"/>
          <w:color w:val="000000"/>
          <w:sz w:val="24"/>
        </w:rPr>
        <w:t>Расстояния между местами захоронений в ряду между оградами должны составлять 0,5 метра, расстояния между рядами захоронений должны составлять 1,0 м.</w:t>
      </w:r>
    </w:p>
    <w:p>
      <w:pPr>
        <w:pStyle w:val="P29"/>
        <w:spacing w:before="0" w:after="0" w:beforeAutospacing="0" w:afterAutospacing="0"/>
        <w:ind w:firstLine="567"/>
        <w:jc w:val="both"/>
        <w:rPr>
          <w:color w:val="000000"/>
          <w:sz w:val="24"/>
        </w:rPr>
      </w:pPr>
      <w:r>
        <w:rPr>
          <w:rStyle w:val="C3"/>
          <w:color w:val="000000"/>
          <w:sz w:val="24"/>
        </w:rPr>
        <w:t>Намогильная насыпь не должна превышать 0,5 м над поверхностью земли.</w:t>
      </w:r>
    </w:p>
    <w:p>
      <w:pPr>
        <w:pStyle w:val="P29"/>
        <w:spacing w:before="0" w:after="0" w:beforeAutospacing="0" w:afterAutospacing="0"/>
        <w:ind w:firstLine="567"/>
        <w:jc w:val="both"/>
        <w:rPr>
          <w:color w:val="000000"/>
          <w:sz w:val="24"/>
        </w:rPr>
      </w:pPr>
      <w:r>
        <w:rPr>
          <w:rStyle w:val="C3"/>
          <w:color w:val="000000"/>
          <w:sz w:val="24"/>
        </w:rPr>
        <w:t>При захоронении тела близкого родственника в существующую могилу ранее захороненного лица толщина земли от верхнего уровня гроба, ранее размещенного в существующей могиле, до уровня поверхности земли должна быть не менее 1,5 метра.</w:t>
      </w:r>
    </w:p>
    <w:p>
      <w:pPr>
        <w:pStyle w:val="P29"/>
        <w:spacing w:before="0" w:after="0" w:beforeAutospacing="0" w:afterAutospacing="0"/>
        <w:ind w:firstLine="567"/>
        <w:jc w:val="both"/>
        <w:rPr>
          <w:color w:val="000000"/>
          <w:sz w:val="24"/>
        </w:rPr>
      </w:pPr>
      <w:r>
        <w:rPr>
          <w:rStyle w:val="C3"/>
          <w:color w:val="000000"/>
          <w:sz w:val="24"/>
        </w:rPr>
        <w:t>При захоронении урн с прахом толщина земли от верхнего уровня урны до уровня поверхности земли должна быть не менее 0,4 м.</w:t>
      </w:r>
    </w:p>
    <w:p>
      <w:pPr>
        <w:pStyle w:val="P29"/>
        <w:spacing w:before="0" w:after="0" w:beforeAutospacing="0" w:afterAutospacing="0"/>
        <w:ind w:firstLine="567"/>
        <w:jc w:val="both"/>
        <w:rPr>
          <w:color w:val="000000"/>
          <w:sz w:val="24"/>
        </w:rPr>
      </w:pPr>
      <w:r>
        <w:rPr>
          <w:rStyle w:val="C3"/>
          <w:color w:val="000000"/>
          <w:sz w:val="24"/>
        </w:rPr>
        <w:t>Высота устанавливаемых намогильных сооружений должна быть не более 2 метров, высота вновь устанавливаемой ограды – должна быть не более 80 см.</w:t>
      </w:r>
    </w:p>
    <w:p>
      <w:pPr>
        <w:pStyle w:val="P29"/>
        <w:spacing w:before="0" w:after="0" w:beforeAutospacing="0" w:afterAutospacing="0"/>
        <w:ind w:firstLine="567"/>
        <w:jc w:val="both"/>
        <w:rPr>
          <w:color w:val="000000"/>
          <w:sz w:val="24"/>
        </w:rPr>
      </w:pPr>
      <w:r>
        <w:rPr>
          <w:rStyle w:val="C3"/>
          <w:color w:val="000000"/>
          <w:sz w:val="24"/>
        </w:rPr>
        <w:t>2.4. Для предоставления места для погребения умершего на кладбище лицом, взявшим на себя обязанность осуществить погребение умершего, предоставляются следующие документы:</w:t>
      </w:r>
    </w:p>
    <w:p>
      <w:pPr>
        <w:pStyle w:val="P29"/>
        <w:spacing w:before="0" w:after="0" w:beforeAutospacing="0" w:afterAutospacing="0"/>
        <w:ind w:firstLine="567"/>
        <w:jc w:val="both"/>
        <w:rPr>
          <w:color w:val="000000"/>
          <w:sz w:val="24"/>
        </w:rPr>
      </w:pPr>
      <w:r>
        <w:rPr>
          <w:rStyle w:val="C3"/>
          <w:color w:val="000000"/>
          <w:sz w:val="24"/>
        </w:rPr>
        <w:t>а) Документ, удостоверяющий личность заявителя, из следующего перечня:</w:t>
      </w:r>
    </w:p>
    <w:p>
      <w:pPr>
        <w:pStyle w:val="P29"/>
        <w:spacing w:before="0" w:after="0" w:beforeAutospacing="0" w:afterAutospacing="0"/>
        <w:ind w:firstLine="567"/>
        <w:jc w:val="both"/>
        <w:rPr>
          <w:color w:val="000000"/>
          <w:sz w:val="24"/>
        </w:rPr>
      </w:pPr>
      <w:r>
        <w:rPr>
          <w:rStyle w:val="C3"/>
          <w:color w:val="000000"/>
          <w:sz w:val="24"/>
        </w:rPr>
        <w:t>- паспорт гражданина Российской Федерации или документ, удостоверяющий личность иностранного гражданина в Российской Федерации, согласно Федеральному закону от 25.07.2002 № 115-ФЗ «О правовом положении иностранных граждан в Российской Федерации»;</w:t>
      </w:r>
    </w:p>
    <w:p>
      <w:pPr>
        <w:pStyle w:val="P29"/>
        <w:spacing w:before="0" w:after="0" w:beforeAutospacing="0" w:afterAutospacing="0"/>
        <w:ind w:firstLine="567"/>
        <w:jc w:val="both"/>
        <w:rPr>
          <w:color w:val="000000"/>
          <w:sz w:val="24"/>
        </w:rPr>
      </w:pPr>
      <w:r>
        <w:rPr>
          <w:rStyle w:val="C3"/>
          <w:color w:val="000000"/>
          <w:sz w:val="24"/>
        </w:rPr>
        <w:t>- удостоверение личности военнослужащего;</w:t>
      </w:r>
    </w:p>
    <w:p>
      <w:pPr>
        <w:pStyle w:val="P29"/>
        <w:spacing w:before="0" w:after="0" w:beforeAutospacing="0" w:afterAutospacing="0"/>
        <w:ind w:firstLine="567"/>
        <w:jc w:val="both"/>
        <w:rPr>
          <w:color w:val="000000"/>
          <w:sz w:val="24"/>
        </w:rPr>
      </w:pPr>
      <w:r>
        <w:rPr>
          <w:rStyle w:val="C3"/>
          <w:color w:val="000000"/>
          <w:sz w:val="24"/>
        </w:rPr>
        <w:t>- временное удостоверение личности гражданина Российской Федерации;</w:t>
      </w:r>
    </w:p>
    <w:p>
      <w:pPr>
        <w:pStyle w:val="P29"/>
        <w:spacing w:before="0" w:after="0" w:beforeAutospacing="0" w:afterAutospacing="0"/>
        <w:ind w:firstLine="567"/>
        <w:jc w:val="both"/>
        <w:rPr>
          <w:color w:val="000000"/>
          <w:sz w:val="24"/>
        </w:rPr>
      </w:pPr>
      <w:r>
        <w:rPr>
          <w:rStyle w:val="C3"/>
          <w:color w:val="000000"/>
          <w:sz w:val="24"/>
        </w:rPr>
        <w:t>б) заявление о предоставлении места для захоронения умершего по форме согласно Приложению № 3 к постановлению</w:t>
      </w:r>
    </w:p>
    <w:p>
      <w:pPr>
        <w:pStyle w:val="P29"/>
        <w:spacing w:before="0" w:after="0" w:beforeAutospacing="0" w:afterAutospacing="0"/>
        <w:ind w:firstLine="567"/>
        <w:jc w:val="both"/>
        <w:rPr>
          <w:color w:val="000000"/>
          <w:sz w:val="24"/>
        </w:rPr>
      </w:pPr>
      <w:r>
        <w:rPr>
          <w:rStyle w:val="C3"/>
          <w:color w:val="000000"/>
          <w:sz w:val="24"/>
        </w:rPr>
        <w:t>в) свидетельство о смерти (в случае предоставления места для захоронения ребенка, родившегося мертвым, предоставляется документ, подтверждающий факт государственной регистрации рождения мертвого ребенка);</w:t>
      </w:r>
    </w:p>
    <w:p>
      <w:pPr>
        <w:pStyle w:val="P29"/>
        <w:spacing w:before="0" w:after="0" w:beforeAutospacing="0" w:afterAutospacing="0"/>
        <w:ind w:firstLine="567"/>
        <w:jc w:val="both"/>
        <w:rPr>
          <w:color w:val="000000"/>
          <w:sz w:val="24"/>
        </w:rPr>
      </w:pPr>
      <w:r>
        <w:rPr>
          <w:rStyle w:val="C3"/>
          <w:color w:val="000000"/>
          <w:sz w:val="24"/>
        </w:rPr>
        <w:t>г) для захоронения тела умершего, доставленного из других государств, - документ, подтверждающий отсутствие у умершего особо опасных инфекционных заболеваний и заболеваний неясной этиологии.</w:t>
      </w:r>
    </w:p>
    <w:p>
      <w:pPr>
        <w:pStyle w:val="P29"/>
        <w:spacing w:before="0" w:after="0" w:beforeAutospacing="0" w:afterAutospacing="0"/>
        <w:ind w:firstLine="567"/>
        <w:jc w:val="both"/>
        <w:rPr>
          <w:color w:val="000000"/>
          <w:sz w:val="24"/>
        </w:rPr>
      </w:pPr>
      <w:r>
        <w:rPr>
          <w:rStyle w:val="C3"/>
          <w:color w:val="000000"/>
          <w:sz w:val="24"/>
        </w:rPr>
        <w:t>д) Доверенность на организацию захоронения умершего по форме согласно приложению № 5 к постановлению</w:t>
      </w:r>
    </w:p>
    <w:p>
      <w:pPr>
        <w:pStyle w:val="P29"/>
        <w:spacing w:before="0" w:after="0" w:beforeAutospacing="0" w:afterAutospacing="0"/>
        <w:ind w:firstLine="567"/>
        <w:jc w:val="both"/>
        <w:rPr>
          <w:color w:val="000000"/>
          <w:sz w:val="24"/>
        </w:rPr>
      </w:pPr>
      <w:r>
        <w:rPr>
          <w:rStyle w:val="C3"/>
          <w:color w:val="000000"/>
          <w:sz w:val="24"/>
        </w:rPr>
        <w:t>е) Справка о кремации (в случае захоронения урны с прахом).</w:t>
      </w:r>
    </w:p>
    <w:p>
      <w:pPr>
        <w:pStyle w:val="P29"/>
        <w:spacing w:before="0" w:after="0" w:beforeAutospacing="0" w:afterAutospacing="0"/>
        <w:ind w:firstLine="567"/>
        <w:jc w:val="both"/>
        <w:rPr>
          <w:color w:val="000000"/>
          <w:sz w:val="24"/>
        </w:rPr>
      </w:pPr>
      <w:r>
        <w:rPr>
          <w:rStyle w:val="C3"/>
          <w:color w:val="000000"/>
          <w:sz w:val="24"/>
        </w:rPr>
        <w:t>Копии документов представляются с предъявлением оригиналов.</w:t>
      </w:r>
    </w:p>
    <w:p>
      <w:pPr>
        <w:pStyle w:val="P29"/>
        <w:spacing w:before="0" w:after="0" w:beforeAutospacing="0" w:afterAutospacing="0"/>
        <w:ind w:firstLine="567"/>
        <w:jc w:val="both"/>
        <w:rPr>
          <w:color w:val="000000"/>
          <w:sz w:val="24"/>
        </w:rPr>
      </w:pPr>
      <w:r>
        <w:rPr>
          <w:rStyle w:val="C3"/>
          <w:color w:val="000000"/>
          <w:sz w:val="24"/>
        </w:rPr>
        <w:t>После проверки соответствия копий документов их оригиналам оригиналы документов возвращаются лицу, их представившему.</w:t>
      </w:r>
    </w:p>
    <w:p>
      <w:pPr>
        <w:pStyle w:val="P29"/>
        <w:spacing w:before="0" w:after="0" w:beforeAutospacing="0" w:afterAutospacing="0"/>
        <w:ind w:firstLine="567"/>
        <w:jc w:val="both"/>
        <w:rPr>
          <w:color w:val="000000"/>
          <w:sz w:val="24"/>
        </w:rPr>
      </w:pPr>
      <w:r>
        <w:rPr>
          <w:rStyle w:val="C3"/>
          <w:color w:val="000000"/>
          <w:sz w:val="24"/>
        </w:rPr>
        <w:t>Представленные документы рассматриваются в течение суток с момента их подачи.</w:t>
      </w:r>
    </w:p>
    <w:p>
      <w:pPr>
        <w:pStyle w:val="P29"/>
        <w:spacing w:before="0" w:after="0" w:beforeAutospacing="0" w:afterAutospacing="0"/>
        <w:ind w:firstLine="567"/>
        <w:jc w:val="both"/>
        <w:rPr>
          <w:color w:val="000000"/>
          <w:sz w:val="24"/>
        </w:rPr>
      </w:pPr>
      <w:r>
        <w:rPr>
          <w:rStyle w:val="C3"/>
          <w:color w:val="000000"/>
          <w:sz w:val="24"/>
        </w:rPr>
        <w:t>2.5. Исполнение волеизъявления умершего о погребении его тела (останков) или праха на указанном им месте погребения, рядом с ранее умершими гарантируется при наличии на указанном месте погребения свободного участка земли или места в могиле ранее умершего близкого родственника.</w:t>
      </w:r>
    </w:p>
    <w:p>
      <w:pPr>
        <w:pStyle w:val="P29"/>
        <w:spacing w:before="0" w:after="0" w:beforeAutospacing="0" w:afterAutospacing="0"/>
        <w:ind w:firstLine="567"/>
        <w:jc w:val="both"/>
        <w:rPr>
          <w:color w:val="000000"/>
          <w:sz w:val="24"/>
        </w:rPr>
      </w:pPr>
      <w:r>
        <w:rPr>
          <w:rStyle w:val="C3"/>
          <w:color w:val="000000"/>
          <w:sz w:val="24"/>
        </w:rPr>
        <w:t>В иных случаях возможность исполнения волеизъявления умершего о погребении его тела (останков) или праха на указанном им месте погребения определяется специализированной службой по вопросам похоронного дела с учетом места смерти, наличия на указанном им месте погребения свободного участка земли, а также с учетом заслуг умершего перед обществом и государством.</w:t>
      </w:r>
    </w:p>
    <w:p>
      <w:pPr>
        <w:pStyle w:val="P29"/>
        <w:spacing w:before="0" w:after="0" w:beforeAutospacing="0" w:afterAutospacing="0"/>
        <w:ind w:firstLine="567"/>
        <w:jc w:val="both"/>
        <w:rPr>
          <w:color w:val="000000"/>
          <w:sz w:val="24"/>
        </w:rPr>
      </w:pPr>
      <w:r>
        <w:rPr>
          <w:rStyle w:val="C3"/>
          <w:color w:val="000000"/>
          <w:sz w:val="24"/>
        </w:rPr>
        <w:t>2.6. Захоронение в пределах одной ограды тела близкого родственника ранее захороненного лица производится при наличии свободного места для могилы с разрешения администрации.</w:t>
      </w:r>
    </w:p>
    <w:p>
      <w:pPr>
        <w:pStyle w:val="P29"/>
        <w:spacing w:before="0" w:after="0" w:beforeAutospacing="0" w:afterAutospacing="0"/>
        <w:ind w:firstLine="567"/>
        <w:jc w:val="both"/>
        <w:rPr>
          <w:color w:val="000000"/>
          <w:sz w:val="24"/>
        </w:rPr>
      </w:pPr>
      <w:r>
        <w:rPr>
          <w:rStyle w:val="C3"/>
          <w:color w:val="000000"/>
          <w:sz w:val="24"/>
        </w:rPr>
        <w:t>Обращаться за разрешением на захоронение в пределах одной ограды тела близкого родственника ранее захороненного лица имеют право близкие родственники умершего, законный представитель, иное лицо, взявшее на себя обязанность осуществить погребение. При одновременном обращении за разрешением на захоронение в пределах одной ограды тела близкого родственника ранее захороненного лица нескольких лиц учитывается степень родства обратившихся, при этом:</w:t>
      </w:r>
    </w:p>
    <w:p>
      <w:pPr>
        <w:pStyle w:val="P29"/>
        <w:spacing w:before="0" w:after="0" w:beforeAutospacing="0" w:afterAutospacing="0"/>
        <w:ind w:firstLine="567"/>
        <w:jc w:val="both"/>
        <w:rPr>
          <w:color w:val="000000"/>
          <w:sz w:val="24"/>
        </w:rPr>
      </w:pPr>
      <w:r>
        <w:rPr>
          <w:rStyle w:val="C3"/>
          <w:color w:val="000000"/>
          <w:sz w:val="24"/>
        </w:rPr>
        <w:t>- в первую очередь имеют право - супруг (а), дети, родители, усыновленные, усыновители;</w:t>
      </w:r>
    </w:p>
    <w:p>
      <w:pPr>
        <w:pStyle w:val="P29"/>
        <w:spacing w:before="0" w:after="0" w:beforeAutospacing="0" w:afterAutospacing="0"/>
        <w:ind w:firstLine="567"/>
        <w:jc w:val="both"/>
        <w:rPr>
          <w:color w:val="000000"/>
          <w:sz w:val="24"/>
        </w:rPr>
      </w:pPr>
      <w:r>
        <w:rPr>
          <w:rStyle w:val="C3"/>
          <w:color w:val="000000"/>
          <w:sz w:val="24"/>
        </w:rPr>
        <w:t>- во вторую очередь имеют право - полнородные и неполнородные братья и сестры, внуки, бабушки, дедушки.</w:t>
      </w:r>
    </w:p>
    <w:p>
      <w:pPr>
        <w:pStyle w:val="P29"/>
        <w:spacing w:before="0" w:after="0" w:beforeAutospacing="0" w:afterAutospacing="0"/>
        <w:ind w:firstLine="567"/>
        <w:jc w:val="both"/>
        <w:rPr>
          <w:color w:val="000000"/>
          <w:sz w:val="24"/>
        </w:rPr>
      </w:pPr>
      <w:r>
        <w:rPr>
          <w:rStyle w:val="C3"/>
          <w:color w:val="000000"/>
          <w:sz w:val="24"/>
        </w:rPr>
        <w:t>Для получения разрешения на захоронение в пределах одной ограды тела близкого родственника ранее захороненного лица лицо, взявшее на себя обязанность осуществить погребение, представляет следующие документы:</w:t>
      </w:r>
    </w:p>
    <w:p>
      <w:pPr>
        <w:pStyle w:val="P29"/>
        <w:spacing w:before="0" w:after="0" w:beforeAutospacing="0" w:afterAutospacing="0"/>
        <w:ind w:firstLine="567"/>
        <w:jc w:val="both"/>
        <w:rPr>
          <w:color w:val="000000"/>
          <w:sz w:val="24"/>
        </w:rPr>
      </w:pPr>
      <w:r>
        <w:rPr>
          <w:rStyle w:val="C3"/>
          <w:color w:val="000000"/>
          <w:sz w:val="24"/>
        </w:rPr>
        <w:t>1. Заявление о предоставлении места для захоронения по форме согласно Приложению № 4 к постановлению;</w:t>
      </w:r>
    </w:p>
    <w:p>
      <w:pPr>
        <w:pStyle w:val="P29"/>
        <w:spacing w:before="0" w:after="0" w:beforeAutospacing="0" w:afterAutospacing="0"/>
        <w:ind w:firstLine="567"/>
        <w:jc w:val="both"/>
        <w:rPr>
          <w:color w:val="000000"/>
          <w:sz w:val="24"/>
        </w:rPr>
      </w:pPr>
      <w:r>
        <w:rPr>
          <w:rStyle w:val="C3"/>
          <w:color w:val="000000"/>
          <w:sz w:val="24"/>
        </w:rPr>
        <w:t>2. Документ, удостоверяющий личность заявителя, из следующего перечня:</w:t>
      </w:r>
    </w:p>
    <w:p>
      <w:pPr>
        <w:pStyle w:val="P29"/>
        <w:spacing w:before="0" w:after="0" w:beforeAutospacing="0" w:afterAutospacing="0"/>
        <w:ind w:firstLine="567"/>
        <w:jc w:val="both"/>
        <w:rPr>
          <w:color w:val="000000"/>
          <w:sz w:val="24"/>
        </w:rPr>
      </w:pPr>
      <w:r>
        <w:rPr>
          <w:rStyle w:val="C3"/>
          <w:color w:val="000000"/>
          <w:sz w:val="24"/>
        </w:rPr>
        <w:t>- паспорт гражданина Российской Федерации или документ, удостоверяющий личность иностранного гражданина в Российской Федерации, согласно Федеральному закону от 25.07.2002 № 115-ФЗ «О правовом положении иностранных граждан в Российской Федерации»;</w:t>
      </w:r>
    </w:p>
    <w:p>
      <w:pPr>
        <w:pStyle w:val="P29"/>
        <w:spacing w:before="0" w:after="0" w:beforeAutospacing="0" w:afterAutospacing="0"/>
        <w:ind w:firstLine="567"/>
        <w:jc w:val="both"/>
        <w:rPr>
          <w:color w:val="000000"/>
          <w:sz w:val="24"/>
        </w:rPr>
      </w:pPr>
      <w:r>
        <w:rPr>
          <w:rStyle w:val="C3"/>
          <w:color w:val="000000"/>
          <w:sz w:val="24"/>
        </w:rPr>
        <w:t>- удостоверение личности военнослужащего;</w:t>
      </w:r>
    </w:p>
    <w:p>
      <w:pPr>
        <w:pStyle w:val="P29"/>
        <w:spacing w:before="0" w:after="0" w:beforeAutospacing="0" w:afterAutospacing="0"/>
        <w:ind w:firstLine="567"/>
        <w:jc w:val="both"/>
        <w:rPr>
          <w:color w:val="000000"/>
          <w:sz w:val="24"/>
        </w:rPr>
      </w:pPr>
      <w:r>
        <w:rPr>
          <w:rStyle w:val="C3"/>
          <w:color w:val="000000"/>
          <w:sz w:val="24"/>
        </w:rPr>
        <w:t>- временное удостоверение личности гражданина Российской Федерации;</w:t>
      </w:r>
    </w:p>
    <w:p>
      <w:pPr>
        <w:pStyle w:val="P29"/>
        <w:spacing w:before="0" w:after="0" w:beforeAutospacing="0" w:afterAutospacing="0"/>
        <w:ind w:firstLine="567"/>
        <w:jc w:val="both"/>
        <w:rPr>
          <w:color w:val="000000"/>
          <w:sz w:val="24"/>
        </w:rPr>
      </w:pPr>
      <w:r>
        <w:rPr>
          <w:rStyle w:val="C3"/>
          <w:color w:val="000000"/>
          <w:sz w:val="24"/>
        </w:rPr>
        <w:t>3. Документы, подтверждающие близкое родство умершего и ранее захороненного, из следующего перечня, в зависимости от степени родства:</w:t>
      </w:r>
    </w:p>
    <w:p>
      <w:pPr>
        <w:pStyle w:val="P29"/>
        <w:spacing w:before="0" w:after="0" w:beforeAutospacing="0" w:afterAutospacing="0"/>
        <w:ind w:firstLine="567"/>
        <w:jc w:val="both"/>
        <w:rPr>
          <w:color w:val="000000"/>
          <w:sz w:val="24"/>
        </w:rPr>
      </w:pPr>
      <w:bookmarkStart w:id="2" w:name="Par5"/>
      <w:bookmarkEnd w:id="2"/>
      <w:r>
        <w:rPr>
          <w:rStyle w:val="C3"/>
          <w:color w:val="000000"/>
          <w:sz w:val="24"/>
        </w:rPr>
        <w:t>- свидетельство о рождении;</w:t>
      </w:r>
    </w:p>
    <w:p>
      <w:pPr>
        <w:pStyle w:val="P29"/>
        <w:spacing w:before="0" w:after="0" w:beforeAutospacing="0" w:afterAutospacing="0"/>
        <w:ind w:firstLine="567"/>
        <w:jc w:val="both"/>
        <w:rPr>
          <w:color w:val="000000"/>
          <w:sz w:val="24"/>
        </w:rPr>
      </w:pPr>
      <w:r>
        <w:rPr>
          <w:rStyle w:val="C3"/>
          <w:color w:val="000000"/>
          <w:sz w:val="24"/>
        </w:rPr>
        <w:t>- свидетельство о заключении брака;</w:t>
      </w:r>
    </w:p>
    <w:p>
      <w:pPr>
        <w:pStyle w:val="P29"/>
        <w:spacing w:before="0" w:after="0" w:beforeAutospacing="0" w:afterAutospacing="0"/>
        <w:ind w:firstLine="567"/>
        <w:jc w:val="both"/>
        <w:rPr>
          <w:color w:val="000000"/>
          <w:sz w:val="24"/>
        </w:rPr>
      </w:pPr>
      <w:r>
        <w:rPr>
          <w:rStyle w:val="C3"/>
          <w:color w:val="000000"/>
          <w:sz w:val="24"/>
        </w:rPr>
        <w:t>- свидетельство об усыновлении (удочерении);</w:t>
      </w:r>
    </w:p>
    <w:p>
      <w:pPr>
        <w:pStyle w:val="P29"/>
        <w:spacing w:before="0" w:after="0" w:beforeAutospacing="0" w:afterAutospacing="0"/>
        <w:ind w:firstLine="567"/>
        <w:jc w:val="both"/>
        <w:rPr>
          <w:color w:val="000000"/>
          <w:sz w:val="24"/>
        </w:rPr>
      </w:pPr>
      <w:r>
        <w:rPr>
          <w:rStyle w:val="C3"/>
          <w:color w:val="000000"/>
          <w:sz w:val="24"/>
        </w:rPr>
        <w:t>- свидетельство об установлении отцовства;</w:t>
      </w:r>
    </w:p>
    <w:p>
      <w:pPr>
        <w:pStyle w:val="P29"/>
        <w:spacing w:before="0" w:after="0" w:beforeAutospacing="0" w:afterAutospacing="0"/>
        <w:ind w:firstLine="567"/>
        <w:jc w:val="both"/>
        <w:rPr>
          <w:color w:val="000000"/>
          <w:sz w:val="24"/>
        </w:rPr>
      </w:pPr>
      <w:bookmarkStart w:id="3" w:name="Par9"/>
      <w:bookmarkEnd w:id="3"/>
      <w:r>
        <w:rPr>
          <w:rStyle w:val="C3"/>
          <w:color w:val="000000"/>
          <w:sz w:val="24"/>
        </w:rPr>
        <w:t>- свидетельство о перемене имени;</w:t>
      </w:r>
    </w:p>
    <w:p>
      <w:pPr>
        <w:pStyle w:val="P29"/>
        <w:spacing w:before="0" w:after="0" w:beforeAutospacing="0" w:afterAutospacing="0"/>
        <w:ind w:firstLine="567"/>
        <w:jc w:val="both"/>
        <w:rPr>
          <w:color w:val="000000"/>
          <w:sz w:val="24"/>
        </w:rPr>
      </w:pPr>
      <w:r>
        <w:rPr>
          <w:rStyle w:val="C3"/>
          <w:color w:val="000000"/>
          <w:sz w:val="24"/>
        </w:rPr>
        <w:t>- вступившее в законную силу решение суда об установлении факта, имеющего юридическое значение (в том числе об установлении факта семейных или родственных отношений, об усыновлении (удочерении), об установлении отцовства);</w:t>
      </w:r>
    </w:p>
    <w:p>
      <w:pPr>
        <w:pStyle w:val="P29"/>
        <w:spacing w:before="0" w:after="0" w:beforeAutospacing="0" w:afterAutospacing="0"/>
        <w:ind w:firstLine="567"/>
        <w:jc w:val="both"/>
        <w:rPr>
          <w:color w:val="000000"/>
          <w:sz w:val="24"/>
        </w:rPr>
      </w:pPr>
      <w:r>
        <w:rPr>
          <w:rStyle w:val="C3"/>
          <w:color w:val="000000"/>
          <w:sz w:val="24"/>
        </w:rPr>
        <w:t>4. Свидетельство о смерти (в случае предоставления места для захоронения ребенка, родившегося мертвым, предоставляется документ, подтверждающий факт государственной регистрации рождения мертвого ребенка);</w:t>
      </w:r>
    </w:p>
    <w:p>
      <w:pPr>
        <w:pStyle w:val="P29"/>
        <w:spacing w:before="0" w:after="0" w:beforeAutospacing="0" w:afterAutospacing="0"/>
        <w:ind w:firstLine="567"/>
        <w:jc w:val="both"/>
        <w:rPr>
          <w:color w:val="000000"/>
          <w:sz w:val="24"/>
        </w:rPr>
      </w:pPr>
      <w:r>
        <w:rPr>
          <w:rStyle w:val="C3"/>
          <w:color w:val="000000"/>
          <w:sz w:val="24"/>
        </w:rPr>
        <w:t>5. Для захоронения тела умершего, доставленного из других государств, - документ, подтверждающий отсутствие у умершего особо опасных инфекционных заболеваний и заболеваний неясной этиологии;</w:t>
      </w:r>
    </w:p>
    <w:p>
      <w:pPr>
        <w:pStyle w:val="P29"/>
        <w:spacing w:before="0" w:after="0" w:beforeAutospacing="0" w:afterAutospacing="0"/>
        <w:ind w:firstLine="567"/>
        <w:jc w:val="both"/>
        <w:rPr>
          <w:color w:val="000000"/>
          <w:sz w:val="24"/>
        </w:rPr>
      </w:pPr>
      <w:r>
        <w:rPr>
          <w:rStyle w:val="C3"/>
          <w:color w:val="000000"/>
          <w:sz w:val="24"/>
        </w:rPr>
        <w:t>6. Свидетельство о смерти (документ, подтверждающий факт государственной регистрации рождения мертвого ребенка) ранее захороненного лица;</w:t>
      </w:r>
    </w:p>
    <w:p>
      <w:pPr>
        <w:pStyle w:val="P29"/>
        <w:spacing w:before="0" w:after="0" w:beforeAutospacing="0" w:afterAutospacing="0"/>
        <w:ind w:firstLine="567"/>
        <w:jc w:val="both"/>
        <w:rPr>
          <w:color w:val="000000"/>
          <w:sz w:val="24"/>
        </w:rPr>
      </w:pPr>
      <w:r>
        <w:rPr>
          <w:rStyle w:val="C3"/>
          <w:color w:val="000000"/>
          <w:sz w:val="24"/>
        </w:rPr>
        <w:t>7. Справка о кремации (в случае захоронения урны с прахом).</w:t>
      </w:r>
    </w:p>
    <w:p>
      <w:pPr>
        <w:pStyle w:val="P29"/>
        <w:spacing w:before="0" w:after="0" w:beforeAutospacing="0" w:afterAutospacing="0"/>
        <w:ind w:firstLine="567"/>
        <w:jc w:val="both"/>
        <w:rPr>
          <w:color w:val="000000"/>
          <w:sz w:val="24"/>
        </w:rPr>
      </w:pPr>
      <w:r>
        <w:rPr>
          <w:rStyle w:val="C3"/>
          <w:color w:val="000000"/>
          <w:sz w:val="24"/>
        </w:rPr>
        <w:t>Копии документов представляются с предъявлением оригиналов.</w:t>
      </w:r>
    </w:p>
    <w:p>
      <w:pPr>
        <w:pStyle w:val="P29"/>
        <w:spacing w:before="0" w:after="0" w:beforeAutospacing="0" w:afterAutospacing="0"/>
        <w:ind w:firstLine="567"/>
        <w:jc w:val="both"/>
        <w:rPr>
          <w:color w:val="000000"/>
          <w:sz w:val="24"/>
        </w:rPr>
      </w:pPr>
      <w:r>
        <w:rPr>
          <w:rStyle w:val="C3"/>
          <w:color w:val="000000"/>
          <w:sz w:val="24"/>
        </w:rPr>
        <w:t>После проверки соответствия копий документов их оригиналам оригиналы документов возвращаются лицу, их представившему.</w:t>
      </w:r>
    </w:p>
    <w:p>
      <w:pPr>
        <w:pStyle w:val="P29"/>
        <w:spacing w:before="0" w:after="0" w:beforeAutospacing="0" w:afterAutospacing="0"/>
        <w:ind w:firstLine="567"/>
        <w:jc w:val="both"/>
        <w:rPr>
          <w:color w:val="000000"/>
          <w:sz w:val="24"/>
        </w:rPr>
      </w:pPr>
      <w:r>
        <w:rPr>
          <w:rStyle w:val="C3"/>
          <w:color w:val="000000"/>
          <w:sz w:val="24"/>
        </w:rPr>
        <w:t>Представленные документы рассматриваются в течение суток с момента их подачи.</w:t>
      </w:r>
    </w:p>
    <w:p>
      <w:pPr>
        <w:pStyle w:val="P29"/>
        <w:spacing w:before="0" w:after="0" w:beforeAutospacing="0" w:afterAutospacing="0"/>
        <w:ind w:firstLine="567"/>
        <w:jc w:val="both"/>
        <w:rPr>
          <w:color w:val="000000"/>
          <w:sz w:val="24"/>
        </w:rPr>
      </w:pPr>
      <w:r>
        <w:rPr>
          <w:rStyle w:val="C3"/>
          <w:color w:val="000000"/>
          <w:sz w:val="24"/>
        </w:rPr>
        <w:t>По результатам рассмотрения принимается решение о выдаче разрешения на захоронение в пределах одной ограды тела близкого родственника ранее захороненного лица либо решение об отказе в разрешении такого захоронения путем проставления соответствующей отметки на заявлении.</w:t>
      </w:r>
    </w:p>
    <w:p>
      <w:pPr>
        <w:pStyle w:val="P29"/>
        <w:spacing w:before="0" w:after="0" w:beforeAutospacing="0" w:afterAutospacing="0"/>
        <w:ind w:firstLine="567"/>
        <w:jc w:val="both"/>
        <w:rPr>
          <w:color w:val="000000"/>
          <w:sz w:val="24"/>
        </w:rPr>
      </w:pPr>
      <w:r>
        <w:rPr>
          <w:rStyle w:val="C3"/>
          <w:color w:val="000000"/>
          <w:sz w:val="24"/>
        </w:rPr>
        <w:t>Заявителю отказывается в даче разрешения на захоронение в пределах одной ограды тела близкого родственника ранее захороненного лица в случаях:</w:t>
      </w:r>
    </w:p>
    <w:p>
      <w:pPr>
        <w:pStyle w:val="P29"/>
        <w:spacing w:before="0" w:after="0" w:beforeAutospacing="0" w:afterAutospacing="0"/>
        <w:ind w:firstLine="567"/>
        <w:jc w:val="both"/>
        <w:rPr>
          <w:color w:val="000000"/>
          <w:sz w:val="24"/>
        </w:rPr>
      </w:pPr>
      <w:r>
        <w:rPr>
          <w:rStyle w:val="C3"/>
          <w:color w:val="000000"/>
          <w:sz w:val="24"/>
        </w:rPr>
        <w:t>а) представления неполного перечня документов, указанных в настоящем подпункте;</w:t>
      </w:r>
    </w:p>
    <w:p>
      <w:pPr>
        <w:pStyle w:val="P29"/>
        <w:spacing w:before="0" w:after="0" w:beforeAutospacing="0" w:afterAutospacing="0"/>
        <w:ind w:firstLine="567"/>
        <w:jc w:val="both"/>
        <w:rPr>
          <w:color w:val="000000"/>
          <w:sz w:val="24"/>
        </w:rPr>
      </w:pPr>
      <w:r>
        <w:rPr>
          <w:rStyle w:val="C3"/>
          <w:color w:val="000000"/>
          <w:sz w:val="24"/>
        </w:rPr>
        <w:t>б) согласно представленным заявителем документам умерший и ранее захороненный не являются близкими родственниками;</w:t>
      </w:r>
    </w:p>
    <w:p>
      <w:pPr>
        <w:pStyle w:val="P29"/>
        <w:spacing w:before="0" w:after="0" w:beforeAutospacing="0" w:afterAutospacing="0"/>
        <w:ind w:firstLine="567"/>
        <w:jc w:val="both"/>
        <w:rPr>
          <w:color w:val="000000"/>
          <w:sz w:val="24"/>
        </w:rPr>
      </w:pPr>
      <w:r>
        <w:rPr>
          <w:rStyle w:val="C3"/>
          <w:color w:val="000000"/>
          <w:sz w:val="24"/>
        </w:rPr>
        <w:t>в) отсутствия в пределах ограды свободного места для захоронения.</w:t>
      </w:r>
    </w:p>
    <w:p>
      <w:pPr>
        <w:pStyle w:val="P29"/>
        <w:spacing w:before="0" w:after="0" w:beforeAutospacing="0" w:afterAutospacing="0"/>
        <w:ind w:firstLine="567"/>
        <w:jc w:val="both"/>
        <w:rPr>
          <w:color w:val="000000"/>
          <w:sz w:val="24"/>
        </w:rPr>
      </w:pPr>
      <w:r>
        <w:rPr>
          <w:rStyle w:val="C3"/>
          <w:color w:val="000000"/>
          <w:sz w:val="24"/>
        </w:rPr>
        <w:t>г) если толщина земли от верхнего уровня гроба, который размещается в существующую могилу, до уровня поверхности земли менее 1,5 метра.</w:t>
      </w:r>
    </w:p>
    <w:p>
      <w:pPr>
        <w:pStyle w:val="P29"/>
        <w:spacing w:before="0" w:after="0" w:beforeAutospacing="0" w:afterAutospacing="0"/>
        <w:ind w:firstLine="567"/>
        <w:jc w:val="both"/>
        <w:rPr>
          <w:color w:val="000000"/>
          <w:sz w:val="24"/>
        </w:rPr>
      </w:pPr>
      <w:r>
        <w:rPr>
          <w:rStyle w:val="C3"/>
          <w:color w:val="000000"/>
          <w:sz w:val="24"/>
        </w:rPr>
        <w:t xml:space="preserve">2.7. Запретить захоронения всех категорий лиц на </w:t>
      </w:r>
      <w:r>
        <w:rPr>
          <w:rStyle w:val="C3"/>
          <w:b w:val="1"/>
          <w:color w:val="000000"/>
          <w:sz w:val="24"/>
          <w:u w:val="single"/>
        </w:rPr>
        <w:t>…. (можете прописать территории старых кладбищ)</w:t>
      </w:r>
      <w:r>
        <w:rPr>
          <w:rStyle w:val="C3"/>
          <w:color w:val="000000"/>
          <w:sz w:val="24"/>
        </w:rPr>
        <w:t>, за исключением следующих случаев:</w:t>
      </w:r>
    </w:p>
    <w:p>
      <w:pPr>
        <w:pStyle w:val="P29"/>
        <w:spacing w:before="0" w:after="0" w:beforeAutospacing="0" w:afterAutospacing="0"/>
        <w:ind w:firstLine="567"/>
        <w:jc w:val="both"/>
        <w:rPr>
          <w:color w:val="000000"/>
          <w:sz w:val="24"/>
        </w:rPr>
      </w:pPr>
      <w:r>
        <w:rPr>
          <w:rStyle w:val="C3"/>
          <w:color w:val="000000"/>
          <w:sz w:val="24"/>
        </w:rPr>
        <w:t>1) захоронения в пределах одной ограды тела близкого родственника ранее захороненного лица в соответствии с подпунктом 2.6 настоящего Положения;</w:t>
      </w:r>
    </w:p>
    <w:p>
      <w:pPr>
        <w:pStyle w:val="P29"/>
        <w:spacing w:before="0" w:after="0" w:beforeAutospacing="0" w:afterAutospacing="0"/>
        <w:ind w:firstLine="567"/>
        <w:jc w:val="both"/>
        <w:rPr>
          <w:color w:val="000000"/>
          <w:sz w:val="24"/>
        </w:rPr>
      </w:pPr>
      <w:r>
        <w:rPr>
          <w:rStyle w:val="C3"/>
          <w:color w:val="000000"/>
          <w:sz w:val="24"/>
        </w:rPr>
        <w:t>2) захоронения в существующую могилу тела близкого родственника ранее захороненного лица в соответствии с подпунктом 2.8 настоящего Положения;</w:t>
      </w:r>
    </w:p>
    <w:p>
      <w:pPr>
        <w:pStyle w:val="P29"/>
        <w:spacing w:before="0" w:after="0" w:beforeAutospacing="0" w:afterAutospacing="0"/>
        <w:ind w:firstLine="567"/>
        <w:jc w:val="both"/>
        <w:rPr>
          <w:color w:val="000000"/>
          <w:sz w:val="24"/>
        </w:rPr>
      </w:pPr>
      <w:r>
        <w:rPr>
          <w:rStyle w:val="C3"/>
          <w:color w:val="000000"/>
          <w:sz w:val="24"/>
        </w:rPr>
        <w:t>3) участников специальной военной операции, погибших (умерших) при выполнении задач в период проведения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w:t>
      </w:r>
    </w:p>
    <w:p>
      <w:pPr>
        <w:pStyle w:val="P29"/>
        <w:spacing w:before="0" w:after="0" w:beforeAutospacing="0" w:afterAutospacing="0"/>
        <w:ind w:firstLine="567"/>
        <w:jc w:val="both"/>
        <w:rPr>
          <w:color w:val="000000"/>
          <w:sz w:val="24"/>
        </w:rPr>
      </w:pPr>
      <w:r>
        <w:rPr>
          <w:rStyle w:val="C3"/>
          <w:color w:val="000000"/>
          <w:sz w:val="24"/>
        </w:rPr>
        <w:t>4) Героев Советского Союза и Российской Федерации, Героев Социалистического Труда, лиц, награжденных орденами Славы трех степеней;</w:t>
      </w:r>
    </w:p>
    <w:p>
      <w:pPr>
        <w:pStyle w:val="P29"/>
        <w:spacing w:before="0" w:after="0" w:beforeAutospacing="0" w:afterAutospacing="0"/>
        <w:ind w:firstLine="567"/>
        <w:jc w:val="both"/>
        <w:rPr>
          <w:color w:val="000000"/>
          <w:sz w:val="24"/>
        </w:rPr>
      </w:pPr>
      <w:r>
        <w:rPr>
          <w:rStyle w:val="C3"/>
          <w:color w:val="000000"/>
          <w:sz w:val="24"/>
        </w:rPr>
        <w:t>5) инвалидов Великой Отечественной войны, участников Великой Отечественной войны;</w:t>
      </w:r>
    </w:p>
    <w:p>
      <w:pPr>
        <w:pStyle w:val="P29"/>
        <w:spacing w:before="0" w:after="0" w:beforeAutospacing="0" w:afterAutospacing="0"/>
        <w:ind w:firstLine="567"/>
        <w:jc w:val="both"/>
        <w:rPr>
          <w:color w:val="000000"/>
          <w:sz w:val="24"/>
        </w:rPr>
      </w:pPr>
      <w:r>
        <w:rPr>
          <w:rStyle w:val="C3"/>
          <w:color w:val="000000"/>
          <w:sz w:val="24"/>
        </w:rPr>
        <w:t>6) Почетных граждан Бессоновского районаПензенской области;</w:t>
      </w:r>
    </w:p>
    <w:p>
      <w:pPr>
        <w:pStyle w:val="P29"/>
        <w:spacing w:before="0" w:after="0" w:beforeAutospacing="0" w:afterAutospacing="0"/>
        <w:ind w:firstLine="567"/>
        <w:jc w:val="both"/>
        <w:rPr>
          <w:color w:val="000000"/>
          <w:sz w:val="24"/>
        </w:rPr>
      </w:pPr>
      <w:r>
        <w:rPr>
          <w:rStyle w:val="C3"/>
          <w:color w:val="000000"/>
          <w:sz w:val="24"/>
        </w:rPr>
        <w:t>7) граждан, чья деятельность при жизни принесла значимые результаты в государственной, политической, муниципальной, социально-экономической, научно-исследовательской, производственной, медицинской, культурной, общественной сферах, получившие широкую общественную известность и признательность.</w:t>
      </w:r>
    </w:p>
    <w:p>
      <w:pPr>
        <w:pStyle w:val="P29"/>
        <w:spacing w:before="0" w:after="0" w:beforeAutospacing="0" w:afterAutospacing="0"/>
        <w:ind w:firstLine="567"/>
        <w:jc w:val="both"/>
        <w:rPr>
          <w:color w:val="000000"/>
          <w:sz w:val="24"/>
        </w:rPr>
      </w:pPr>
      <w:r>
        <w:rPr>
          <w:rStyle w:val="C3"/>
          <w:color w:val="000000"/>
          <w:sz w:val="24"/>
        </w:rPr>
        <w:t>Для предоставления места для погребения лица, указанного в части 3 и в части 4 настоящего подпункта, лицом, взявшим на себя обязанность осуществить погребение умершего, предоставляются документы, указанные в подпункте 2.4 настоящего Положения, а также документы, подтверждающие принадлежность умершего к соответствующей категории граждан.</w:t>
      </w:r>
    </w:p>
    <w:p>
      <w:pPr>
        <w:pStyle w:val="P29"/>
        <w:spacing w:before="0" w:after="0" w:beforeAutospacing="0" w:afterAutospacing="0"/>
        <w:ind w:firstLine="567"/>
        <w:jc w:val="both"/>
        <w:rPr>
          <w:color w:val="000000"/>
          <w:sz w:val="24"/>
        </w:rPr>
      </w:pPr>
      <w:r>
        <w:rPr>
          <w:rStyle w:val="C3"/>
          <w:color w:val="000000"/>
          <w:sz w:val="24"/>
        </w:rPr>
        <w:t>2.8. Захоронение в существующую могилу тела близкого родственника ранее захороненного лица разрешается администрацией по истечении кладбищенского периода (времени разложения и минерализации тела умершего), рекомендованного Письмом Госстроя РФ от 20.01.2004 № СК-406/12, составляющего 20 лет. Захоронение урны с прахом после кремации в существующую могилу тела близкого родственника ранее захороненного лица осуществляется независимо от срока, прошедшего с момента последнего захоронения.</w:t>
      </w:r>
    </w:p>
    <w:p>
      <w:pPr>
        <w:pStyle w:val="P29"/>
        <w:spacing w:before="0" w:after="0" w:beforeAutospacing="0" w:afterAutospacing="0"/>
        <w:ind w:firstLine="567"/>
        <w:jc w:val="both"/>
        <w:rPr>
          <w:color w:val="000000"/>
          <w:sz w:val="24"/>
        </w:rPr>
      </w:pPr>
      <w:r>
        <w:rPr>
          <w:rStyle w:val="C3"/>
          <w:color w:val="000000"/>
          <w:sz w:val="24"/>
        </w:rPr>
        <w:t>Обращаться за разрешением на захоронение в существующую могилу тела близкого родственника ранее захороненного лица имеют право близкие родственники умершего, законный представитель, иное лицо, взявшее на себя обязанность осуществить погребение. При одновременном обращении за разрешением на захоронение в существующую могилу тела близкого родственника ранее захороненного лица нескольких лиц учитывается степень родства обратившихся, при этом:</w:t>
      </w:r>
    </w:p>
    <w:p>
      <w:pPr>
        <w:pStyle w:val="P29"/>
        <w:spacing w:before="0" w:after="0" w:beforeAutospacing="0" w:afterAutospacing="0"/>
        <w:ind w:firstLine="567"/>
        <w:jc w:val="both"/>
        <w:rPr>
          <w:color w:val="000000"/>
          <w:sz w:val="24"/>
        </w:rPr>
      </w:pPr>
      <w:r>
        <w:rPr>
          <w:rStyle w:val="C3"/>
          <w:color w:val="000000"/>
          <w:sz w:val="24"/>
        </w:rPr>
        <w:t>- в первую очередь имеют право - супруг (а), дети, родители, усыновленные, усыновители;</w:t>
      </w:r>
    </w:p>
    <w:p>
      <w:pPr>
        <w:pStyle w:val="P29"/>
        <w:spacing w:before="0" w:after="0" w:beforeAutospacing="0" w:afterAutospacing="0"/>
        <w:ind w:firstLine="567"/>
        <w:jc w:val="both"/>
        <w:rPr>
          <w:color w:val="000000"/>
          <w:sz w:val="24"/>
        </w:rPr>
      </w:pPr>
      <w:r>
        <w:rPr>
          <w:rStyle w:val="C3"/>
          <w:color w:val="000000"/>
          <w:sz w:val="24"/>
        </w:rPr>
        <w:t>- во вторую очередь имеют право - полнородные и неполнородные братья и сестры, внуки, бабушки, дедушки.</w:t>
      </w:r>
    </w:p>
    <w:p>
      <w:pPr>
        <w:pStyle w:val="P29"/>
        <w:spacing w:before="0" w:after="0" w:beforeAutospacing="0" w:afterAutospacing="0"/>
        <w:ind w:firstLine="567"/>
        <w:jc w:val="both"/>
        <w:rPr>
          <w:color w:val="000000"/>
          <w:sz w:val="24"/>
        </w:rPr>
      </w:pPr>
      <w:r>
        <w:rPr>
          <w:rStyle w:val="C3"/>
          <w:color w:val="000000"/>
          <w:sz w:val="24"/>
        </w:rPr>
        <w:t>Для получения разрешения на захоронение в существующую могилу тела близкого родственника ранее захороненного лица лицо, взявшее на себя обязанность осуществить погребение, представляет документы, указанные в подпункте 2.6. настоящего Положения.</w:t>
      </w:r>
    </w:p>
    <w:p>
      <w:pPr>
        <w:pStyle w:val="P29"/>
        <w:spacing w:before="0" w:after="0" w:beforeAutospacing="0" w:afterAutospacing="0"/>
        <w:ind w:firstLine="567"/>
        <w:jc w:val="both"/>
        <w:rPr>
          <w:color w:val="000000"/>
          <w:sz w:val="24"/>
        </w:rPr>
      </w:pPr>
      <w:r>
        <w:rPr>
          <w:rStyle w:val="C3"/>
          <w:color w:val="000000"/>
          <w:sz w:val="24"/>
        </w:rPr>
        <w:t>Представленные документы рассматриваются в течение суток с момента их подачи.</w:t>
      </w:r>
    </w:p>
    <w:p>
      <w:pPr>
        <w:pStyle w:val="P29"/>
        <w:spacing w:before="0" w:after="0" w:beforeAutospacing="0" w:afterAutospacing="0"/>
        <w:ind w:firstLine="567"/>
        <w:jc w:val="both"/>
        <w:rPr>
          <w:color w:val="000000"/>
          <w:sz w:val="24"/>
        </w:rPr>
      </w:pPr>
      <w:r>
        <w:rPr>
          <w:rStyle w:val="C3"/>
          <w:color w:val="000000"/>
          <w:sz w:val="24"/>
        </w:rPr>
        <w:t>По результатам рассмотрения принимается решение о разрешении на захоронение в существующую могилу тела близкого родственника ранее захороненного лица либо решение об отказе в разрешении такого захоронения, путем проставления соответствующей отметки на заявлении.</w:t>
      </w:r>
    </w:p>
    <w:p>
      <w:pPr>
        <w:pStyle w:val="P29"/>
        <w:spacing w:before="0" w:after="0" w:beforeAutospacing="0" w:afterAutospacing="0"/>
        <w:ind w:firstLine="567"/>
        <w:jc w:val="both"/>
        <w:rPr>
          <w:color w:val="000000"/>
          <w:sz w:val="24"/>
        </w:rPr>
      </w:pPr>
      <w:r>
        <w:rPr>
          <w:rStyle w:val="C3"/>
          <w:color w:val="000000"/>
          <w:sz w:val="24"/>
        </w:rPr>
        <w:t>Заявителю отказывается в даче разрешения на захоронение в существующую могилу тела близкого родственника ранее захороненного лица в случаях:</w:t>
      </w:r>
    </w:p>
    <w:p>
      <w:pPr>
        <w:pStyle w:val="P29"/>
        <w:spacing w:before="0" w:after="0" w:beforeAutospacing="0" w:afterAutospacing="0"/>
        <w:ind w:firstLine="567"/>
        <w:jc w:val="both"/>
        <w:rPr>
          <w:color w:val="000000"/>
          <w:sz w:val="24"/>
        </w:rPr>
      </w:pPr>
      <w:r>
        <w:rPr>
          <w:rStyle w:val="C3"/>
          <w:color w:val="000000"/>
          <w:sz w:val="24"/>
        </w:rPr>
        <w:t>а) представления неполного перечня документов, указанных в подпункте 2.6 настоящего Положения;</w:t>
      </w:r>
    </w:p>
    <w:p>
      <w:pPr>
        <w:pStyle w:val="P29"/>
        <w:spacing w:before="0" w:after="0" w:beforeAutospacing="0" w:afterAutospacing="0"/>
        <w:ind w:firstLine="567"/>
        <w:jc w:val="both"/>
        <w:rPr>
          <w:color w:val="000000"/>
          <w:sz w:val="24"/>
        </w:rPr>
      </w:pPr>
      <w:r>
        <w:rPr>
          <w:rStyle w:val="C3"/>
          <w:color w:val="000000"/>
          <w:sz w:val="24"/>
        </w:rPr>
        <w:t>б) согласно представленным заявителем документам умерший и ранее захороненный не являются близкими родственниками;</w:t>
      </w:r>
    </w:p>
    <w:p>
      <w:pPr>
        <w:pStyle w:val="P29"/>
        <w:spacing w:before="0" w:after="0" w:beforeAutospacing="0" w:afterAutospacing="0"/>
        <w:ind w:firstLine="567"/>
        <w:jc w:val="both"/>
        <w:rPr>
          <w:color w:val="000000"/>
          <w:sz w:val="24"/>
        </w:rPr>
      </w:pPr>
      <w:r>
        <w:rPr>
          <w:rStyle w:val="C3"/>
          <w:color w:val="000000"/>
          <w:sz w:val="24"/>
        </w:rPr>
        <w:t>в) не истек кладбищенский период.</w:t>
      </w:r>
    </w:p>
    <w:p>
      <w:pPr>
        <w:pStyle w:val="P29"/>
        <w:spacing w:before="0" w:after="0" w:beforeAutospacing="0" w:afterAutospacing="0"/>
        <w:ind w:firstLine="567"/>
        <w:jc w:val="both"/>
        <w:rPr>
          <w:color w:val="000000"/>
          <w:sz w:val="24"/>
        </w:rPr>
      </w:pPr>
      <w:r>
        <w:rPr>
          <w:rStyle w:val="C3"/>
          <w:color w:val="000000"/>
          <w:sz w:val="24"/>
        </w:rPr>
        <w:t>2.9. При захоронении на могильном холме устанавливается намогильный регистрационный знак с указанием фамилии, имени, отчества умершего, даты рождения и смерти, а также регистрационного номера захоронения.</w:t>
      </w:r>
    </w:p>
    <w:p>
      <w:pPr>
        <w:pStyle w:val="P29"/>
        <w:spacing w:before="0" w:after="0" w:beforeAutospacing="0" w:afterAutospacing="0"/>
        <w:ind w:firstLine="567"/>
        <w:jc w:val="both"/>
        <w:rPr>
          <w:color w:val="000000"/>
          <w:sz w:val="24"/>
        </w:rPr>
      </w:pPr>
      <w:r>
        <w:rPr>
          <w:rStyle w:val="C3"/>
          <w:color w:val="000000"/>
          <w:sz w:val="24"/>
        </w:rPr>
        <w:t>При захоронении лиц, личность которых не установлена, на могильном холме устанавливается намогильный регистрационный знак с указанием регистрационного номера захоронения.</w:t>
      </w:r>
    </w:p>
    <w:p>
      <w:pPr>
        <w:pStyle w:val="P29"/>
        <w:spacing w:before="0" w:after="0" w:beforeAutospacing="0" w:afterAutospacing="0"/>
        <w:ind w:firstLine="567"/>
        <w:jc w:val="both"/>
        <w:rPr>
          <w:color w:val="000000"/>
          <w:sz w:val="24"/>
        </w:rPr>
      </w:pPr>
      <w:r>
        <w:rPr>
          <w:rStyle w:val="C3"/>
          <w:color w:val="000000"/>
          <w:sz w:val="24"/>
        </w:rPr>
        <w:t>2.10. Приостановление или прекращение деятельности на общественных кладбищах осуществляются постановлением администрации в соответствии с действующим законодательством.</w:t>
      </w:r>
    </w:p>
    <w:p>
      <w:pPr>
        <w:pStyle w:val="P29"/>
        <w:spacing w:before="0" w:after="0" w:beforeAutospacing="0" w:afterAutospacing="0"/>
        <w:ind w:firstLine="567"/>
        <w:jc w:val="both"/>
        <w:rPr>
          <w:color w:val="000000"/>
          <w:sz w:val="24"/>
        </w:rPr>
      </w:pPr>
      <w:r>
        <w:rPr>
          <w:rStyle w:val="C3"/>
          <w:color w:val="000000"/>
          <w:sz w:val="24"/>
        </w:rPr>
        <w:t>2.11.Специализированная служба по вопросам похоронного дела осуществляет организацию захоронения при отсутствии супруга,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 иных лиц, взявших на себя обязанность осуществить погребение</w:t>
      </w:r>
    </w:p>
    <w:p>
      <w:pPr>
        <w:pStyle w:val="P29"/>
        <w:spacing w:before="0" w:after="0" w:beforeAutospacing="0" w:afterAutospacing="0"/>
        <w:ind w:firstLine="567"/>
        <w:jc w:val="both"/>
        <w:rPr>
          <w:color w:val="000000"/>
          <w:sz w:val="24"/>
        </w:rPr>
      </w:pPr>
      <w:r>
        <w:rPr>
          <w:rStyle w:val="C3"/>
          <w:color w:val="000000"/>
          <w:sz w:val="24"/>
        </w:rPr>
        <w:t>2.12. Решение о захоронении умершего в случаях, не указанных в Положении, принимается администрацией в соответствии с законодательством Российской Федерации.</w:t>
      </w:r>
    </w:p>
    <w:p>
      <w:pPr>
        <w:pStyle w:val="P11"/>
        <w:keepNext w:val="1"/>
        <w:widowControl w:val="0"/>
        <w:numPr>
          <w:ilvl w:val="0"/>
          <w:numId w:val="0"/>
        </w:numPr>
        <w:spacing w:after="120" w:beforeAutospacing="0" w:afterAutospacing="0"/>
        <w:ind w:firstLine="0" w:left="0"/>
        <w:rPr>
          <w:color w:val="000000"/>
          <w:sz w:val="24"/>
        </w:rPr>
      </w:pPr>
    </w:p>
    <w:p>
      <w:pPr>
        <w:pStyle w:val="P11"/>
        <w:keepNext w:val="1"/>
        <w:widowControl w:val="0"/>
        <w:numPr>
          <w:ilvl w:val="0"/>
          <w:numId w:val="0"/>
        </w:numPr>
        <w:spacing w:after="120" w:beforeAutospacing="0" w:afterAutospacing="0"/>
        <w:ind w:firstLine="0" w:left="0"/>
        <w:jc w:val="center"/>
        <w:rPr>
          <w:color w:val="000000"/>
          <w:sz w:val="24"/>
        </w:rPr>
      </w:pPr>
      <w:r>
        <w:rPr>
          <w:rStyle w:val="C3"/>
          <w:color w:val="000000"/>
          <w:sz w:val="24"/>
        </w:rPr>
        <w:t>3. Порядок учета захоронений</w:t>
      </w:r>
    </w:p>
    <w:p>
      <w:pPr>
        <w:pStyle w:val="P29"/>
        <w:spacing w:before="0" w:after="0" w:beforeAutospacing="0" w:afterAutospacing="0"/>
        <w:ind w:firstLine="567"/>
        <w:jc w:val="both"/>
        <w:rPr>
          <w:color w:val="000000"/>
          <w:sz w:val="24"/>
        </w:rPr>
      </w:pPr>
      <w:r>
        <w:rPr>
          <w:rStyle w:val="C3"/>
          <w:color w:val="000000"/>
          <w:sz w:val="24"/>
        </w:rPr>
        <w:t>3.1. Каждое захоронение регистрируется в книге учета захоронений, форма которой установлена согласно Приложению №2 к настоящему постановлению.</w:t>
      </w:r>
    </w:p>
    <w:p>
      <w:pPr>
        <w:pStyle w:val="P29"/>
        <w:spacing w:before="0" w:after="0" w:beforeAutospacing="0" w:afterAutospacing="0"/>
        <w:ind w:firstLine="567"/>
        <w:jc w:val="both"/>
        <w:rPr>
          <w:color w:val="000000"/>
          <w:sz w:val="24"/>
        </w:rPr>
      </w:pPr>
      <w:r>
        <w:rPr>
          <w:rStyle w:val="C3"/>
          <w:color w:val="000000"/>
          <w:sz w:val="24"/>
        </w:rPr>
        <w:t>3.2. На каждое кладбище ведется отдельная книга учета захоронений.</w:t>
      </w:r>
    </w:p>
    <w:p>
      <w:pPr>
        <w:pStyle w:val="P29"/>
        <w:spacing w:before="0" w:after="0" w:beforeAutospacing="0" w:afterAutospacing="0"/>
        <w:ind w:firstLine="567"/>
        <w:jc w:val="both"/>
        <w:rPr>
          <w:color w:val="000000"/>
          <w:sz w:val="24"/>
        </w:rPr>
      </w:pPr>
      <w:r>
        <w:rPr>
          <w:rStyle w:val="C3"/>
          <w:color w:val="000000"/>
          <w:sz w:val="24"/>
        </w:rPr>
        <w:t>3.3. Книга учета захоронений имеет титульный лист, на котором указываются слова «Книга учета захоронений», номер книги, наименование кладбища, даты начала и окончания ведения книги.</w:t>
      </w:r>
    </w:p>
    <w:p>
      <w:pPr>
        <w:pStyle w:val="P29"/>
        <w:spacing w:before="0" w:after="0" w:beforeAutospacing="0" w:afterAutospacing="0"/>
        <w:ind w:firstLine="567"/>
        <w:jc w:val="both"/>
        <w:rPr>
          <w:color w:val="000000"/>
          <w:sz w:val="24"/>
        </w:rPr>
      </w:pPr>
      <w:r>
        <w:rPr>
          <w:rStyle w:val="C3"/>
          <w:color w:val="000000"/>
          <w:sz w:val="24"/>
        </w:rPr>
        <w:t>3.4. Книга учета захоронений является документом строгой отчетности и должна быть прошнурована и пронумерована.</w:t>
      </w:r>
    </w:p>
    <w:p>
      <w:pPr>
        <w:pStyle w:val="P29"/>
        <w:spacing w:before="0" w:after="0" w:beforeAutospacing="0" w:afterAutospacing="0"/>
        <w:ind w:firstLine="567"/>
        <w:jc w:val="both"/>
        <w:rPr>
          <w:color w:val="000000"/>
          <w:sz w:val="24"/>
        </w:rPr>
      </w:pPr>
      <w:r>
        <w:rPr>
          <w:rStyle w:val="C3"/>
          <w:color w:val="000000"/>
          <w:sz w:val="24"/>
        </w:rPr>
        <w:t>3.5. Книги учета захоронений, законченные делопроизводством, передаются на постоянное хранение в архив.</w:t>
      </w:r>
    </w:p>
    <w:p>
      <w:pPr>
        <w:pStyle w:val="P29"/>
        <w:spacing w:before="0" w:after="0" w:beforeAutospacing="0" w:afterAutospacing="0"/>
        <w:ind w:firstLine="567"/>
        <w:jc w:val="both"/>
        <w:rPr>
          <w:color w:val="000000"/>
          <w:sz w:val="24"/>
        </w:rPr>
      </w:pPr>
      <w:r>
        <w:rPr>
          <w:rStyle w:val="C3"/>
          <w:color w:val="000000"/>
          <w:sz w:val="24"/>
        </w:rPr>
        <w:t>3.6. Внесение записи в книгу учета захоронений производится в день выдачи разрешения на захоронение.</w:t>
      </w:r>
    </w:p>
    <w:p>
      <w:pPr>
        <w:pStyle w:val="P12"/>
        <w:keepNext w:val="1"/>
        <w:keepLines w:val="1"/>
        <w:spacing w:before="0" w:after="0" w:beforeAutospacing="0" w:afterAutospacing="0"/>
        <w:ind w:firstLine="567"/>
        <w:jc w:val="center"/>
        <w:rPr>
          <w:rFonts w:ascii="Times New Roman" w:hAnsi="Times New Roman"/>
          <w:color w:val="000000"/>
          <w:sz w:val="24"/>
        </w:rPr>
      </w:pPr>
    </w:p>
    <w:p>
      <w:pPr>
        <w:pStyle w:val="P12"/>
        <w:keepNext w:val="1"/>
        <w:keepLines w:val="1"/>
        <w:spacing w:before="0" w:after="0" w:beforeAutospacing="0" w:afterAutospacing="0"/>
        <w:ind w:firstLine="567"/>
        <w:jc w:val="center"/>
        <w:rPr>
          <w:rFonts w:ascii="Times New Roman" w:hAnsi="Times New Roman"/>
          <w:color w:val="000000"/>
          <w:sz w:val="24"/>
        </w:rPr>
      </w:pPr>
      <w:r>
        <w:rPr>
          <w:rStyle w:val="C3"/>
          <w:rFonts w:ascii="Times New Roman" w:hAnsi="Times New Roman"/>
          <w:color w:val="000000"/>
          <w:sz w:val="24"/>
        </w:rPr>
        <w:t>4. Содержание мест захоронения</w:t>
      </w:r>
    </w:p>
    <w:p>
      <w:pPr>
        <w:pStyle w:val="P29"/>
        <w:spacing w:before="0" w:after="0" w:beforeAutospacing="0" w:afterAutospacing="0"/>
        <w:jc w:val="both"/>
        <w:rPr>
          <w:color w:val="000000"/>
          <w:sz w:val="24"/>
        </w:rPr>
      </w:pPr>
    </w:p>
    <w:p>
      <w:pPr>
        <w:pStyle w:val="P29"/>
        <w:spacing w:before="0" w:after="0" w:beforeAutospacing="0" w:afterAutospacing="0"/>
        <w:ind w:firstLine="567"/>
        <w:jc w:val="both"/>
        <w:rPr>
          <w:color w:val="000000"/>
          <w:sz w:val="24"/>
        </w:rPr>
      </w:pPr>
      <w:r>
        <w:rPr>
          <w:rStyle w:val="C3"/>
          <w:color w:val="000000"/>
          <w:sz w:val="24"/>
        </w:rPr>
        <w:t>4.1. На территории кладбища посетители должны соблюдать общественный порядок и тишину.</w:t>
      </w:r>
    </w:p>
    <w:p>
      <w:pPr>
        <w:pStyle w:val="P29"/>
        <w:spacing w:before="0" w:after="0" w:beforeAutospacing="0" w:afterAutospacing="0"/>
        <w:ind w:firstLine="567"/>
        <w:jc w:val="both"/>
        <w:rPr>
          <w:color w:val="000000"/>
          <w:sz w:val="24"/>
        </w:rPr>
      </w:pPr>
      <w:r>
        <w:rPr>
          <w:rStyle w:val="C3"/>
          <w:color w:val="000000"/>
          <w:sz w:val="24"/>
        </w:rPr>
        <w:t>4.2. На территории кладбища запрещается:</w:t>
      </w:r>
    </w:p>
    <w:p>
      <w:pPr>
        <w:pStyle w:val="P29"/>
        <w:spacing w:before="0" w:after="0" w:beforeAutospacing="0" w:afterAutospacing="0"/>
        <w:ind w:firstLine="567"/>
        <w:jc w:val="both"/>
        <w:rPr>
          <w:color w:val="000000"/>
          <w:sz w:val="24"/>
        </w:rPr>
      </w:pPr>
      <w:r>
        <w:rPr>
          <w:rStyle w:val="C3"/>
          <w:color w:val="000000"/>
          <w:sz w:val="24"/>
        </w:rPr>
        <w:t>а) водить собак, за исключением собак-поводырей, пасти домашних животных, ловить птиц;</w:t>
      </w:r>
    </w:p>
    <w:p>
      <w:pPr>
        <w:pStyle w:val="P29"/>
        <w:spacing w:before="0" w:after="0" w:beforeAutospacing="0" w:afterAutospacing="0"/>
        <w:ind w:firstLine="567"/>
        <w:jc w:val="both"/>
        <w:rPr>
          <w:color w:val="000000"/>
          <w:sz w:val="24"/>
        </w:rPr>
      </w:pPr>
      <w:r>
        <w:rPr>
          <w:rStyle w:val="C3"/>
          <w:color w:val="000000"/>
          <w:sz w:val="24"/>
        </w:rPr>
        <w:t>б) разводить костры, добывать песок, глину, резать дерн, производить раскопку грунта;</w:t>
      </w:r>
    </w:p>
    <w:p>
      <w:pPr>
        <w:pStyle w:val="P29"/>
        <w:spacing w:before="0" w:after="0" w:beforeAutospacing="0" w:afterAutospacing="0"/>
        <w:ind w:firstLine="567"/>
        <w:jc w:val="both"/>
        <w:rPr>
          <w:color w:val="000000"/>
          <w:sz w:val="24"/>
        </w:rPr>
      </w:pPr>
      <w:r>
        <w:rPr>
          <w:rStyle w:val="C3"/>
          <w:color w:val="000000"/>
          <w:sz w:val="24"/>
        </w:rPr>
        <w:t>в) находиться и производить работы на территории кладбища до его открытия и после его закрытия;</w:t>
      </w:r>
    </w:p>
    <w:p>
      <w:pPr>
        <w:pStyle w:val="P29"/>
        <w:spacing w:before="0" w:after="0" w:beforeAutospacing="0" w:afterAutospacing="0"/>
        <w:ind w:firstLine="567"/>
        <w:jc w:val="both"/>
        <w:rPr>
          <w:color w:val="000000"/>
          <w:sz w:val="24"/>
        </w:rPr>
      </w:pPr>
      <w:r>
        <w:rPr>
          <w:rStyle w:val="C3"/>
          <w:color w:val="000000"/>
          <w:sz w:val="24"/>
        </w:rPr>
        <w:t>г) складировать строительный мусор и другой мусор в неотведенных для этого местах, оставлять запасы строительных и других материалов;</w:t>
      </w:r>
    </w:p>
    <w:p>
      <w:pPr>
        <w:pStyle w:val="P29"/>
        <w:spacing w:before="0" w:after="0" w:beforeAutospacing="0" w:afterAutospacing="0"/>
        <w:ind w:firstLine="567"/>
        <w:jc w:val="both"/>
        <w:rPr>
          <w:color w:val="000000"/>
          <w:sz w:val="24"/>
        </w:rPr>
      </w:pPr>
      <w:r>
        <w:rPr>
          <w:rStyle w:val="C3"/>
          <w:color w:val="000000"/>
          <w:sz w:val="24"/>
        </w:rPr>
        <w:t>д) самовольное погребение тел (останков) умерших и урн с прахом умерших, погибших;</w:t>
      </w:r>
    </w:p>
    <w:p>
      <w:pPr>
        <w:pStyle w:val="P29"/>
        <w:spacing w:before="0" w:after="0" w:beforeAutospacing="0" w:afterAutospacing="0"/>
        <w:ind w:firstLine="567"/>
        <w:jc w:val="both"/>
        <w:rPr>
          <w:color w:val="000000"/>
          <w:sz w:val="24"/>
        </w:rPr>
      </w:pPr>
      <w:r>
        <w:rPr>
          <w:rStyle w:val="C3"/>
          <w:color w:val="000000"/>
          <w:sz w:val="24"/>
        </w:rPr>
        <w:t>е) самовольная установка намогильных сооружений, лавок, скамеек, столов;</w:t>
      </w:r>
    </w:p>
    <w:p>
      <w:pPr>
        <w:pStyle w:val="P29"/>
        <w:spacing w:before="0" w:after="0" w:beforeAutospacing="0" w:afterAutospacing="0"/>
        <w:ind w:firstLine="567"/>
        <w:jc w:val="both"/>
        <w:rPr>
          <w:color w:val="000000"/>
          <w:sz w:val="24"/>
        </w:rPr>
      </w:pPr>
      <w:r>
        <w:rPr>
          <w:rStyle w:val="C3"/>
          <w:color w:val="000000"/>
          <w:sz w:val="24"/>
        </w:rPr>
        <w:t>ж) самовольная посадка деревьев.</w:t>
      </w:r>
    </w:p>
    <w:p>
      <w:pPr>
        <w:pStyle w:val="P29"/>
        <w:spacing w:before="0" w:after="0" w:beforeAutospacing="0" w:afterAutospacing="0"/>
        <w:ind w:firstLine="567"/>
        <w:jc w:val="both"/>
        <w:rPr>
          <w:color w:val="000000"/>
          <w:sz w:val="24"/>
        </w:rPr>
      </w:pPr>
      <w:r>
        <w:rPr>
          <w:rStyle w:val="C3"/>
          <w:color w:val="000000"/>
          <w:sz w:val="24"/>
        </w:rPr>
        <w:t>з) повреждать, уничтожать зеленые насаждения, срывать цветы.</w:t>
      </w:r>
    </w:p>
    <w:p>
      <w:pPr>
        <w:pStyle w:val="P29"/>
        <w:spacing w:before="0" w:after="0" w:beforeAutospacing="0" w:afterAutospacing="0"/>
        <w:ind w:firstLine="567"/>
        <w:jc w:val="both"/>
        <w:rPr>
          <w:color w:val="000000"/>
          <w:sz w:val="24"/>
        </w:rPr>
      </w:pPr>
      <w:r>
        <w:rPr>
          <w:rStyle w:val="C3"/>
          <w:color w:val="000000"/>
          <w:sz w:val="24"/>
        </w:rPr>
        <w:t>При проведении работ по содержанию места захоронения, благоустройству места захоронения допускается резать дерн, производить раскопку грунта, проводить работы по содержанию зеленых насаждений в пределах места захоронения.</w:t>
      </w:r>
    </w:p>
    <w:p>
      <w:pPr>
        <w:pStyle w:val="P29"/>
        <w:spacing w:before="0" w:after="0" w:beforeAutospacing="0" w:afterAutospacing="0"/>
        <w:ind w:firstLine="567"/>
        <w:jc w:val="both"/>
        <w:rPr>
          <w:color w:val="000000"/>
          <w:sz w:val="24"/>
        </w:rPr>
      </w:pPr>
      <w:r>
        <w:rPr>
          <w:rStyle w:val="C3"/>
          <w:color w:val="000000"/>
          <w:sz w:val="24"/>
        </w:rPr>
        <w:t>4.3. Не допускается движение по территории кладбища автомобильного транспорта, за исключением катафального транспорта, транспортных средств категорий «А», «В», «М», водителем или пассажиром которых являются инвалиды или престарелые лица (мужчин старше 60 лет, женщин старше 55 лет), специализированных транспортных средств, а также в случаях благоустройства места захоронения (далее – благоустройство), посещения кладбищ в дни особого поминовения усопших:</w:t>
      </w:r>
    </w:p>
    <w:p>
      <w:pPr>
        <w:pStyle w:val="P29"/>
        <w:spacing w:before="0" w:after="0" w:beforeAutospacing="0" w:afterAutospacing="0"/>
        <w:ind w:firstLine="567"/>
        <w:jc w:val="both"/>
        <w:rPr>
          <w:color w:val="000000"/>
          <w:sz w:val="24"/>
        </w:rPr>
      </w:pPr>
      <w:r>
        <w:rPr>
          <w:rStyle w:val="C3"/>
          <w:color w:val="000000"/>
          <w:sz w:val="28"/>
        </w:rPr>
        <w:t>-</w:t>
      </w:r>
      <w:r>
        <w:rPr>
          <w:rStyle w:val="C3"/>
          <w:color w:val="000000"/>
          <w:sz w:val="24"/>
        </w:rPr>
        <w:t xml:space="preserve"> Радоница;</w:t>
      </w:r>
    </w:p>
    <w:p>
      <w:pPr>
        <w:pStyle w:val="P29"/>
        <w:spacing w:before="0" w:after="0" w:beforeAutospacing="0" w:afterAutospacing="0"/>
        <w:ind w:firstLine="567"/>
        <w:jc w:val="both"/>
        <w:rPr>
          <w:color w:val="000000"/>
          <w:sz w:val="24"/>
        </w:rPr>
      </w:pPr>
      <w:r>
        <w:rPr>
          <w:rStyle w:val="C3"/>
          <w:color w:val="000000"/>
          <w:sz w:val="24"/>
        </w:rPr>
        <w:t>- 9 мая (день поминовения усопших воинов);</w:t>
      </w:r>
    </w:p>
    <w:p>
      <w:pPr>
        <w:pStyle w:val="P29"/>
        <w:spacing w:before="0" w:after="0" w:beforeAutospacing="0" w:afterAutospacing="0"/>
        <w:ind w:firstLine="567"/>
        <w:jc w:val="both"/>
        <w:rPr>
          <w:color w:val="000000"/>
          <w:sz w:val="24"/>
        </w:rPr>
      </w:pPr>
      <w:r>
        <w:rPr>
          <w:rStyle w:val="C3"/>
          <w:color w:val="000000"/>
          <w:sz w:val="24"/>
        </w:rPr>
        <w:t>- Троицкая родительская суббота;</w:t>
      </w:r>
    </w:p>
    <w:p>
      <w:pPr>
        <w:pStyle w:val="P29"/>
        <w:spacing w:before="0" w:after="0" w:beforeAutospacing="0" w:afterAutospacing="0"/>
        <w:ind w:firstLine="567"/>
        <w:jc w:val="both"/>
        <w:rPr>
          <w:color w:val="000000"/>
          <w:sz w:val="24"/>
        </w:rPr>
      </w:pPr>
      <w:r>
        <w:rPr>
          <w:rStyle w:val="C3"/>
          <w:color w:val="000000"/>
          <w:sz w:val="24"/>
        </w:rPr>
        <w:t>- Дмитриевская родительская суббота.</w:t>
      </w:r>
    </w:p>
    <w:p>
      <w:pPr>
        <w:pStyle w:val="P29"/>
        <w:spacing w:before="0" w:after="0" w:beforeAutospacing="0" w:afterAutospacing="0"/>
        <w:ind w:firstLine="567"/>
        <w:jc w:val="both"/>
        <w:rPr>
          <w:color w:val="000000"/>
          <w:sz w:val="24"/>
        </w:rPr>
      </w:pPr>
      <w:r>
        <w:rPr>
          <w:rStyle w:val="C3"/>
          <w:color w:val="000000"/>
          <w:sz w:val="24"/>
        </w:rPr>
        <w:t>Движение катафального транспорта для проведения погребения и движение автомобильного транспорта в случаях благоустройства осуществляется на основании разрешения, выдаваемого администрацией по форме согласно приложениям № 6, № 7 к настоящему постановлению.</w:t>
      </w:r>
    </w:p>
    <w:p>
      <w:pPr>
        <w:pStyle w:val="P29"/>
        <w:spacing w:before="0" w:after="0" w:beforeAutospacing="0" w:afterAutospacing="0"/>
        <w:ind w:firstLine="567"/>
        <w:jc w:val="both"/>
        <w:rPr>
          <w:color w:val="000000"/>
          <w:sz w:val="24"/>
        </w:rPr>
      </w:pPr>
      <w:r>
        <w:rPr>
          <w:rStyle w:val="C3"/>
          <w:color w:val="000000"/>
          <w:sz w:val="24"/>
        </w:rPr>
        <w:t xml:space="preserve">4.4. Лицо, взявшее на себя обязанность осуществить погребение является лицом, ответственным за захоронение. Лицо, ответственное за захоронение, обязано содержать место захоронения в надлежащем состоянии собственными силами или по договору на оказание соответствующих услуг по содержанию.  Лицо, ответственное за захоронение, несет ответственность за соблюдение размера места захоронения, указанного в подпункте 2.3 настоящего Положения.</w:t>
      </w:r>
    </w:p>
    <w:p>
      <w:pPr>
        <w:pStyle w:val="P29"/>
        <w:spacing w:before="0" w:after="0" w:beforeAutospacing="0" w:afterAutospacing="0"/>
        <w:ind w:firstLine="567"/>
        <w:jc w:val="both"/>
        <w:rPr>
          <w:color w:val="000000"/>
          <w:sz w:val="24"/>
        </w:rPr>
      </w:pPr>
      <w:r>
        <w:rPr>
          <w:rStyle w:val="C3"/>
          <w:color w:val="000000"/>
          <w:sz w:val="24"/>
        </w:rPr>
        <w:t>Изменение лица, ответственного за захоронение, носит заявительный характер и осуществляется администрацией на основании представления соответствующего заявления лицом, ответственным за захоронение, с указанием причин перерегистрации, а также согласия лица, приобретающего данный статус, с предоставлением документов, удостоверяющих личность данных лиц (паспорт гражданина Российской Федерации или документ, удостоверяющий личность иностранного гражданина в Российской Федерации, согласно Федеральному закону от 25.07.2002 № 115-ФЗ «О правовом положении иностранных граждан в Российской Федерации» или удостоверение личности военнослужащего или временное удостоверение личности гражданина Российской Федерации).</w:t>
      </w:r>
    </w:p>
    <w:p>
      <w:pPr>
        <w:pStyle w:val="P29"/>
        <w:spacing w:before="0" w:after="0" w:beforeAutospacing="0" w:afterAutospacing="0"/>
        <w:ind w:firstLine="567"/>
        <w:jc w:val="both"/>
        <w:rPr>
          <w:color w:val="000000"/>
          <w:sz w:val="24"/>
        </w:rPr>
      </w:pPr>
      <w:r>
        <w:rPr>
          <w:rStyle w:val="C3"/>
          <w:color w:val="000000"/>
          <w:sz w:val="24"/>
        </w:rPr>
        <w:t>Копии документов представляются с предъявлением оригиналов. После проверки соответствия копий документов их оригиналам оригиналы документов возвращаются лицу, их представившему.</w:t>
      </w:r>
    </w:p>
    <w:p>
      <w:pPr>
        <w:pStyle w:val="P29"/>
        <w:spacing w:before="0" w:after="0" w:beforeAutospacing="0" w:afterAutospacing="0"/>
        <w:ind w:firstLine="567"/>
        <w:jc w:val="both"/>
        <w:rPr>
          <w:color w:val="000000"/>
          <w:sz w:val="24"/>
        </w:rPr>
      </w:pPr>
      <w:r>
        <w:rPr>
          <w:rStyle w:val="C3"/>
          <w:color w:val="000000"/>
          <w:sz w:val="24"/>
        </w:rPr>
        <w:t>Заявителю отказывается в разрешении на изменение лица, ответственного за захоронение, в случаях:</w:t>
      </w:r>
    </w:p>
    <w:p>
      <w:pPr>
        <w:pStyle w:val="P29"/>
        <w:spacing w:before="0" w:after="0" w:beforeAutospacing="0" w:afterAutospacing="0"/>
        <w:ind w:firstLine="567"/>
        <w:jc w:val="both"/>
        <w:rPr>
          <w:color w:val="000000"/>
          <w:sz w:val="24"/>
        </w:rPr>
      </w:pPr>
      <w:r>
        <w:rPr>
          <w:rStyle w:val="C3"/>
          <w:color w:val="000000"/>
          <w:sz w:val="24"/>
        </w:rPr>
        <w:t>а) лицо, подавшее заявление, не является лицом, ответственным за захоронение согласно данным регистрации в книге учета захоронений;</w:t>
      </w:r>
    </w:p>
    <w:p>
      <w:pPr>
        <w:pStyle w:val="P29"/>
        <w:spacing w:before="0" w:after="0" w:beforeAutospacing="0" w:afterAutospacing="0"/>
        <w:ind w:firstLine="567"/>
        <w:jc w:val="both"/>
        <w:rPr>
          <w:color w:val="000000"/>
          <w:sz w:val="24"/>
        </w:rPr>
      </w:pPr>
      <w:r>
        <w:rPr>
          <w:rStyle w:val="C3"/>
          <w:color w:val="000000"/>
          <w:sz w:val="24"/>
        </w:rPr>
        <w:t>б) отсутствие согласия лица, приобретающего статус лица, ответственного за захоронение;</w:t>
      </w:r>
    </w:p>
    <w:p>
      <w:pPr>
        <w:pStyle w:val="P29"/>
        <w:spacing w:before="0" w:after="0" w:beforeAutospacing="0" w:afterAutospacing="0"/>
        <w:ind w:firstLine="567"/>
        <w:jc w:val="both"/>
        <w:rPr>
          <w:color w:val="000000"/>
          <w:sz w:val="24"/>
        </w:rPr>
      </w:pPr>
      <w:r>
        <w:rPr>
          <w:rStyle w:val="C3"/>
          <w:color w:val="000000"/>
          <w:sz w:val="24"/>
        </w:rPr>
        <w:t>в) представления неполного перечня документов.</w:t>
      </w:r>
    </w:p>
    <w:p>
      <w:pPr>
        <w:pStyle w:val="P29"/>
        <w:spacing w:before="0" w:after="0" w:beforeAutospacing="0" w:afterAutospacing="0"/>
        <w:ind w:firstLine="567"/>
        <w:jc w:val="both"/>
        <w:rPr>
          <w:color w:val="000000"/>
          <w:sz w:val="24"/>
        </w:rPr>
      </w:pPr>
      <w:r>
        <w:rPr>
          <w:rStyle w:val="C3"/>
          <w:color w:val="000000"/>
          <w:sz w:val="24"/>
        </w:rPr>
        <w:t>В случае смерти лица, ответственного за захоронение, изменение лица, ответственного за захоронение, осуществляется на основании соответствующего заявления от близкого родственника захороненного лица или близкого родственника лица, ответственного за захоронение. К заявлению прилагаются:</w:t>
      </w:r>
    </w:p>
    <w:p>
      <w:pPr>
        <w:pStyle w:val="P29"/>
        <w:spacing w:before="0" w:after="0" w:beforeAutospacing="0" w:afterAutospacing="0"/>
        <w:ind w:firstLine="567"/>
        <w:jc w:val="both"/>
        <w:rPr>
          <w:color w:val="000000"/>
          <w:sz w:val="24"/>
        </w:rPr>
      </w:pPr>
      <w:r>
        <w:rPr>
          <w:rStyle w:val="C3"/>
          <w:color w:val="000000"/>
          <w:sz w:val="24"/>
        </w:rPr>
        <w:t>1) документ, удостоверяющий личность заявителя из следующего перечня:</w:t>
      </w:r>
    </w:p>
    <w:p>
      <w:pPr>
        <w:pStyle w:val="P29"/>
        <w:spacing w:before="0" w:after="0" w:beforeAutospacing="0" w:afterAutospacing="0"/>
        <w:ind w:firstLine="567"/>
        <w:jc w:val="both"/>
        <w:rPr>
          <w:color w:val="000000"/>
          <w:sz w:val="24"/>
        </w:rPr>
      </w:pPr>
      <w:r>
        <w:rPr>
          <w:rStyle w:val="C3"/>
          <w:color w:val="000000"/>
          <w:sz w:val="24"/>
        </w:rPr>
        <w:t>- паспорт гражданина Российской Федерации или документ, удостоверяющий личность иностранного гражданина в Российской Федерации, согласно Федеральному закону от 25.07.2002 № 115-ФЗ «О правовом положении иностранных граждан в Российской Федерации»;</w:t>
      </w:r>
    </w:p>
    <w:p>
      <w:pPr>
        <w:pStyle w:val="P29"/>
        <w:spacing w:before="0" w:after="0" w:beforeAutospacing="0" w:afterAutospacing="0"/>
        <w:ind w:firstLine="567"/>
        <w:jc w:val="both"/>
        <w:rPr>
          <w:color w:val="000000"/>
          <w:sz w:val="24"/>
        </w:rPr>
      </w:pPr>
      <w:r>
        <w:rPr>
          <w:rStyle w:val="C3"/>
          <w:color w:val="000000"/>
          <w:sz w:val="24"/>
        </w:rPr>
        <w:t>- удостоверение личности военнослужащего;</w:t>
      </w:r>
    </w:p>
    <w:p>
      <w:pPr>
        <w:pStyle w:val="P29"/>
        <w:spacing w:before="0" w:after="0" w:beforeAutospacing="0" w:afterAutospacing="0"/>
        <w:ind w:firstLine="567"/>
        <w:jc w:val="both"/>
        <w:rPr>
          <w:color w:val="000000"/>
          <w:sz w:val="24"/>
        </w:rPr>
      </w:pPr>
      <w:r>
        <w:rPr>
          <w:rStyle w:val="C3"/>
          <w:color w:val="000000"/>
          <w:sz w:val="24"/>
        </w:rPr>
        <w:t>- временное удостоверение личности гражданина Российской Федерации;</w:t>
      </w:r>
    </w:p>
    <w:p>
      <w:pPr>
        <w:pStyle w:val="P29"/>
        <w:spacing w:before="0" w:after="0" w:beforeAutospacing="0" w:afterAutospacing="0"/>
        <w:ind w:firstLine="567"/>
        <w:jc w:val="both"/>
        <w:rPr>
          <w:color w:val="000000"/>
          <w:sz w:val="24"/>
        </w:rPr>
      </w:pPr>
      <w:r>
        <w:rPr>
          <w:rStyle w:val="C3"/>
          <w:color w:val="000000"/>
          <w:sz w:val="24"/>
        </w:rPr>
        <w:t>2) свидетельство о смерти лица, ответственного за захоронение;</w:t>
      </w:r>
    </w:p>
    <w:p>
      <w:pPr>
        <w:pStyle w:val="P29"/>
        <w:spacing w:before="0" w:after="0" w:beforeAutospacing="0" w:afterAutospacing="0"/>
        <w:ind w:firstLine="567"/>
        <w:jc w:val="both"/>
        <w:rPr>
          <w:color w:val="000000"/>
          <w:sz w:val="24"/>
        </w:rPr>
      </w:pPr>
      <w:r>
        <w:rPr>
          <w:rStyle w:val="C3"/>
          <w:color w:val="000000"/>
          <w:sz w:val="24"/>
        </w:rPr>
        <w:t>3) документы, подтверждающие близкое родство, из следующего перечня, в зависимости от степени родства:</w:t>
      </w:r>
    </w:p>
    <w:p>
      <w:pPr>
        <w:pStyle w:val="P29"/>
        <w:spacing w:before="0" w:after="0" w:beforeAutospacing="0" w:afterAutospacing="0"/>
        <w:ind w:firstLine="567"/>
        <w:jc w:val="both"/>
        <w:rPr>
          <w:color w:val="000000"/>
          <w:sz w:val="24"/>
        </w:rPr>
      </w:pPr>
      <w:r>
        <w:rPr>
          <w:rStyle w:val="C3"/>
          <w:color w:val="000000"/>
          <w:sz w:val="24"/>
        </w:rPr>
        <w:t>- свидетельство о рождении;</w:t>
      </w:r>
    </w:p>
    <w:p>
      <w:pPr>
        <w:pStyle w:val="P29"/>
        <w:spacing w:before="0" w:after="0" w:beforeAutospacing="0" w:afterAutospacing="0"/>
        <w:ind w:firstLine="567"/>
        <w:jc w:val="both"/>
        <w:rPr>
          <w:color w:val="000000"/>
          <w:sz w:val="24"/>
        </w:rPr>
      </w:pPr>
      <w:r>
        <w:rPr>
          <w:rStyle w:val="C3"/>
          <w:color w:val="000000"/>
          <w:sz w:val="24"/>
        </w:rPr>
        <w:t>- свидетельство о заключении брака;</w:t>
      </w:r>
    </w:p>
    <w:p>
      <w:pPr>
        <w:pStyle w:val="P29"/>
        <w:spacing w:before="0" w:after="0" w:beforeAutospacing="0" w:afterAutospacing="0"/>
        <w:ind w:firstLine="567"/>
        <w:jc w:val="both"/>
        <w:rPr>
          <w:color w:val="000000"/>
          <w:sz w:val="24"/>
        </w:rPr>
      </w:pPr>
      <w:r>
        <w:rPr>
          <w:rStyle w:val="C3"/>
          <w:color w:val="000000"/>
          <w:sz w:val="24"/>
        </w:rPr>
        <w:t>- свидетельство об усыновлении (удочерении);</w:t>
      </w:r>
    </w:p>
    <w:p>
      <w:pPr>
        <w:pStyle w:val="P29"/>
        <w:spacing w:before="0" w:after="0" w:beforeAutospacing="0" w:afterAutospacing="0"/>
        <w:ind w:firstLine="567"/>
        <w:jc w:val="both"/>
        <w:rPr>
          <w:color w:val="000000"/>
          <w:sz w:val="24"/>
        </w:rPr>
      </w:pPr>
      <w:r>
        <w:rPr>
          <w:rStyle w:val="C3"/>
          <w:color w:val="000000"/>
          <w:sz w:val="24"/>
        </w:rPr>
        <w:t>- свидетельство об установлении отцовства;</w:t>
      </w:r>
    </w:p>
    <w:p>
      <w:pPr>
        <w:pStyle w:val="P29"/>
        <w:spacing w:before="0" w:after="0" w:beforeAutospacing="0" w:afterAutospacing="0"/>
        <w:ind w:firstLine="567"/>
        <w:jc w:val="both"/>
        <w:rPr>
          <w:color w:val="000000"/>
          <w:sz w:val="24"/>
        </w:rPr>
      </w:pPr>
      <w:r>
        <w:rPr>
          <w:rStyle w:val="C3"/>
          <w:color w:val="000000"/>
          <w:sz w:val="24"/>
        </w:rPr>
        <w:t>- свидетельство о перемене имени;</w:t>
      </w:r>
    </w:p>
    <w:p>
      <w:pPr>
        <w:pStyle w:val="P29"/>
        <w:spacing w:before="0" w:after="0" w:beforeAutospacing="0" w:afterAutospacing="0"/>
        <w:ind w:firstLine="567"/>
        <w:jc w:val="both"/>
        <w:rPr>
          <w:color w:val="000000"/>
          <w:sz w:val="24"/>
        </w:rPr>
      </w:pPr>
      <w:r>
        <w:rPr>
          <w:rStyle w:val="C3"/>
          <w:color w:val="000000"/>
          <w:sz w:val="24"/>
        </w:rPr>
        <w:t>- вступившее в законную силу решение суда об установлении факта, имеющего юридическое значение (в том числе об установлении факта семейных или родственных отношений, об усыновлении (удочерении), об установлении отцовства).</w:t>
      </w:r>
    </w:p>
    <w:p>
      <w:pPr>
        <w:pStyle w:val="P29"/>
        <w:spacing w:before="0" w:after="0" w:beforeAutospacing="0" w:afterAutospacing="0"/>
        <w:ind w:firstLine="567"/>
        <w:jc w:val="both"/>
        <w:rPr>
          <w:color w:val="000000"/>
          <w:sz w:val="24"/>
        </w:rPr>
      </w:pPr>
      <w:r>
        <w:rPr>
          <w:rStyle w:val="C3"/>
          <w:color w:val="000000"/>
          <w:sz w:val="24"/>
        </w:rPr>
        <w:t>Копии документов представляются с предъявлением оригиналов. После проверки соответствия копий документов их оригиналам оригиналы документов возвращаются лицу, их представившему.</w:t>
      </w:r>
    </w:p>
    <w:p>
      <w:pPr>
        <w:pStyle w:val="P29"/>
        <w:spacing w:before="0" w:after="0" w:beforeAutospacing="0" w:afterAutospacing="0"/>
        <w:ind w:firstLine="567"/>
        <w:jc w:val="both"/>
        <w:rPr>
          <w:color w:val="000000"/>
          <w:sz w:val="24"/>
        </w:rPr>
      </w:pPr>
      <w:r>
        <w:rPr>
          <w:rStyle w:val="C3"/>
          <w:color w:val="000000"/>
          <w:sz w:val="24"/>
        </w:rPr>
        <w:t>Заявителю отказывается в разрешении на изменение лица, ответственного за захоронение, в случае смерти лица, ответственного за захоронение, в случаях:</w:t>
      </w:r>
    </w:p>
    <w:p>
      <w:pPr>
        <w:pStyle w:val="P29"/>
        <w:spacing w:before="0" w:after="0" w:beforeAutospacing="0" w:afterAutospacing="0"/>
        <w:ind w:firstLine="567"/>
        <w:jc w:val="both"/>
        <w:rPr>
          <w:color w:val="000000"/>
          <w:sz w:val="24"/>
        </w:rPr>
      </w:pPr>
      <w:r>
        <w:rPr>
          <w:rStyle w:val="C3"/>
          <w:color w:val="000000"/>
          <w:sz w:val="24"/>
        </w:rPr>
        <w:t>а) лицо, указанное в заявлении, не являлось лицом, ответственным за захоронение согласно данным регистрации в книге учета захоронений;</w:t>
      </w:r>
    </w:p>
    <w:p>
      <w:pPr>
        <w:pStyle w:val="P29"/>
        <w:spacing w:before="0" w:after="0" w:beforeAutospacing="0" w:afterAutospacing="0"/>
        <w:ind w:firstLine="567"/>
        <w:jc w:val="both"/>
        <w:rPr>
          <w:color w:val="000000"/>
          <w:sz w:val="24"/>
        </w:rPr>
      </w:pPr>
      <w:r>
        <w:rPr>
          <w:rStyle w:val="C3"/>
          <w:color w:val="000000"/>
          <w:sz w:val="24"/>
        </w:rPr>
        <w:t>б) согласно представленным документам заявитель и захороненное лицо не являются близкими родственниками;</w:t>
      </w:r>
    </w:p>
    <w:p>
      <w:pPr>
        <w:pStyle w:val="P29"/>
        <w:spacing w:before="0" w:after="0" w:beforeAutospacing="0" w:afterAutospacing="0"/>
        <w:ind w:firstLine="567"/>
        <w:jc w:val="both"/>
        <w:rPr>
          <w:color w:val="000000"/>
          <w:sz w:val="24"/>
        </w:rPr>
      </w:pPr>
      <w:r>
        <w:rPr>
          <w:rStyle w:val="C3"/>
          <w:color w:val="000000"/>
          <w:sz w:val="24"/>
        </w:rPr>
        <w:t>в) представления неполного перечня документов.</w:t>
      </w:r>
    </w:p>
    <w:p>
      <w:pPr>
        <w:pStyle w:val="P29"/>
        <w:spacing w:before="0" w:after="0" w:beforeAutospacing="0" w:afterAutospacing="0"/>
        <w:ind w:firstLine="567"/>
        <w:jc w:val="both"/>
        <w:rPr>
          <w:color w:val="000000"/>
          <w:sz w:val="24"/>
        </w:rPr>
      </w:pPr>
      <w:r>
        <w:rPr>
          <w:rStyle w:val="C3"/>
          <w:color w:val="000000"/>
          <w:sz w:val="24"/>
        </w:rPr>
        <w:t>4.5. Благоустройство осуществляется в пределах места захоронения. Благоустройство в зимний период с 1 ноября по 31 марта не допускается, за исключением случаев установки или замены крестов, оград, скамеек, лавочек, столов. Установка или замена скамеек, лавочек, столов допускается за пределами оград, в случае их установки или замены в пределах предоставленного места захоронения.</w:t>
      </w:r>
    </w:p>
    <w:p>
      <w:pPr>
        <w:pStyle w:val="P29"/>
        <w:spacing w:before="0" w:after="0" w:beforeAutospacing="0" w:afterAutospacing="0"/>
        <w:ind w:firstLine="567"/>
        <w:jc w:val="both"/>
        <w:rPr>
          <w:color w:val="000000"/>
          <w:sz w:val="24"/>
        </w:rPr>
      </w:pPr>
      <w:r>
        <w:rPr>
          <w:rStyle w:val="C3"/>
          <w:color w:val="000000"/>
          <w:sz w:val="24"/>
        </w:rPr>
        <w:t>Намогильные сооружения не должны иметь частей, выступающих за границы места захоронения. Установка оград с острыми и колюще-режущими элементами запрещается.</w:t>
      </w:r>
    </w:p>
    <w:p>
      <w:pPr>
        <w:pStyle w:val="P29"/>
        <w:spacing w:before="0" w:after="0" w:beforeAutospacing="0" w:afterAutospacing="0"/>
        <w:ind w:firstLine="567"/>
        <w:jc w:val="both"/>
        <w:rPr>
          <w:color w:val="000000"/>
          <w:sz w:val="24"/>
        </w:rPr>
      </w:pPr>
      <w:r>
        <w:rPr>
          <w:rStyle w:val="C3"/>
          <w:color w:val="000000"/>
          <w:sz w:val="24"/>
        </w:rPr>
        <w:t>Установленные за пределами места захоронения намогильные сооружения, скамейки, лавочки, столы, самовольно установленные намогильные сооружения, скамейки, лавочки, ограды, столы подлежат демонтажу в соответствии с порядком демонтажа самовольно установленных временных (некапитальных) объектов на землях, находящихся в муниципальной собственности, землях, государственная собственность на которые не разграничена, в границах Степановского сельсовета Бессоновского района Пензенской области.</w:t>
      </w:r>
    </w:p>
    <w:p>
      <w:pPr>
        <w:pStyle w:val="P29"/>
        <w:spacing w:before="0" w:after="0" w:beforeAutospacing="0" w:afterAutospacing="0"/>
        <w:ind w:firstLine="567"/>
        <w:jc w:val="both"/>
        <w:rPr>
          <w:color w:val="000000"/>
          <w:sz w:val="24"/>
        </w:rPr>
      </w:pPr>
      <w:r>
        <w:rPr>
          <w:rStyle w:val="C3"/>
          <w:color w:val="000000"/>
          <w:sz w:val="24"/>
        </w:rPr>
        <w:t>Надписи с указанием фамилии, имени, отчества (при наличии) захороненного лица на намогильных сооружениях должны соответствовать сведениям о действительно захороненном на данном месте умершем.</w:t>
      </w:r>
    </w:p>
    <w:p>
      <w:pPr>
        <w:pStyle w:val="P29"/>
        <w:spacing w:before="0" w:after="0" w:beforeAutospacing="0" w:afterAutospacing="0"/>
        <w:ind w:firstLine="567"/>
        <w:jc w:val="both"/>
        <w:rPr>
          <w:color w:val="000000"/>
          <w:sz w:val="24"/>
        </w:rPr>
      </w:pPr>
      <w:r>
        <w:rPr>
          <w:rStyle w:val="C3"/>
          <w:color w:val="000000"/>
          <w:sz w:val="24"/>
        </w:rPr>
        <w:t>4.6. Все работы на общественных кладбищах, связанные с благоустройством, производятся при наличии согласования администрации. В случае проведения работ по озеленению и декоративному оформлению места захоронения наличие согласования администрации не требуется.</w:t>
      </w:r>
    </w:p>
    <w:p>
      <w:pPr>
        <w:pStyle w:val="P29"/>
        <w:spacing w:before="0" w:after="0" w:beforeAutospacing="0" w:afterAutospacing="0"/>
        <w:ind w:firstLine="567"/>
        <w:jc w:val="both"/>
        <w:rPr>
          <w:color w:val="000000"/>
          <w:sz w:val="24"/>
        </w:rPr>
      </w:pPr>
      <w:r>
        <w:rPr>
          <w:rStyle w:val="C3"/>
          <w:color w:val="000000"/>
          <w:sz w:val="24"/>
        </w:rPr>
        <w:t>Обращаться за получением согласования благоустройства имеют право близкие родственники, иные родственники захороненного лица, иные лица, взявшие на себя обязанность осуществить благоустройство либо лицо, ответственное за захоронение.</w:t>
      </w:r>
    </w:p>
    <w:p>
      <w:pPr>
        <w:pStyle w:val="P29"/>
        <w:spacing w:before="0" w:after="0" w:beforeAutospacing="0" w:afterAutospacing="0"/>
        <w:ind w:firstLine="567"/>
        <w:jc w:val="both"/>
        <w:rPr>
          <w:color w:val="000000"/>
          <w:sz w:val="24"/>
        </w:rPr>
      </w:pPr>
      <w:r>
        <w:rPr>
          <w:rStyle w:val="C3"/>
          <w:color w:val="000000"/>
          <w:sz w:val="24"/>
        </w:rPr>
        <w:t>Для получения согласования благоустройства (далее по тексту настоящего подпункта - разрешение) лицо, обратившееся для получения разрешения или представитель такого лица, наделенный в порядке, установленном законодательством Российской Федерации, полномочиями выступать от имени такого лица (далее по тексту настоящего подпункта - заявитель), представляет следующие документы:</w:t>
      </w:r>
    </w:p>
    <w:p>
      <w:pPr>
        <w:pStyle w:val="P29"/>
        <w:spacing w:before="0" w:after="0" w:beforeAutospacing="0" w:afterAutospacing="0"/>
        <w:ind w:firstLine="567"/>
        <w:jc w:val="both"/>
        <w:rPr>
          <w:color w:val="000000"/>
          <w:sz w:val="24"/>
        </w:rPr>
      </w:pPr>
      <w:r>
        <w:rPr>
          <w:rStyle w:val="C3"/>
          <w:color w:val="000000"/>
          <w:sz w:val="24"/>
        </w:rPr>
        <w:t>а) заявление, в котором указываются виды благоустройства, размеры (длина, ширина, высота) намогильных сооружений, скамеек, лавочек, столов, оград;</w:t>
      </w:r>
    </w:p>
    <w:p>
      <w:pPr>
        <w:pStyle w:val="P29"/>
        <w:spacing w:before="0" w:after="0" w:beforeAutospacing="0" w:afterAutospacing="0"/>
        <w:ind w:firstLine="567"/>
        <w:jc w:val="both"/>
        <w:rPr>
          <w:color w:val="000000"/>
          <w:sz w:val="24"/>
        </w:rPr>
      </w:pPr>
      <w:r>
        <w:rPr>
          <w:rStyle w:val="C3"/>
          <w:color w:val="000000"/>
          <w:sz w:val="24"/>
        </w:rPr>
        <w:t>б) копия документа, удостоверяющего личность заявителя (в случае, если заявителем выступает физическое лицо), из следующего перечня:</w:t>
      </w:r>
    </w:p>
    <w:p>
      <w:pPr>
        <w:pStyle w:val="P29"/>
        <w:spacing w:before="0" w:after="0" w:beforeAutospacing="0" w:afterAutospacing="0"/>
        <w:ind w:firstLine="567"/>
        <w:jc w:val="both"/>
        <w:rPr>
          <w:color w:val="000000"/>
          <w:sz w:val="24"/>
        </w:rPr>
      </w:pPr>
      <w:r>
        <w:rPr>
          <w:rStyle w:val="C3"/>
          <w:color w:val="000000"/>
          <w:sz w:val="24"/>
        </w:rPr>
        <w:t>паспорт гражданина Российской Федерации или документ, удостоверяющий личность иностранного гражданина в Российской Федерации, согласно Федеральному закону от 25.07.2002 № 115-ФЗ «О правовом положении иностранных граждан в Российской Федерации»;</w:t>
      </w:r>
    </w:p>
    <w:p>
      <w:pPr>
        <w:pStyle w:val="P29"/>
        <w:spacing w:before="0" w:after="0" w:beforeAutospacing="0" w:afterAutospacing="0"/>
        <w:ind w:firstLine="567"/>
        <w:jc w:val="both"/>
        <w:rPr>
          <w:color w:val="000000"/>
          <w:sz w:val="24"/>
        </w:rPr>
      </w:pPr>
      <w:r>
        <w:rPr>
          <w:rStyle w:val="C3"/>
          <w:color w:val="000000"/>
          <w:sz w:val="24"/>
        </w:rPr>
        <w:t>- удостоверение личности военнослужащего;</w:t>
      </w:r>
    </w:p>
    <w:p>
      <w:pPr>
        <w:pStyle w:val="P29"/>
        <w:spacing w:before="0" w:after="0" w:beforeAutospacing="0" w:afterAutospacing="0"/>
        <w:ind w:firstLine="567"/>
        <w:jc w:val="both"/>
        <w:rPr>
          <w:color w:val="000000"/>
          <w:sz w:val="24"/>
        </w:rPr>
      </w:pPr>
      <w:r>
        <w:rPr>
          <w:rStyle w:val="C3"/>
          <w:color w:val="000000"/>
          <w:sz w:val="24"/>
        </w:rPr>
        <w:t>- временное удостоверение личности гражданина Российской Федерации;</w:t>
      </w:r>
    </w:p>
    <w:p>
      <w:pPr>
        <w:pStyle w:val="P29"/>
        <w:spacing w:before="0" w:after="0" w:beforeAutospacing="0" w:afterAutospacing="0"/>
        <w:ind w:firstLine="567"/>
        <w:jc w:val="both"/>
        <w:rPr>
          <w:color w:val="000000"/>
          <w:sz w:val="24"/>
        </w:rPr>
      </w:pPr>
      <w:r>
        <w:rPr>
          <w:rStyle w:val="C3"/>
          <w:color w:val="000000"/>
          <w:sz w:val="24"/>
        </w:rPr>
        <w:t>в) копия поручения (договора) (в случае обращения организации, действующей по поручению (договору) физического лица);</w:t>
      </w:r>
    </w:p>
    <w:p>
      <w:pPr>
        <w:pStyle w:val="P29"/>
        <w:spacing w:before="0" w:after="0" w:beforeAutospacing="0" w:afterAutospacing="0"/>
        <w:ind w:firstLine="567"/>
        <w:jc w:val="both"/>
        <w:rPr>
          <w:color w:val="000000"/>
          <w:sz w:val="24"/>
        </w:rPr>
      </w:pPr>
      <w:r>
        <w:rPr>
          <w:rStyle w:val="C3"/>
          <w:color w:val="000000"/>
          <w:sz w:val="24"/>
        </w:rPr>
        <w:t>г) копия договора на озеленение, декоративное оформление, установку, замену, ремонт, реставрацию намогильных сооружений, скамеек, лавочек, столов, оград (может быть представлена без указания цены договора), заключенного между заявителем и юридическим лицом или индивидуальным предпринимателем, или лицом, осуществляющим деятельность в соответствии с Федеральным законом от 27.11.2018 № 422-ФЗ «О проведении эксперимента по установлению специального налогового режима «Налог на профессиональный доход»;</w:t>
      </w:r>
    </w:p>
    <w:p>
      <w:pPr>
        <w:pStyle w:val="P29"/>
        <w:spacing w:before="0" w:after="0" w:beforeAutospacing="0" w:afterAutospacing="0"/>
        <w:ind w:firstLine="567"/>
        <w:jc w:val="both"/>
        <w:rPr>
          <w:color w:val="000000"/>
          <w:sz w:val="24"/>
        </w:rPr>
      </w:pPr>
      <w:r>
        <w:rPr>
          <w:rStyle w:val="C3"/>
          <w:color w:val="000000"/>
          <w:sz w:val="24"/>
        </w:rPr>
        <w:t>д) эскиз или фотография намогильных сооружений, скамеек, лавочек, столов, оград с указанием размеров. В случае, если предполагается установка намогильных сооружений с нанесением на него надписей, содержащих сведения о фамилии, имени, отчестве, годах жизни умершего (умерших), такие сведения должны быть указаны на эскизе, фотографии.</w:t>
      </w:r>
    </w:p>
    <w:p>
      <w:pPr>
        <w:pStyle w:val="P29"/>
        <w:spacing w:before="0" w:after="0" w:beforeAutospacing="0" w:afterAutospacing="0"/>
        <w:ind w:firstLine="567"/>
        <w:jc w:val="both"/>
        <w:rPr>
          <w:color w:val="000000"/>
          <w:sz w:val="24"/>
        </w:rPr>
      </w:pPr>
      <w:r>
        <w:rPr>
          <w:rStyle w:val="C3"/>
          <w:color w:val="000000"/>
          <w:sz w:val="24"/>
        </w:rPr>
        <w:t>В случае если выполнение работ по благоустройству осуществляется заявителем самостоятельно, то при обращении для получения разрешения представление документов, указанных в пункте «г» настоящего подпункта, не требуется.</w:t>
      </w:r>
    </w:p>
    <w:p>
      <w:pPr>
        <w:pStyle w:val="P29"/>
        <w:spacing w:before="0" w:after="0" w:beforeAutospacing="0" w:afterAutospacing="0"/>
        <w:ind w:firstLine="567"/>
        <w:jc w:val="both"/>
        <w:rPr>
          <w:color w:val="000000"/>
          <w:sz w:val="24"/>
        </w:rPr>
      </w:pPr>
      <w:r>
        <w:rPr>
          <w:rStyle w:val="C3"/>
          <w:color w:val="000000"/>
          <w:sz w:val="24"/>
        </w:rPr>
        <w:t>Предоставление документов осуществляется заявителем:</w:t>
      </w:r>
    </w:p>
    <w:p>
      <w:pPr>
        <w:pStyle w:val="P29"/>
        <w:spacing w:before="0" w:after="0" w:beforeAutospacing="0" w:afterAutospacing="0"/>
        <w:ind w:firstLine="567"/>
        <w:jc w:val="both"/>
        <w:rPr>
          <w:color w:val="000000"/>
          <w:sz w:val="24"/>
        </w:rPr>
      </w:pPr>
      <w:r>
        <w:rPr>
          <w:rStyle w:val="C3"/>
          <w:color w:val="000000"/>
          <w:sz w:val="24"/>
        </w:rPr>
        <w:t>- лично в администрацию;</w:t>
      </w:r>
    </w:p>
    <w:p>
      <w:pPr>
        <w:pStyle w:val="P29"/>
        <w:spacing w:before="0" w:after="0" w:beforeAutospacing="0" w:afterAutospacing="0"/>
        <w:ind w:firstLine="567"/>
        <w:jc w:val="both"/>
        <w:rPr>
          <w:color w:val="000000"/>
          <w:sz w:val="24"/>
        </w:rPr>
      </w:pPr>
      <w:r>
        <w:rPr>
          <w:rStyle w:val="C3"/>
          <w:color w:val="000000"/>
          <w:sz w:val="24"/>
        </w:rPr>
        <w:t>- путем направления на адрес электронной почты администрации: yglch@yandex.ru.</w:t>
      </w:r>
    </w:p>
    <w:p>
      <w:pPr>
        <w:pStyle w:val="P29"/>
        <w:spacing w:before="0" w:after="0" w:beforeAutospacing="0" w:afterAutospacing="0"/>
        <w:ind w:firstLine="567"/>
        <w:jc w:val="both"/>
        <w:rPr>
          <w:color w:val="000000"/>
          <w:sz w:val="24"/>
        </w:rPr>
      </w:pPr>
      <w:r>
        <w:rPr>
          <w:rStyle w:val="C3"/>
          <w:color w:val="000000"/>
          <w:sz w:val="24"/>
        </w:rPr>
        <w:t>Представленные документы рассматриваются в течение 6 рабочих дней с момента их подачи.</w:t>
      </w:r>
    </w:p>
    <w:p>
      <w:pPr>
        <w:pStyle w:val="P29"/>
        <w:spacing w:before="0" w:after="0" w:beforeAutospacing="0" w:afterAutospacing="0"/>
        <w:ind w:firstLine="567"/>
        <w:jc w:val="both"/>
        <w:rPr>
          <w:color w:val="000000"/>
          <w:sz w:val="24"/>
        </w:rPr>
      </w:pPr>
      <w:r>
        <w:rPr>
          <w:rStyle w:val="C3"/>
          <w:color w:val="000000"/>
          <w:sz w:val="24"/>
        </w:rPr>
        <w:t>По результатам рассмотрения принимается решение о разрешении благоустройства либо решение об отказе в разрешении благоустройства, путем проставления соответствующей отметки на заявлении.</w:t>
      </w:r>
    </w:p>
    <w:p>
      <w:pPr>
        <w:pStyle w:val="P29"/>
        <w:spacing w:before="0" w:after="0" w:beforeAutospacing="0" w:afterAutospacing="0"/>
        <w:ind w:firstLine="567"/>
        <w:jc w:val="both"/>
        <w:rPr>
          <w:color w:val="000000"/>
          <w:sz w:val="24"/>
        </w:rPr>
      </w:pPr>
      <w:r>
        <w:rPr>
          <w:rStyle w:val="C3"/>
          <w:color w:val="000000"/>
          <w:sz w:val="24"/>
        </w:rPr>
        <w:t>Заявителю отказывается в разрешении в случае:</w:t>
      </w:r>
    </w:p>
    <w:p>
      <w:pPr>
        <w:pStyle w:val="P29"/>
        <w:spacing w:before="0" w:after="0" w:beforeAutospacing="0" w:afterAutospacing="0"/>
        <w:ind w:firstLine="567"/>
        <w:jc w:val="both"/>
        <w:rPr>
          <w:color w:val="000000"/>
          <w:sz w:val="24"/>
        </w:rPr>
      </w:pPr>
      <w:r>
        <w:rPr>
          <w:rStyle w:val="C3"/>
          <w:color w:val="000000"/>
          <w:sz w:val="24"/>
        </w:rPr>
        <w:t>а) представления неполного перечня документов, указанных в настоящем подпункте;</w:t>
      </w:r>
    </w:p>
    <w:p>
      <w:pPr>
        <w:pStyle w:val="P29"/>
        <w:spacing w:before="0" w:after="0" w:beforeAutospacing="0" w:afterAutospacing="0"/>
        <w:ind w:firstLine="567"/>
        <w:jc w:val="both"/>
        <w:rPr>
          <w:color w:val="000000"/>
          <w:sz w:val="24"/>
        </w:rPr>
      </w:pPr>
      <w:r>
        <w:rPr>
          <w:rStyle w:val="C3"/>
          <w:color w:val="000000"/>
          <w:sz w:val="24"/>
        </w:rPr>
        <w:t>б) если размер намогильных сооружений, оград превышает размеры, указанные в подпункте 2.3. настоящего Положения;</w:t>
      </w:r>
    </w:p>
    <w:p>
      <w:pPr>
        <w:pStyle w:val="P29"/>
        <w:spacing w:before="0" w:after="0" w:beforeAutospacing="0" w:afterAutospacing="0"/>
        <w:ind w:firstLine="567"/>
        <w:jc w:val="both"/>
        <w:rPr>
          <w:color w:val="000000"/>
          <w:sz w:val="24"/>
        </w:rPr>
      </w:pPr>
      <w:r>
        <w:rPr>
          <w:rStyle w:val="C3"/>
          <w:color w:val="000000"/>
          <w:sz w:val="24"/>
        </w:rPr>
        <w:t>в) если благоустройство согласно представленным документам, будет осуществляться за пределами места захоронения.</w:t>
      </w:r>
    </w:p>
    <w:p>
      <w:pPr>
        <w:pStyle w:val="P29"/>
        <w:spacing w:before="0" w:after="0" w:beforeAutospacing="0" w:afterAutospacing="0"/>
        <w:ind w:firstLine="567"/>
        <w:jc w:val="both"/>
        <w:rPr>
          <w:color w:val="000000"/>
          <w:sz w:val="24"/>
        </w:rPr>
      </w:pPr>
      <w:r>
        <w:rPr>
          <w:rStyle w:val="C3"/>
          <w:color w:val="000000"/>
          <w:sz w:val="24"/>
        </w:rPr>
        <w:t>Разрешение выдается заявителю на шесть дней проведения работ в течение года, соответствующего году подачи заявления.</w:t>
      </w:r>
    </w:p>
    <w:p>
      <w:pPr>
        <w:pStyle w:val="P29"/>
        <w:spacing w:before="0" w:after="0" w:beforeAutospacing="0" w:afterAutospacing="0"/>
        <w:ind w:firstLine="567"/>
        <w:jc w:val="both"/>
        <w:rPr>
          <w:color w:val="000000"/>
          <w:sz w:val="24"/>
        </w:rPr>
      </w:pPr>
      <w:r>
        <w:rPr>
          <w:rStyle w:val="C3"/>
          <w:color w:val="000000"/>
          <w:sz w:val="24"/>
        </w:rPr>
        <w:t>В случае указания заявителем в заявлении о выдаче разрешения путем направления на адрес электронной почты заявителя, указанный в заявлении, решение о разрешении благоустройства либо решение об отказе в разрешении благоустройства направляется на адрес электронной почты, заявителя.</w:t>
      </w:r>
    </w:p>
    <w:p>
      <w:pPr>
        <w:pStyle w:val="P29"/>
        <w:spacing w:before="0" w:after="0" w:beforeAutospacing="0" w:afterAutospacing="0"/>
        <w:ind w:firstLine="567"/>
        <w:jc w:val="both"/>
        <w:rPr>
          <w:color w:val="000000"/>
          <w:sz w:val="24"/>
        </w:rPr>
      </w:pPr>
      <w:r>
        <w:rPr>
          <w:rStyle w:val="C3"/>
          <w:color w:val="000000"/>
          <w:sz w:val="24"/>
        </w:rPr>
        <w:t>В случае необходимости продления работ по благоустройству заявитель, ранее получивший разрешение, вправе обратиться за продлением срока действия разрешения. Продление срока действия разрешения осуществляется после осмотра места проведения работ по благоустройству сотрудником Управления жилищно-коммунального хозяйства. Продление срока действия разрешения осуществляется на три дня проведения работ в течение года, соответствующего году подачи заявления. Заявителю отказывается в продлении действия разрешения в случае, если работы по благоустройству выполнены в соответствии с ранее полученным разрешением, либо если установлено, что благоустройство осуществляется за пределами места захоронения.</w:t>
      </w:r>
    </w:p>
    <w:p>
      <w:pPr>
        <w:pStyle w:val="P29"/>
        <w:spacing w:before="0" w:after="0" w:beforeAutospacing="0" w:afterAutospacing="0"/>
        <w:ind w:firstLine="567"/>
        <w:jc w:val="both"/>
        <w:rPr>
          <w:color w:val="000000"/>
          <w:sz w:val="24"/>
        </w:rPr>
      </w:pPr>
      <w:r>
        <w:rPr>
          <w:rStyle w:val="C3"/>
          <w:color w:val="000000"/>
          <w:sz w:val="24"/>
        </w:rPr>
        <w:t>Установленные намогильные сооружения, скамейки,. лавочки, столы, ограды, объекты озеленения и декоративного оформления являются собственностью лиц, получивших разрешение, в связи с этим на них возлагается обязанность по их содержанию</w:t>
      </w:r>
    </w:p>
    <w:p>
      <w:pPr>
        <w:pStyle w:val="P29"/>
        <w:spacing w:before="0" w:after="0" w:beforeAutospacing="0" w:afterAutospacing="0"/>
        <w:ind w:firstLine="567"/>
        <w:jc w:val="both"/>
        <w:rPr>
          <w:color w:val="000000"/>
          <w:sz w:val="24"/>
        </w:rPr>
      </w:pPr>
      <w:r>
        <w:rPr>
          <w:rStyle w:val="C3"/>
          <w:color w:val="000000"/>
          <w:sz w:val="24"/>
        </w:rPr>
        <w:t>4.7. Специализированная служба по вопросам похоронного дела, в случае выявления мест захоронения, которые находятся в неудовлетворительном состоянии (намогильные сооружения, могильные ограды имеют явные следы разрушения), в течение 5 дней с момента выявления такого захоронения направляет данную информацию в администрацию.</w:t>
      </w:r>
    </w:p>
    <w:p>
      <w:pPr>
        <w:pStyle w:val="P29"/>
        <w:spacing w:before="0" w:after="0" w:beforeAutospacing="0" w:afterAutospacing="0"/>
        <w:ind w:firstLine="567"/>
        <w:jc w:val="both"/>
        <w:rPr>
          <w:color w:val="000000"/>
          <w:sz w:val="24"/>
        </w:rPr>
      </w:pPr>
      <w:r>
        <w:rPr>
          <w:rStyle w:val="C3"/>
          <w:color w:val="000000"/>
          <w:sz w:val="24"/>
        </w:rPr>
        <w:t>Администрацией формируется комиссия, состоящая из представителей администрации и представителей специализированной службы по вопросам похоронного дела, которая в течение 30 дней с даты поступления информации, указанной в абзаце первом настоящего пункта, осуществляет выезд, осмотр места захоронения, составляет акт о признании захоронения неухоженным.</w:t>
      </w:r>
    </w:p>
    <w:p>
      <w:pPr>
        <w:pStyle w:val="P29"/>
        <w:spacing w:before="0" w:after="0" w:beforeAutospacing="0" w:afterAutospacing="0"/>
        <w:ind w:firstLine="567"/>
        <w:jc w:val="both"/>
        <w:rPr>
          <w:color w:val="000000"/>
          <w:sz w:val="24"/>
        </w:rPr>
      </w:pPr>
      <w:r>
        <w:rPr>
          <w:rStyle w:val="C3"/>
          <w:color w:val="000000"/>
          <w:sz w:val="24"/>
        </w:rPr>
        <w:t>В день составления акта о признании захоронения неухоженным на захоронении устанавливается табличка-предупреждение о необходимости приведения захоронения в порядок, также аналогичное письменное уведомление направляется в адрес лица, ответственного за место захоронения. При отсутствии данных о лице, ответственном за место захоронения, информация о таком захоронении и необходимости приведения его в надлежащее состояние размещается на официальном сайте администрации.</w:t>
      </w:r>
    </w:p>
    <w:p>
      <w:pPr>
        <w:pStyle w:val="P29"/>
        <w:spacing w:before="0" w:after="0" w:beforeAutospacing="0" w:afterAutospacing="0"/>
        <w:ind w:firstLine="567"/>
        <w:jc w:val="both"/>
        <w:rPr>
          <w:color w:val="000000"/>
          <w:sz w:val="24"/>
        </w:rPr>
      </w:pPr>
      <w:r>
        <w:rPr>
          <w:rStyle w:val="C3"/>
          <w:color w:val="000000"/>
          <w:sz w:val="24"/>
        </w:rPr>
        <w:t>В течение последующих трёх лет специализированная служба по вопросам похоронного дела ежегодно осуществляет осмотр места захоронения с составлением актов, фиксирующих состояние захоронения.</w:t>
      </w:r>
    </w:p>
    <w:p>
      <w:pPr>
        <w:pStyle w:val="P29"/>
        <w:spacing w:before="0" w:after="0" w:beforeAutospacing="0" w:afterAutospacing="0"/>
        <w:ind w:firstLine="567"/>
        <w:jc w:val="both"/>
        <w:rPr>
          <w:color w:val="000000"/>
          <w:sz w:val="24"/>
        </w:rPr>
      </w:pPr>
      <w:r>
        <w:rPr>
          <w:rStyle w:val="C3"/>
          <w:color w:val="000000"/>
          <w:sz w:val="24"/>
        </w:rPr>
        <w:t>Если в течение трёх лет с момента признания захоронения неухоженным оно не будет приведено в порядок, комиссия составляет акт о признании данного захоронения бесхозным.</w:t>
      </w:r>
    </w:p>
    <w:p>
      <w:pPr>
        <w:pStyle w:val="P29"/>
        <w:spacing w:before="0" w:after="0" w:beforeAutospacing="0" w:afterAutospacing="0"/>
        <w:ind w:firstLine="567"/>
        <w:jc w:val="both"/>
        <w:rPr>
          <w:color w:val="000000"/>
          <w:sz w:val="24"/>
        </w:rPr>
      </w:pPr>
      <w:r>
        <w:rPr>
          <w:rStyle w:val="C3"/>
          <w:color w:val="000000"/>
          <w:sz w:val="24"/>
        </w:rPr>
        <w:t>Уход за бесхозными местами захоронения осуществляется специализированной службой по вопросам похоронного дела до момента обращения лица, ответственного за данное захоронение.</w:t>
      </w:r>
    </w:p>
    <w:p>
      <w:pPr>
        <w:pStyle w:val="P29"/>
        <w:spacing w:before="0" w:after="0" w:beforeAutospacing="0" w:afterAutospacing="0"/>
        <w:ind w:firstLine="567"/>
        <w:jc w:val="both"/>
        <w:rPr>
          <w:color w:val="000000"/>
          <w:sz w:val="24"/>
        </w:rPr>
      </w:pPr>
      <w:r>
        <w:rPr>
          <w:rStyle w:val="C3"/>
          <w:color w:val="000000"/>
          <w:sz w:val="24"/>
        </w:rPr>
        <w:t>4.8. Учет бесхозных мест захоронения осуществляется посредством внесения соответствующих записей в Книгу учета захоронений.</w:t>
      </w:r>
    </w:p>
    <w:p>
      <w:pPr>
        <w:pStyle w:val="P12"/>
        <w:keepNext w:val="1"/>
        <w:keepLines w:val="1"/>
        <w:spacing w:before="0" w:after="0" w:beforeAutospacing="0" w:afterAutospacing="0"/>
        <w:ind w:firstLine="567"/>
        <w:jc w:val="center"/>
        <w:rPr>
          <w:rFonts w:ascii="Times New Roman" w:hAnsi="Times New Roman"/>
          <w:color w:val="000000"/>
          <w:sz w:val="24"/>
        </w:rPr>
      </w:pPr>
      <w:r>
        <w:rPr>
          <w:rStyle w:val="C3"/>
          <w:rFonts w:ascii="Times New Roman" w:hAnsi="Times New Roman"/>
          <w:color w:val="000000"/>
          <w:sz w:val="24"/>
        </w:rPr>
        <w:t>5. Организация ритуальных услуг</w:t>
      </w:r>
    </w:p>
    <w:p>
      <w:pPr>
        <w:pStyle w:val="P29"/>
        <w:spacing w:before="0" w:after="0" w:beforeAutospacing="0" w:afterAutospacing="0"/>
        <w:ind w:firstLine="567"/>
        <w:jc w:val="both"/>
        <w:rPr>
          <w:color w:val="000000"/>
          <w:sz w:val="24"/>
        </w:rPr>
      </w:pPr>
      <w:r>
        <w:rPr>
          <w:rStyle w:val="C3"/>
          <w:color w:val="000000"/>
          <w:sz w:val="24"/>
        </w:rPr>
        <w:t>5.1. Оказание ритуальных услуг на территории Степановского сельсовета Бессоновского района Пензенской области осуществляется на возмездной или безвозмездной основе юридическими лицами и индивидуальными предпринимателями.</w:t>
      </w:r>
    </w:p>
    <w:p>
      <w:pPr>
        <w:pStyle w:val="P29"/>
        <w:spacing w:before="0" w:after="0" w:beforeAutospacing="0" w:afterAutospacing="0"/>
        <w:ind w:firstLine="567"/>
        <w:jc w:val="both"/>
        <w:rPr>
          <w:color w:val="000000"/>
          <w:sz w:val="24"/>
        </w:rPr>
      </w:pPr>
      <w:r>
        <w:rPr>
          <w:rStyle w:val="C3"/>
          <w:color w:val="000000"/>
          <w:sz w:val="24"/>
        </w:rPr>
        <w:t>5.2. Гарантированный перечень услуг по погребению оказывается специализированной службой по вопросам похоронного дела на безвозмездной основе.</w:t>
      </w:r>
    </w:p>
    <w:p>
      <w:pPr>
        <w:pStyle w:val="P29"/>
        <w:spacing w:before="0" w:after="0" w:beforeAutospacing="0" w:afterAutospacing="0"/>
        <w:ind w:firstLine="567"/>
        <w:jc w:val="both"/>
        <w:rPr>
          <w:color w:val="000000"/>
          <w:sz w:val="24"/>
        </w:rPr>
      </w:pPr>
      <w:r>
        <w:rPr>
          <w:rStyle w:val="C3"/>
          <w:color w:val="000000"/>
          <w:sz w:val="24"/>
        </w:rPr>
        <w:t>5.3. По желанию лица, взявшего на себя обязанность осуществить погребение умершего, специализированной службой по вопросам похоронного дела может быть оказан весь гарантированный перечень услуг по погребению или его любая часть. При этом остальные услуги могут быть оказаны специализированной службой по вопросам похоронного дела по установленным ценам и тарифам.</w:t>
      </w:r>
    </w:p>
    <w:p>
      <w:pPr>
        <w:pStyle w:val="P29"/>
        <w:spacing w:before="0" w:after="0" w:beforeAutospacing="0" w:afterAutospacing="0"/>
        <w:ind w:firstLine="567"/>
        <w:jc w:val="both"/>
        <w:rPr>
          <w:color w:val="000000"/>
          <w:sz w:val="24"/>
        </w:rPr>
      </w:pPr>
      <w:r>
        <w:rPr>
          <w:rStyle w:val="C3"/>
          <w:color w:val="000000"/>
          <w:sz w:val="24"/>
        </w:rPr>
        <w:t>5.4. Стоимость услуг, предоставляемых согласно гарантированному перечню услуг по погребению, возмещается специализированной службе в размере и порядке, установленных действующим законодательством.</w:t>
      </w:r>
    </w:p>
    <w:p>
      <w:pPr>
        <w:pStyle w:val="P29"/>
        <w:spacing w:before="0" w:after="0" w:beforeAutospacing="0" w:afterAutospacing="0"/>
        <w:ind w:firstLine="567"/>
        <w:jc w:val="both"/>
        <w:rPr>
          <w:color w:val="000000"/>
          <w:sz w:val="24"/>
        </w:rPr>
      </w:pPr>
      <w:r>
        <w:rPr>
          <w:rStyle w:val="C3"/>
          <w:color w:val="000000"/>
          <w:sz w:val="24"/>
        </w:rPr>
        <w:t>5.5. Качество гарантированного перечня услуг по погребению должно соответствовать требованиям, установленным постановлением администрации.</w:t>
      </w:r>
    </w:p>
    <w:p>
      <w:pPr>
        <w:pStyle w:val="P29"/>
        <w:spacing w:before="0" w:after="0" w:beforeAutospacing="0" w:afterAutospacing="0"/>
        <w:ind w:firstLine="567"/>
        <w:jc w:val="both"/>
        <w:rPr>
          <w:color w:val="000000"/>
          <w:sz w:val="24"/>
        </w:rPr>
      </w:pPr>
      <w:r>
        <w:rPr>
          <w:rStyle w:val="C3"/>
          <w:color w:val="000000"/>
          <w:sz w:val="24"/>
        </w:rPr>
        <w:t>5.6. Лицо, взявшее на себя обязанность осуществить погребение умершего, должно завершать весь процесс: от получения свидетельства о смерти до завершения погребения умершего.</w:t>
      </w:r>
    </w:p>
    <w:p>
      <w:pPr>
        <w:pStyle w:val="P29"/>
        <w:spacing w:before="0" w:after="0" w:beforeAutospacing="0" w:afterAutospacing="0"/>
        <w:jc w:val="both"/>
        <w:rPr>
          <w:color w:val="000000"/>
          <w:sz w:val="24"/>
        </w:rPr>
      </w:pPr>
      <w:r>
        <w:rPr>
          <w:rStyle w:val="C3"/>
          <w:color w:val="000000"/>
          <w:sz w:val="24"/>
        </w:rPr>
        <w:t> </w:t>
      </w:r>
    </w:p>
    <w:p>
      <w:pPr>
        <w:pStyle w:val="P29"/>
        <w:spacing w:before="0" w:after="0" w:beforeAutospacing="0" w:afterAutospacing="0"/>
        <w:jc w:val="both"/>
        <w:rPr>
          <w:color w:val="000000"/>
          <w:sz w:val="24"/>
        </w:rPr>
      </w:pPr>
    </w:p>
    <w:p>
      <w:pPr>
        <w:pStyle w:val="P29"/>
        <w:spacing w:before="0" w:after="0" w:beforeAutospacing="0" w:afterAutospacing="0"/>
        <w:jc w:val="both"/>
        <w:rPr>
          <w:color w:val="000000"/>
          <w:sz w:val="24"/>
        </w:rPr>
      </w:pPr>
    </w:p>
    <w:p>
      <w:pPr>
        <w:pStyle w:val="P29"/>
        <w:spacing w:before="0" w:after="0" w:beforeAutospacing="0" w:afterAutospacing="0"/>
        <w:jc w:val="right"/>
        <w:rPr>
          <w:color w:val="000000"/>
          <w:sz w:val="24"/>
        </w:rPr>
      </w:pPr>
      <w:r>
        <w:rPr>
          <w:rStyle w:val="C3"/>
          <w:color w:val="000000"/>
          <w:sz w:val="24"/>
        </w:rPr>
        <w:t xml:space="preserve">Приложение №2 </w:t>
      </w:r>
    </w:p>
    <w:p>
      <w:pPr>
        <w:pStyle w:val="P29"/>
        <w:spacing w:before="0" w:after="0" w:beforeAutospacing="0" w:afterAutospacing="0"/>
        <w:jc w:val="right"/>
        <w:rPr>
          <w:color w:val="000000"/>
          <w:sz w:val="24"/>
        </w:rPr>
      </w:pPr>
      <w:r>
        <w:rPr>
          <w:rStyle w:val="C3"/>
          <w:color w:val="000000"/>
          <w:sz w:val="24"/>
        </w:rPr>
        <w:t>к Положению об организации ритуальных услуг,</w:t>
      </w:r>
    </w:p>
    <w:p>
      <w:pPr>
        <w:pStyle w:val="P29"/>
        <w:spacing w:before="0" w:after="0" w:beforeAutospacing="0" w:afterAutospacing="0"/>
        <w:jc w:val="right"/>
        <w:rPr>
          <w:color w:val="000000"/>
          <w:sz w:val="24"/>
        </w:rPr>
      </w:pPr>
      <w:r>
        <w:rPr>
          <w:rStyle w:val="C3"/>
          <w:color w:val="000000"/>
          <w:sz w:val="24"/>
        </w:rPr>
        <w:t xml:space="preserve"> содержании мест захоронения и порядке деятельности </w:t>
      </w:r>
    </w:p>
    <w:p>
      <w:pPr>
        <w:pStyle w:val="P29"/>
        <w:spacing w:before="0" w:after="0" w:beforeAutospacing="0" w:afterAutospacing="0"/>
        <w:jc w:val="right"/>
        <w:rPr>
          <w:color w:val="000000"/>
          <w:sz w:val="24"/>
        </w:rPr>
      </w:pPr>
      <w:r>
        <w:rPr>
          <w:rStyle w:val="C3"/>
          <w:color w:val="000000"/>
          <w:sz w:val="24"/>
        </w:rPr>
        <w:t>общественных кладбищ на территории</w:t>
      </w:r>
      <w:r>
        <w:rPr>
          <w:rStyle w:val="C3"/>
          <w:rFonts w:ascii="Arial" w:hAnsi="Arial"/>
          <w:color w:val="000000"/>
          <w:sz w:val="24"/>
        </w:rPr>
        <w:t xml:space="preserve"> </w:t>
      </w:r>
      <w:r>
        <w:rPr>
          <w:rStyle w:val="C3"/>
          <w:color w:val="000000"/>
          <w:sz w:val="24"/>
        </w:rPr>
        <w:t>Степановского сельсовета</w:t>
      </w:r>
    </w:p>
    <w:p>
      <w:pPr>
        <w:pStyle w:val="P29"/>
        <w:spacing w:before="0" w:after="0" w:beforeAutospacing="0" w:afterAutospacing="0"/>
        <w:jc w:val="right"/>
        <w:rPr>
          <w:color w:val="000000"/>
          <w:sz w:val="24"/>
        </w:rPr>
      </w:pPr>
      <w:r>
        <w:rPr>
          <w:rStyle w:val="C3"/>
          <w:color w:val="000000"/>
          <w:sz w:val="24"/>
        </w:rPr>
        <w:t xml:space="preserve"> Бессоновского района Пензенской области</w:t>
      </w:r>
    </w:p>
    <w:p>
      <w:pPr>
        <w:pStyle w:val="P29"/>
        <w:spacing w:before="0" w:after="0" w:beforeAutospacing="0" w:afterAutospacing="0"/>
        <w:jc w:val="both"/>
        <w:rPr>
          <w:color w:val="000000"/>
          <w:sz w:val="24"/>
        </w:rPr>
      </w:pPr>
      <w:r>
        <w:rPr>
          <w:rStyle w:val="C3"/>
          <w:color w:val="000000"/>
          <w:sz w:val="24"/>
        </w:rPr>
        <w:t> </w:t>
      </w:r>
    </w:p>
    <w:p>
      <w:pPr>
        <w:pStyle w:val="P11"/>
        <w:keepNext w:val="1"/>
        <w:widowControl w:val="0"/>
        <w:numPr>
          <w:ilvl w:val="0"/>
          <w:numId w:val="0"/>
        </w:numPr>
        <w:spacing w:after="120" w:beforeAutospacing="0" w:afterAutospacing="0"/>
        <w:ind w:firstLine="0" w:left="999"/>
        <w:jc w:val="center"/>
        <w:rPr>
          <w:color w:val="000000"/>
          <w:sz w:val="24"/>
        </w:rPr>
      </w:pPr>
      <w:r>
        <w:rPr>
          <w:rStyle w:val="C3"/>
          <w:color w:val="000000"/>
          <w:sz w:val="24"/>
        </w:rPr>
        <w:t>Форма книги учета захоронений</w:t>
      </w:r>
    </w:p>
    <w:p>
      <w:pPr>
        <w:pStyle w:val="P29"/>
        <w:spacing w:before="0" w:after="0" w:beforeAutospacing="0" w:afterAutospacing="0"/>
        <w:ind w:firstLine="567"/>
        <w:jc w:val="center"/>
        <w:rPr>
          <w:color w:val="000000"/>
          <w:sz w:val="24"/>
        </w:rPr>
      </w:pPr>
      <w:r>
        <w:rPr>
          <w:rStyle w:val="C3"/>
          <w:color w:val="000000"/>
          <w:sz w:val="24"/>
        </w:rPr>
        <w:t>______________________________________________</w:t>
      </w:r>
    </w:p>
    <w:p>
      <w:pPr>
        <w:pStyle w:val="P29"/>
        <w:spacing w:before="0" w:after="0" w:beforeAutospacing="0" w:afterAutospacing="0"/>
        <w:ind w:firstLine="567"/>
        <w:jc w:val="center"/>
        <w:rPr>
          <w:color w:val="000000"/>
          <w:sz w:val="24"/>
        </w:rPr>
      </w:pPr>
      <w:r>
        <w:rPr>
          <w:rStyle w:val="C3"/>
          <w:color w:val="000000"/>
          <w:sz w:val="24"/>
        </w:rPr>
        <w:t>(наименование общественного кладбища)</w:t>
      </w:r>
    </w:p>
    <w:p>
      <w:pPr>
        <w:pStyle w:val="P29"/>
        <w:spacing w:before="0" w:after="0" w:beforeAutospacing="0" w:afterAutospacing="0"/>
        <w:ind w:firstLine="567"/>
        <w:jc w:val="both"/>
        <w:rPr>
          <w:color w:val="000000"/>
          <w:sz w:val="24"/>
        </w:rPr>
      </w:pPr>
    </w:p>
    <w:p>
      <w:pPr>
        <w:pStyle w:val="P29"/>
        <w:spacing w:before="0" w:after="0" w:beforeAutospacing="0" w:afterAutospacing="0"/>
        <w:ind w:firstLine="567"/>
        <w:jc w:val="both"/>
        <w:rPr>
          <w:color w:val="000000"/>
          <w:sz w:val="24"/>
        </w:rPr>
      </w:pPr>
      <w:r>
        <w:rPr>
          <w:rStyle w:val="C3"/>
          <w:color w:val="000000"/>
          <w:sz w:val="24"/>
        </w:rPr>
        <w:t>Начата «___»__________________ ________ года</w:t>
      </w:r>
    </w:p>
    <w:p>
      <w:pPr>
        <w:pStyle w:val="P29"/>
        <w:spacing w:before="0" w:after="0" w:beforeAutospacing="0" w:afterAutospacing="0"/>
        <w:ind w:firstLine="567"/>
        <w:jc w:val="both"/>
        <w:rPr>
          <w:color w:val="000000"/>
          <w:sz w:val="24"/>
        </w:rPr>
      </w:pPr>
      <w:r>
        <w:rPr>
          <w:rStyle w:val="C3"/>
          <w:color w:val="000000"/>
          <w:sz w:val="24"/>
        </w:rPr>
        <w:t> </w:t>
      </w:r>
    </w:p>
    <w:p>
      <w:pPr>
        <w:pStyle w:val="P29"/>
        <w:spacing w:before="0" w:after="0" w:beforeAutospacing="0" w:afterAutospacing="0"/>
        <w:ind w:firstLine="567"/>
        <w:jc w:val="both"/>
        <w:rPr>
          <w:color w:val="000000"/>
          <w:sz w:val="24"/>
        </w:rPr>
      </w:pPr>
      <w:r>
        <w:rPr>
          <w:rStyle w:val="C3"/>
          <w:color w:val="000000"/>
          <w:sz w:val="24"/>
        </w:rPr>
        <w:t>Окончена «____» ______________ ________ года</w:t>
      </w:r>
    </w:p>
    <w:p>
      <w:pPr>
        <w:pStyle w:val="P29"/>
        <w:spacing w:before="0" w:after="0" w:beforeAutospacing="0" w:afterAutospacing="0"/>
        <w:ind w:firstLine="567"/>
        <w:jc w:val="both"/>
        <w:rPr>
          <w:color w:val="000000"/>
          <w:sz w:val="24"/>
        </w:rPr>
      </w:pPr>
    </w:p>
    <w:tbl>
      <w:tblPr>
        <w:tblStyle w:val="T2"/>
        <w:tblW w:w="10154"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fixed"/>
        <w:tblCellMar>
          <w:top w:w="0" w:type="dxa"/>
          <w:left w:w="108" w:type="dxa"/>
          <w:bottom w:w="0" w:type="dxa"/>
          <w:right w:w="108" w:type="dxa"/>
        </w:tblCellMar>
      </w:tblPr>
      <w:tblGrid/>
      <w:tr>
        <w:tc>
          <w:tcPr>
            <w:tcW w:w="5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29"/>
              <w:spacing w:before="0" w:after="0" w:beforeAutospacing="0" w:afterAutospacing="0"/>
              <w:jc w:val="center"/>
              <w:rPr>
                <w:b w:val="1"/>
                <w:color w:val="000000"/>
                <w:sz w:val="24"/>
              </w:rPr>
            </w:pPr>
            <w:r>
              <w:rPr>
                <w:rStyle w:val="C3"/>
                <w:b w:val="1"/>
                <w:color w:val="000000"/>
                <w:sz w:val="24"/>
              </w:rPr>
              <w:t>№ п/п</w:t>
            </w:r>
          </w:p>
        </w:tc>
        <w:tc>
          <w:tcPr>
            <w:tcW w:w="127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29"/>
              <w:spacing w:before="0" w:after="0" w:beforeAutospacing="0" w:afterAutospacing="0"/>
              <w:jc w:val="center"/>
              <w:rPr>
                <w:b w:val="1"/>
                <w:color w:val="000000"/>
                <w:sz w:val="24"/>
              </w:rPr>
            </w:pPr>
            <w:r>
              <w:rPr>
                <w:rStyle w:val="C3"/>
                <w:b w:val="1"/>
                <w:color w:val="000000"/>
                <w:sz w:val="24"/>
              </w:rPr>
              <w:t>ФИО умершего</w:t>
            </w:r>
          </w:p>
        </w:tc>
        <w:tc>
          <w:tcPr>
            <w:tcW w:w="127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29"/>
              <w:spacing w:before="0" w:after="0" w:beforeAutospacing="0" w:afterAutospacing="0"/>
              <w:jc w:val="center"/>
              <w:rPr>
                <w:b w:val="1"/>
                <w:color w:val="000000"/>
                <w:sz w:val="24"/>
              </w:rPr>
            </w:pPr>
            <w:r>
              <w:rPr>
                <w:rStyle w:val="C3"/>
                <w:b w:val="1"/>
                <w:color w:val="000000"/>
                <w:sz w:val="24"/>
              </w:rPr>
              <w:t>Дата рождения умершего</w:t>
            </w:r>
          </w:p>
        </w:tc>
        <w:tc>
          <w:tcPr>
            <w:tcW w:w="127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29"/>
              <w:spacing w:before="0" w:after="0" w:beforeAutospacing="0" w:afterAutospacing="0"/>
              <w:jc w:val="center"/>
              <w:rPr>
                <w:b w:val="1"/>
                <w:color w:val="000000"/>
                <w:sz w:val="24"/>
              </w:rPr>
            </w:pPr>
            <w:r>
              <w:rPr>
                <w:rStyle w:val="C3"/>
                <w:b w:val="1"/>
                <w:color w:val="000000"/>
                <w:sz w:val="24"/>
              </w:rPr>
              <w:t>Дата смерти умершего</w:t>
            </w:r>
          </w:p>
        </w:tc>
        <w:tc>
          <w:tcPr>
            <w:tcW w:w="9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29"/>
              <w:spacing w:before="0" w:after="0" w:beforeAutospacing="0" w:afterAutospacing="0"/>
              <w:jc w:val="center"/>
              <w:rPr>
                <w:b w:val="1"/>
                <w:color w:val="000000"/>
                <w:sz w:val="24"/>
              </w:rPr>
            </w:pPr>
            <w:r>
              <w:rPr>
                <w:rStyle w:val="C3"/>
                <w:b w:val="1"/>
                <w:color w:val="000000"/>
                <w:sz w:val="24"/>
              </w:rPr>
              <w:t>Дата захоронения умершего</w:t>
            </w:r>
          </w:p>
        </w:tc>
        <w:tc>
          <w:tcPr>
            <w:tcW w:w="127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29"/>
              <w:spacing w:before="0" w:after="0" w:beforeAutospacing="0" w:afterAutospacing="0"/>
              <w:jc w:val="center"/>
              <w:rPr>
                <w:b w:val="1"/>
                <w:color w:val="000000"/>
                <w:sz w:val="24"/>
              </w:rPr>
            </w:pPr>
            <w:r>
              <w:rPr>
                <w:rStyle w:val="C3"/>
                <w:b w:val="1"/>
                <w:color w:val="000000"/>
                <w:sz w:val="24"/>
              </w:rPr>
              <w:t>Номер и дата выдачи свидетельства о смерти, наименование органа, его выдавшего</w:t>
            </w:r>
          </w:p>
        </w:tc>
        <w:tc>
          <w:tcPr>
            <w:tcW w:w="127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29"/>
              <w:spacing w:before="0" w:after="0" w:beforeAutospacing="0" w:afterAutospacing="0"/>
              <w:jc w:val="center"/>
              <w:rPr>
                <w:b w:val="1"/>
                <w:color w:val="000000"/>
                <w:sz w:val="24"/>
              </w:rPr>
            </w:pPr>
            <w:r>
              <w:rPr>
                <w:rStyle w:val="C3"/>
                <w:b w:val="1"/>
                <w:color w:val="000000"/>
                <w:sz w:val="24"/>
              </w:rPr>
              <w:t>ФИО лица, осуществлявшего погребение, его адрес и номер телефона</w:t>
            </w:r>
          </w:p>
        </w:tc>
        <w:tc>
          <w:tcPr>
            <w:tcW w:w="113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29"/>
              <w:spacing w:before="0" w:after="0" w:beforeAutospacing="0" w:afterAutospacing="0"/>
              <w:jc w:val="center"/>
              <w:rPr>
                <w:b w:val="1"/>
                <w:color w:val="000000"/>
                <w:sz w:val="24"/>
              </w:rPr>
            </w:pPr>
            <w:r>
              <w:rPr>
                <w:rStyle w:val="C3"/>
                <w:b w:val="1"/>
                <w:color w:val="000000"/>
                <w:sz w:val="24"/>
              </w:rPr>
              <w:t>Подпись лица, ответственного за захоронение</w:t>
            </w:r>
          </w:p>
        </w:tc>
        <w:tc>
          <w:tcPr>
            <w:tcW w:w="111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29"/>
              <w:spacing w:before="0" w:after="0" w:beforeAutospacing="0" w:afterAutospacing="0"/>
              <w:rPr>
                <w:b w:val="1"/>
                <w:color w:val="000000"/>
                <w:sz w:val="24"/>
              </w:rPr>
            </w:pPr>
            <w:r>
              <w:rPr>
                <w:rStyle w:val="C3"/>
                <w:b w:val="1"/>
                <w:color w:val="000000"/>
                <w:sz w:val="24"/>
              </w:rPr>
              <w:t>Примечания</w:t>
            </w:r>
          </w:p>
        </w:tc>
      </w:tr>
      <w:tr>
        <w:tc>
          <w:tcPr>
            <w:tcW w:w="5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29"/>
              <w:spacing w:before="0" w:after="0" w:beforeAutospacing="0" w:afterAutospacing="0"/>
              <w:jc w:val="both"/>
              <w:rPr>
                <w:color w:val="000000"/>
                <w:sz w:val="24"/>
              </w:rPr>
            </w:pPr>
            <w:r>
              <w:rPr>
                <w:rStyle w:val="C3"/>
                <w:color w:val="000000"/>
                <w:sz w:val="24"/>
              </w:rPr>
              <w:t>1</w:t>
            </w:r>
          </w:p>
        </w:tc>
        <w:tc>
          <w:tcPr>
            <w:tcW w:w="127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29"/>
              <w:spacing w:before="0" w:after="0" w:beforeAutospacing="0" w:afterAutospacing="0"/>
              <w:ind w:firstLine="709"/>
              <w:jc w:val="both"/>
              <w:rPr>
                <w:color w:val="000000"/>
                <w:sz w:val="24"/>
              </w:rPr>
            </w:pPr>
            <w:r>
              <w:rPr>
                <w:rStyle w:val="C3"/>
                <w:color w:val="000000"/>
                <w:sz w:val="24"/>
              </w:rPr>
              <w:t>2</w:t>
            </w:r>
          </w:p>
        </w:tc>
        <w:tc>
          <w:tcPr>
            <w:tcW w:w="127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29"/>
              <w:spacing w:before="0" w:after="0" w:beforeAutospacing="0" w:afterAutospacing="0"/>
              <w:ind w:firstLine="709"/>
              <w:jc w:val="both"/>
              <w:rPr>
                <w:color w:val="000000"/>
                <w:sz w:val="24"/>
              </w:rPr>
            </w:pPr>
            <w:r>
              <w:rPr>
                <w:rStyle w:val="C3"/>
                <w:color w:val="000000"/>
                <w:sz w:val="24"/>
              </w:rPr>
              <w:t>3</w:t>
            </w:r>
          </w:p>
        </w:tc>
        <w:tc>
          <w:tcPr>
            <w:tcW w:w="127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29"/>
              <w:spacing w:before="0" w:after="0" w:beforeAutospacing="0" w:afterAutospacing="0"/>
              <w:ind w:firstLine="709"/>
              <w:jc w:val="both"/>
              <w:rPr>
                <w:color w:val="000000"/>
                <w:sz w:val="24"/>
              </w:rPr>
            </w:pPr>
            <w:r>
              <w:rPr>
                <w:rStyle w:val="C3"/>
                <w:color w:val="000000"/>
                <w:sz w:val="24"/>
              </w:rPr>
              <w:t>4</w:t>
            </w:r>
          </w:p>
        </w:tc>
        <w:tc>
          <w:tcPr>
            <w:tcW w:w="9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29"/>
              <w:spacing w:before="0" w:after="0" w:beforeAutospacing="0" w:afterAutospacing="0"/>
              <w:ind w:firstLine="709"/>
              <w:jc w:val="both"/>
              <w:rPr>
                <w:color w:val="000000"/>
                <w:sz w:val="24"/>
              </w:rPr>
            </w:pPr>
            <w:r>
              <w:rPr>
                <w:rStyle w:val="C3"/>
                <w:color w:val="000000"/>
                <w:sz w:val="24"/>
              </w:rPr>
              <w:t>5</w:t>
            </w:r>
          </w:p>
        </w:tc>
        <w:tc>
          <w:tcPr>
            <w:tcW w:w="127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29"/>
              <w:spacing w:before="0" w:after="0" w:beforeAutospacing="0" w:afterAutospacing="0"/>
              <w:ind w:firstLine="709"/>
              <w:jc w:val="both"/>
              <w:rPr>
                <w:color w:val="000000"/>
                <w:sz w:val="24"/>
              </w:rPr>
            </w:pPr>
            <w:r>
              <w:rPr>
                <w:rStyle w:val="C3"/>
                <w:color w:val="000000"/>
                <w:sz w:val="24"/>
              </w:rPr>
              <w:t>6</w:t>
            </w:r>
          </w:p>
        </w:tc>
        <w:tc>
          <w:tcPr>
            <w:tcW w:w="127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29"/>
              <w:spacing w:before="0" w:after="0" w:beforeAutospacing="0" w:afterAutospacing="0"/>
              <w:ind w:firstLine="709"/>
              <w:jc w:val="both"/>
              <w:rPr>
                <w:color w:val="000000"/>
                <w:sz w:val="24"/>
              </w:rPr>
            </w:pPr>
            <w:r>
              <w:rPr>
                <w:rStyle w:val="C3"/>
                <w:color w:val="000000"/>
                <w:sz w:val="24"/>
              </w:rPr>
              <w:t>7</w:t>
            </w:r>
          </w:p>
        </w:tc>
        <w:tc>
          <w:tcPr>
            <w:tcW w:w="113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29"/>
              <w:spacing w:before="0" w:after="0" w:beforeAutospacing="0" w:afterAutospacing="0"/>
              <w:ind w:firstLine="709"/>
              <w:jc w:val="both"/>
              <w:rPr>
                <w:color w:val="000000"/>
                <w:sz w:val="24"/>
              </w:rPr>
            </w:pPr>
            <w:r>
              <w:rPr>
                <w:rStyle w:val="C3"/>
                <w:color w:val="000000"/>
                <w:sz w:val="24"/>
              </w:rPr>
              <w:t>8</w:t>
            </w:r>
          </w:p>
        </w:tc>
        <w:tc>
          <w:tcPr>
            <w:tcW w:w="111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29"/>
              <w:spacing w:before="0" w:after="0" w:beforeAutospacing="0" w:afterAutospacing="0"/>
              <w:ind w:firstLine="709"/>
              <w:jc w:val="both"/>
              <w:rPr>
                <w:color w:val="000000"/>
                <w:sz w:val="24"/>
              </w:rPr>
            </w:pPr>
            <w:r>
              <w:rPr>
                <w:rStyle w:val="C3"/>
                <w:color w:val="000000"/>
                <w:sz w:val="24"/>
              </w:rPr>
              <w:t>9</w:t>
            </w:r>
          </w:p>
        </w:tc>
      </w:tr>
    </w:tbl>
    <w:p>
      <w:pPr>
        <w:pStyle w:val="P29"/>
        <w:spacing w:before="0" w:after="0" w:beforeAutospacing="0" w:afterAutospacing="0"/>
        <w:ind w:firstLine="567"/>
        <w:jc w:val="both"/>
        <w:rPr>
          <w:color w:val="000000"/>
          <w:sz w:val="24"/>
        </w:rPr>
      </w:pPr>
    </w:p>
    <w:p>
      <w:pPr>
        <w:pStyle w:val="P29"/>
        <w:spacing w:before="0" w:after="0" w:beforeAutospacing="0" w:afterAutospacing="0"/>
        <w:ind w:firstLine="567"/>
        <w:jc w:val="right"/>
        <w:rPr>
          <w:color w:val="000000"/>
          <w:sz w:val="24"/>
        </w:rPr>
      </w:pPr>
    </w:p>
    <w:p>
      <w:pPr>
        <w:pStyle w:val="P29"/>
        <w:spacing w:before="0" w:after="0" w:beforeAutospacing="0" w:afterAutospacing="0"/>
        <w:ind w:firstLine="567"/>
        <w:jc w:val="right"/>
        <w:rPr>
          <w:color w:val="000000"/>
          <w:sz w:val="24"/>
        </w:rPr>
      </w:pPr>
    </w:p>
    <w:p>
      <w:pPr>
        <w:pStyle w:val="P29"/>
        <w:spacing w:before="0" w:after="0" w:beforeAutospacing="0" w:afterAutospacing="0"/>
        <w:ind w:firstLine="567"/>
        <w:jc w:val="right"/>
        <w:rPr>
          <w:color w:val="000000"/>
          <w:sz w:val="24"/>
        </w:rPr>
      </w:pPr>
    </w:p>
    <w:p>
      <w:pPr>
        <w:pStyle w:val="P29"/>
        <w:spacing w:before="0" w:after="0" w:beforeAutospacing="0" w:afterAutospacing="0"/>
        <w:ind w:firstLine="567"/>
        <w:jc w:val="right"/>
        <w:rPr>
          <w:color w:val="000000"/>
          <w:sz w:val="24"/>
        </w:rPr>
      </w:pPr>
    </w:p>
    <w:p>
      <w:pPr>
        <w:pStyle w:val="P29"/>
        <w:spacing w:before="0" w:after="0" w:beforeAutospacing="0" w:afterAutospacing="0"/>
        <w:ind w:firstLine="567"/>
        <w:jc w:val="right"/>
        <w:rPr>
          <w:color w:val="000000"/>
          <w:sz w:val="24"/>
        </w:rPr>
      </w:pPr>
    </w:p>
    <w:p>
      <w:pPr>
        <w:pStyle w:val="P29"/>
        <w:spacing w:before="0" w:after="0" w:beforeAutospacing="0" w:afterAutospacing="0"/>
        <w:ind w:firstLine="567"/>
        <w:jc w:val="right"/>
        <w:rPr>
          <w:color w:val="000000"/>
          <w:sz w:val="24"/>
        </w:rPr>
      </w:pPr>
    </w:p>
    <w:p>
      <w:pPr>
        <w:pStyle w:val="P29"/>
        <w:spacing w:before="0" w:after="0" w:beforeAutospacing="0" w:afterAutospacing="0"/>
        <w:ind w:firstLine="567"/>
        <w:jc w:val="right"/>
        <w:rPr>
          <w:color w:val="000000"/>
          <w:sz w:val="24"/>
        </w:rPr>
      </w:pPr>
    </w:p>
    <w:p>
      <w:pPr>
        <w:pStyle w:val="P29"/>
        <w:spacing w:before="0" w:after="0" w:beforeAutospacing="0" w:afterAutospacing="0"/>
        <w:ind w:firstLine="567"/>
        <w:jc w:val="right"/>
        <w:rPr>
          <w:color w:val="000000"/>
          <w:sz w:val="24"/>
        </w:rPr>
      </w:pPr>
    </w:p>
    <w:p>
      <w:pPr>
        <w:pStyle w:val="P29"/>
        <w:spacing w:before="0" w:after="0" w:beforeAutospacing="0" w:afterAutospacing="0"/>
        <w:ind w:firstLine="567"/>
        <w:jc w:val="right"/>
        <w:rPr>
          <w:color w:val="000000"/>
          <w:sz w:val="24"/>
        </w:rPr>
      </w:pPr>
    </w:p>
    <w:p>
      <w:pPr>
        <w:pStyle w:val="P29"/>
        <w:spacing w:before="0" w:after="0" w:beforeAutospacing="0" w:afterAutospacing="0"/>
        <w:ind w:firstLine="567"/>
        <w:jc w:val="right"/>
        <w:rPr>
          <w:color w:val="000000"/>
          <w:sz w:val="24"/>
        </w:rPr>
      </w:pPr>
    </w:p>
    <w:p>
      <w:pPr>
        <w:pStyle w:val="P29"/>
        <w:spacing w:before="0" w:after="0" w:beforeAutospacing="0" w:afterAutospacing="0"/>
        <w:ind w:firstLine="567"/>
        <w:jc w:val="right"/>
        <w:rPr>
          <w:color w:val="000000"/>
          <w:sz w:val="24"/>
        </w:rPr>
      </w:pPr>
    </w:p>
    <w:p>
      <w:pPr>
        <w:pStyle w:val="P29"/>
        <w:spacing w:before="0" w:after="0" w:beforeAutospacing="0" w:afterAutospacing="0"/>
        <w:ind w:firstLine="567"/>
        <w:jc w:val="right"/>
        <w:rPr>
          <w:color w:val="000000"/>
          <w:sz w:val="24"/>
        </w:rPr>
      </w:pPr>
    </w:p>
    <w:p>
      <w:pPr>
        <w:pStyle w:val="P29"/>
        <w:spacing w:before="0" w:after="0" w:beforeAutospacing="0" w:afterAutospacing="0"/>
        <w:ind w:firstLine="567"/>
        <w:jc w:val="right"/>
        <w:rPr>
          <w:color w:val="000000"/>
          <w:sz w:val="24"/>
        </w:rPr>
      </w:pPr>
    </w:p>
    <w:p>
      <w:pPr>
        <w:pStyle w:val="P29"/>
        <w:spacing w:before="0" w:after="0" w:beforeAutospacing="0" w:afterAutospacing="0"/>
        <w:ind w:firstLine="567"/>
        <w:jc w:val="right"/>
        <w:rPr>
          <w:color w:val="000000"/>
          <w:sz w:val="24"/>
        </w:rPr>
      </w:pPr>
    </w:p>
    <w:p>
      <w:pPr>
        <w:pStyle w:val="P29"/>
        <w:spacing w:before="0" w:after="0" w:beforeAutospacing="0" w:afterAutospacing="0"/>
        <w:ind w:firstLine="567"/>
        <w:jc w:val="right"/>
        <w:rPr>
          <w:color w:val="000000"/>
          <w:sz w:val="24"/>
        </w:rPr>
      </w:pPr>
    </w:p>
    <w:p>
      <w:pPr>
        <w:pStyle w:val="P29"/>
        <w:spacing w:before="0" w:after="0" w:beforeAutospacing="0" w:afterAutospacing="0"/>
        <w:ind w:firstLine="567"/>
        <w:jc w:val="right"/>
        <w:rPr>
          <w:color w:val="000000"/>
          <w:sz w:val="24"/>
        </w:rPr>
      </w:pPr>
    </w:p>
    <w:p>
      <w:pPr>
        <w:pStyle w:val="P29"/>
        <w:spacing w:before="0" w:after="0" w:beforeAutospacing="0" w:afterAutospacing="0"/>
        <w:ind w:firstLine="567"/>
        <w:jc w:val="right"/>
        <w:rPr>
          <w:color w:val="000000"/>
          <w:sz w:val="24"/>
        </w:rPr>
      </w:pPr>
    </w:p>
    <w:p>
      <w:pPr>
        <w:pStyle w:val="P29"/>
        <w:spacing w:before="0" w:after="0" w:beforeAutospacing="0" w:afterAutospacing="0"/>
        <w:ind w:firstLine="567"/>
        <w:jc w:val="right"/>
        <w:rPr>
          <w:color w:val="000000"/>
          <w:sz w:val="24"/>
        </w:rPr>
      </w:pPr>
    </w:p>
    <w:p>
      <w:pPr>
        <w:pStyle w:val="P29"/>
        <w:spacing w:before="0" w:after="0" w:beforeAutospacing="0" w:afterAutospacing="0"/>
        <w:ind w:firstLine="567"/>
        <w:jc w:val="right"/>
        <w:rPr>
          <w:color w:val="000000"/>
          <w:sz w:val="24"/>
        </w:rPr>
      </w:pPr>
    </w:p>
    <w:p>
      <w:pPr>
        <w:pStyle w:val="P29"/>
        <w:spacing w:before="0" w:after="0" w:beforeAutospacing="0" w:afterAutospacing="0"/>
        <w:ind w:firstLine="567"/>
        <w:jc w:val="right"/>
        <w:rPr>
          <w:sz w:val="24"/>
        </w:rPr>
      </w:pPr>
      <w:r>
        <w:rPr>
          <w:rStyle w:val="C3"/>
          <w:sz w:val="24"/>
        </w:rPr>
        <w:t>Приложение N 3</w:t>
      </w:r>
    </w:p>
    <w:p>
      <w:pPr>
        <w:pStyle w:val="P29"/>
        <w:spacing w:before="0" w:after="0" w:beforeAutospacing="0" w:afterAutospacing="0"/>
        <w:jc w:val="right"/>
        <w:rPr>
          <w:sz w:val="24"/>
        </w:rPr>
      </w:pPr>
      <w:bookmarkStart w:id="4" w:name="P00CA"/>
      <w:bookmarkEnd w:id="4"/>
      <w:r>
        <w:rPr>
          <w:rStyle w:val="C3"/>
          <w:sz w:val="24"/>
        </w:rPr>
        <w:t>к Положению об организации ритуальных услуг,</w:t>
      </w:r>
    </w:p>
    <w:p>
      <w:pPr>
        <w:pStyle w:val="P29"/>
        <w:spacing w:before="0" w:after="0" w:beforeAutospacing="0" w:afterAutospacing="0"/>
        <w:jc w:val="right"/>
        <w:rPr>
          <w:sz w:val="24"/>
        </w:rPr>
      </w:pPr>
      <w:r>
        <w:rPr>
          <w:rStyle w:val="C3"/>
          <w:sz w:val="24"/>
        </w:rPr>
        <w:t xml:space="preserve"> содержании мест захоронения и порядке деятельности </w:t>
      </w:r>
    </w:p>
    <w:p>
      <w:pPr>
        <w:pStyle w:val="P29"/>
        <w:spacing w:before="0" w:after="0" w:beforeAutospacing="0" w:afterAutospacing="0"/>
        <w:jc w:val="right"/>
        <w:rPr>
          <w:sz w:val="24"/>
        </w:rPr>
      </w:pPr>
      <w:r>
        <w:rPr>
          <w:rStyle w:val="C3"/>
          <w:sz w:val="24"/>
        </w:rPr>
        <w:t>общественных кладбищ на территории</w:t>
      </w:r>
      <w:r>
        <w:rPr>
          <w:rStyle w:val="C3"/>
          <w:rFonts w:ascii="Arial" w:hAnsi="Arial"/>
          <w:sz w:val="24"/>
        </w:rPr>
        <w:t xml:space="preserve"> </w:t>
      </w:r>
      <w:r>
        <w:rPr>
          <w:rStyle w:val="C3"/>
          <w:sz w:val="24"/>
        </w:rPr>
        <w:t>Степановского сельсовета</w:t>
      </w:r>
    </w:p>
    <w:p>
      <w:pPr>
        <w:pStyle w:val="P29"/>
        <w:spacing w:before="0" w:after="0" w:beforeAutospacing="0" w:afterAutospacing="0"/>
        <w:jc w:val="right"/>
        <w:rPr>
          <w:sz w:val="24"/>
        </w:rPr>
      </w:pPr>
      <w:r>
        <w:rPr>
          <w:rStyle w:val="C3"/>
          <w:sz w:val="24"/>
        </w:rPr>
        <w:t xml:space="preserve"> Бессоновского района Пензенской области</w:t>
      </w:r>
    </w:p>
    <w:p>
      <w:pPr>
        <w:pStyle w:val="P29"/>
        <w:spacing w:before="0" w:after="0" w:beforeAutospacing="0" w:afterAutospacing="0"/>
        <w:ind w:firstLine="567"/>
        <w:jc w:val="center"/>
        <w:rPr>
          <w:sz w:val="24"/>
        </w:rPr>
      </w:pPr>
    </w:p>
    <w:p>
      <w:pPr>
        <w:pStyle w:val="P29"/>
        <w:spacing w:before="0" w:after="0" w:beforeAutospacing="0" w:afterAutospacing="0"/>
        <w:ind w:firstLine="567"/>
        <w:jc w:val="center"/>
        <w:rPr>
          <w:sz w:val="24"/>
        </w:rPr>
      </w:pPr>
      <w:r>
        <w:rPr>
          <w:rStyle w:val="C3"/>
          <w:b w:val="1"/>
          <w:sz w:val="24"/>
        </w:rPr>
        <w:t>Форма</w:t>
      </w:r>
    </w:p>
    <w:p>
      <w:pPr>
        <w:pStyle w:val="P29"/>
        <w:spacing w:before="0" w:after="0" w:beforeAutospacing="0" w:afterAutospacing="0"/>
        <w:ind w:firstLine="567"/>
        <w:jc w:val="center"/>
        <w:rPr>
          <w:color w:val="000000"/>
          <w:sz w:val="24"/>
        </w:rPr>
      </w:pPr>
      <w:r>
        <w:rPr>
          <w:rStyle w:val="C3"/>
          <w:b w:val="1"/>
          <w:color w:val="000000"/>
          <w:sz w:val="24"/>
        </w:rPr>
        <w:t>заявления о предоставлении места для захоронения</w:t>
      </w:r>
    </w:p>
    <w:p>
      <w:pPr>
        <w:pStyle w:val="P29"/>
        <w:spacing w:before="0" w:after="0" w:beforeAutospacing="0" w:afterAutospacing="0"/>
        <w:ind w:firstLine="567"/>
        <w:jc w:val="both"/>
        <w:rPr>
          <w:color w:val="000000"/>
          <w:sz w:val="24"/>
        </w:rPr>
      </w:pPr>
    </w:p>
    <w:p>
      <w:pPr>
        <w:pStyle w:val="P29"/>
        <w:spacing w:before="0" w:after="0" w:beforeAutospacing="0" w:afterAutospacing="0"/>
        <w:ind w:firstLine="567"/>
        <w:jc w:val="right"/>
        <w:rPr>
          <w:color w:val="000000"/>
          <w:sz w:val="24"/>
        </w:rPr>
      </w:pPr>
      <w:r>
        <w:rPr>
          <w:rStyle w:val="C3"/>
          <w:color w:val="000000"/>
          <w:sz w:val="24"/>
        </w:rPr>
        <w:t>Главе администрации</w:t>
      </w:r>
    </w:p>
    <w:p>
      <w:pPr>
        <w:pStyle w:val="P29"/>
        <w:spacing w:before="0" w:after="0" w:beforeAutospacing="0" w:afterAutospacing="0"/>
        <w:ind w:firstLine="567"/>
        <w:jc w:val="right"/>
        <w:rPr>
          <w:color w:val="000000"/>
          <w:sz w:val="24"/>
        </w:rPr>
      </w:pPr>
      <w:r>
        <w:rPr>
          <w:rStyle w:val="C3"/>
          <w:color w:val="000000"/>
          <w:sz w:val="24"/>
        </w:rPr>
        <w:t xml:space="preserve"> ___________________________________</w:t>
      </w:r>
    </w:p>
    <w:p>
      <w:pPr>
        <w:pStyle w:val="P29"/>
        <w:spacing w:before="0" w:after="0" w:beforeAutospacing="0" w:afterAutospacing="0"/>
        <w:ind w:firstLine="567"/>
        <w:jc w:val="right"/>
        <w:rPr>
          <w:color w:val="000000"/>
          <w:sz w:val="24"/>
        </w:rPr>
      </w:pPr>
    </w:p>
    <w:p>
      <w:pPr>
        <w:pStyle w:val="P29"/>
        <w:spacing w:before="0" w:after="0" w:beforeAutospacing="0" w:afterAutospacing="0"/>
        <w:ind w:firstLine="567"/>
        <w:jc w:val="right"/>
        <w:rPr>
          <w:color w:val="000000"/>
          <w:sz w:val="24"/>
        </w:rPr>
      </w:pPr>
      <w:r>
        <w:rPr>
          <w:rStyle w:val="C3"/>
          <w:color w:val="000000"/>
          <w:sz w:val="24"/>
        </w:rPr>
        <w:t>От заказчика _________________________________________________________</w:t>
      </w:r>
    </w:p>
    <w:p>
      <w:pPr>
        <w:pStyle w:val="P29"/>
        <w:spacing w:before="0" w:after="0" w:beforeAutospacing="0" w:afterAutospacing="0"/>
        <w:ind w:firstLine="567"/>
        <w:jc w:val="right"/>
        <w:rPr>
          <w:color w:val="000000"/>
          <w:sz w:val="24"/>
        </w:rPr>
      </w:pPr>
      <w:r>
        <w:rPr>
          <w:rStyle w:val="C3"/>
          <w:color w:val="000000"/>
          <w:sz w:val="24"/>
        </w:rPr>
        <w:t>Адрес: _____________________________________________________________</w:t>
      </w:r>
    </w:p>
    <w:p>
      <w:pPr>
        <w:pStyle w:val="P29"/>
        <w:spacing w:before="0" w:after="0" w:beforeAutospacing="0" w:afterAutospacing="0"/>
        <w:ind w:firstLine="567"/>
        <w:jc w:val="right"/>
        <w:rPr>
          <w:color w:val="000000"/>
          <w:sz w:val="24"/>
        </w:rPr>
      </w:pPr>
      <w:r>
        <w:rPr>
          <w:rStyle w:val="C3"/>
          <w:color w:val="000000"/>
          <w:sz w:val="24"/>
        </w:rPr>
        <w:t>Телефон: _____________________________</w:t>
      </w:r>
    </w:p>
    <w:p>
      <w:pPr>
        <w:pStyle w:val="P29"/>
        <w:spacing w:before="0" w:after="0" w:beforeAutospacing="0" w:afterAutospacing="0"/>
        <w:ind w:firstLine="567"/>
        <w:jc w:val="right"/>
        <w:rPr>
          <w:color w:val="000000"/>
          <w:sz w:val="24"/>
        </w:rPr>
      </w:pPr>
      <w:r>
        <w:rPr>
          <w:rStyle w:val="C3"/>
          <w:color w:val="000000"/>
          <w:sz w:val="24"/>
        </w:rPr>
        <w:t>Представитель _______________ по доверенности от «_____» __________ 20____</w:t>
      </w:r>
    </w:p>
    <w:p>
      <w:pPr>
        <w:pStyle w:val="P29"/>
        <w:spacing w:before="0" w:after="0" w:beforeAutospacing="0" w:afterAutospacing="0"/>
        <w:ind w:firstLine="567"/>
        <w:jc w:val="right"/>
        <w:rPr>
          <w:color w:val="000000"/>
          <w:sz w:val="24"/>
        </w:rPr>
      </w:pPr>
    </w:p>
    <w:p>
      <w:pPr>
        <w:pStyle w:val="P29"/>
        <w:spacing w:before="0" w:after="0" w:beforeAutospacing="0" w:afterAutospacing="0"/>
        <w:ind w:firstLine="567"/>
        <w:jc w:val="center"/>
        <w:rPr>
          <w:b w:val="1"/>
          <w:color w:val="000000"/>
          <w:sz w:val="24"/>
        </w:rPr>
      </w:pPr>
      <w:r>
        <w:rPr>
          <w:rStyle w:val="C3"/>
          <w:b w:val="1"/>
          <w:color w:val="000000"/>
          <w:sz w:val="24"/>
        </w:rPr>
        <w:t>ЗАЯВЛЕНИЕ</w:t>
      </w:r>
    </w:p>
    <w:p>
      <w:pPr>
        <w:pStyle w:val="P29"/>
        <w:spacing w:before="0" w:after="0" w:beforeAutospacing="0" w:afterAutospacing="0"/>
        <w:ind w:firstLine="567"/>
        <w:jc w:val="center"/>
        <w:rPr>
          <w:b w:val="1"/>
          <w:color w:val="000000"/>
          <w:sz w:val="24"/>
        </w:rPr>
      </w:pPr>
      <w:r>
        <w:rPr>
          <w:rStyle w:val="C3"/>
          <w:b w:val="1"/>
          <w:color w:val="000000"/>
          <w:sz w:val="24"/>
        </w:rPr>
        <w:t>о предоставлении места для захоронения</w:t>
      </w:r>
    </w:p>
    <w:p>
      <w:pPr>
        <w:pStyle w:val="P29"/>
        <w:spacing w:before="0" w:after="0" w:beforeAutospacing="0" w:afterAutospacing="0"/>
        <w:ind w:firstLine="567"/>
        <w:jc w:val="both"/>
        <w:rPr>
          <w:color w:val="000000"/>
          <w:sz w:val="24"/>
        </w:rPr>
      </w:pPr>
    </w:p>
    <w:p>
      <w:pPr>
        <w:pStyle w:val="P29"/>
        <w:spacing w:before="0" w:after="0" w:beforeAutospacing="0" w:afterAutospacing="0"/>
        <w:ind w:firstLine="567"/>
        <w:jc w:val="both"/>
        <w:rPr>
          <w:color w:val="000000"/>
          <w:sz w:val="24"/>
        </w:rPr>
      </w:pPr>
      <w:r>
        <w:rPr>
          <w:rStyle w:val="C3"/>
          <w:color w:val="000000"/>
          <w:sz w:val="24"/>
        </w:rPr>
        <w:t>1. Прошу выделить место на ______________________ кладбище для захоронения умершего____________________________________________</w:t>
      </w:r>
    </w:p>
    <w:p>
      <w:pPr>
        <w:pStyle w:val="P29"/>
        <w:spacing w:before="0" w:after="0" w:beforeAutospacing="0" w:afterAutospacing="0"/>
        <w:ind w:firstLine="567"/>
        <w:jc w:val="center"/>
        <w:rPr>
          <w:color w:val="000000"/>
          <w:sz w:val="24"/>
        </w:rPr>
      </w:pPr>
      <w:bookmarkStart w:id="5" w:name="P00CD"/>
      <w:r>
        <w:rPr>
          <w:rStyle w:val="C3"/>
          <w:color w:val="000000"/>
          <w:sz w:val="24"/>
        </w:rPr>
        <w:t>(фамилия, имя, отчество умершего)</w:t>
      </w:r>
      <w:bookmarkEnd w:id="5"/>
    </w:p>
    <w:p>
      <w:pPr>
        <w:pStyle w:val="P29"/>
        <w:spacing w:before="0" w:after="0" w:beforeAutospacing="0" w:afterAutospacing="0"/>
        <w:ind w:firstLine="567"/>
        <w:jc w:val="both"/>
        <w:rPr>
          <w:color w:val="000000"/>
          <w:sz w:val="24"/>
        </w:rPr>
      </w:pPr>
      <w:r>
        <w:rPr>
          <w:rStyle w:val="C3"/>
          <w:color w:val="000000"/>
          <w:sz w:val="24"/>
        </w:rPr>
        <w:t>дата рождения: _____________________ дата смерти: _____________________</w:t>
      </w:r>
    </w:p>
    <w:p>
      <w:pPr>
        <w:pStyle w:val="P29"/>
        <w:spacing w:before="0" w:after="0" w:beforeAutospacing="0" w:afterAutospacing="0"/>
        <w:ind w:firstLine="567"/>
        <w:jc w:val="both"/>
        <w:rPr>
          <w:color w:val="000000"/>
          <w:sz w:val="24"/>
        </w:rPr>
      </w:pPr>
      <w:bookmarkStart w:id="6" w:name="P00CF"/>
      <w:bookmarkEnd w:id="6"/>
    </w:p>
    <w:p>
      <w:pPr>
        <w:pStyle w:val="P29"/>
        <w:spacing w:before="0" w:after="0" w:beforeAutospacing="0" w:afterAutospacing="0"/>
        <w:ind w:firstLine="567"/>
        <w:jc w:val="both"/>
        <w:rPr>
          <w:color w:val="000000"/>
          <w:sz w:val="24"/>
        </w:rPr>
      </w:pPr>
      <w:r>
        <w:rPr>
          <w:rStyle w:val="C3"/>
          <w:color w:val="000000"/>
          <w:sz w:val="24"/>
        </w:rPr>
        <w:t>Умерший __________________________________________________ приходится мне _____________________________________________________</w:t>
      </w:r>
    </w:p>
    <w:p>
      <w:pPr>
        <w:pStyle w:val="P29"/>
        <w:spacing w:before="0" w:after="0" w:beforeAutospacing="0" w:afterAutospacing="0"/>
        <w:ind w:firstLine="567"/>
        <w:jc w:val="both"/>
        <w:rPr>
          <w:color w:val="000000"/>
          <w:sz w:val="24"/>
        </w:rPr>
      </w:pPr>
      <w:bookmarkStart w:id="7" w:name="P00D0"/>
      <w:bookmarkEnd w:id="7"/>
    </w:p>
    <w:p>
      <w:pPr>
        <w:pStyle w:val="P29"/>
        <w:spacing w:before="0" w:after="0" w:beforeAutospacing="0" w:afterAutospacing="0"/>
        <w:ind w:firstLine="567"/>
        <w:jc w:val="both"/>
        <w:rPr>
          <w:color w:val="000000"/>
          <w:sz w:val="24"/>
        </w:rPr>
      </w:pPr>
      <w:r>
        <w:rPr>
          <w:rStyle w:val="C3"/>
          <w:color w:val="000000"/>
          <w:sz w:val="24"/>
        </w:rPr>
        <w:t>Волеизъявление умершего, выраженное в устной форме (при его наличии):</w:t>
      </w:r>
    </w:p>
    <w:p>
      <w:pPr>
        <w:pStyle w:val="P29"/>
        <w:spacing w:before="0" w:after="0" w:beforeAutospacing="0" w:afterAutospacing="0"/>
        <w:ind w:firstLine="567"/>
        <w:jc w:val="both"/>
        <w:rPr>
          <w:color w:val="000000"/>
          <w:sz w:val="24"/>
        </w:rPr>
      </w:pPr>
      <w:bookmarkStart w:id="8" w:name="P00D1"/>
      <w:bookmarkEnd w:id="8"/>
      <w:r>
        <w:rPr>
          <w:rStyle w:val="C3"/>
          <w:color w:val="000000"/>
          <w:sz w:val="24"/>
        </w:rPr>
        <w:t>_________________________________________________________________</w:t>
      </w:r>
    </w:p>
    <w:p>
      <w:pPr>
        <w:pStyle w:val="P29"/>
        <w:spacing w:before="0" w:after="0" w:beforeAutospacing="0" w:afterAutospacing="0"/>
        <w:ind w:firstLine="567"/>
        <w:jc w:val="both"/>
        <w:rPr>
          <w:color w:val="000000"/>
          <w:sz w:val="24"/>
        </w:rPr>
      </w:pPr>
      <w:bookmarkStart w:id="9" w:name="P00D2"/>
      <w:bookmarkEnd w:id="9"/>
      <w:r>
        <w:rPr>
          <w:rStyle w:val="C3"/>
          <w:color w:val="000000"/>
          <w:sz w:val="24"/>
        </w:rPr>
        <w:t>Свидетели (Ф.И.О., адрес, номер телефона):</w:t>
      </w:r>
    </w:p>
    <w:p>
      <w:pPr>
        <w:pStyle w:val="P29"/>
        <w:spacing w:before="0" w:after="0" w:beforeAutospacing="0" w:afterAutospacing="0"/>
        <w:ind w:firstLine="567"/>
        <w:jc w:val="both"/>
        <w:rPr>
          <w:color w:val="000000"/>
          <w:sz w:val="24"/>
        </w:rPr>
      </w:pPr>
      <w:bookmarkStart w:id="10" w:name="P00D3"/>
      <w:bookmarkEnd w:id="10"/>
      <w:r>
        <w:rPr>
          <w:rStyle w:val="C3"/>
          <w:color w:val="000000"/>
          <w:sz w:val="24"/>
        </w:rPr>
        <w:t>1. _________________________________________________________________</w:t>
      </w:r>
    </w:p>
    <w:p>
      <w:pPr>
        <w:pStyle w:val="P29"/>
        <w:spacing w:before="0" w:after="0" w:beforeAutospacing="0" w:afterAutospacing="0"/>
        <w:ind w:firstLine="567"/>
        <w:jc w:val="both"/>
        <w:rPr>
          <w:color w:val="000000"/>
          <w:sz w:val="24"/>
        </w:rPr>
      </w:pPr>
      <w:bookmarkStart w:id="11" w:name="P00D4"/>
      <w:bookmarkEnd w:id="11"/>
      <w:r>
        <w:rPr>
          <w:rStyle w:val="C3"/>
          <w:color w:val="000000"/>
          <w:sz w:val="24"/>
        </w:rPr>
        <w:t>2. _________________________________________________________________</w:t>
      </w:r>
    </w:p>
    <w:p>
      <w:pPr>
        <w:pStyle w:val="P29"/>
        <w:spacing w:before="0" w:after="0" w:beforeAutospacing="0" w:afterAutospacing="0"/>
        <w:ind w:firstLine="567"/>
        <w:jc w:val="both"/>
        <w:rPr>
          <w:color w:val="000000"/>
          <w:sz w:val="24"/>
        </w:rPr>
      </w:pPr>
      <w:r>
        <w:rPr>
          <w:rStyle w:val="C3"/>
          <w:color w:val="000000"/>
          <w:sz w:val="24"/>
        </w:rPr>
        <w:t> </w:t>
      </w:r>
    </w:p>
    <w:p>
      <w:pPr>
        <w:pStyle w:val="P29"/>
        <w:spacing w:before="0" w:after="0" w:beforeAutospacing="0" w:afterAutospacing="0"/>
        <w:ind w:firstLine="567"/>
        <w:jc w:val="both"/>
        <w:rPr>
          <w:color w:val="000000"/>
          <w:sz w:val="24"/>
        </w:rPr>
      </w:pPr>
      <w:bookmarkStart w:id="12" w:name="P00D5"/>
      <w:bookmarkEnd w:id="12"/>
      <w:bookmarkStart w:id="13" w:name="P00D8"/>
      <w:bookmarkEnd w:id="13"/>
      <w:r>
        <w:rPr>
          <w:rStyle w:val="C3"/>
          <w:color w:val="000000"/>
          <w:sz w:val="24"/>
        </w:rPr>
        <w:t>Прилагаю копии документов:</w:t>
      </w:r>
    </w:p>
    <w:p>
      <w:pPr>
        <w:pStyle w:val="P29"/>
        <w:spacing w:before="0" w:after="0" w:beforeAutospacing="0" w:afterAutospacing="0"/>
        <w:ind w:firstLine="567"/>
        <w:jc w:val="both"/>
        <w:rPr>
          <w:color w:val="000000"/>
          <w:sz w:val="24"/>
        </w:rPr>
      </w:pPr>
      <w:bookmarkStart w:id="14" w:name="P00D9"/>
      <w:bookmarkEnd w:id="14"/>
      <w:r>
        <w:rPr>
          <w:rStyle w:val="C3"/>
          <w:color w:val="000000"/>
          <w:sz w:val="24"/>
        </w:rPr>
        <w:t>1. _________________________________________________________________</w:t>
      </w:r>
    </w:p>
    <w:p>
      <w:pPr>
        <w:pStyle w:val="P29"/>
        <w:spacing w:before="0" w:after="0" w:beforeAutospacing="0" w:afterAutospacing="0"/>
        <w:ind w:firstLine="567"/>
        <w:jc w:val="both"/>
        <w:rPr>
          <w:color w:val="000000"/>
          <w:sz w:val="24"/>
        </w:rPr>
      </w:pPr>
      <w:bookmarkStart w:id="15" w:name="P00DA"/>
      <w:bookmarkEnd w:id="15"/>
      <w:r>
        <w:rPr>
          <w:rStyle w:val="C3"/>
          <w:color w:val="000000"/>
          <w:sz w:val="24"/>
        </w:rPr>
        <w:t>2. _________________________________________________________________</w:t>
      </w:r>
    </w:p>
    <w:p>
      <w:pPr>
        <w:pStyle w:val="P29"/>
        <w:spacing w:before="0" w:after="0" w:beforeAutospacing="0" w:afterAutospacing="0"/>
        <w:ind w:firstLine="567"/>
        <w:jc w:val="both"/>
        <w:rPr>
          <w:color w:val="000000"/>
          <w:sz w:val="24"/>
        </w:rPr>
      </w:pPr>
      <w:bookmarkStart w:id="16" w:name="P00DB"/>
      <w:bookmarkEnd w:id="16"/>
      <w:bookmarkStart w:id="17" w:name="P00DC"/>
      <w:bookmarkEnd w:id="17"/>
      <w:bookmarkStart w:id="18" w:name="P00DD"/>
      <w:bookmarkEnd w:id="18"/>
      <w:bookmarkStart w:id="19" w:name="P00DE"/>
      <w:bookmarkEnd w:id="19"/>
      <w:r>
        <w:rPr>
          <w:rStyle w:val="C3"/>
          <w:color w:val="000000"/>
          <w:sz w:val="24"/>
        </w:rPr>
        <w:t>За правильность сведений несу полную ответственность.</w:t>
      </w:r>
    </w:p>
    <w:p>
      <w:pPr>
        <w:pStyle w:val="P29"/>
        <w:spacing w:before="0" w:after="0" w:beforeAutospacing="0" w:afterAutospacing="0"/>
        <w:ind w:firstLine="567"/>
        <w:jc w:val="both"/>
        <w:rPr>
          <w:color w:val="000000"/>
          <w:sz w:val="24"/>
        </w:rPr>
      </w:pPr>
      <w:r>
        <w:rPr>
          <w:rStyle w:val="C3"/>
          <w:color w:val="000000"/>
          <w:sz w:val="24"/>
        </w:rPr>
        <w:t>Обязуюсь содержать место захоронения в надлежащем состоянии собственными силами или по договору на оказание соответствующих услуг по содержанию.</w:t>
      </w:r>
    </w:p>
    <w:p>
      <w:pPr>
        <w:pStyle w:val="P29"/>
        <w:spacing w:before="0" w:after="0" w:beforeAutospacing="0" w:afterAutospacing="0"/>
        <w:ind w:firstLine="567"/>
        <w:jc w:val="both"/>
        <w:rPr>
          <w:color w:val="000000"/>
          <w:sz w:val="24"/>
        </w:rPr>
      </w:pPr>
      <w:bookmarkStart w:id="20" w:name="P00DF"/>
      <w:bookmarkEnd w:id="20"/>
      <w:r>
        <w:rPr>
          <w:rStyle w:val="C3"/>
          <w:color w:val="000000"/>
          <w:sz w:val="24"/>
        </w:rPr>
        <w:t>В соответствии с Федеральным законом от 27.07.2006 года № 152-ФЗ «О</w:t>
      </w:r>
      <w:bookmarkStart w:id="21" w:name="P00E0"/>
      <w:bookmarkEnd w:id="21"/>
      <w:r>
        <w:rPr>
          <w:rStyle w:val="C3"/>
          <w:color w:val="000000"/>
          <w:sz w:val="24"/>
        </w:rPr>
        <w:t> персональных данных» даю свое согласие на обработку указанных мною</w:t>
      </w:r>
      <w:bookmarkStart w:id="22" w:name="P00E1"/>
      <w:bookmarkEnd w:id="22"/>
      <w:r>
        <w:rPr>
          <w:rStyle w:val="C3"/>
          <w:color w:val="000000"/>
          <w:sz w:val="24"/>
        </w:rPr>
        <w:t> персональных данных.</w:t>
      </w:r>
    </w:p>
    <w:p>
      <w:pPr>
        <w:pStyle w:val="P29"/>
        <w:spacing w:before="0" w:after="0" w:beforeAutospacing="0" w:afterAutospacing="0"/>
        <w:ind w:firstLine="567"/>
        <w:jc w:val="both"/>
        <w:rPr>
          <w:color w:val="000000"/>
          <w:sz w:val="24"/>
        </w:rPr>
      </w:pPr>
      <w:r>
        <w:rPr>
          <w:rStyle w:val="C3"/>
          <w:color w:val="000000"/>
          <w:sz w:val="24"/>
        </w:rPr>
        <w:t>Дата__________________</w:t>
      </w:r>
    </w:p>
    <w:p>
      <w:pPr>
        <w:pStyle w:val="P29"/>
        <w:spacing w:before="0" w:after="0" w:beforeAutospacing="0" w:afterAutospacing="0"/>
        <w:ind w:firstLine="567"/>
        <w:jc w:val="both"/>
        <w:rPr>
          <w:color w:val="000000"/>
          <w:sz w:val="24"/>
        </w:rPr>
      </w:pPr>
      <w:bookmarkStart w:id="23" w:name="P00E2"/>
      <w:bookmarkEnd w:id="23"/>
      <w:r>
        <w:rPr>
          <w:rStyle w:val="C3"/>
          <w:color w:val="000000"/>
          <w:sz w:val="24"/>
        </w:rPr>
        <w:t>Заказчик (подпись):____________________________________</w:t>
      </w:r>
    </w:p>
    <w:p>
      <w:pPr>
        <w:pStyle w:val="P29"/>
        <w:spacing w:before="0" w:after="0" w:beforeAutospacing="0" w:afterAutospacing="0"/>
        <w:ind w:firstLine="567"/>
        <w:jc w:val="both"/>
        <w:rPr>
          <w:color w:val="000000"/>
          <w:sz w:val="24"/>
        </w:rPr>
      </w:pPr>
      <w:bookmarkStart w:id="24" w:name="P00E3"/>
      <w:bookmarkEnd w:id="24"/>
      <w:r>
        <w:rPr>
          <w:rStyle w:val="C3"/>
          <w:color w:val="000000"/>
          <w:sz w:val="24"/>
        </w:rPr>
        <w:t>Представитель по доверенности (подпись):________________.</w:t>
      </w:r>
    </w:p>
    <w:p>
      <w:pPr>
        <w:pStyle w:val="P29"/>
        <w:spacing w:before="0" w:after="0" w:beforeAutospacing="0" w:afterAutospacing="0"/>
        <w:ind w:firstLine="567"/>
        <w:jc w:val="right"/>
        <w:rPr>
          <w:color w:val="000000"/>
          <w:sz w:val="24"/>
        </w:rPr>
      </w:pPr>
    </w:p>
    <w:p>
      <w:pPr>
        <w:pStyle w:val="P29"/>
        <w:spacing w:before="0" w:after="0" w:beforeAutospacing="0" w:afterAutospacing="0"/>
        <w:ind w:firstLine="567"/>
        <w:jc w:val="right"/>
        <w:rPr>
          <w:color w:val="000000"/>
          <w:sz w:val="24"/>
        </w:rPr>
      </w:pPr>
    </w:p>
    <w:p>
      <w:pPr>
        <w:pStyle w:val="P29"/>
        <w:spacing w:before="0" w:after="0" w:beforeAutospacing="0" w:afterAutospacing="0"/>
        <w:ind w:firstLine="567"/>
        <w:jc w:val="right"/>
        <w:rPr>
          <w:color w:val="000000"/>
          <w:sz w:val="24"/>
        </w:rPr>
      </w:pPr>
    </w:p>
    <w:p>
      <w:pPr>
        <w:pStyle w:val="P29"/>
        <w:spacing w:before="0" w:after="0" w:beforeAutospacing="0" w:afterAutospacing="0"/>
        <w:ind w:firstLine="567"/>
        <w:jc w:val="right"/>
        <w:rPr>
          <w:color w:val="000000"/>
          <w:sz w:val="24"/>
        </w:rPr>
      </w:pPr>
    </w:p>
    <w:p>
      <w:pPr>
        <w:pStyle w:val="P29"/>
        <w:spacing w:before="0" w:after="0" w:beforeAutospacing="0" w:afterAutospacing="0"/>
        <w:ind w:firstLine="567"/>
        <w:jc w:val="right"/>
        <w:rPr>
          <w:sz w:val="24"/>
        </w:rPr>
      </w:pPr>
    </w:p>
    <w:p>
      <w:pPr>
        <w:pStyle w:val="P29"/>
        <w:spacing w:before="0" w:after="0" w:beforeAutospacing="0" w:afterAutospacing="0"/>
        <w:ind w:firstLine="567"/>
        <w:jc w:val="right"/>
        <w:rPr>
          <w:sz w:val="24"/>
        </w:rPr>
      </w:pPr>
      <w:r>
        <w:rPr>
          <w:rStyle w:val="C3"/>
          <w:sz w:val="24"/>
        </w:rPr>
        <w:t>Приложение N 4</w:t>
      </w:r>
    </w:p>
    <w:p>
      <w:pPr>
        <w:pStyle w:val="P29"/>
        <w:spacing w:before="0" w:after="0" w:beforeAutospacing="0" w:afterAutospacing="0"/>
        <w:jc w:val="right"/>
        <w:rPr>
          <w:sz w:val="24"/>
        </w:rPr>
      </w:pPr>
      <w:r>
        <w:rPr>
          <w:rStyle w:val="C3"/>
          <w:sz w:val="24"/>
        </w:rPr>
        <w:t>к Положению об организации ритуальных услуг,</w:t>
      </w:r>
    </w:p>
    <w:p>
      <w:pPr>
        <w:pStyle w:val="P29"/>
        <w:spacing w:before="0" w:after="0" w:beforeAutospacing="0" w:afterAutospacing="0"/>
        <w:jc w:val="right"/>
        <w:rPr>
          <w:sz w:val="24"/>
        </w:rPr>
      </w:pPr>
      <w:r>
        <w:rPr>
          <w:rStyle w:val="C3"/>
          <w:sz w:val="24"/>
        </w:rPr>
        <w:t xml:space="preserve"> содержании мест захоронения и порядке деятельности </w:t>
      </w:r>
    </w:p>
    <w:p>
      <w:pPr>
        <w:pStyle w:val="P29"/>
        <w:spacing w:before="0" w:after="0" w:beforeAutospacing="0" w:afterAutospacing="0"/>
        <w:jc w:val="right"/>
        <w:rPr>
          <w:sz w:val="24"/>
        </w:rPr>
      </w:pPr>
      <w:r>
        <w:rPr>
          <w:rStyle w:val="C3"/>
          <w:sz w:val="24"/>
        </w:rPr>
        <w:t>общественных кладбищ на территории</w:t>
      </w:r>
      <w:r>
        <w:rPr>
          <w:rStyle w:val="C3"/>
          <w:rFonts w:ascii="Arial" w:hAnsi="Arial"/>
          <w:sz w:val="24"/>
        </w:rPr>
        <w:t xml:space="preserve"> </w:t>
      </w:r>
      <w:r>
        <w:rPr>
          <w:rStyle w:val="C3"/>
          <w:sz w:val="24"/>
        </w:rPr>
        <w:t>Степановского сельсовета</w:t>
      </w:r>
    </w:p>
    <w:p>
      <w:pPr>
        <w:pStyle w:val="P29"/>
        <w:spacing w:before="0" w:after="0" w:beforeAutospacing="0" w:afterAutospacing="0"/>
        <w:jc w:val="right"/>
        <w:rPr>
          <w:sz w:val="24"/>
        </w:rPr>
      </w:pPr>
      <w:r>
        <w:rPr>
          <w:rStyle w:val="C3"/>
          <w:sz w:val="24"/>
        </w:rPr>
        <w:t xml:space="preserve"> Бессоновского района Пензенской области</w:t>
      </w:r>
    </w:p>
    <w:p>
      <w:pPr>
        <w:pStyle w:val="P29"/>
        <w:spacing w:before="0" w:after="0" w:beforeAutospacing="0" w:afterAutospacing="0"/>
        <w:ind w:firstLine="567"/>
        <w:jc w:val="center"/>
        <w:rPr>
          <w:sz w:val="24"/>
        </w:rPr>
      </w:pPr>
      <w:r>
        <w:rPr>
          <w:rStyle w:val="C3"/>
          <w:b w:val="1"/>
          <w:sz w:val="24"/>
        </w:rPr>
        <w:t>Форма</w:t>
      </w:r>
    </w:p>
    <w:p>
      <w:pPr>
        <w:pStyle w:val="P29"/>
        <w:spacing w:before="0" w:after="0" w:beforeAutospacing="0" w:afterAutospacing="0"/>
        <w:ind w:firstLine="567"/>
        <w:jc w:val="center"/>
        <w:rPr>
          <w:color w:val="000000"/>
          <w:sz w:val="24"/>
        </w:rPr>
      </w:pPr>
      <w:r>
        <w:rPr>
          <w:rStyle w:val="C3"/>
          <w:b w:val="1"/>
          <w:color w:val="000000"/>
          <w:sz w:val="24"/>
        </w:rPr>
        <w:t>заявления о предоставлении места для захоронения (в пределах одной ограды тела близкого родственника ранее захороненного лица или в существующую могилу тела близкого родственника ранее захороненного лица)</w:t>
      </w:r>
    </w:p>
    <w:p>
      <w:pPr>
        <w:pStyle w:val="P29"/>
        <w:spacing w:before="0" w:after="0" w:beforeAutospacing="0" w:afterAutospacing="0"/>
        <w:ind w:firstLine="567"/>
        <w:jc w:val="both"/>
        <w:rPr>
          <w:color w:val="000000"/>
          <w:sz w:val="24"/>
        </w:rPr>
      </w:pPr>
    </w:p>
    <w:p>
      <w:pPr>
        <w:pStyle w:val="P29"/>
        <w:spacing w:before="0" w:after="0" w:beforeAutospacing="0" w:afterAutospacing="0"/>
        <w:ind w:firstLine="567"/>
        <w:jc w:val="right"/>
        <w:rPr>
          <w:color w:val="000000"/>
          <w:sz w:val="24"/>
        </w:rPr>
      </w:pPr>
      <w:r>
        <w:rPr>
          <w:rStyle w:val="C3"/>
          <w:color w:val="000000"/>
          <w:sz w:val="24"/>
        </w:rPr>
        <w:t>Главе администрации</w:t>
      </w:r>
    </w:p>
    <w:p>
      <w:pPr>
        <w:pStyle w:val="P29"/>
        <w:spacing w:before="0" w:after="0" w:beforeAutospacing="0" w:afterAutospacing="0"/>
        <w:ind w:firstLine="567"/>
        <w:jc w:val="right"/>
        <w:rPr>
          <w:color w:val="000000"/>
          <w:sz w:val="24"/>
        </w:rPr>
      </w:pPr>
      <w:r>
        <w:rPr>
          <w:rStyle w:val="C3"/>
          <w:color w:val="000000"/>
          <w:sz w:val="24"/>
        </w:rPr>
        <w:t xml:space="preserve"> ___________________________________</w:t>
      </w:r>
    </w:p>
    <w:p>
      <w:pPr>
        <w:pStyle w:val="P29"/>
        <w:spacing w:before="0" w:after="0" w:beforeAutospacing="0" w:afterAutospacing="0"/>
        <w:ind w:firstLine="567"/>
        <w:jc w:val="right"/>
        <w:rPr>
          <w:color w:val="000000"/>
          <w:sz w:val="24"/>
        </w:rPr>
      </w:pPr>
      <w:r>
        <w:rPr>
          <w:rStyle w:val="C3"/>
          <w:color w:val="000000"/>
          <w:sz w:val="24"/>
        </w:rPr>
        <w:t>От заказчика _________________________________________________________</w:t>
      </w:r>
    </w:p>
    <w:p>
      <w:pPr>
        <w:pStyle w:val="P29"/>
        <w:spacing w:before="0" w:after="0" w:beforeAutospacing="0" w:afterAutospacing="0"/>
        <w:ind w:firstLine="567"/>
        <w:jc w:val="right"/>
        <w:rPr>
          <w:color w:val="000000"/>
          <w:sz w:val="24"/>
        </w:rPr>
      </w:pPr>
      <w:r>
        <w:rPr>
          <w:rStyle w:val="C3"/>
          <w:color w:val="000000"/>
          <w:sz w:val="24"/>
        </w:rPr>
        <w:t>Адрес: _____________________________________________________________</w:t>
      </w:r>
    </w:p>
    <w:p>
      <w:pPr>
        <w:pStyle w:val="P29"/>
        <w:spacing w:before="0" w:after="0" w:beforeAutospacing="0" w:afterAutospacing="0"/>
        <w:ind w:firstLine="567"/>
        <w:jc w:val="right"/>
        <w:rPr>
          <w:color w:val="000000"/>
          <w:sz w:val="24"/>
        </w:rPr>
      </w:pPr>
      <w:r>
        <w:rPr>
          <w:rStyle w:val="C3"/>
          <w:color w:val="000000"/>
          <w:sz w:val="24"/>
        </w:rPr>
        <w:t>Телефон: _____________________________</w:t>
      </w:r>
    </w:p>
    <w:p>
      <w:pPr>
        <w:pStyle w:val="P29"/>
        <w:spacing w:before="0" w:after="0" w:beforeAutospacing="0" w:afterAutospacing="0"/>
        <w:ind w:firstLine="567"/>
        <w:jc w:val="right"/>
        <w:rPr>
          <w:color w:val="000000"/>
          <w:sz w:val="24"/>
        </w:rPr>
      </w:pPr>
      <w:r>
        <w:rPr>
          <w:rStyle w:val="C3"/>
          <w:color w:val="000000"/>
          <w:sz w:val="24"/>
        </w:rPr>
        <w:t>Представитель _______________ по доверенности от «_____» __________ 20____</w:t>
      </w:r>
    </w:p>
    <w:p>
      <w:pPr>
        <w:pStyle w:val="P29"/>
        <w:spacing w:before="0" w:after="0" w:beforeAutospacing="0" w:afterAutospacing="0"/>
        <w:ind w:firstLine="567"/>
        <w:jc w:val="right"/>
        <w:rPr>
          <w:color w:val="000000"/>
          <w:sz w:val="24"/>
        </w:rPr>
      </w:pPr>
    </w:p>
    <w:p>
      <w:pPr>
        <w:pStyle w:val="P29"/>
        <w:spacing w:before="0" w:after="0" w:beforeAutospacing="0" w:afterAutospacing="0"/>
        <w:ind w:firstLine="567"/>
        <w:jc w:val="center"/>
        <w:rPr>
          <w:b w:val="1"/>
          <w:color w:val="000000"/>
          <w:sz w:val="24"/>
        </w:rPr>
      </w:pPr>
      <w:r>
        <w:rPr>
          <w:rStyle w:val="C3"/>
          <w:b w:val="1"/>
          <w:color w:val="000000"/>
          <w:sz w:val="24"/>
        </w:rPr>
        <w:t>ЗАЯВЛЕНИЕ</w:t>
      </w:r>
    </w:p>
    <w:p>
      <w:pPr>
        <w:pStyle w:val="P29"/>
        <w:spacing w:before="0" w:after="0" w:beforeAutospacing="0" w:afterAutospacing="0"/>
        <w:ind w:firstLine="567"/>
        <w:jc w:val="center"/>
        <w:rPr>
          <w:b w:val="1"/>
          <w:color w:val="000000"/>
          <w:sz w:val="24"/>
        </w:rPr>
      </w:pPr>
      <w:r>
        <w:rPr>
          <w:rStyle w:val="C3"/>
          <w:b w:val="1"/>
          <w:color w:val="000000"/>
          <w:sz w:val="24"/>
        </w:rPr>
        <w:t>о предоставлении места для захоронения</w:t>
      </w:r>
    </w:p>
    <w:p>
      <w:pPr>
        <w:pStyle w:val="P29"/>
        <w:spacing w:before="0" w:after="0" w:beforeAutospacing="0" w:afterAutospacing="0"/>
        <w:ind w:firstLine="567"/>
        <w:jc w:val="both"/>
        <w:rPr>
          <w:color w:val="000000"/>
          <w:sz w:val="24"/>
        </w:rPr>
      </w:pPr>
      <w:r>
        <w:rPr>
          <w:rStyle w:val="C3"/>
          <w:color w:val="000000"/>
          <w:sz w:val="24"/>
        </w:rPr>
        <w:t>(в пределах одной ограды тела близкого родственника ранее захороненного лица или в существующую могилу тела близкого родственника ранее захороненного лица)</w:t>
      </w:r>
    </w:p>
    <w:p>
      <w:pPr>
        <w:pStyle w:val="P29"/>
        <w:spacing w:before="0" w:after="0" w:beforeAutospacing="0" w:afterAutospacing="0"/>
        <w:ind w:firstLine="567"/>
        <w:jc w:val="both"/>
        <w:rPr>
          <w:color w:val="000000"/>
          <w:sz w:val="24"/>
        </w:rPr>
      </w:pPr>
      <w:bookmarkStart w:id="25" w:name="P0131"/>
      <w:bookmarkEnd w:id="25"/>
      <w:r>
        <w:rPr>
          <w:rStyle w:val="C3"/>
          <w:color w:val="000000"/>
          <w:sz w:val="24"/>
        </w:rPr>
        <w:t>1. Прошу выделить место для захоронения умершего ___________________</w:t>
      </w:r>
      <w:bookmarkStart w:id="26" w:name="P0132"/>
      <w:r>
        <w:rPr>
          <w:rStyle w:val="C3"/>
          <w:color w:val="000000"/>
          <w:sz w:val="24"/>
        </w:rPr>
        <w:t>_</w:t>
      </w:r>
      <w:bookmarkEnd w:id="26"/>
      <w:r>
        <w:rPr>
          <w:rStyle w:val="C3"/>
          <w:color w:val="000000"/>
          <w:sz w:val="24"/>
        </w:rPr>
        <w:t>_________________________________________________</w:t>
      </w:r>
    </w:p>
    <w:p>
      <w:pPr>
        <w:pStyle w:val="P29"/>
        <w:spacing w:before="0" w:after="0" w:beforeAutospacing="0" w:afterAutospacing="0"/>
        <w:ind w:firstLine="567"/>
        <w:jc w:val="center"/>
        <w:rPr>
          <w:color w:val="000000"/>
          <w:sz w:val="24"/>
        </w:rPr>
      </w:pPr>
      <w:bookmarkStart w:id="27" w:name="P0133"/>
      <w:r>
        <w:rPr>
          <w:rStyle w:val="C3"/>
          <w:color w:val="000000"/>
          <w:sz w:val="24"/>
        </w:rPr>
        <w:t>(фамилия, имя, отчество умершего)</w:t>
      </w:r>
      <w:bookmarkEnd w:id="27"/>
    </w:p>
    <w:p>
      <w:pPr>
        <w:pStyle w:val="P29"/>
        <w:spacing w:before="0" w:after="0" w:beforeAutospacing="0" w:afterAutospacing="0"/>
        <w:ind w:firstLine="567"/>
        <w:jc w:val="both"/>
        <w:rPr>
          <w:color w:val="000000"/>
          <w:sz w:val="24"/>
        </w:rPr>
      </w:pPr>
      <w:bookmarkStart w:id="28" w:name="P0134"/>
      <w:bookmarkEnd w:id="28"/>
      <w:r>
        <w:rPr>
          <w:rStyle w:val="C3"/>
          <w:color w:val="000000"/>
          <w:sz w:val="24"/>
        </w:rPr>
        <w:t>дата рождения: _____________________ дата смерти: _____________________</w:t>
      </w:r>
    </w:p>
    <w:p>
      <w:pPr>
        <w:pStyle w:val="P29"/>
        <w:spacing w:before="0" w:after="0" w:beforeAutospacing="0" w:afterAutospacing="0"/>
        <w:ind w:firstLine="567"/>
        <w:jc w:val="both"/>
        <w:rPr>
          <w:color w:val="000000"/>
          <w:sz w:val="24"/>
        </w:rPr>
      </w:pPr>
      <w:bookmarkStart w:id="29" w:name="P0135"/>
      <w:bookmarkEnd w:id="29"/>
      <w:r>
        <w:rPr>
          <w:rStyle w:val="C3"/>
          <w:color w:val="000000"/>
          <w:sz w:val="24"/>
        </w:rPr>
        <w:t>___________________________________________________________________</w:t>
      </w:r>
    </w:p>
    <w:p>
      <w:pPr>
        <w:pStyle w:val="P29"/>
        <w:spacing w:before="0" w:after="0" w:beforeAutospacing="0" w:afterAutospacing="0"/>
        <w:ind w:firstLine="567"/>
        <w:jc w:val="center"/>
        <w:rPr>
          <w:color w:val="000000"/>
          <w:sz w:val="24"/>
        </w:rPr>
      </w:pPr>
      <w:r>
        <w:rPr>
          <w:rStyle w:val="C3"/>
          <w:color w:val="000000"/>
          <w:sz w:val="24"/>
        </w:rPr>
        <w:t>(указать, куда: в родственную могилу или в ограду на свободное место)</w:t>
      </w:r>
    </w:p>
    <w:p>
      <w:pPr>
        <w:pStyle w:val="P29"/>
        <w:spacing w:before="0" w:after="0" w:beforeAutospacing="0" w:afterAutospacing="0"/>
        <w:ind w:firstLine="567"/>
        <w:jc w:val="both"/>
        <w:rPr>
          <w:color w:val="000000"/>
          <w:sz w:val="24"/>
        </w:rPr>
      </w:pPr>
      <w:bookmarkStart w:id="30" w:name="P0137"/>
      <w:bookmarkEnd w:id="30"/>
      <w:r>
        <w:rPr>
          <w:rStyle w:val="C3"/>
          <w:color w:val="000000"/>
          <w:sz w:val="24"/>
        </w:rPr>
        <w:t>___________________________________________________________________</w:t>
      </w:r>
    </w:p>
    <w:p>
      <w:pPr>
        <w:pStyle w:val="P29"/>
        <w:spacing w:before="0" w:after="0" w:beforeAutospacing="0" w:afterAutospacing="0"/>
        <w:ind w:firstLine="567"/>
        <w:jc w:val="both"/>
        <w:rPr>
          <w:color w:val="000000"/>
          <w:sz w:val="24"/>
        </w:rPr>
      </w:pPr>
      <w:bookmarkStart w:id="31" w:name="P0139"/>
      <w:bookmarkEnd w:id="31"/>
      <w:r>
        <w:rPr>
          <w:rStyle w:val="C3"/>
          <w:color w:val="000000"/>
          <w:sz w:val="24"/>
        </w:rPr>
        <w:t>где ранее захоронен родственник, умерший в ___________ году,</w:t>
      </w:r>
    </w:p>
    <w:p>
      <w:pPr>
        <w:pStyle w:val="P29"/>
        <w:spacing w:before="0" w:after="0" w:beforeAutospacing="0" w:afterAutospacing="0"/>
        <w:ind w:firstLine="567"/>
        <w:jc w:val="both"/>
        <w:rPr>
          <w:color w:val="000000"/>
          <w:sz w:val="24"/>
        </w:rPr>
      </w:pPr>
      <w:bookmarkStart w:id="32" w:name="P013A"/>
      <w:bookmarkEnd w:id="32"/>
      <w:r>
        <w:rPr>
          <w:rStyle w:val="C3"/>
          <w:color w:val="000000"/>
          <w:sz w:val="24"/>
        </w:rPr>
        <w:t>___________________________________________________________________</w:t>
      </w:r>
    </w:p>
    <w:p>
      <w:pPr>
        <w:pStyle w:val="P29"/>
        <w:spacing w:before="0" w:after="0" w:beforeAutospacing="0" w:afterAutospacing="0"/>
        <w:ind w:firstLine="567"/>
        <w:jc w:val="center"/>
        <w:rPr>
          <w:color w:val="000000"/>
          <w:sz w:val="24"/>
        </w:rPr>
      </w:pPr>
      <w:bookmarkStart w:id="33" w:name="P013B"/>
      <w:r>
        <w:rPr>
          <w:rStyle w:val="C3"/>
          <w:color w:val="000000"/>
          <w:sz w:val="24"/>
        </w:rPr>
        <w:t>(родственное отношение, фамилия, имя, отчество)</w:t>
      </w:r>
      <w:bookmarkEnd w:id="33"/>
    </w:p>
    <w:p>
      <w:pPr>
        <w:pStyle w:val="P29"/>
        <w:spacing w:before="0" w:after="0" w:beforeAutospacing="0" w:afterAutospacing="0"/>
        <w:ind w:firstLine="567"/>
        <w:jc w:val="both"/>
        <w:rPr>
          <w:color w:val="000000"/>
          <w:sz w:val="24"/>
        </w:rPr>
      </w:pPr>
      <w:bookmarkStart w:id="34" w:name="P013C"/>
      <w:bookmarkEnd w:id="34"/>
      <w:r>
        <w:rPr>
          <w:rStyle w:val="C3"/>
          <w:color w:val="000000"/>
          <w:sz w:val="24"/>
        </w:rPr>
        <w:t>на участке № ______________________________________________кладбища</w:t>
      </w:r>
    </w:p>
    <w:p>
      <w:pPr>
        <w:pStyle w:val="P29"/>
        <w:spacing w:before="0" w:after="0" w:beforeAutospacing="0" w:afterAutospacing="0"/>
        <w:ind w:firstLine="567"/>
        <w:jc w:val="center"/>
        <w:rPr>
          <w:color w:val="000000"/>
          <w:sz w:val="24"/>
        </w:rPr>
      </w:pPr>
      <w:bookmarkStart w:id="35" w:name="P013D"/>
      <w:r>
        <w:rPr>
          <w:rStyle w:val="C3"/>
          <w:color w:val="000000"/>
          <w:sz w:val="24"/>
        </w:rPr>
        <w:t>(наименование)</w:t>
      </w:r>
      <w:bookmarkEnd w:id="35"/>
    </w:p>
    <w:p>
      <w:pPr>
        <w:pStyle w:val="P29"/>
        <w:spacing w:before="0" w:after="0" w:beforeAutospacing="0" w:afterAutospacing="0"/>
        <w:ind w:firstLine="567"/>
        <w:jc w:val="both"/>
        <w:rPr>
          <w:color w:val="000000"/>
          <w:sz w:val="24"/>
        </w:rPr>
      </w:pPr>
      <w:bookmarkStart w:id="36" w:name="P013E"/>
      <w:bookmarkEnd w:id="36"/>
      <w:r>
        <w:rPr>
          <w:rStyle w:val="C3"/>
          <w:color w:val="000000"/>
          <w:sz w:val="24"/>
        </w:rPr>
        <w:t>Волеизъявление умершего, выраженное в устной форме (при его наличии):</w:t>
      </w:r>
    </w:p>
    <w:p>
      <w:pPr>
        <w:pStyle w:val="P29"/>
        <w:spacing w:before="0" w:after="0" w:beforeAutospacing="0" w:afterAutospacing="0"/>
        <w:ind w:firstLine="567"/>
        <w:jc w:val="both"/>
        <w:rPr>
          <w:color w:val="000000"/>
          <w:sz w:val="24"/>
        </w:rPr>
      </w:pPr>
      <w:bookmarkStart w:id="37" w:name="P013F"/>
      <w:bookmarkEnd w:id="37"/>
      <w:r>
        <w:rPr>
          <w:rStyle w:val="C3"/>
          <w:color w:val="000000"/>
          <w:sz w:val="24"/>
        </w:rPr>
        <w:t>___________________________________________________________________</w:t>
      </w:r>
    </w:p>
    <w:p>
      <w:pPr>
        <w:pStyle w:val="P29"/>
        <w:spacing w:before="0" w:after="0" w:beforeAutospacing="0" w:afterAutospacing="0"/>
        <w:ind w:firstLine="567"/>
        <w:jc w:val="both"/>
        <w:rPr>
          <w:color w:val="000000"/>
          <w:sz w:val="24"/>
        </w:rPr>
      </w:pPr>
      <w:bookmarkStart w:id="38" w:name="P0140"/>
      <w:bookmarkEnd w:id="38"/>
      <w:r>
        <w:rPr>
          <w:rStyle w:val="C3"/>
          <w:color w:val="000000"/>
          <w:sz w:val="24"/>
        </w:rPr>
        <w:t>Свидетели (Ф.И.О., адрес, номер телефона):</w:t>
      </w:r>
    </w:p>
    <w:p>
      <w:pPr>
        <w:pStyle w:val="P29"/>
        <w:spacing w:before="0" w:after="0" w:beforeAutospacing="0" w:afterAutospacing="0"/>
        <w:ind w:firstLine="567"/>
        <w:jc w:val="both"/>
        <w:rPr>
          <w:color w:val="000000"/>
          <w:sz w:val="24"/>
        </w:rPr>
      </w:pPr>
      <w:bookmarkStart w:id="39" w:name="P0141"/>
      <w:bookmarkEnd w:id="39"/>
      <w:r>
        <w:rPr>
          <w:rStyle w:val="C3"/>
          <w:color w:val="000000"/>
          <w:sz w:val="24"/>
        </w:rPr>
        <w:t>1. _________________________________________________________________</w:t>
      </w:r>
    </w:p>
    <w:p>
      <w:pPr>
        <w:pStyle w:val="P29"/>
        <w:spacing w:before="0" w:after="0" w:beforeAutospacing="0" w:afterAutospacing="0"/>
        <w:ind w:firstLine="567"/>
        <w:jc w:val="both"/>
        <w:rPr>
          <w:color w:val="000000"/>
          <w:sz w:val="24"/>
        </w:rPr>
      </w:pPr>
      <w:bookmarkStart w:id="40" w:name="P0142"/>
      <w:bookmarkEnd w:id="40"/>
      <w:r>
        <w:rPr>
          <w:rStyle w:val="C3"/>
          <w:color w:val="000000"/>
          <w:sz w:val="24"/>
        </w:rPr>
        <w:t>2. _________________________________________________________________</w:t>
      </w:r>
    </w:p>
    <w:p>
      <w:pPr>
        <w:pStyle w:val="P29"/>
        <w:spacing w:before="0" w:after="0" w:beforeAutospacing="0" w:afterAutospacing="0"/>
        <w:ind w:firstLine="567"/>
        <w:jc w:val="both"/>
        <w:rPr>
          <w:color w:val="000000"/>
          <w:sz w:val="24"/>
        </w:rPr>
      </w:pPr>
      <w:bookmarkStart w:id="41" w:name="P0143"/>
      <w:bookmarkEnd w:id="41"/>
      <w:r>
        <w:rPr>
          <w:rStyle w:val="C3"/>
          <w:color w:val="000000"/>
          <w:sz w:val="24"/>
        </w:rPr>
        <w:t>За правильность сведений несу полную ответственность.</w:t>
      </w:r>
    </w:p>
    <w:p>
      <w:pPr>
        <w:pStyle w:val="P29"/>
        <w:spacing w:before="0" w:after="0" w:beforeAutospacing="0" w:afterAutospacing="0"/>
        <w:ind w:firstLine="567"/>
        <w:jc w:val="both"/>
        <w:rPr>
          <w:color w:val="000000"/>
          <w:sz w:val="24"/>
        </w:rPr>
      </w:pPr>
      <w:bookmarkStart w:id="42" w:name="P0144"/>
      <w:bookmarkEnd w:id="42"/>
    </w:p>
    <w:p>
      <w:pPr>
        <w:pStyle w:val="P29"/>
        <w:spacing w:before="0" w:after="0" w:beforeAutospacing="0" w:afterAutospacing="0"/>
        <w:ind w:firstLine="567"/>
        <w:jc w:val="both"/>
        <w:rPr>
          <w:color w:val="000000"/>
          <w:sz w:val="24"/>
        </w:rPr>
      </w:pPr>
      <w:r>
        <w:rPr>
          <w:rStyle w:val="C3"/>
          <w:color w:val="000000"/>
          <w:sz w:val="24"/>
        </w:rPr>
        <w:t>Родство подтверждаю документами: _______________________</w:t>
      </w:r>
      <w:bookmarkStart w:id="43" w:name="P0145"/>
      <w:bookmarkEnd w:id="43"/>
      <w:r>
        <w:rPr>
          <w:rStyle w:val="C3"/>
          <w:color w:val="000000"/>
          <w:sz w:val="24"/>
        </w:rPr>
        <w:t>__________________________________________________________</w:t>
      </w:r>
    </w:p>
    <w:p>
      <w:pPr>
        <w:pStyle w:val="P29"/>
        <w:spacing w:before="0" w:after="0" w:beforeAutospacing="0" w:afterAutospacing="0"/>
        <w:ind w:firstLine="567"/>
        <w:jc w:val="both"/>
        <w:rPr>
          <w:color w:val="000000"/>
          <w:sz w:val="24"/>
        </w:rPr>
      </w:pPr>
      <w:bookmarkStart w:id="44" w:name="P00D81"/>
      <w:bookmarkEnd w:id="44"/>
      <w:r>
        <w:rPr>
          <w:rStyle w:val="C3"/>
          <w:color w:val="000000"/>
          <w:sz w:val="24"/>
        </w:rPr>
        <w:t>Прилагаю копии документов:</w:t>
      </w:r>
    </w:p>
    <w:p>
      <w:pPr>
        <w:pStyle w:val="P29"/>
        <w:spacing w:before="0" w:after="0" w:beforeAutospacing="0" w:afterAutospacing="0"/>
        <w:ind w:firstLine="567"/>
        <w:jc w:val="both"/>
        <w:rPr>
          <w:color w:val="000000"/>
          <w:sz w:val="24"/>
        </w:rPr>
      </w:pPr>
      <w:bookmarkStart w:id="45" w:name="P00D91"/>
      <w:bookmarkEnd w:id="45"/>
      <w:r>
        <w:rPr>
          <w:rStyle w:val="C3"/>
          <w:color w:val="000000"/>
          <w:sz w:val="24"/>
        </w:rPr>
        <w:t>1. _________________________________________________________________</w:t>
      </w:r>
    </w:p>
    <w:p>
      <w:pPr>
        <w:pStyle w:val="P29"/>
        <w:spacing w:before="0" w:after="0" w:beforeAutospacing="0" w:afterAutospacing="0"/>
        <w:ind w:firstLine="567"/>
        <w:jc w:val="both"/>
        <w:rPr>
          <w:color w:val="000000"/>
          <w:sz w:val="24"/>
        </w:rPr>
      </w:pPr>
      <w:bookmarkStart w:id="46" w:name="P00DA1"/>
      <w:bookmarkEnd w:id="46"/>
      <w:r>
        <w:rPr>
          <w:rStyle w:val="C3"/>
          <w:color w:val="000000"/>
          <w:sz w:val="24"/>
        </w:rPr>
        <w:t>2. _________________________________________________________________</w:t>
      </w:r>
    </w:p>
    <w:p>
      <w:pPr>
        <w:pStyle w:val="P29"/>
        <w:spacing w:before="0" w:after="0" w:beforeAutospacing="0" w:afterAutospacing="0"/>
        <w:ind w:firstLine="567"/>
        <w:jc w:val="both"/>
        <w:rPr>
          <w:color w:val="000000"/>
          <w:sz w:val="24"/>
        </w:rPr>
      </w:pPr>
      <w:bookmarkStart w:id="47" w:name="P00DB1"/>
      <w:bookmarkEnd w:id="47"/>
      <w:bookmarkStart w:id="48" w:name="P00DE1"/>
      <w:bookmarkEnd w:id="48"/>
      <w:r>
        <w:rPr>
          <w:rStyle w:val="C3"/>
          <w:color w:val="000000"/>
          <w:sz w:val="24"/>
        </w:rPr>
        <w:t>За правильность сведений несу полную ответственность.</w:t>
      </w:r>
    </w:p>
    <w:p>
      <w:pPr>
        <w:pStyle w:val="P29"/>
        <w:spacing w:before="0" w:after="0" w:beforeAutospacing="0" w:afterAutospacing="0"/>
        <w:ind w:firstLine="567"/>
        <w:jc w:val="both"/>
        <w:rPr>
          <w:color w:val="000000"/>
          <w:sz w:val="24"/>
        </w:rPr>
      </w:pPr>
      <w:bookmarkStart w:id="49" w:name="P00DF1"/>
      <w:bookmarkEnd w:id="49"/>
      <w:r>
        <w:rPr>
          <w:rStyle w:val="C3"/>
          <w:color w:val="000000"/>
          <w:sz w:val="24"/>
        </w:rPr>
        <w:t>Обязуюсь содержать место захоронения в надлежащем состоянии собственными силами или по договору на оказание соответствующих услуг по содержанию.</w:t>
      </w:r>
    </w:p>
    <w:p>
      <w:pPr>
        <w:pStyle w:val="P29"/>
        <w:spacing w:before="0" w:after="0" w:beforeAutospacing="0" w:afterAutospacing="0"/>
        <w:ind w:firstLine="567"/>
        <w:jc w:val="both"/>
        <w:rPr>
          <w:color w:val="000000"/>
          <w:sz w:val="24"/>
        </w:rPr>
      </w:pPr>
      <w:r>
        <w:rPr>
          <w:rStyle w:val="C3"/>
          <w:color w:val="000000"/>
          <w:sz w:val="24"/>
        </w:rPr>
        <w:t>В соответствии с Федеральным законом от 27.07.2006 года № 152-ФЗ «О</w:t>
      </w:r>
      <w:bookmarkStart w:id="50" w:name="P00E01"/>
      <w:bookmarkEnd w:id="50"/>
      <w:r>
        <w:rPr>
          <w:rStyle w:val="C3"/>
          <w:color w:val="000000"/>
          <w:sz w:val="24"/>
        </w:rPr>
        <w:t> персональных данных» даю свое согласие на обработку указанных мною</w:t>
      </w:r>
      <w:bookmarkStart w:id="51" w:name="P00E11"/>
      <w:bookmarkEnd w:id="51"/>
      <w:r>
        <w:rPr>
          <w:rStyle w:val="C3"/>
          <w:color w:val="000000"/>
          <w:sz w:val="24"/>
        </w:rPr>
        <w:t> персональных данных.</w:t>
      </w:r>
    </w:p>
    <w:p>
      <w:pPr>
        <w:pStyle w:val="P29"/>
        <w:spacing w:before="0" w:after="0" w:beforeAutospacing="0" w:afterAutospacing="0"/>
        <w:ind w:firstLine="567"/>
        <w:jc w:val="both"/>
        <w:rPr>
          <w:color w:val="000000"/>
          <w:sz w:val="24"/>
        </w:rPr>
      </w:pPr>
      <w:r>
        <w:rPr>
          <w:rStyle w:val="C3"/>
          <w:color w:val="000000"/>
          <w:sz w:val="24"/>
        </w:rPr>
        <w:t>Дата______________</w:t>
      </w:r>
    </w:p>
    <w:p>
      <w:pPr>
        <w:pStyle w:val="P29"/>
        <w:spacing w:before="0" w:after="0" w:beforeAutospacing="0" w:afterAutospacing="0"/>
        <w:ind w:firstLine="567"/>
        <w:jc w:val="both"/>
        <w:rPr>
          <w:color w:val="000000"/>
          <w:sz w:val="24"/>
        </w:rPr>
      </w:pPr>
      <w:bookmarkStart w:id="52" w:name="P00E21"/>
      <w:bookmarkEnd w:id="52"/>
      <w:r>
        <w:rPr>
          <w:rStyle w:val="C3"/>
          <w:color w:val="000000"/>
          <w:sz w:val="24"/>
        </w:rPr>
        <w:t>Заказчик (подпись):______________________________________</w:t>
      </w:r>
    </w:p>
    <w:p>
      <w:pPr>
        <w:pStyle w:val="P29"/>
        <w:spacing w:before="0" w:after="0" w:beforeAutospacing="0" w:afterAutospacing="0"/>
        <w:ind w:firstLine="567"/>
        <w:jc w:val="both"/>
        <w:rPr>
          <w:color w:val="000000"/>
          <w:sz w:val="24"/>
        </w:rPr>
      </w:pPr>
      <w:bookmarkStart w:id="53" w:name="P00E31"/>
      <w:bookmarkEnd w:id="53"/>
      <w:r>
        <w:rPr>
          <w:rStyle w:val="C3"/>
          <w:color w:val="000000"/>
          <w:sz w:val="24"/>
        </w:rPr>
        <w:t>Представитель по доверенности (подпись)___________________</w:t>
      </w:r>
    </w:p>
    <w:p>
      <w:pPr>
        <w:pStyle w:val="P29"/>
        <w:spacing w:before="0" w:after="0" w:beforeAutospacing="0" w:afterAutospacing="0"/>
        <w:ind w:firstLine="567"/>
        <w:jc w:val="right"/>
        <w:rPr>
          <w:sz w:val="24"/>
        </w:rPr>
      </w:pPr>
    </w:p>
    <w:p>
      <w:pPr>
        <w:pStyle w:val="P29"/>
        <w:spacing w:before="0" w:after="0" w:beforeAutospacing="0" w:afterAutospacing="0"/>
        <w:ind w:firstLine="567"/>
        <w:jc w:val="right"/>
        <w:rPr>
          <w:sz w:val="24"/>
        </w:rPr>
      </w:pPr>
    </w:p>
    <w:p>
      <w:pPr>
        <w:pStyle w:val="P29"/>
        <w:spacing w:before="0" w:after="0" w:beforeAutospacing="0" w:afterAutospacing="0"/>
        <w:ind w:firstLine="567"/>
        <w:jc w:val="right"/>
        <w:rPr>
          <w:sz w:val="24"/>
        </w:rPr>
      </w:pPr>
    </w:p>
    <w:p>
      <w:pPr>
        <w:pStyle w:val="P29"/>
        <w:spacing w:before="0" w:after="0" w:beforeAutospacing="0" w:afterAutospacing="0"/>
        <w:ind w:hanging="0" w:left="0"/>
        <w:jc w:val="right"/>
        <w:rPr>
          <w:sz w:val="24"/>
        </w:rPr>
      </w:pPr>
    </w:p>
    <w:p>
      <w:pPr>
        <w:pStyle w:val="P29"/>
        <w:spacing w:before="0" w:after="0" w:beforeAutospacing="0" w:afterAutospacing="0"/>
        <w:ind w:firstLine="567"/>
        <w:jc w:val="right"/>
        <w:rPr>
          <w:sz w:val="24"/>
        </w:rPr>
      </w:pPr>
    </w:p>
    <w:p>
      <w:pPr>
        <w:pStyle w:val="P29"/>
        <w:spacing w:before="0" w:after="0" w:beforeAutospacing="0" w:afterAutospacing="0"/>
        <w:jc w:val="right"/>
        <w:rPr>
          <w:sz w:val="24"/>
        </w:rPr>
      </w:pPr>
      <w:r>
        <w:rPr>
          <w:rStyle w:val="C3"/>
          <w:sz w:val="24"/>
        </w:rPr>
        <w:t>Приложение N 5</w:t>
      </w:r>
    </w:p>
    <w:p>
      <w:pPr>
        <w:pStyle w:val="P29"/>
        <w:spacing w:before="0" w:after="0" w:beforeAutospacing="0" w:afterAutospacing="0"/>
        <w:jc w:val="right"/>
        <w:rPr>
          <w:sz w:val="24"/>
        </w:rPr>
      </w:pPr>
      <w:r>
        <w:rPr>
          <w:rStyle w:val="C3"/>
          <w:sz w:val="24"/>
        </w:rPr>
        <w:t>к Положению об организации ритуальных услуг,</w:t>
      </w:r>
    </w:p>
    <w:p>
      <w:pPr>
        <w:pStyle w:val="P29"/>
        <w:spacing w:before="0" w:after="0" w:beforeAutospacing="0" w:afterAutospacing="0"/>
        <w:jc w:val="right"/>
        <w:rPr>
          <w:sz w:val="24"/>
        </w:rPr>
      </w:pPr>
      <w:r>
        <w:rPr>
          <w:rStyle w:val="C3"/>
          <w:sz w:val="24"/>
        </w:rPr>
        <w:t xml:space="preserve"> содержании мест захоронения и порядке деятельности </w:t>
      </w:r>
    </w:p>
    <w:p>
      <w:pPr>
        <w:pStyle w:val="P29"/>
        <w:spacing w:before="0" w:after="0" w:beforeAutospacing="0" w:afterAutospacing="0"/>
        <w:jc w:val="right"/>
        <w:rPr>
          <w:sz w:val="24"/>
        </w:rPr>
      </w:pPr>
      <w:r>
        <w:rPr>
          <w:rStyle w:val="C3"/>
          <w:sz w:val="24"/>
        </w:rPr>
        <w:t>общественных кладбищ на территории</w:t>
      </w:r>
      <w:r>
        <w:rPr>
          <w:rStyle w:val="C3"/>
          <w:rFonts w:ascii="Arial" w:hAnsi="Arial"/>
          <w:sz w:val="24"/>
        </w:rPr>
        <w:t xml:space="preserve"> </w:t>
      </w:r>
      <w:r>
        <w:rPr>
          <w:rStyle w:val="C3"/>
          <w:sz w:val="24"/>
        </w:rPr>
        <w:t>Степановского сельсовета</w:t>
      </w:r>
    </w:p>
    <w:p>
      <w:pPr>
        <w:pStyle w:val="P29"/>
        <w:spacing w:before="0" w:after="0" w:beforeAutospacing="0" w:afterAutospacing="0"/>
        <w:jc w:val="right"/>
        <w:rPr>
          <w:sz w:val="24"/>
        </w:rPr>
      </w:pPr>
      <w:r>
        <w:rPr>
          <w:rStyle w:val="C3"/>
          <w:sz w:val="24"/>
        </w:rPr>
        <w:t xml:space="preserve"> Бессоновского района Пензенской области</w:t>
      </w:r>
    </w:p>
    <w:p>
      <w:pPr>
        <w:pStyle w:val="P29"/>
        <w:spacing w:before="0" w:after="0" w:beforeAutospacing="0" w:afterAutospacing="0"/>
        <w:ind w:firstLine="567"/>
        <w:jc w:val="center"/>
        <w:rPr>
          <w:b w:val="1"/>
          <w:sz w:val="24"/>
        </w:rPr>
      </w:pPr>
    </w:p>
    <w:p>
      <w:pPr>
        <w:pStyle w:val="P29"/>
        <w:spacing w:before="0" w:after="0" w:beforeAutospacing="0" w:afterAutospacing="0"/>
        <w:ind w:firstLine="567"/>
        <w:jc w:val="center"/>
        <w:rPr>
          <w:b w:val="1"/>
          <w:sz w:val="24"/>
        </w:rPr>
      </w:pPr>
      <w:r>
        <w:rPr>
          <w:rStyle w:val="C3"/>
          <w:b w:val="1"/>
          <w:sz w:val="24"/>
        </w:rPr>
        <w:t>Форма заявления о предоставлении места для создания</w:t>
      </w:r>
    </w:p>
    <w:p>
      <w:pPr>
        <w:pStyle w:val="P29"/>
        <w:spacing w:before="0" w:after="0" w:beforeAutospacing="0" w:afterAutospacing="0"/>
        <w:ind w:firstLine="567"/>
        <w:jc w:val="center"/>
        <w:rPr>
          <w:b w:val="1"/>
          <w:sz w:val="24"/>
        </w:rPr>
      </w:pPr>
      <w:r>
        <w:rPr>
          <w:rStyle w:val="C3"/>
          <w:b w:val="1"/>
          <w:sz w:val="24"/>
        </w:rPr>
        <w:t>семейного (родового) захоронения</w:t>
      </w:r>
    </w:p>
    <w:p>
      <w:pPr>
        <w:pStyle w:val="P29"/>
        <w:spacing w:before="0" w:after="0" w:beforeAutospacing="0" w:afterAutospacing="0"/>
        <w:ind w:firstLine="567"/>
        <w:jc w:val="right"/>
        <w:rPr>
          <w:color w:val="000000"/>
          <w:sz w:val="24"/>
        </w:rPr>
      </w:pPr>
      <w:bookmarkStart w:id="54" w:name="P00F4"/>
      <w:bookmarkEnd w:id="54"/>
      <w:r>
        <w:rPr>
          <w:rStyle w:val="C3"/>
          <w:sz w:val="24"/>
        </w:rPr>
        <w:t>Главе администрации</w:t>
      </w:r>
    </w:p>
    <w:p>
      <w:pPr>
        <w:pStyle w:val="P29"/>
        <w:spacing w:before="0" w:after="0" w:beforeAutospacing="0" w:afterAutospacing="0"/>
        <w:ind w:firstLine="567"/>
        <w:jc w:val="right"/>
        <w:rPr>
          <w:color w:val="000000"/>
          <w:sz w:val="24"/>
        </w:rPr>
      </w:pPr>
      <w:r>
        <w:rPr>
          <w:rStyle w:val="C3"/>
          <w:color w:val="000000"/>
          <w:sz w:val="24"/>
        </w:rPr>
        <w:t xml:space="preserve"> ___________________________________</w:t>
      </w:r>
    </w:p>
    <w:p>
      <w:pPr>
        <w:pStyle w:val="P29"/>
        <w:spacing w:before="0" w:after="0" w:beforeAutospacing="0" w:afterAutospacing="0"/>
        <w:ind w:firstLine="567"/>
        <w:jc w:val="right"/>
        <w:rPr>
          <w:color w:val="000000"/>
          <w:sz w:val="24"/>
        </w:rPr>
      </w:pPr>
      <w:r>
        <w:rPr>
          <w:rStyle w:val="C3"/>
          <w:color w:val="000000"/>
          <w:sz w:val="24"/>
        </w:rPr>
        <w:t>От заказчика _________________________________________________________</w:t>
      </w:r>
    </w:p>
    <w:p>
      <w:pPr>
        <w:pStyle w:val="P29"/>
        <w:spacing w:before="0" w:after="0" w:beforeAutospacing="0" w:afterAutospacing="0"/>
        <w:ind w:firstLine="567"/>
        <w:jc w:val="right"/>
        <w:rPr>
          <w:color w:val="000000"/>
          <w:sz w:val="24"/>
        </w:rPr>
      </w:pPr>
      <w:r>
        <w:rPr>
          <w:rStyle w:val="C3"/>
          <w:color w:val="000000"/>
          <w:sz w:val="24"/>
        </w:rPr>
        <w:t>Адрес: _____________________________________________________________</w:t>
      </w:r>
    </w:p>
    <w:p>
      <w:pPr>
        <w:pStyle w:val="P29"/>
        <w:spacing w:before="0" w:after="0" w:beforeAutospacing="0" w:afterAutospacing="0"/>
        <w:ind w:firstLine="567"/>
        <w:jc w:val="right"/>
        <w:rPr>
          <w:color w:val="000000"/>
          <w:sz w:val="24"/>
        </w:rPr>
      </w:pPr>
      <w:r>
        <w:rPr>
          <w:rStyle w:val="C3"/>
          <w:color w:val="000000"/>
          <w:sz w:val="24"/>
        </w:rPr>
        <w:t>Телефон: _____________________________</w:t>
      </w:r>
    </w:p>
    <w:p>
      <w:pPr>
        <w:pStyle w:val="P29"/>
        <w:spacing w:before="0" w:after="0" w:beforeAutospacing="0" w:afterAutospacing="0"/>
        <w:ind w:firstLine="567"/>
        <w:jc w:val="right"/>
        <w:rPr>
          <w:color w:val="000000"/>
          <w:sz w:val="24"/>
        </w:rPr>
      </w:pPr>
      <w:r>
        <w:rPr>
          <w:rStyle w:val="C3"/>
          <w:color w:val="000000"/>
          <w:sz w:val="24"/>
        </w:rPr>
        <w:t>Представитель _______________ по доверенности от «_____» __________ 20____</w:t>
      </w:r>
    </w:p>
    <w:p>
      <w:pPr>
        <w:pStyle w:val="P29"/>
        <w:spacing w:before="0" w:after="0" w:beforeAutospacing="0" w:afterAutospacing="0"/>
        <w:ind w:firstLine="567"/>
        <w:jc w:val="center"/>
        <w:rPr>
          <w:color w:val="000000"/>
          <w:sz w:val="24"/>
        </w:rPr>
      </w:pPr>
      <w:r>
        <w:rPr>
          <w:rStyle w:val="C3"/>
          <w:b w:val="1"/>
          <w:color w:val="000000"/>
          <w:sz w:val="24"/>
        </w:rPr>
        <w:t>ЗАЯВЛЕНИЕ</w:t>
      </w:r>
    </w:p>
    <w:p>
      <w:pPr>
        <w:pStyle w:val="P29"/>
        <w:spacing w:before="0" w:after="0" w:beforeAutospacing="0" w:afterAutospacing="0"/>
        <w:ind w:firstLine="567"/>
        <w:jc w:val="center"/>
        <w:rPr>
          <w:color w:val="000000"/>
          <w:sz w:val="24"/>
        </w:rPr>
      </w:pPr>
      <w:r>
        <w:rPr>
          <w:rStyle w:val="C3"/>
          <w:b w:val="1"/>
          <w:color w:val="000000"/>
          <w:sz w:val="24"/>
        </w:rPr>
        <w:t>о предоставлении места для создания семейного (родового) захоронения</w:t>
      </w:r>
    </w:p>
    <w:p>
      <w:pPr>
        <w:pStyle w:val="P29"/>
        <w:spacing w:before="0" w:after="0" w:beforeAutospacing="0" w:afterAutospacing="0"/>
        <w:ind w:firstLine="567"/>
        <w:jc w:val="center"/>
        <w:rPr>
          <w:color w:val="000000"/>
          <w:sz w:val="24"/>
        </w:rPr>
      </w:pPr>
      <w:bookmarkStart w:id="55" w:name="P00F7"/>
      <w:bookmarkEnd w:id="55"/>
    </w:p>
    <w:p>
      <w:pPr>
        <w:pStyle w:val="P29"/>
        <w:spacing w:before="0" w:after="0" w:beforeAutospacing="0" w:afterAutospacing="0"/>
        <w:ind w:firstLine="567"/>
        <w:jc w:val="both"/>
        <w:rPr>
          <w:color w:val="000000"/>
          <w:sz w:val="24"/>
        </w:rPr>
      </w:pPr>
      <w:r>
        <w:rPr>
          <w:rStyle w:val="C3"/>
          <w:color w:val="000000"/>
          <w:sz w:val="24"/>
        </w:rPr>
        <w:t>1. Прошу предоставить место для создания семейного (родового)</w:t>
      </w:r>
      <w:bookmarkStart w:id="56" w:name="P00F8"/>
      <w:bookmarkEnd w:id="56"/>
      <w:r>
        <w:rPr>
          <w:rStyle w:val="C3"/>
          <w:color w:val="000000"/>
          <w:sz w:val="24"/>
        </w:rPr>
        <w:t xml:space="preserve"> захоронения на ___________________________ кладбище и погребения умершего</w:t>
      </w:r>
    </w:p>
    <w:p>
      <w:pPr>
        <w:pStyle w:val="P29"/>
        <w:spacing w:before="0" w:after="0" w:beforeAutospacing="0" w:afterAutospacing="0"/>
        <w:ind w:firstLine="567"/>
        <w:jc w:val="both"/>
        <w:rPr>
          <w:color w:val="000000"/>
          <w:sz w:val="24"/>
        </w:rPr>
      </w:pPr>
      <w:bookmarkStart w:id="57" w:name="P00F9"/>
      <w:bookmarkEnd w:id="57"/>
      <w:r>
        <w:rPr>
          <w:rStyle w:val="C3"/>
          <w:color w:val="000000"/>
          <w:sz w:val="24"/>
        </w:rPr>
        <w:t>___________________________________________________________________</w:t>
      </w:r>
    </w:p>
    <w:p>
      <w:pPr>
        <w:pStyle w:val="P29"/>
        <w:spacing w:before="0" w:after="0" w:beforeAutospacing="0" w:afterAutospacing="0"/>
        <w:ind w:firstLine="567"/>
        <w:jc w:val="center"/>
        <w:rPr>
          <w:color w:val="000000"/>
          <w:sz w:val="24"/>
        </w:rPr>
      </w:pPr>
      <w:r>
        <w:rPr>
          <w:rStyle w:val="C3"/>
          <w:color w:val="000000"/>
          <w:sz w:val="24"/>
        </w:rPr>
        <w:t>(фамилия, имя, отчество умершего)</w:t>
      </w:r>
    </w:p>
    <w:p>
      <w:pPr>
        <w:pStyle w:val="P29"/>
        <w:spacing w:before="0" w:after="0" w:beforeAutospacing="0" w:afterAutospacing="0"/>
        <w:ind w:firstLine="567"/>
        <w:jc w:val="both"/>
        <w:rPr>
          <w:color w:val="000000"/>
          <w:sz w:val="24"/>
        </w:rPr>
      </w:pPr>
      <w:r>
        <w:rPr>
          <w:rStyle w:val="C3"/>
          <w:color w:val="000000"/>
          <w:sz w:val="24"/>
        </w:rPr>
        <w:t>дата рождения: ____________________ дата смерти: ______________________</w:t>
      </w:r>
    </w:p>
    <w:p>
      <w:pPr>
        <w:pStyle w:val="P29"/>
        <w:spacing w:before="0" w:after="0" w:beforeAutospacing="0" w:afterAutospacing="0"/>
        <w:ind w:firstLine="567"/>
        <w:jc w:val="both"/>
        <w:rPr>
          <w:color w:val="000000"/>
          <w:sz w:val="24"/>
        </w:rPr>
      </w:pPr>
      <w:bookmarkStart w:id="58" w:name="P00FC"/>
      <w:bookmarkEnd w:id="58"/>
      <w:r>
        <w:rPr>
          <w:rStyle w:val="C3"/>
          <w:color w:val="000000"/>
          <w:sz w:val="24"/>
        </w:rPr>
        <w:t>Умерший ________________________________________________________ приходится мне _____________________________________________________</w:t>
      </w:r>
    </w:p>
    <w:p>
      <w:pPr>
        <w:pStyle w:val="P29"/>
        <w:spacing w:before="0" w:after="0" w:beforeAutospacing="0" w:afterAutospacing="0"/>
        <w:ind w:firstLine="567"/>
        <w:jc w:val="both"/>
        <w:rPr>
          <w:color w:val="000000"/>
          <w:sz w:val="24"/>
        </w:rPr>
      </w:pPr>
      <w:bookmarkStart w:id="59" w:name="P00FD"/>
      <w:bookmarkEnd w:id="59"/>
      <w:r>
        <w:rPr>
          <w:rStyle w:val="C3"/>
          <w:color w:val="000000"/>
          <w:sz w:val="24"/>
        </w:rPr>
        <w:t>Волеизъявление умершего, выраженное в устной форме (при его наличии):</w:t>
      </w:r>
    </w:p>
    <w:p>
      <w:pPr>
        <w:pStyle w:val="P29"/>
        <w:spacing w:before="0" w:after="0" w:beforeAutospacing="0" w:afterAutospacing="0"/>
        <w:ind w:firstLine="567"/>
        <w:jc w:val="both"/>
        <w:rPr>
          <w:color w:val="000000"/>
          <w:sz w:val="24"/>
        </w:rPr>
      </w:pPr>
      <w:bookmarkStart w:id="60" w:name="P00FE"/>
      <w:bookmarkEnd w:id="60"/>
      <w:r>
        <w:rPr>
          <w:rStyle w:val="C3"/>
          <w:color w:val="000000"/>
          <w:sz w:val="24"/>
        </w:rPr>
        <w:t>___________________________________________________________________</w:t>
      </w:r>
    </w:p>
    <w:p>
      <w:pPr>
        <w:pStyle w:val="P29"/>
        <w:spacing w:before="0" w:after="0" w:beforeAutospacing="0" w:afterAutospacing="0"/>
        <w:ind w:firstLine="567"/>
        <w:jc w:val="both"/>
        <w:rPr>
          <w:color w:val="000000"/>
          <w:sz w:val="24"/>
        </w:rPr>
      </w:pPr>
      <w:bookmarkStart w:id="61" w:name="P00FF"/>
      <w:bookmarkEnd w:id="61"/>
      <w:r>
        <w:rPr>
          <w:rStyle w:val="C3"/>
          <w:color w:val="000000"/>
          <w:sz w:val="24"/>
        </w:rPr>
        <w:t>Свидетели (Ф.И.О., адрес, номер телефона):</w:t>
      </w:r>
    </w:p>
    <w:p>
      <w:pPr>
        <w:pStyle w:val="P29"/>
        <w:spacing w:before="0" w:after="0" w:beforeAutospacing="0" w:afterAutospacing="0"/>
        <w:ind w:firstLine="567"/>
        <w:jc w:val="both"/>
        <w:rPr>
          <w:color w:val="000000"/>
          <w:sz w:val="24"/>
        </w:rPr>
      </w:pPr>
      <w:bookmarkStart w:id="62" w:name="P0100"/>
      <w:bookmarkEnd w:id="62"/>
      <w:r>
        <w:rPr>
          <w:rStyle w:val="C3"/>
          <w:color w:val="000000"/>
          <w:sz w:val="24"/>
        </w:rPr>
        <w:t>1. _________________________________________________________________</w:t>
      </w:r>
    </w:p>
    <w:p>
      <w:pPr>
        <w:pStyle w:val="P29"/>
        <w:spacing w:before="0" w:after="0" w:beforeAutospacing="0" w:afterAutospacing="0"/>
        <w:ind w:firstLine="567"/>
        <w:jc w:val="both"/>
        <w:rPr>
          <w:color w:val="000000"/>
          <w:sz w:val="24"/>
        </w:rPr>
      </w:pPr>
      <w:bookmarkStart w:id="63" w:name="P0101"/>
      <w:bookmarkEnd w:id="63"/>
      <w:r>
        <w:rPr>
          <w:rStyle w:val="C3"/>
          <w:color w:val="000000"/>
          <w:sz w:val="24"/>
        </w:rPr>
        <w:t>2. _________________________________________________________________</w:t>
      </w:r>
    </w:p>
    <w:p>
      <w:pPr>
        <w:pStyle w:val="P29"/>
        <w:spacing w:before="0" w:after="0" w:beforeAutospacing="0" w:afterAutospacing="0"/>
        <w:ind w:firstLine="567"/>
        <w:jc w:val="both"/>
        <w:rPr>
          <w:color w:val="000000"/>
          <w:sz w:val="24"/>
        </w:rPr>
      </w:pPr>
      <w:bookmarkStart w:id="64" w:name="P0102"/>
      <w:bookmarkEnd w:id="64"/>
      <w:r>
        <w:rPr>
          <w:rStyle w:val="C3"/>
          <w:color w:val="000000"/>
          <w:sz w:val="24"/>
        </w:rPr>
        <w:t>Количество мест: всего ___ из них: ___ под захоронение</w:t>
      </w:r>
      <w:bookmarkStart w:id="65" w:name="P0103"/>
      <w:bookmarkEnd w:id="65"/>
      <w:r>
        <w:rPr>
          <w:rStyle w:val="C3"/>
          <w:color w:val="000000"/>
          <w:sz w:val="24"/>
        </w:rPr>
        <w:t> умершего, ___ под будущие захоронения.</w:t>
      </w:r>
    </w:p>
    <w:p>
      <w:pPr>
        <w:pStyle w:val="P29"/>
        <w:spacing w:before="0" w:after="0" w:beforeAutospacing="0" w:afterAutospacing="0"/>
        <w:ind w:firstLine="567"/>
        <w:jc w:val="both"/>
        <w:rPr>
          <w:color w:val="000000"/>
          <w:sz w:val="24"/>
        </w:rPr>
      </w:pPr>
      <w:bookmarkStart w:id="66" w:name="P0104"/>
      <w:bookmarkEnd w:id="66"/>
      <w:bookmarkStart w:id="67" w:name="P0107"/>
      <w:r>
        <w:rPr>
          <w:rStyle w:val="C3"/>
          <w:color w:val="000000"/>
          <w:sz w:val="24"/>
        </w:rPr>
        <w:t>2. </w:t>
      </w:r>
      <w:bookmarkEnd w:id="67"/>
      <w:r>
        <w:rPr>
          <w:rStyle w:val="C3"/>
          <w:color w:val="000000"/>
          <w:sz w:val="24"/>
        </w:rPr>
        <w:t>Обязуюсь содержать предоставленное место для создания семейного (родового) захоронения, надмогильные сооружения и зеленые</w:t>
      </w:r>
      <w:bookmarkStart w:id="68" w:name="P0109"/>
      <w:bookmarkEnd w:id="68"/>
      <w:r>
        <w:rPr>
          <w:rStyle w:val="C3"/>
          <w:color w:val="000000"/>
          <w:sz w:val="24"/>
        </w:rPr>
        <w:t> насаждения в надлежащем состоянии собственными силами либо силами предприятия, оказывающего такие услуги; производить установку ограды и</w:t>
      </w:r>
      <w:bookmarkStart w:id="69" w:name="P010B"/>
      <w:bookmarkEnd w:id="69"/>
      <w:r>
        <w:rPr>
          <w:rStyle w:val="C3"/>
          <w:color w:val="000000"/>
          <w:sz w:val="24"/>
        </w:rPr>
        <w:t> надмогильных сооружений в пределах предоставленного места захоронения.</w:t>
      </w:r>
    </w:p>
    <w:p>
      <w:pPr>
        <w:pStyle w:val="P29"/>
        <w:spacing w:before="0" w:after="0" w:beforeAutospacing="0" w:afterAutospacing="0"/>
        <w:ind w:firstLine="567"/>
        <w:jc w:val="both"/>
        <w:rPr>
          <w:color w:val="000000"/>
          <w:sz w:val="24"/>
        </w:rPr>
      </w:pPr>
      <w:r>
        <w:rPr>
          <w:rStyle w:val="C3"/>
          <w:color w:val="000000"/>
          <w:sz w:val="24"/>
        </w:rPr>
        <w:t>При выявлении организацией по содержанию кладбища несоответствия размеров проведенного мной благоустройства обязуюсь в течение месяца привести размеры благоустройства в соответствие. Иных мест для организации семейного захоронения, оформленных на мое имя, не имею.</w:t>
      </w:r>
    </w:p>
    <w:p>
      <w:pPr>
        <w:pStyle w:val="P29"/>
        <w:spacing w:before="0" w:after="0" w:beforeAutospacing="0" w:afterAutospacing="0"/>
        <w:ind w:firstLine="567"/>
        <w:jc w:val="both"/>
        <w:rPr>
          <w:color w:val="000000"/>
          <w:sz w:val="24"/>
        </w:rPr>
      </w:pPr>
      <w:bookmarkStart w:id="70" w:name="P00D82"/>
      <w:bookmarkEnd w:id="70"/>
      <w:r>
        <w:rPr>
          <w:rStyle w:val="C3"/>
          <w:color w:val="000000"/>
          <w:sz w:val="24"/>
        </w:rPr>
        <w:t>Прилагаю копии документов:</w:t>
      </w:r>
    </w:p>
    <w:p>
      <w:pPr>
        <w:pStyle w:val="P29"/>
        <w:spacing w:before="0" w:after="0" w:beforeAutospacing="0" w:afterAutospacing="0"/>
        <w:ind w:firstLine="567"/>
        <w:jc w:val="both"/>
        <w:rPr>
          <w:color w:val="000000"/>
          <w:sz w:val="24"/>
        </w:rPr>
      </w:pPr>
      <w:bookmarkStart w:id="71" w:name="P00D92"/>
      <w:bookmarkEnd w:id="71"/>
      <w:r>
        <w:rPr>
          <w:rStyle w:val="C3"/>
          <w:color w:val="000000"/>
          <w:sz w:val="24"/>
        </w:rPr>
        <w:t>1. _________________________________________________________________</w:t>
      </w:r>
    </w:p>
    <w:p>
      <w:pPr>
        <w:pStyle w:val="P29"/>
        <w:spacing w:before="0" w:after="0" w:beforeAutospacing="0" w:afterAutospacing="0"/>
        <w:ind w:firstLine="567"/>
        <w:jc w:val="both"/>
        <w:rPr>
          <w:color w:val="000000"/>
          <w:sz w:val="24"/>
        </w:rPr>
      </w:pPr>
      <w:bookmarkStart w:id="72" w:name="P00DA2"/>
      <w:bookmarkEnd w:id="72"/>
      <w:r>
        <w:rPr>
          <w:rStyle w:val="C3"/>
          <w:color w:val="000000"/>
          <w:sz w:val="24"/>
        </w:rPr>
        <w:t>2. _________________________________________________________________</w:t>
      </w:r>
    </w:p>
    <w:p>
      <w:pPr>
        <w:pStyle w:val="P29"/>
        <w:spacing w:before="0" w:after="0" w:beforeAutospacing="0" w:afterAutospacing="0"/>
        <w:ind w:firstLine="567"/>
        <w:jc w:val="both"/>
        <w:rPr>
          <w:color w:val="000000"/>
          <w:sz w:val="24"/>
        </w:rPr>
      </w:pPr>
      <w:bookmarkStart w:id="73" w:name="P00DB2"/>
      <w:bookmarkEnd w:id="73"/>
      <w:r>
        <w:rPr>
          <w:rStyle w:val="C3"/>
          <w:color w:val="000000"/>
          <w:sz w:val="24"/>
        </w:rPr>
        <w:t>3. _________________________________________________________________</w:t>
      </w:r>
    </w:p>
    <w:p>
      <w:pPr>
        <w:pStyle w:val="P29"/>
        <w:spacing w:before="0" w:after="0" w:beforeAutospacing="0" w:afterAutospacing="0"/>
        <w:ind w:firstLine="567"/>
        <w:jc w:val="both"/>
        <w:rPr>
          <w:color w:val="000000"/>
          <w:sz w:val="24"/>
        </w:rPr>
      </w:pPr>
      <w:bookmarkStart w:id="74" w:name="P00DC2"/>
      <w:bookmarkEnd w:id="74"/>
      <w:r>
        <w:rPr>
          <w:rStyle w:val="C3"/>
          <w:color w:val="000000"/>
          <w:sz w:val="24"/>
        </w:rPr>
        <w:t>4. _________________________________________________________________</w:t>
      </w:r>
    </w:p>
    <w:p>
      <w:pPr>
        <w:pStyle w:val="P29"/>
        <w:spacing w:before="0" w:after="0" w:beforeAutospacing="0" w:afterAutospacing="0"/>
        <w:ind w:firstLine="567"/>
        <w:jc w:val="both"/>
        <w:rPr>
          <w:color w:val="000000"/>
          <w:sz w:val="24"/>
        </w:rPr>
      </w:pPr>
      <w:bookmarkStart w:id="75" w:name="P00DD2"/>
      <w:bookmarkEnd w:id="75"/>
      <w:r>
        <w:rPr>
          <w:rStyle w:val="C3"/>
          <w:color w:val="000000"/>
          <w:sz w:val="24"/>
        </w:rPr>
        <w:t>5. _________________________________________________________________</w:t>
      </w:r>
    </w:p>
    <w:p>
      <w:pPr>
        <w:pStyle w:val="P29"/>
        <w:spacing w:before="0" w:after="0" w:beforeAutospacing="0" w:afterAutospacing="0"/>
        <w:ind w:firstLine="567"/>
        <w:jc w:val="both"/>
        <w:rPr>
          <w:color w:val="000000"/>
          <w:sz w:val="24"/>
        </w:rPr>
      </w:pPr>
      <w:bookmarkStart w:id="76" w:name="P00DE2"/>
      <w:bookmarkEnd w:id="76"/>
      <w:r>
        <w:rPr>
          <w:rStyle w:val="C3"/>
          <w:color w:val="000000"/>
          <w:sz w:val="24"/>
        </w:rPr>
        <w:t>За правильность сведений несу полную ответственность.</w:t>
      </w:r>
    </w:p>
    <w:p>
      <w:pPr>
        <w:pStyle w:val="P29"/>
        <w:spacing w:before="0" w:after="0" w:beforeAutospacing="0" w:afterAutospacing="0"/>
        <w:ind w:firstLine="567"/>
        <w:jc w:val="both"/>
        <w:rPr>
          <w:color w:val="000000"/>
          <w:sz w:val="24"/>
        </w:rPr>
      </w:pPr>
      <w:bookmarkStart w:id="77" w:name="P00DF2"/>
      <w:bookmarkEnd w:id="77"/>
      <w:r>
        <w:rPr>
          <w:rStyle w:val="C3"/>
          <w:color w:val="000000"/>
          <w:sz w:val="24"/>
        </w:rPr>
        <w:t>В соответствии с Федеральным законом от 27.07.2006 года N 152-ФЗ «О</w:t>
      </w:r>
      <w:bookmarkStart w:id="78" w:name="P00E02"/>
      <w:bookmarkEnd w:id="78"/>
      <w:r>
        <w:rPr>
          <w:rStyle w:val="C3"/>
          <w:color w:val="000000"/>
          <w:sz w:val="24"/>
        </w:rPr>
        <w:t> персональных данных» даю свое согласие на обработку указанных мною</w:t>
      </w:r>
      <w:bookmarkStart w:id="79" w:name="P00E12"/>
      <w:bookmarkEnd w:id="79"/>
      <w:r>
        <w:rPr>
          <w:rStyle w:val="C3"/>
          <w:color w:val="000000"/>
          <w:sz w:val="24"/>
        </w:rPr>
        <w:t> персональных данных.</w:t>
      </w:r>
    </w:p>
    <w:p>
      <w:pPr>
        <w:pStyle w:val="P29"/>
        <w:spacing w:before="0" w:after="0" w:beforeAutospacing="0" w:afterAutospacing="0"/>
        <w:ind w:firstLine="567"/>
        <w:jc w:val="both"/>
        <w:rPr>
          <w:color w:val="000000"/>
          <w:sz w:val="24"/>
        </w:rPr>
      </w:pPr>
      <w:bookmarkStart w:id="80" w:name="P00E22"/>
      <w:bookmarkEnd w:id="80"/>
      <w:r>
        <w:rPr>
          <w:rStyle w:val="C3"/>
          <w:color w:val="000000"/>
          <w:sz w:val="24"/>
        </w:rPr>
        <w:t>Заказчик:_______________________________________Дата____________</w:t>
      </w:r>
    </w:p>
    <w:p>
      <w:pPr>
        <w:pStyle w:val="P29"/>
        <w:spacing w:before="0" w:after="0" w:beforeAutospacing="0" w:afterAutospacing="0"/>
        <w:ind w:firstLine="567"/>
        <w:jc w:val="both"/>
        <w:rPr>
          <w:color w:val="000000"/>
          <w:sz w:val="24"/>
        </w:rPr>
      </w:pPr>
      <w:bookmarkStart w:id="81" w:name="P00E32"/>
      <w:bookmarkEnd w:id="81"/>
      <w:r>
        <w:rPr>
          <w:rStyle w:val="C3"/>
          <w:color w:val="000000"/>
          <w:sz w:val="24"/>
        </w:rPr>
        <w:t>Представитель по доверенности:_______________________________________</w:t>
      </w:r>
    </w:p>
    <w:p>
      <w:pPr>
        <w:pStyle w:val="P29"/>
        <w:spacing w:before="0" w:after="0" w:beforeAutospacing="0" w:afterAutospacing="0"/>
        <w:ind w:firstLine="567"/>
        <w:jc w:val="both"/>
        <w:rPr>
          <w:color w:val="000000"/>
          <w:sz w:val="24"/>
        </w:rPr>
      </w:pPr>
    </w:p>
    <w:p>
      <w:pPr>
        <w:pStyle w:val="P29"/>
        <w:spacing w:before="0" w:after="0" w:beforeAutospacing="0" w:afterAutospacing="0"/>
        <w:ind w:firstLine="567"/>
        <w:jc w:val="center"/>
        <w:rPr>
          <w:color w:val="000000"/>
          <w:sz w:val="24"/>
        </w:rPr>
      </w:pPr>
      <w:bookmarkStart w:id="82" w:name="P0111"/>
      <w:r>
        <w:rPr>
          <w:rStyle w:val="C3"/>
          <w:color w:val="000000"/>
          <w:sz w:val="24"/>
        </w:rPr>
        <w:t>Заключение организации, ответственной за содержание кладбища___________</w:t>
      </w:r>
      <w:bookmarkEnd w:id="82"/>
    </w:p>
    <w:p>
      <w:pPr>
        <w:pStyle w:val="P29"/>
        <w:spacing w:before="0" w:after="0" w:beforeAutospacing="0" w:afterAutospacing="0"/>
        <w:ind w:firstLine="567"/>
        <w:jc w:val="right"/>
        <w:rPr>
          <w:sz w:val="24"/>
        </w:rPr>
      </w:pPr>
      <w:r>
        <w:rPr>
          <w:rStyle w:val="C3"/>
          <w:sz w:val="24"/>
        </w:rPr>
        <w:t>Приложение N 5</w:t>
      </w:r>
    </w:p>
    <w:p>
      <w:pPr>
        <w:pStyle w:val="P29"/>
        <w:spacing w:before="0" w:after="0" w:beforeAutospacing="0" w:afterAutospacing="0"/>
        <w:jc w:val="right"/>
        <w:rPr>
          <w:sz w:val="24"/>
        </w:rPr>
      </w:pPr>
      <w:r>
        <w:rPr>
          <w:rStyle w:val="C3"/>
          <w:sz w:val="24"/>
        </w:rPr>
        <w:t>к Положению об организации ритуальных услуг,</w:t>
      </w:r>
    </w:p>
    <w:p>
      <w:pPr>
        <w:pStyle w:val="P29"/>
        <w:spacing w:before="0" w:after="0" w:beforeAutospacing="0" w:afterAutospacing="0"/>
        <w:jc w:val="right"/>
        <w:rPr>
          <w:sz w:val="24"/>
        </w:rPr>
      </w:pPr>
      <w:r>
        <w:rPr>
          <w:rStyle w:val="C3"/>
          <w:sz w:val="24"/>
        </w:rPr>
        <w:t xml:space="preserve"> содержании мест захоронения и порядке деятельности </w:t>
      </w:r>
    </w:p>
    <w:p>
      <w:pPr>
        <w:pStyle w:val="P29"/>
        <w:spacing w:before="0" w:after="0" w:beforeAutospacing="0" w:afterAutospacing="0"/>
        <w:jc w:val="right"/>
        <w:rPr>
          <w:sz w:val="24"/>
        </w:rPr>
      </w:pPr>
      <w:r>
        <w:rPr>
          <w:rStyle w:val="C3"/>
          <w:sz w:val="24"/>
        </w:rPr>
        <w:t>общественных кладбищ на территории</w:t>
      </w:r>
      <w:r>
        <w:rPr>
          <w:rStyle w:val="C3"/>
          <w:rFonts w:ascii="Arial" w:hAnsi="Arial"/>
          <w:sz w:val="24"/>
        </w:rPr>
        <w:t xml:space="preserve"> </w:t>
      </w:r>
      <w:r>
        <w:rPr>
          <w:rStyle w:val="C3"/>
          <w:sz w:val="24"/>
        </w:rPr>
        <w:t>Степановского сельсовета</w:t>
      </w:r>
    </w:p>
    <w:p>
      <w:pPr>
        <w:pStyle w:val="P29"/>
        <w:spacing w:before="0" w:after="0" w:beforeAutospacing="0" w:afterAutospacing="0"/>
        <w:jc w:val="right"/>
        <w:rPr>
          <w:sz w:val="24"/>
        </w:rPr>
      </w:pPr>
      <w:r>
        <w:rPr>
          <w:rStyle w:val="C3"/>
          <w:sz w:val="24"/>
        </w:rPr>
        <w:t xml:space="preserve"> Бессоновского района Пензенской области</w:t>
      </w:r>
    </w:p>
    <w:p>
      <w:pPr>
        <w:pStyle w:val="P29"/>
        <w:spacing w:before="0" w:after="0" w:beforeAutospacing="0" w:afterAutospacing="0"/>
        <w:ind w:firstLine="567"/>
        <w:jc w:val="right"/>
        <w:rPr>
          <w:color w:val="000000"/>
          <w:sz w:val="24"/>
        </w:rPr>
      </w:pPr>
    </w:p>
    <w:p>
      <w:pPr>
        <w:pStyle w:val="P29"/>
        <w:spacing w:before="0" w:after="0" w:beforeAutospacing="0" w:afterAutospacing="0"/>
        <w:ind w:firstLine="567"/>
        <w:jc w:val="center"/>
        <w:rPr>
          <w:b w:val="1"/>
          <w:color w:val="000000"/>
          <w:sz w:val="24"/>
        </w:rPr>
      </w:pPr>
    </w:p>
    <w:p>
      <w:pPr>
        <w:pStyle w:val="P29"/>
        <w:spacing w:before="0" w:after="0" w:beforeAutospacing="0" w:afterAutospacing="0"/>
        <w:ind w:firstLine="567"/>
        <w:jc w:val="center"/>
        <w:rPr>
          <w:color w:val="000000"/>
          <w:sz w:val="24"/>
        </w:rPr>
      </w:pPr>
      <w:r>
        <w:rPr>
          <w:rStyle w:val="C3"/>
          <w:b w:val="1"/>
          <w:color w:val="000000"/>
          <w:sz w:val="24"/>
        </w:rPr>
        <w:t>Форма</w:t>
      </w:r>
    </w:p>
    <w:p>
      <w:pPr>
        <w:pStyle w:val="P29"/>
        <w:spacing w:before="0" w:after="0" w:beforeAutospacing="0" w:afterAutospacing="0"/>
        <w:ind w:firstLine="567"/>
        <w:jc w:val="center"/>
        <w:rPr>
          <w:color w:val="000000"/>
          <w:sz w:val="24"/>
        </w:rPr>
      </w:pPr>
      <w:r>
        <w:rPr>
          <w:rStyle w:val="C3"/>
          <w:b w:val="1"/>
          <w:color w:val="000000"/>
          <w:sz w:val="24"/>
        </w:rPr>
        <w:t>доверенности на организацию захоронения умершего</w:t>
      </w:r>
    </w:p>
    <w:p>
      <w:pPr>
        <w:pStyle w:val="P29"/>
        <w:spacing w:before="0" w:after="0" w:beforeAutospacing="0" w:afterAutospacing="0"/>
        <w:ind w:firstLine="567"/>
        <w:jc w:val="both"/>
        <w:rPr>
          <w:color w:val="000000"/>
          <w:sz w:val="24"/>
        </w:rPr>
      </w:pPr>
    </w:p>
    <w:p>
      <w:pPr>
        <w:pStyle w:val="P29"/>
        <w:spacing w:before="0" w:after="0" w:beforeAutospacing="0" w:afterAutospacing="0"/>
        <w:ind w:firstLine="567"/>
        <w:jc w:val="center"/>
        <w:rPr>
          <w:b w:val="1"/>
          <w:color w:val="000000"/>
          <w:sz w:val="24"/>
        </w:rPr>
      </w:pPr>
      <w:r>
        <w:rPr>
          <w:rStyle w:val="C3"/>
          <w:b w:val="1"/>
          <w:color w:val="000000"/>
          <w:sz w:val="24"/>
        </w:rPr>
        <w:t>ДОВЕРЕННОСТЬ</w:t>
      </w:r>
    </w:p>
    <w:p>
      <w:pPr>
        <w:pStyle w:val="P29"/>
        <w:spacing w:before="0" w:after="0" w:beforeAutospacing="0" w:afterAutospacing="0"/>
        <w:ind w:firstLine="567"/>
        <w:jc w:val="center"/>
        <w:rPr>
          <w:b w:val="1"/>
          <w:color w:val="000000"/>
          <w:sz w:val="24"/>
        </w:rPr>
      </w:pPr>
      <w:r>
        <w:rPr>
          <w:rStyle w:val="C3"/>
          <w:b w:val="1"/>
          <w:color w:val="000000"/>
          <w:sz w:val="24"/>
        </w:rPr>
        <w:t>на организацию захоронения умершего ______________________________________________________________</w:t>
      </w:r>
    </w:p>
    <w:p>
      <w:pPr>
        <w:pStyle w:val="P29"/>
        <w:spacing w:before="0" w:after="0" w:beforeAutospacing="0" w:afterAutospacing="0"/>
        <w:ind w:firstLine="567"/>
        <w:jc w:val="both"/>
        <w:rPr>
          <w:color w:val="000000"/>
          <w:sz w:val="24"/>
        </w:rPr>
      </w:pPr>
      <w:r>
        <w:rPr>
          <w:rStyle w:val="C3"/>
          <w:color w:val="000000"/>
          <w:sz w:val="24"/>
        </w:rPr>
        <w:t>(место и дата выдачи доверенности прописью)</w:t>
      </w:r>
    </w:p>
    <w:p>
      <w:pPr>
        <w:pStyle w:val="P29"/>
        <w:spacing w:before="0" w:after="0" w:beforeAutospacing="0" w:afterAutospacing="0"/>
        <w:ind w:firstLine="567"/>
        <w:jc w:val="both"/>
        <w:rPr>
          <w:color w:val="000000"/>
          <w:sz w:val="24"/>
        </w:rPr>
      </w:pPr>
      <w:r>
        <w:rPr>
          <w:rStyle w:val="C3"/>
          <w:color w:val="000000"/>
          <w:sz w:val="24"/>
        </w:rPr>
        <w:t>Я, граждан___ _____________ _________________________________________</w:t>
      </w:r>
    </w:p>
    <w:p>
      <w:pPr>
        <w:pStyle w:val="P29"/>
        <w:spacing w:before="0" w:after="0" w:beforeAutospacing="0" w:afterAutospacing="0"/>
        <w:ind w:firstLine="567"/>
        <w:jc w:val="both"/>
        <w:rPr>
          <w:color w:val="000000"/>
          <w:sz w:val="24"/>
        </w:rPr>
      </w:pPr>
      <w:r>
        <w:rPr>
          <w:rStyle w:val="C3"/>
          <w:color w:val="000000"/>
          <w:sz w:val="24"/>
        </w:rPr>
        <w:t>(гражданство) (Ф.И.О. доверителя полностью)</w:t>
      </w:r>
    </w:p>
    <w:p>
      <w:pPr>
        <w:pStyle w:val="P29"/>
        <w:spacing w:before="0" w:after="0" w:beforeAutospacing="0" w:afterAutospacing="0"/>
        <w:ind w:firstLine="567"/>
        <w:jc w:val="both"/>
        <w:rPr>
          <w:color w:val="000000"/>
          <w:sz w:val="24"/>
        </w:rPr>
      </w:pPr>
      <w:r>
        <w:rPr>
          <w:rStyle w:val="C3"/>
          <w:color w:val="000000"/>
          <w:sz w:val="24"/>
        </w:rPr>
        <w:t>«___» _________ ____ г. рождения, паспорт серии _____ № __________________,</w:t>
      </w:r>
    </w:p>
    <w:p>
      <w:pPr>
        <w:pStyle w:val="P29"/>
        <w:spacing w:before="0" w:after="0" w:beforeAutospacing="0" w:afterAutospacing="0"/>
        <w:ind w:firstLine="567"/>
        <w:jc w:val="both"/>
        <w:rPr>
          <w:color w:val="000000"/>
          <w:sz w:val="24"/>
        </w:rPr>
      </w:pPr>
      <w:r>
        <w:rPr>
          <w:rStyle w:val="C3"/>
          <w:color w:val="000000"/>
          <w:sz w:val="24"/>
        </w:rPr>
        <w:t>выдан _________________________________________ «__» __________ _____ г.,</w:t>
      </w:r>
    </w:p>
    <w:p>
      <w:pPr>
        <w:pStyle w:val="P29"/>
        <w:spacing w:before="0" w:after="0" w:beforeAutospacing="0" w:afterAutospacing="0"/>
        <w:ind w:firstLine="567"/>
        <w:jc w:val="both"/>
        <w:rPr>
          <w:color w:val="000000"/>
          <w:sz w:val="24"/>
        </w:rPr>
      </w:pPr>
      <w:r>
        <w:rPr>
          <w:rStyle w:val="C3"/>
          <w:color w:val="000000"/>
          <w:sz w:val="24"/>
        </w:rPr>
        <w:t>зарегистрированный (ая) по адресу: ____________________________________,</w:t>
      </w:r>
    </w:p>
    <w:p>
      <w:pPr>
        <w:pStyle w:val="P29"/>
        <w:spacing w:before="0" w:after="0" w:beforeAutospacing="0" w:afterAutospacing="0"/>
        <w:ind w:firstLine="567"/>
        <w:jc w:val="both"/>
        <w:rPr>
          <w:color w:val="000000"/>
          <w:sz w:val="24"/>
        </w:rPr>
      </w:pPr>
      <w:r>
        <w:rPr>
          <w:rStyle w:val="C3"/>
          <w:color w:val="000000"/>
          <w:sz w:val="24"/>
        </w:rPr>
        <w:t>Являюсь покойному (Ф.И.О. полностью) _________________________________</w:t>
      </w:r>
    </w:p>
    <w:p>
      <w:pPr>
        <w:pStyle w:val="P29"/>
        <w:spacing w:before="0" w:after="0" w:beforeAutospacing="0" w:afterAutospacing="0"/>
        <w:ind w:firstLine="567"/>
        <w:jc w:val="both"/>
        <w:rPr>
          <w:color w:val="000000"/>
          <w:sz w:val="24"/>
        </w:rPr>
      </w:pPr>
      <w:r>
        <w:rPr>
          <w:rStyle w:val="C3"/>
          <w:color w:val="000000"/>
          <w:sz w:val="24"/>
        </w:rPr>
        <w:t>Зарегистрированному по адресу: _______________________________________</w:t>
      </w:r>
    </w:p>
    <w:p>
      <w:pPr>
        <w:pStyle w:val="P29"/>
        <w:spacing w:before="0" w:after="0" w:beforeAutospacing="0" w:afterAutospacing="0"/>
        <w:ind w:firstLine="567"/>
        <w:jc w:val="both"/>
        <w:rPr>
          <w:color w:val="000000"/>
          <w:sz w:val="24"/>
        </w:rPr>
      </w:pPr>
      <w:r>
        <w:rPr>
          <w:rStyle w:val="C3"/>
          <w:color w:val="000000"/>
          <w:sz w:val="24"/>
        </w:rPr>
        <w:t>Настоящей доверенностью уполномочиваю граждан___ ____________________</w:t>
      </w:r>
    </w:p>
    <w:p>
      <w:pPr>
        <w:pStyle w:val="P29"/>
        <w:spacing w:before="0" w:after="0" w:beforeAutospacing="0" w:afterAutospacing="0"/>
        <w:ind w:firstLine="567"/>
        <w:jc w:val="both"/>
        <w:rPr>
          <w:color w:val="000000"/>
          <w:sz w:val="24"/>
        </w:rPr>
      </w:pPr>
      <w:r>
        <w:rPr>
          <w:rStyle w:val="C3"/>
          <w:color w:val="000000"/>
          <w:sz w:val="24"/>
        </w:rPr>
        <w:t>(гражданство)</w:t>
      </w:r>
    </w:p>
    <w:p>
      <w:pPr>
        <w:pStyle w:val="P29"/>
        <w:spacing w:before="0" w:after="0" w:beforeAutospacing="0" w:afterAutospacing="0"/>
        <w:ind w:firstLine="567"/>
        <w:jc w:val="both"/>
        <w:rPr>
          <w:color w:val="000000"/>
          <w:sz w:val="24"/>
        </w:rPr>
      </w:pPr>
      <w:r>
        <w:rPr>
          <w:rStyle w:val="C3"/>
          <w:color w:val="000000"/>
          <w:sz w:val="24"/>
        </w:rPr>
        <w:t>________________________________________ «___» ______ ______г. рождения,</w:t>
      </w:r>
    </w:p>
    <w:p>
      <w:pPr>
        <w:pStyle w:val="P29"/>
        <w:spacing w:before="0" w:after="0" w:beforeAutospacing="0" w:afterAutospacing="0"/>
        <w:ind w:firstLine="567"/>
        <w:jc w:val="both"/>
        <w:rPr>
          <w:color w:val="000000"/>
          <w:sz w:val="24"/>
        </w:rPr>
      </w:pPr>
      <w:r>
        <w:rPr>
          <w:rStyle w:val="C3"/>
          <w:color w:val="000000"/>
          <w:sz w:val="24"/>
        </w:rPr>
        <w:t>(Ф.И.О. доверенного лица полностью)</w:t>
      </w:r>
    </w:p>
    <w:p>
      <w:pPr>
        <w:pStyle w:val="P29"/>
        <w:spacing w:before="0" w:after="0" w:beforeAutospacing="0" w:afterAutospacing="0"/>
        <w:ind w:firstLine="567"/>
        <w:jc w:val="both"/>
        <w:rPr>
          <w:color w:val="000000"/>
          <w:sz w:val="24"/>
        </w:rPr>
      </w:pPr>
      <w:r>
        <w:rPr>
          <w:rStyle w:val="C3"/>
          <w:color w:val="000000"/>
          <w:sz w:val="24"/>
        </w:rPr>
        <w:t>паспорт серии _____ № _________, выдан _________________ «___» ________ г.</w:t>
      </w:r>
    </w:p>
    <w:p>
      <w:pPr>
        <w:pStyle w:val="P29"/>
        <w:spacing w:before="0" w:after="0" w:beforeAutospacing="0" w:afterAutospacing="0"/>
        <w:ind w:firstLine="567"/>
        <w:jc w:val="both"/>
        <w:rPr>
          <w:color w:val="000000"/>
          <w:sz w:val="24"/>
        </w:rPr>
      </w:pPr>
      <w:r>
        <w:rPr>
          <w:rStyle w:val="C3"/>
          <w:color w:val="000000"/>
          <w:sz w:val="24"/>
        </w:rPr>
        <w:t>зарегистрированного (ую) по адресу: ____________________________________,</w:t>
      </w:r>
    </w:p>
    <w:p>
      <w:pPr>
        <w:pStyle w:val="P29"/>
        <w:spacing w:before="0" w:after="0" w:beforeAutospacing="0" w:afterAutospacing="0"/>
        <w:ind w:firstLine="567"/>
        <w:jc w:val="both"/>
        <w:rPr>
          <w:color w:val="000000"/>
          <w:sz w:val="24"/>
        </w:rPr>
      </w:pPr>
      <w:r>
        <w:rPr>
          <w:rStyle w:val="C3"/>
          <w:color w:val="000000"/>
          <w:sz w:val="24"/>
        </w:rPr>
        <w:t>на совершение следующих действий:</w:t>
      </w:r>
    </w:p>
    <w:p>
      <w:pPr>
        <w:pStyle w:val="P29"/>
        <w:spacing w:before="0" w:after="0" w:beforeAutospacing="0" w:afterAutospacing="0"/>
        <w:ind w:firstLine="567"/>
        <w:jc w:val="both"/>
        <w:rPr>
          <w:color w:val="000000"/>
          <w:sz w:val="24"/>
        </w:rPr>
      </w:pPr>
      <w:r>
        <w:rPr>
          <w:rStyle w:val="C3"/>
          <w:color w:val="000000"/>
          <w:sz w:val="24"/>
        </w:rPr>
        <w:t>1. Представлять мои интересы в администрации, связанные с организацией похорон.</w:t>
      </w:r>
    </w:p>
    <w:p>
      <w:pPr>
        <w:pStyle w:val="P29"/>
        <w:spacing w:before="0" w:after="0" w:beforeAutospacing="0" w:afterAutospacing="0"/>
        <w:ind w:firstLine="567"/>
        <w:jc w:val="both"/>
        <w:rPr>
          <w:color w:val="000000"/>
          <w:sz w:val="24"/>
        </w:rPr>
      </w:pPr>
      <w:r>
        <w:rPr>
          <w:rStyle w:val="C3"/>
          <w:color w:val="000000"/>
          <w:sz w:val="24"/>
        </w:rPr>
        <w:t>2. Расписываться и совершать все действия, связанные с вышеперечисленными поручениями.</w:t>
      </w:r>
    </w:p>
    <w:p>
      <w:pPr>
        <w:pStyle w:val="P29"/>
        <w:spacing w:before="0" w:after="0" w:beforeAutospacing="0" w:afterAutospacing="0"/>
        <w:ind w:firstLine="567"/>
        <w:jc w:val="both"/>
        <w:rPr>
          <w:color w:val="000000"/>
          <w:sz w:val="24"/>
        </w:rPr>
      </w:pPr>
      <w:r>
        <w:rPr>
          <w:rStyle w:val="C3"/>
          <w:color w:val="000000"/>
          <w:sz w:val="24"/>
        </w:rPr>
        <w:t> </w:t>
      </w:r>
    </w:p>
    <w:p>
      <w:pPr>
        <w:pStyle w:val="P29"/>
        <w:spacing w:before="0" w:after="0" w:beforeAutospacing="0" w:afterAutospacing="0"/>
        <w:ind w:firstLine="567"/>
        <w:jc w:val="both"/>
        <w:rPr>
          <w:color w:val="000000"/>
          <w:sz w:val="24"/>
        </w:rPr>
      </w:pPr>
      <w:r>
        <w:rPr>
          <w:rStyle w:val="C3"/>
          <w:color w:val="000000"/>
          <w:sz w:val="24"/>
        </w:rPr>
        <w:t>Настоящая доверенность выдана сроком на ______________________________</w:t>
      </w:r>
    </w:p>
    <w:p>
      <w:pPr>
        <w:pStyle w:val="P29"/>
        <w:spacing w:before="0" w:after="0" w:beforeAutospacing="0" w:afterAutospacing="0"/>
        <w:ind w:firstLine="567"/>
        <w:jc w:val="both"/>
        <w:rPr>
          <w:color w:val="000000"/>
          <w:sz w:val="24"/>
        </w:rPr>
      </w:pPr>
      <w:r>
        <w:rPr>
          <w:rStyle w:val="C3"/>
          <w:color w:val="000000"/>
          <w:sz w:val="24"/>
        </w:rPr>
        <w:t>Доверитель ________________________________________________________</w:t>
      </w:r>
    </w:p>
    <w:p>
      <w:pPr>
        <w:pStyle w:val="P29"/>
        <w:spacing w:before="0" w:after="0" w:beforeAutospacing="0" w:afterAutospacing="0"/>
        <w:ind w:firstLine="567"/>
        <w:jc w:val="both"/>
        <w:rPr>
          <w:color w:val="000000"/>
          <w:sz w:val="24"/>
        </w:rPr>
      </w:pPr>
      <w:r>
        <w:rPr>
          <w:rStyle w:val="C3"/>
          <w:color w:val="000000"/>
          <w:sz w:val="24"/>
        </w:rPr>
        <w:t> </w:t>
      </w:r>
    </w:p>
    <w:p>
      <w:pPr>
        <w:pStyle w:val="P29"/>
        <w:spacing w:before="0" w:after="0" w:beforeAutospacing="0" w:afterAutospacing="0"/>
        <w:ind w:firstLine="567"/>
        <w:jc w:val="right"/>
        <w:rPr>
          <w:color w:val="000000"/>
          <w:sz w:val="24"/>
        </w:rPr>
      </w:pPr>
    </w:p>
    <w:p>
      <w:pPr>
        <w:pStyle w:val="P29"/>
        <w:spacing w:before="0" w:after="0" w:beforeAutospacing="0" w:afterAutospacing="0"/>
        <w:ind w:firstLine="567"/>
        <w:jc w:val="right"/>
        <w:rPr>
          <w:color w:val="000000"/>
          <w:sz w:val="24"/>
        </w:rPr>
      </w:pPr>
    </w:p>
    <w:p>
      <w:pPr>
        <w:pStyle w:val="P29"/>
        <w:spacing w:before="0" w:after="0" w:beforeAutospacing="0" w:afterAutospacing="0"/>
        <w:ind w:hanging="0" w:left="0"/>
        <w:jc w:val="right"/>
        <w:rPr>
          <w:color w:val="000000"/>
          <w:sz w:val="24"/>
        </w:rPr>
      </w:pPr>
    </w:p>
    <w:p>
      <w:pPr>
        <w:pStyle w:val="P29"/>
        <w:spacing w:before="0" w:after="0" w:beforeAutospacing="0" w:afterAutospacing="0"/>
        <w:ind w:firstLine="567"/>
        <w:jc w:val="right"/>
        <w:rPr>
          <w:color w:val="000000"/>
          <w:sz w:val="24"/>
        </w:rPr>
      </w:pPr>
    </w:p>
    <w:p>
      <w:pPr>
        <w:pStyle w:val="P29"/>
        <w:spacing w:before="0" w:after="0" w:beforeAutospacing="0" w:afterAutospacing="0"/>
        <w:ind w:firstLine="567"/>
        <w:jc w:val="right"/>
        <w:rPr>
          <w:color w:val="000000"/>
          <w:sz w:val="24"/>
        </w:rPr>
      </w:pPr>
    </w:p>
    <w:p>
      <w:pPr>
        <w:pStyle w:val="P29"/>
        <w:spacing w:before="0" w:after="0" w:beforeAutospacing="0" w:afterAutospacing="0"/>
        <w:ind w:firstLine="567"/>
        <w:jc w:val="right"/>
        <w:rPr>
          <w:sz w:val="24"/>
        </w:rPr>
      </w:pPr>
      <w:r>
        <w:rPr>
          <w:rStyle w:val="C3"/>
          <w:sz w:val="24"/>
        </w:rPr>
        <w:t>Приложение № 6</w:t>
      </w:r>
    </w:p>
    <w:p>
      <w:pPr>
        <w:pStyle w:val="P29"/>
        <w:spacing w:before="0" w:after="0" w:beforeAutospacing="0" w:afterAutospacing="0"/>
        <w:jc w:val="right"/>
        <w:rPr>
          <w:sz w:val="24"/>
        </w:rPr>
      </w:pPr>
      <w:r>
        <w:rPr>
          <w:rStyle w:val="C3"/>
          <w:sz w:val="24"/>
        </w:rPr>
        <w:t>к Положению об организации ритуальных услуг,</w:t>
      </w:r>
    </w:p>
    <w:p>
      <w:pPr>
        <w:pStyle w:val="P29"/>
        <w:spacing w:before="0" w:after="0" w:beforeAutospacing="0" w:afterAutospacing="0"/>
        <w:jc w:val="right"/>
        <w:rPr>
          <w:sz w:val="24"/>
        </w:rPr>
      </w:pPr>
      <w:r>
        <w:rPr>
          <w:rStyle w:val="C3"/>
          <w:sz w:val="24"/>
        </w:rPr>
        <w:t xml:space="preserve"> содержании мест захоронения и порядке деятельности </w:t>
      </w:r>
    </w:p>
    <w:p>
      <w:pPr>
        <w:pStyle w:val="P29"/>
        <w:spacing w:before="0" w:after="0" w:beforeAutospacing="0" w:afterAutospacing="0"/>
        <w:jc w:val="right"/>
        <w:rPr>
          <w:sz w:val="24"/>
        </w:rPr>
      </w:pPr>
      <w:r>
        <w:rPr>
          <w:rStyle w:val="C3"/>
          <w:sz w:val="24"/>
        </w:rPr>
        <w:t>общественных кладбищ на территории</w:t>
      </w:r>
      <w:r>
        <w:rPr>
          <w:rStyle w:val="C3"/>
          <w:rFonts w:ascii="Arial" w:hAnsi="Arial"/>
          <w:sz w:val="24"/>
        </w:rPr>
        <w:t xml:space="preserve"> </w:t>
      </w:r>
      <w:r>
        <w:rPr>
          <w:rStyle w:val="C3"/>
          <w:sz w:val="24"/>
        </w:rPr>
        <w:t>Степановского сельсовета</w:t>
      </w:r>
    </w:p>
    <w:p>
      <w:pPr>
        <w:pStyle w:val="P29"/>
        <w:spacing w:before="0" w:after="0" w:beforeAutospacing="0" w:afterAutospacing="0"/>
        <w:jc w:val="right"/>
        <w:rPr>
          <w:sz w:val="24"/>
        </w:rPr>
      </w:pPr>
      <w:r>
        <w:rPr>
          <w:rStyle w:val="C3"/>
          <w:sz w:val="24"/>
        </w:rPr>
        <w:t xml:space="preserve"> Бессоновского района Пензенской области</w:t>
      </w:r>
    </w:p>
    <w:p>
      <w:pPr>
        <w:pStyle w:val="P29"/>
        <w:spacing w:before="0" w:after="0" w:beforeAutospacing="0" w:afterAutospacing="0"/>
        <w:ind w:firstLine="567"/>
        <w:jc w:val="right"/>
        <w:rPr>
          <w:color w:val="000000"/>
          <w:sz w:val="24"/>
        </w:rPr>
      </w:pPr>
      <w:r>
        <w:rPr>
          <w:rStyle w:val="C3"/>
          <w:color w:val="000000"/>
          <w:sz w:val="24"/>
        </w:rPr>
        <w:t> </w:t>
      </w:r>
    </w:p>
    <w:p>
      <w:pPr>
        <w:pStyle w:val="P29"/>
        <w:spacing w:before="0" w:after="0" w:beforeAutospacing="0" w:afterAutospacing="0"/>
        <w:ind w:firstLine="567"/>
        <w:jc w:val="center"/>
        <w:rPr>
          <w:color w:val="000000"/>
          <w:sz w:val="24"/>
        </w:rPr>
      </w:pPr>
      <w:r>
        <w:rPr>
          <w:rStyle w:val="C3"/>
          <w:b w:val="1"/>
          <w:color w:val="000000"/>
          <w:sz w:val="24"/>
        </w:rPr>
        <w:t>Форма</w:t>
      </w:r>
    </w:p>
    <w:p>
      <w:pPr>
        <w:pStyle w:val="P29"/>
        <w:spacing w:before="0" w:after="0" w:beforeAutospacing="0" w:afterAutospacing="0"/>
        <w:ind w:firstLine="567"/>
        <w:jc w:val="center"/>
        <w:rPr>
          <w:color w:val="000000"/>
          <w:sz w:val="24"/>
        </w:rPr>
      </w:pPr>
      <w:r>
        <w:rPr>
          <w:rStyle w:val="C3"/>
          <w:b w:val="1"/>
          <w:color w:val="000000"/>
          <w:sz w:val="24"/>
        </w:rPr>
        <w:t>заявления о разрешении движения катафального транспорта до места для проведения погребения</w:t>
      </w:r>
    </w:p>
    <w:p>
      <w:pPr>
        <w:pStyle w:val="P29"/>
        <w:spacing w:before="0" w:after="0" w:beforeAutospacing="0" w:afterAutospacing="0"/>
        <w:ind w:firstLine="567"/>
        <w:jc w:val="right"/>
        <w:rPr>
          <w:color w:val="000000"/>
          <w:sz w:val="24"/>
        </w:rPr>
      </w:pPr>
      <w:r>
        <w:rPr>
          <w:rStyle w:val="C3"/>
          <w:color w:val="000000"/>
          <w:sz w:val="24"/>
        </w:rPr>
        <w:t>Главе администрации</w:t>
      </w:r>
    </w:p>
    <w:p>
      <w:pPr>
        <w:pStyle w:val="P29"/>
        <w:spacing w:before="0" w:after="0" w:beforeAutospacing="0" w:afterAutospacing="0"/>
        <w:ind w:firstLine="567"/>
        <w:jc w:val="right"/>
        <w:rPr>
          <w:color w:val="000000"/>
          <w:sz w:val="24"/>
        </w:rPr>
      </w:pPr>
      <w:r>
        <w:rPr>
          <w:rStyle w:val="C3"/>
          <w:color w:val="000000"/>
          <w:sz w:val="24"/>
        </w:rPr>
        <w:t xml:space="preserve"> ___________________________________</w:t>
      </w:r>
    </w:p>
    <w:p>
      <w:pPr>
        <w:pStyle w:val="P29"/>
        <w:spacing w:before="0" w:after="0" w:beforeAutospacing="0" w:afterAutospacing="0"/>
        <w:ind w:firstLine="567"/>
        <w:jc w:val="right"/>
        <w:rPr>
          <w:color w:val="000000"/>
          <w:sz w:val="24"/>
        </w:rPr>
      </w:pPr>
      <w:r>
        <w:rPr>
          <w:rStyle w:val="C3"/>
          <w:color w:val="000000"/>
          <w:sz w:val="24"/>
        </w:rPr>
        <w:t>От заказчика _________________________________________________________</w:t>
      </w:r>
    </w:p>
    <w:p>
      <w:pPr>
        <w:pStyle w:val="P29"/>
        <w:spacing w:before="0" w:after="0" w:beforeAutospacing="0" w:afterAutospacing="0"/>
        <w:ind w:firstLine="567"/>
        <w:jc w:val="right"/>
        <w:rPr>
          <w:color w:val="000000"/>
          <w:sz w:val="24"/>
        </w:rPr>
      </w:pPr>
      <w:r>
        <w:rPr>
          <w:rStyle w:val="C3"/>
          <w:color w:val="000000"/>
          <w:sz w:val="24"/>
        </w:rPr>
        <w:t>Адрес: _____________________________________________________________</w:t>
      </w:r>
    </w:p>
    <w:p>
      <w:pPr>
        <w:pStyle w:val="P29"/>
        <w:spacing w:before="0" w:after="0" w:beforeAutospacing="0" w:afterAutospacing="0"/>
        <w:ind w:firstLine="567"/>
        <w:jc w:val="right"/>
        <w:rPr>
          <w:color w:val="000000"/>
          <w:sz w:val="24"/>
        </w:rPr>
      </w:pPr>
      <w:r>
        <w:rPr>
          <w:rStyle w:val="C3"/>
          <w:color w:val="000000"/>
          <w:sz w:val="24"/>
        </w:rPr>
        <w:t>Телефон: _____________________________</w:t>
      </w:r>
    </w:p>
    <w:p>
      <w:pPr>
        <w:pStyle w:val="P29"/>
        <w:spacing w:before="0" w:after="0" w:beforeAutospacing="0" w:afterAutospacing="0"/>
        <w:ind w:firstLine="567"/>
        <w:jc w:val="right"/>
        <w:rPr>
          <w:color w:val="000000"/>
          <w:sz w:val="24"/>
        </w:rPr>
      </w:pPr>
      <w:r>
        <w:rPr>
          <w:rStyle w:val="C3"/>
          <w:color w:val="000000"/>
          <w:sz w:val="24"/>
        </w:rPr>
        <w:t>Представитель _______________ по доверенности от «_____» __________ 20____</w:t>
      </w:r>
    </w:p>
    <w:p>
      <w:pPr>
        <w:pStyle w:val="P29"/>
        <w:spacing w:before="0" w:after="0" w:beforeAutospacing="0" w:afterAutospacing="0"/>
        <w:ind w:firstLine="567"/>
        <w:jc w:val="both"/>
        <w:rPr>
          <w:color w:val="000000"/>
          <w:sz w:val="24"/>
        </w:rPr>
      </w:pPr>
    </w:p>
    <w:p>
      <w:pPr>
        <w:pStyle w:val="P29"/>
        <w:spacing w:before="0" w:after="0" w:beforeAutospacing="0" w:afterAutospacing="0"/>
        <w:ind w:firstLine="567"/>
        <w:jc w:val="both"/>
        <w:rPr>
          <w:color w:val="000000"/>
          <w:sz w:val="24"/>
        </w:rPr>
      </w:pPr>
      <w:r>
        <w:rPr>
          <w:rStyle w:val="C3"/>
          <w:color w:val="000000"/>
          <w:sz w:val="24"/>
        </w:rPr>
        <w:t xml:space="preserve">Прошу разрешить проезд ____________ по территории ________________ кладбища </w:t>
      </w:r>
    </w:p>
    <w:p>
      <w:pPr>
        <w:pStyle w:val="P29"/>
        <w:spacing w:before="0" w:after="0" w:beforeAutospacing="0" w:afterAutospacing="0"/>
        <w:ind w:firstLine="567"/>
        <w:jc w:val="both"/>
        <w:rPr>
          <w:color w:val="000000"/>
          <w:sz w:val="24"/>
        </w:rPr>
      </w:pPr>
      <w:r>
        <w:rPr>
          <w:rStyle w:val="C3"/>
          <w:color w:val="000000"/>
          <w:sz w:val="24"/>
        </w:rPr>
        <w:t>(дата) (наименование)</w:t>
      </w:r>
    </w:p>
    <w:p>
      <w:pPr>
        <w:pStyle w:val="P29"/>
        <w:spacing w:before="0" w:after="0" w:beforeAutospacing="0" w:afterAutospacing="0"/>
        <w:ind w:firstLine="567"/>
        <w:jc w:val="both"/>
        <w:rPr>
          <w:color w:val="000000"/>
          <w:sz w:val="24"/>
        </w:rPr>
      </w:pPr>
      <w:r>
        <w:rPr>
          <w:rStyle w:val="C3"/>
          <w:color w:val="000000"/>
          <w:sz w:val="24"/>
        </w:rPr>
        <w:t>катафальному транспорту _________________________ для захоронения ________________</w:t>
      </w:r>
    </w:p>
    <w:p>
      <w:pPr>
        <w:pStyle w:val="P29"/>
        <w:spacing w:before="0" w:after="0" w:beforeAutospacing="0" w:afterAutospacing="0"/>
        <w:ind w:firstLine="567"/>
        <w:jc w:val="both"/>
        <w:rPr>
          <w:color w:val="000000"/>
          <w:sz w:val="24"/>
        </w:rPr>
      </w:pPr>
      <w:r>
        <w:rPr>
          <w:rStyle w:val="C3"/>
          <w:color w:val="000000"/>
          <w:sz w:val="24"/>
        </w:rPr>
        <w:t>(гос. номер)</w:t>
      </w:r>
    </w:p>
    <w:p>
      <w:pPr>
        <w:pStyle w:val="P29"/>
        <w:spacing w:before="0" w:after="0" w:beforeAutospacing="0" w:afterAutospacing="0"/>
        <w:ind w:firstLine="567"/>
        <w:jc w:val="both"/>
        <w:rPr>
          <w:color w:val="000000"/>
          <w:sz w:val="24"/>
        </w:rPr>
      </w:pPr>
      <w:r>
        <w:rPr>
          <w:rStyle w:val="C3"/>
          <w:color w:val="000000"/>
          <w:sz w:val="24"/>
        </w:rPr>
        <w:t>___________________________________________________________________________</w:t>
      </w:r>
    </w:p>
    <w:p>
      <w:pPr>
        <w:pStyle w:val="P29"/>
        <w:spacing w:before="0" w:after="0" w:beforeAutospacing="0" w:afterAutospacing="0"/>
        <w:ind w:firstLine="567"/>
        <w:jc w:val="both"/>
        <w:rPr>
          <w:color w:val="000000"/>
          <w:sz w:val="24"/>
        </w:rPr>
      </w:pPr>
      <w:r>
        <w:rPr>
          <w:rStyle w:val="C3"/>
          <w:color w:val="000000"/>
          <w:sz w:val="24"/>
        </w:rPr>
        <w:t>( Ф.И.О. умершего полностью)</w:t>
      </w:r>
    </w:p>
    <w:p>
      <w:pPr>
        <w:pStyle w:val="P29"/>
        <w:spacing w:before="0" w:after="0" w:beforeAutospacing="0" w:afterAutospacing="0"/>
        <w:ind w:firstLine="567"/>
        <w:jc w:val="both"/>
        <w:rPr>
          <w:color w:val="000000"/>
          <w:sz w:val="24"/>
        </w:rPr>
      </w:pPr>
    </w:p>
    <w:p>
      <w:pPr>
        <w:pStyle w:val="P29"/>
        <w:spacing w:before="0" w:after="0" w:beforeAutospacing="0" w:afterAutospacing="0"/>
        <w:ind w:firstLine="567"/>
        <w:jc w:val="both"/>
        <w:rPr>
          <w:color w:val="000000"/>
          <w:sz w:val="24"/>
        </w:rPr>
      </w:pPr>
    </w:p>
    <w:p>
      <w:pPr>
        <w:pStyle w:val="P29"/>
        <w:spacing w:before="0" w:after="0" w:beforeAutospacing="0" w:afterAutospacing="0"/>
        <w:jc w:val="both"/>
        <w:rPr>
          <w:color w:val="000000"/>
          <w:sz w:val="24"/>
        </w:rPr>
      </w:pPr>
    </w:p>
    <w:p>
      <w:pPr>
        <w:pStyle w:val="P29"/>
        <w:spacing w:before="0" w:after="0" w:beforeAutospacing="0" w:afterAutospacing="0"/>
        <w:ind w:firstLine="567"/>
        <w:jc w:val="both"/>
        <w:rPr>
          <w:sz w:val="24"/>
        </w:rPr>
      </w:pPr>
      <w:r>
        <w:rPr>
          <w:rStyle w:val="C3"/>
          <w:color w:val="000000"/>
          <w:sz w:val="24"/>
        </w:rPr>
        <w:t> </w:t>
      </w:r>
    </w:p>
    <w:p>
      <w:pPr>
        <w:pStyle w:val="P29"/>
        <w:spacing w:before="0" w:after="0" w:beforeAutospacing="0" w:afterAutospacing="0"/>
        <w:ind w:firstLine="567"/>
        <w:jc w:val="right"/>
        <w:rPr>
          <w:sz w:val="24"/>
        </w:rPr>
      </w:pPr>
      <w:r>
        <w:rPr>
          <w:rStyle w:val="C3"/>
          <w:sz w:val="24"/>
        </w:rPr>
        <w:t>Приложение № 7</w:t>
      </w:r>
    </w:p>
    <w:p>
      <w:pPr>
        <w:pStyle w:val="P29"/>
        <w:spacing w:before="0" w:after="0" w:beforeAutospacing="0" w:afterAutospacing="0"/>
        <w:jc w:val="right"/>
        <w:rPr>
          <w:sz w:val="24"/>
        </w:rPr>
      </w:pPr>
      <w:r>
        <w:rPr>
          <w:rStyle w:val="C3"/>
          <w:sz w:val="24"/>
        </w:rPr>
        <w:t>к Положению об организации ритуальных услуг,</w:t>
      </w:r>
    </w:p>
    <w:p>
      <w:pPr>
        <w:pStyle w:val="P29"/>
        <w:spacing w:before="0" w:after="0" w:beforeAutospacing="0" w:afterAutospacing="0"/>
        <w:jc w:val="right"/>
        <w:rPr>
          <w:sz w:val="24"/>
        </w:rPr>
      </w:pPr>
      <w:r>
        <w:rPr>
          <w:rStyle w:val="C3"/>
          <w:sz w:val="24"/>
        </w:rPr>
        <w:t xml:space="preserve"> содержании мест захоронения и порядке деятельности </w:t>
      </w:r>
    </w:p>
    <w:p>
      <w:pPr>
        <w:pStyle w:val="P29"/>
        <w:spacing w:before="0" w:after="0" w:beforeAutospacing="0" w:afterAutospacing="0"/>
        <w:jc w:val="right"/>
        <w:rPr>
          <w:sz w:val="24"/>
        </w:rPr>
      </w:pPr>
      <w:r>
        <w:rPr>
          <w:rStyle w:val="C3"/>
          <w:sz w:val="24"/>
        </w:rPr>
        <w:t>общественных кладбищ на территории</w:t>
      </w:r>
      <w:r>
        <w:rPr>
          <w:rStyle w:val="C3"/>
          <w:rFonts w:ascii="Arial" w:hAnsi="Arial"/>
          <w:sz w:val="24"/>
        </w:rPr>
        <w:t xml:space="preserve"> </w:t>
      </w:r>
      <w:r>
        <w:rPr>
          <w:rStyle w:val="C3"/>
          <w:sz w:val="24"/>
        </w:rPr>
        <w:t>Степановского сельсовета</w:t>
      </w:r>
    </w:p>
    <w:p>
      <w:pPr>
        <w:pStyle w:val="P29"/>
        <w:spacing w:before="0" w:after="0" w:beforeAutospacing="0" w:afterAutospacing="0"/>
        <w:jc w:val="right"/>
        <w:rPr>
          <w:sz w:val="24"/>
        </w:rPr>
      </w:pPr>
      <w:r>
        <w:rPr>
          <w:rStyle w:val="C3"/>
          <w:sz w:val="24"/>
        </w:rPr>
        <w:t xml:space="preserve"> Бессоновского района Пензенской области</w:t>
      </w:r>
    </w:p>
    <w:p>
      <w:pPr>
        <w:pStyle w:val="P29"/>
        <w:spacing w:before="0" w:after="0" w:beforeAutospacing="0" w:afterAutospacing="0"/>
        <w:ind w:firstLine="567"/>
        <w:jc w:val="right"/>
        <w:rPr>
          <w:sz w:val="24"/>
        </w:rPr>
      </w:pPr>
      <w:r>
        <w:rPr>
          <w:rStyle w:val="C3"/>
          <w:sz w:val="24"/>
        </w:rPr>
        <w:t> </w:t>
      </w:r>
    </w:p>
    <w:p>
      <w:pPr>
        <w:pStyle w:val="P29"/>
        <w:spacing w:before="0" w:after="0" w:beforeAutospacing="0" w:afterAutospacing="0"/>
        <w:ind w:firstLine="567"/>
        <w:jc w:val="right"/>
        <w:rPr>
          <w:sz w:val="24"/>
        </w:rPr>
      </w:pPr>
      <w:r>
        <w:rPr>
          <w:rStyle w:val="C3"/>
          <w:sz w:val="24"/>
        </w:rPr>
        <w:t> </w:t>
      </w:r>
    </w:p>
    <w:p>
      <w:pPr>
        <w:pStyle w:val="P29"/>
        <w:spacing w:before="0" w:after="0" w:beforeAutospacing="0" w:afterAutospacing="0"/>
        <w:ind w:firstLine="567"/>
        <w:jc w:val="right"/>
        <w:rPr>
          <w:sz w:val="24"/>
        </w:rPr>
      </w:pPr>
      <w:r>
        <w:rPr>
          <w:rStyle w:val="C3"/>
          <w:sz w:val="24"/>
        </w:rPr>
        <w:t>Главе администрации</w:t>
      </w:r>
    </w:p>
    <w:p>
      <w:pPr>
        <w:pStyle w:val="P29"/>
        <w:spacing w:before="0" w:after="0" w:beforeAutospacing="0" w:afterAutospacing="0"/>
        <w:ind w:firstLine="567"/>
        <w:jc w:val="right"/>
        <w:rPr>
          <w:sz w:val="24"/>
        </w:rPr>
      </w:pPr>
      <w:r>
        <w:rPr>
          <w:rStyle w:val="C3"/>
          <w:sz w:val="24"/>
        </w:rPr>
        <w:t xml:space="preserve"> ___________________________________</w:t>
      </w:r>
    </w:p>
    <w:p>
      <w:pPr>
        <w:pStyle w:val="P29"/>
        <w:spacing w:before="0" w:after="0" w:beforeAutospacing="0" w:afterAutospacing="0"/>
        <w:ind w:firstLine="567"/>
        <w:jc w:val="right"/>
        <w:rPr>
          <w:sz w:val="24"/>
        </w:rPr>
      </w:pPr>
      <w:r>
        <w:rPr>
          <w:rStyle w:val="C3"/>
          <w:sz w:val="24"/>
        </w:rPr>
        <w:t>От заказчика _________________________________________________________</w:t>
      </w:r>
    </w:p>
    <w:p>
      <w:pPr>
        <w:pStyle w:val="P29"/>
        <w:spacing w:before="0" w:after="0" w:beforeAutospacing="0" w:afterAutospacing="0"/>
        <w:ind w:firstLine="567"/>
        <w:jc w:val="right"/>
        <w:rPr>
          <w:sz w:val="24"/>
        </w:rPr>
      </w:pPr>
      <w:r>
        <w:rPr>
          <w:rStyle w:val="C3"/>
          <w:sz w:val="24"/>
        </w:rPr>
        <w:t>Адрес: _____________________________________________________________</w:t>
      </w:r>
    </w:p>
    <w:p>
      <w:pPr>
        <w:pStyle w:val="P29"/>
        <w:spacing w:before="0" w:after="0" w:beforeAutospacing="0" w:afterAutospacing="0"/>
        <w:ind w:firstLine="567"/>
        <w:jc w:val="right"/>
        <w:rPr>
          <w:sz w:val="24"/>
        </w:rPr>
      </w:pPr>
      <w:r>
        <w:rPr>
          <w:rStyle w:val="C3"/>
          <w:sz w:val="24"/>
        </w:rPr>
        <w:t>Телефон: _____________________________</w:t>
      </w:r>
    </w:p>
    <w:p>
      <w:pPr>
        <w:pStyle w:val="P29"/>
        <w:spacing w:before="0" w:after="0" w:beforeAutospacing="0" w:afterAutospacing="0"/>
        <w:ind w:firstLine="567"/>
        <w:jc w:val="right"/>
        <w:rPr>
          <w:sz w:val="24"/>
        </w:rPr>
      </w:pPr>
      <w:r>
        <w:rPr>
          <w:rStyle w:val="C3"/>
          <w:sz w:val="24"/>
        </w:rPr>
        <w:t>Представитель _______________ по доверенности от «_____» __________ 20____</w:t>
      </w:r>
    </w:p>
    <w:p>
      <w:pPr>
        <w:pStyle w:val="P29"/>
        <w:spacing w:before="0" w:after="0" w:beforeAutospacing="0" w:afterAutospacing="0"/>
        <w:ind w:firstLine="567"/>
        <w:jc w:val="center"/>
        <w:rPr>
          <w:b w:val="1"/>
          <w:sz w:val="24"/>
        </w:rPr>
      </w:pPr>
    </w:p>
    <w:p>
      <w:pPr>
        <w:pStyle w:val="P29"/>
        <w:spacing w:before="0" w:after="0" w:beforeAutospacing="0" w:afterAutospacing="0"/>
        <w:ind w:firstLine="567"/>
        <w:jc w:val="center"/>
        <w:rPr>
          <w:sz w:val="24"/>
        </w:rPr>
      </w:pPr>
      <w:r>
        <w:rPr>
          <w:rStyle w:val="C3"/>
          <w:b w:val="1"/>
          <w:sz w:val="24"/>
        </w:rPr>
        <w:t>Заявление</w:t>
      </w:r>
    </w:p>
    <w:p>
      <w:pPr>
        <w:pStyle w:val="P29"/>
        <w:spacing w:before="0" w:after="0" w:beforeAutospacing="0" w:afterAutospacing="0"/>
        <w:ind w:firstLine="567"/>
        <w:jc w:val="both"/>
        <w:rPr>
          <w:sz w:val="24"/>
        </w:rPr>
      </w:pPr>
    </w:p>
    <w:p>
      <w:pPr>
        <w:pStyle w:val="P29"/>
        <w:spacing w:before="0" w:after="0" w:beforeAutospacing="0" w:afterAutospacing="0"/>
        <w:ind w:firstLine="567"/>
        <w:jc w:val="both"/>
        <w:rPr>
          <w:sz w:val="24"/>
        </w:rPr>
      </w:pPr>
      <w:r>
        <w:rPr>
          <w:rStyle w:val="C3"/>
          <w:sz w:val="24"/>
        </w:rPr>
        <w:t>Прошу Вас разрешить благоустройство места захоронения:</w:t>
      </w:r>
    </w:p>
    <w:p>
      <w:pPr>
        <w:pStyle w:val="P29"/>
        <w:spacing w:before="0" w:after="0" w:beforeAutospacing="0" w:afterAutospacing="0"/>
        <w:ind w:firstLine="567"/>
        <w:jc w:val="both"/>
        <w:rPr>
          <w:sz w:val="24"/>
        </w:rPr>
      </w:pPr>
      <w:r>
        <w:rPr>
          <w:rStyle w:val="C3"/>
          <w:sz w:val="24"/>
          <w:u w:val="single"/>
        </w:rPr>
        <w:t>                                                                                                                                                                                                                                                       .</w:t>
      </w:r>
    </w:p>
    <w:p>
      <w:pPr>
        <w:pStyle w:val="P29"/>
        <w:spacing w:before="0" w:after="0" w:beforeAutospacing="0" w:afterAutospacing="0"/>
        <w:ind w:firstLine="567"/>
        <w:jc w:val="center"/>
        <w:rPr>
          <w:sz w:val="24"/>
        </w:rPr>
      </w:pPr>
      <w:r>
        <w:rPr>
          <w:rStyle w:val="C3"/>
          <w:sz w:val="24"/>
        </w:rPr>
        <w:t>(вид благоустройства: озеленение, декоративное оформление, установка, замена, ремонт, реставрация намогильных сооружений, скамеек, лавочек, столов,</w:t>
      </w:r>
    </w:p>
    <w:p>
      <w:pPr>
        <w:pStyle w:val="P29"/>
        <w:spacing w:before="0" w:after="0" w:beforeAutospacing="0" w:afterAutospacing="0"/>
        <w:ind w:firstLine="567"/>
        <w:jc w:val="center"/>
        <w:rPr>
          <w:sz w:val="24"/>
        </w:rPr>
      </w:pPr>
      <w:r>
        <w:rPr>
          <w:rStyle w:val="C3"/>
          <w:sz w:val="24"/>
        </w:rPr>
        <w:t>могильных оград)</w:t>
      </w:r>
    </w:p>
    <w:p>
      <w:pPr>
        <w:pStyle w:val="P29"/>
        <w:spacing w:before="0" w:after="0" w:beforeAutospacing="0" w:afterAutospacing="0"/>
        <w:ind w:firstLine="567"/>
        <w:jc w:val="both"/>
        <w:rPr>
          <w:sz w:val="24"/>
        </w:rPr>
      </w:pPr>
      <w:r>
        <w:rPr>
          <w:rStyle w:val="C3"/>
          <w:sz w:val="24"/>
        </w:rPr>
        <w:t>размеры  </w:t>
      </w:r>
      <w:r>
        <w:rPr>
          <w:rStyle w:val="C3"/>
          <w:sz w:val="24"/>
          <w:u w:val="single"/>
        </w:rPr>
        <w:t>                                                                                                                                                                                                                                       »</w:t>
      </w:r>
      <w:r>
        <w:rPr>
          <w:rStyle w:val="C3"/>
          <w:sz w:val="24"/>
        </w:rPr>
        <w:t>             </w:t>
      </w:r>
    </w:p>
    <w:p>
      <w:pPr>
        <w:pStyle w:val="P29"/>
        <w:spacing w:before="0" w:after="0" w:beforeAutospacing="0" w:afterAutospacing="0"/>
        <w:ind w:firstLine="567"/>
        <w:jc w:val="center"/>
        <w:rPr>
          <w:sz w:val="24"/>
        </w:rPr>
      </w:pPr>
      <w:r>
        <w:rPr>
          <w:rStyle w:val="C3"/>
          <w:sz w:val="24"/>
        </w:rPr>
        <w:t>(длина, ширина, высота намогильных сооружений, скамеек, лавочек, столов, оград)</w:t>
      </w:r>
    </w:p>
    <w:p>
      <w:pPr>
        <w:pStyle w:val="P29"/>
        <w:spacing w:before="0" w:after="0" w:beforeAutospacing="0" w:afterAutospacing="0"/>
        <w:ind w:firstLine="567"/>
        <w:jc w:val="both"/>
        <w:rPr>
          <w:sz w:val="24"/>
        </w:rPr>
      </w:pPr>
      <w:r>
        <w:rPr>
          <w:rStyle w:val="C3"/>
          <w:sz w:val="24"/>
        </w:rPr>
        <w:t>на</w:t>
      </w:r>
      <w:r>
        <w:rPr>
          <w:rStyle w:val="C3"/>
          <w:sz w:val="24"/>
          <w:u w:val="single"/>
        </w:rPr>
        <w:t>                                                           </w:t>
      </w:r>
      <w:r>
        <w:rPr>
          <w:rStyle w:val="C3"/>
          <w:sz w:val="24"/>
        </w:rPr>
        <w:t>кладбище на могиле </w:t>
      </w:r>
      <w:r>
        <w:rPr>
          <w:rStyle w:val="C3"/>
          <w:sz w:val="24"/>
          <w:u w:val="single"/>
        </w:rPr>
        <w:t>№                                              </w:t>
      </w:r>
      <w:r>
        <w:rPr>
          <w:rStyle w:val="C3"/>
          <w:sz w:val="24"/>
        </w:rPr>
        <w:t>,</w:t>
      </w:r>
    </w:p>
    <w:p>
      <w:pPr>
        <w:pStyle w:val="P29"/>
        <w:spacing w:before="0" w:after="0" w:beforeAutospacing="0" w:afterAutospacing="0"/>
        <w:ind w:firstLine="567"/>
        <w:jc w:val="both"/>
        <w:rPr>
          <w:sz w:val="24"/>
        </w:rPr>
      </w:pPr>
      <w:r>
        <w:rPr>
          <w:rStyle w:val="C3"/>
          <w:sz w:val="24"/>
        </w:rPr>
        <w:t>         (название кладбища)</w:t>
      </w:r>
    </w:p>
    <w:p>
      <w:pPr>
        <w:pStyle w:val="P29"/>
        <w:spacing w:before="0" w:after="0" w:beforeAutospacing="0" w:afterAutospacing="0"/>
        <w:ind w:firstLine="567"/>
        <w:jc w:val="both"/>
        <w:rPr>
          <w:sz w:val="24"/>
        </w:rPr>
      </w:pPr>
      <w:r>
        <w:rPr>
          <w:rStyle w:val="C3"/>
          <w:sz w:val="24"/>
        </w:rPr>
        <w:t>где захоронен мой (моя)</w:t>
      </w:r>
      <w:r>
        <w:rPr>
          <w:rStyle w:val="C3"/>
          <w:sz w:val="24"/>
          <w:u w:val="single"/>
        </w:rPr>
        <w:t>                                                                                             </w:t>
      </w:r>
    </w:p>
    <w:p>
      <w:pPr>
        <w:pStyle w:val="P29"/>
        <w:spacing w:before="0" w:after="0" w:beforeAutospacing="0" w:afterAutospacing="0"/>
        <w:ind w:firstLine="567"/>
        <w:jc w:val="both"/>
        <w:rPr>
          <w:sz w:val="24"/>
        </w:rPr>
      </w:pPr>
      <w:r>
        <w:rPr>
          <w:rStyle w:val="C3"/>
          <w:sz w:val="24"/>
        </w:rPr>
        <w:t>                                                 (степень родства, ФИО)</w:t>
      </w:r>
    </w:p>
    <w:p>
      <w:pPr>
        <w:pStyle w:val="P29"/>
        <w:spacing w:before="0" w:after="0" w:beforeAutospacing="0" w:afterAutospacing="0"/>
        <w:ind w:firstLine="567"/>
        <w:jc w:val="both"/>
        <w:rPr>
          <w:sz w:val="24"/>
        </w:rPr>
      </w:pPr>
      <w:r>
        <w:rPr>
          <w:rStyle w:val="C3"/>
          <w:sz w:val="24"/>
        </w:rPr>
        <w:t>Свидетельство о смерти серия </w:t>
      </w:r>
      <w:r>
        <w:rPr>
          <w:rStyle w:val="C3"/>
          <w:sz w:val="24"/>
          <w:u w:val="single"/>
        </w:rPr>
        <w:t>                  </w:t>
      </w:r>
      <w:r>
        <w:rPr>
          <w:rStyle w:val="C3"/>
          <w:sz w:val="24"/>
        </w:rPr>
        <w:t>№ </w:t>
      </w:r>
      <w:r>
        <w:rPr>
          <w:rStyle w:val="C3"/>
          <w:sz w:val="24"/>
          <w:u w:val="single"/>
        </w:rPr>
        <w:t>                                 </w:t>
      </w:r>
      <w:r>
        <w:rPr>
          <w:rStyle w:val="C3"/>
          <w:sz w:val="24"/>
        </w:rPr>
        <w:t>выдано</w:t>
      </w:r>
    </w:p>
    <w:p>
      <w:pPr>
        <w:pStyle w:val="P29"/>
        <w:spacing w:before="0" w:after="0" w:beforeAutospacing="0" w:afterAutospacing="0"/>
        <w:ind w:firstLine="567"/>
        <w:jc w:val="both"/>
        <w:rPr>
          <w:sz w:val="24"/>
        </w:rPr>
      </w:pPr>
      <w:r>
        <w:rPr>
          <w:rStyle w:val="C3"/>
          <w:sz w:val="24"/>
          <w:u w:val="single"/>
        </w:rPr>
        <w:t>                                                                                                                                                                                                           »</w:t>
      </w:r>
    </w:p>
    <w:p>
      <w:pPr>
        <w:pStyle w:val="P29"/>
        <w:spacing w:before="0" w:after="0" w:beforeAutospacing="0" w:afterAutospacing="0"/>
        <w:ind w:firstLine="567"/>
        <w:jc w:val="both"/>
        <w:rPr>
          <w:sz w:val="24"/>
        </w:rPr>
      </w:pPr>
      <w:r>
        <w:rPr>
          <w:rStyle w:val="C3"/>
          <w:sz w:val="24"/>
        </w:rPr>
        <w:t>За правильность сведений несу полную ответственность.</w:t>
      </w:r>
    </w:p>
    <w:p>
      <w:pPr>
        <w:pStyle w:val="P29"/>
        <w:spacing w:before="0" w:after="0" w:beforeAutospacing="0" w:afterAutospacing="0"/>
        <w:ind w:firstLine="567"/>
        <w:jc w:val="both"/>
        <w:rPr>
          <w:sz w:val="24"/>
        </w:rPr>
      </w:pPr>
      <w:r>
        <w:rPr>
          <w:rStyle w:val="C3"/>
          <w:sz w:val="24"/>
        </w:rPr>
        <w:t>В соответствии с Федеральным законом от 27.07.2006 № 152-ФЗ «О персональных данных» даю свое согласие на обработку указанных мною персональных данных.</w:t>
      </w:r>
    </w:p>
    <w:p>
      <w:pPr>
        <w:pStyle w:val="P29"/>
        <w:spacing w:before="0" w:after="0" w:beforeAutospacing="0" w:afterAutospacing="0"/>
        <w:ind w:firstLine="567"/>
        <w:jc w:val="both"/>
        <w:rPr>
          <w:sz w:val="24"/>
        </w:rPr>
      </w:pPr>
      <w:r>
        <w:rPr>
          <w:rStyle w:val="C3"/>
          <w:sz w:val="24"/>
        </w:rPr>
        <w:t>С положениями постановления администрации о том, что:</w:t>
      </w:r>
    </w:p>
    <w:p>
      <w:pPr>
        <w:pStyle w:val="P29"/>
        <w:spacing w:before="0" w:after="0" w:beforeAutospacing="0" w:afterAutospacing="0"/>
        <w:ind w:firstLine="567"/>
        <w:jc w:val="both"/>
        <w:rPr>
          <w:sz w:val="24"/>
        </w:rPr>
      </w:pPr>
      <w:r>
        <w:rPr>
          <w:rStyle w:val="C3"/>
          <w:sz w:val="24"/>
        </w:rPr>
        <w:t>- благоустройство места захоронения осуществляется в пределах места захоронения, - ознакомлен(а);</w:t>
      </w:r>
    </w:p>
    <w:p>
      <w:pPr>
        <w:pStyle w:val="P29"/>
        <w:spacing w:before="0" w:after="0" w:beforeAutospacing="0" w:afterAutospacing="0"/>
        <w:ind w:firstLine="567"/>
        <w:jc w:val="both"/>
        <w:rPr>
          <w:sz w:val="24"/>
        </w:rPr>
      </w:pPr>
      <w:r>
        <w:rPr>
          <w:rStyle w:val="C3"/>
          <w:sz w:val="24"/>
        </w:rPr>
        <w:t>- установленные за пределами места захоронения намогильные сооружения, скамейки, лавочки, ограды, столы, подлежат демонтажу, - ознакомлен(а).</w:t>
      </w:r>
    </w:p>
    <w:p>
      <w:pPr>
        <w:pStyle w:val="P29"/>
        <w:spacing w:before="0" w:after="0" w:beforeAutospacing="0" w:afterAutospacing="0"/>
        <w:ind w:firstLine="567"/>
        <w:jc w:val="both"/>
        <w:rPr>
          <w:sz w:val="24"/>
        </w:rPr>
      </w:pPr>
      <w:r>
        <w:rPr>
          <w:rStyle w:val="C3"/>
          <w:sz w:val="24"/>
          <w:u w:val="single"/>
        </w:rPr>
        <w:t>«    »                                   20    г.</w:t>
      </w:r>
      <w:r>
        <w:rPr>
          <w:rStyle w:val="C3"/>
          <w:sz w:val="24"/>
        </w:rPr>
        <w:t>                                                                                                                  Личная подпись</w:t>
      </w:r>
    </w:p>
    <w:p>
      <w:pPr>
        <w:pStyle w:val="P29"/>
        <w:spacing w:before="0" w:after="0" w:beforeAutospacing="0" w:afterAutospacing="0"/>
        <w:ind w:firstLine="567"/>
        <w:jc w:val="both"/>
        <w:rPr>
          <w:sz w:val="24"/>
        </w:rPr>
      </w:pPr>
      <w:r>
        <w:rPr>
          <w:rStyle w:val="C3"/>
          <w:sz w:val="24"/>
        </w:rPr>
        <w:t> </w:t>
      </w:r>
    </w:p>
    <w:p>
      <w:pPr>
        <w:pStyle w:val="P29"/>
        <w:spacing w:before="0" w:after="0" w:beforeAutospacing="0" w:afterAutospacing="0"/>
        <w:ind w:firstLine="567"/>
        <w:jc w:val="right"/>
        <w:rPr>
          <w:sz w:val="24"/>
        </w:rPr>
      </w:pPr>
      <w:r>
        <w:rPr>
          <w:rStyle w:val="C3"/>
          <w:sz w:val="24"/>
        </w:rPr>
        <w:t>Регистрация установки (замены) намогильного сооружения произведена:</w:t>
      </w:r>
    </w:p>
    <w:p>
      <w:pPr>
        <w:pStyle w:val="P29"/>
        <w:spacing w:before="0" w:after="0" w:beforeAutospacing="0" w:afterAutospacing="0"/>
        <w:ind w:firstLine="567"/>
        <w:jc w:val="right"/>
        <w:rPr>
          <w:sz w:val="24"/>
        </w:rPr>
      </w:pPr>
      <w:r>
        <w:rPr>
          <w:rStyle w:val="C3"/>
          <w:sz w:val="24"/>
        </w:rPr>
        <w:t>(подпись)</w:t>
      </w:r>
    </w:p>
    <w:p>
      <w:pPr>
        <w:pStyle w:val="P29"/>
        <w:spacing w:before="0" w:after="0" w:beforeAutospacing="0" w:afterAutospacing="0"/>
        <w:ind w:firstLine="567"/>
        <w:jc w:val="right"/>
        <w:rPr>
          <w:sz w:val="24"/>
        </w:rPr>
      </w:pPr>
      <w:r>
        <w:rPr>
          <w:rStyle w:val="C3"/>
          <w:sz w:val="24"/>
        </w:rPr>
        <w:t>«              »              20              г. №</w:t>
      </w:r>
    </w:p>
    <w:p>
      <w:pPr>
        <w:pStyle w:val="P29"/>
        <w:spacing w:before="0" w:after="0" w:beforeAutospacing="0" w:afterAutospacing="0"/>
        <w:ind w:firstLine="567"/>
        <w:jc w:val="right"/>
        <w:rPr>
          <w:sz w:val="24"/>
        </w:rPr>
      </w:pPr>
      <w:r>
        <w:rPr>
          <w:rStyle w:val="C3"/>
          <w:sz w:val="24"/>
        </w:rPr>
        <w:t>(Фамилия, инициалы)</w:t>
      </w:r>
    </w:p>
    <w:p>
      <w:pPr>
        <w:pStyle w:val="P1"/>
        <w:widowControl w:val="0"/>
        <w:spacing w:after="0" w:beforeAutospacing="0" w:afterAutospacing="0"/>
        <w:rPr>
          <w:sz w:val="24"/>
        </w:rPr>
      </w:pPr>
    </w:p>
    <w:p>
      <w:pPr>
        <w:pStyle w:val="P9"/>
        <w:spacing w:after="0" w:beforeAutospacing="0" w:afterAutospacing="0"/>
        <w:jc w:val="both"/>
        <w:rPr>
          <w:noProof w:val="1"/>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r>
        <w:rPr>
          <w:rStyle w:val="C4"/>
          <w:b w:val="0"/>
          <w:sz w:val="24"/>
        </w:rPr>
        <w:t xml:space="preserve">Редактор:  Хлудов Сергей Николаевич                                 тираж 3 экзем.</w:t>
      </w:r>
    </w:p>
    <w:p>
      <w:pPr>
        <w:pStyle w:val="P1"/>
        <w:jc w:val="both"/>
        <w:rPr>
          <w:sz w:val="24"/>
        </w:rPr>
      </w:pPr>
      <w:bookmarkEnd w:id="0"/>
      <w:r>
        <w:rPr>
          <w:sz w:val="24"/>
        </w:rPr>
        <w:t>Учредитель: Комитет местного самоуправления</w:t>
      </w:r>
    </w:p>
    <w:p>
      <w:pPr>
        <w:pStyle w:val="P1"/>
        <w:jc w:val="both"/>
        <w:rPr>
          <w:sz w:val="24"/>
        </w:rPr>
      </w:pPr>
      <w:r>
        <w:rPr>
          <w:sz w:val="24"/>
        </w:rPr>
        <w:t>Степановского сельсовета</w:t>
      </w:r>
    </w:p>
    <w:p>
      <w:pPr>
        <w:pStyle w:val="P1"/>
        <w:jc w:val="both"/>
        <w:rPr>
          <w:sz w:val="24"/>
        </w:rPr>
      </w:pPr>
      <w:r>
        <w:rPr>
          <w:sz w:val="24"/>
        </w:rPr>
        <w:t xml:space="preserve">Издатель: Администрация  Степановского сельсовета</w:t>
      </w:r>
    </w:p>
    <w:p>
      <w:pPr>
        <w:pStyle w:val="P1"/>
        <w:jc w:val="both"/>
        <w:rPr>
          <w:sz w:val="24"/>
        </w:rPr>
      </w:pPr>
      <w:r>
        <w:rPr>
          <w:sz w:val="24"/>
        </w:rPr>
        <w:t>442765 с. Степановка, Бессоновскокого района, Пензенской области</w:t>
      </w:r>
    </w:p>
    <w:p>
      <w:pPr>
        <w:pStyle w:val="P1"/>
        <w:jc w:val="center"/>
        <w:rPr>
          <w:sz w:val="24"/>
        </w:rPr>
      </w:pPr>
      <w:r>
        <w:rPr>
          <w:sz w:val="24"/>
        </w:rPr>
        <w:t>2026 год</w:t>
      </w:r>
    </w:p>
    <w:sectPr>
      <w:type w:val="nextPage"/>
      <w:pgSz w:w="11906" w:h="16838" w:code="9"/>
      <w:pgMar w:left="1134" w:right="851" w:top="1134" w:bottom="1134" w:header="709" w:footer="709" w:gutter="0"/>
      <w:pgNumType w:chapSep="hyphen"/>
    </w:sectPr>
  </w:body>
</w:document>
</file>

<file path=word/numbering.xml><?xml version="1.0" encoding="utf-8"?>
<w:numbering xmlns:w="http://schemas.openxmlformats.org/wordprocessingml/2006/main">
  <w:abstractNum w:abstractNumId="0">
    <w:nsid w:val="00000003"/>
    <w:multiLevelType w:val="hybridMultilevel"/>
    <w:lvl w:ilvl="0" w:tplc="43945D11">
      <w:start w:val="1"/>
      <w:numFmt w:val="bullet"/>
      <w:suff w:val="tab"/>
      <w:lvlText w:val="-"/>
      <w:lvlJc w:val="left"/>
      <w:pPr/>
      <w:rPr>
        <w:rFonts w:ascii="Times New Roman" w:hAnsi="Times New Roman"/>
        <w:b w:val="0"/>
        <w:i w:val="0"/>
        <w:strike w:val="0"/>
        <w:color w:val="000000"/>
        <w:sz w:val="25"/>
        <w:u w:val="none"/>
      </w:rPr>
    </w:lvl>
    <w:lvl w:ilvl="1">
      <w:start w:val="4"/>
      <w:numFmt w:val="decimal"/>
      <w:suff w:val="tab"/>
      <w:lvlText w:val="%2."/>
      <w:lvlJc w:val="left"/>
      <w:pPr/>
      <w:rPr>
        <w:rFonts w:ascii="Times New Roman" w:hAnsi="Times New Roman"/>
        <w:b w:val="0"/>
        <w:i w:val="0"/>
        <w:strike w:val="0"/>
        <w:color w:val="000000"/>
        <w:sz w:val="25"/>
        <w:u w:val="none"/>
      </w:rPr>
    </w:lvl>
    <w:lvl w:ilvl="2">
      <w:start w:val="1"/>
      <w:numFmt w:val="decimal"/>
      <w:suff w:val="tab"/>
      <w:lvlText w:val="%3)"/>
      <w:lvlJc w:val="left"/>
      <w:pPr/>
      <w:rPr>
        <w:rFonts w:ascii="Times New Roman" w:hAnsi="Times New Roman"/>
        <w:b w:val="0"/>
        <w:i w:val="0"/>
        <w:strike w:val="0"/>
        <w:color w:val="000000"/>
        <w:sz w:val="25"/>
        <w:u w:val="none"/>
      </w:rPr>
    </w:lvl>
    <w:lvl w:ilvl="3">
      <w:start w:val="2"/>
      <w:numFmt w:val="decimal"/>
      <w:suff w:val="tab"/>
      <w:lvlText w:val="%4."/>
      <w:lvlJc w:val="left"/>
      <w:pPr/>
      <w:rPr>
        <w:rFonts w:ascii="Times New Roman" w:hAnsi="Times New Roman"/>
        <w:b w:val="0"/>
        <w:i w:val="0"/>
        <w:strike w:val="0"/>
        <w:color w:val="000000"/>
        <w:sz w:val="25"/>
        <w:u w:val="none"/>
      </w:rPr>
    </w:lvl>
    <w:lvl w:ilvl="4">
      <w:start w:val="2"/>
      <w:numFmt w:val="decimal"/>
      <w:suff w:val="tab"/>
      <w:lvlText w:val="%4."/>
      <w:lvlJc w:val="left"/>
      <w:pPr/>
      <w:rPr>
        <w:rFonts w:ascii="Times New Roman" w:hAnsi="Times New Roman"/>
        <w:b w:val="0"/>
        <w:i w:val="0"/>
        <w:strike w:val="0"/>
        <w:color w:val="000000"/>
        <w:sz w:val="25"/>
        <w:u w:val="none"/>
      </w:rPr>
    </w:lvl>
    <w:lvl w:ilvl="5">
      <w:start w:val="2"/>
      <w:numFmt w:val="decimal"/>
      <w:suff w:val="tab"/>
      <w:lvlText w:val="%4."/>
      <w:lvlJc w:val="left"/>
      <w:pPr/>
      <w:rPr>
        <w:rFonts w:ascii="Times New Roman" w:hAnsi="Times New Roman"/>
        <w:b w:val="0"/>
        <w:i w:val="0"/>
        <w:strike w:val="0"/>
        <w:color w:val="000000"/>
        <w:sz w:val="25"/>
        <w:u w:val="none"/>
      </w:rPr>
    </w:lvl>
    <w:lvl w:ilvl="6">
      <w:start w:val="2"/>
      <w:numFmt w:val="decimal"/>
      <w:suff w:val="tab"/>
      <w:lvlText w:val="%4."/>
      <w:lvlJc w:val="left"/>
      <w:pPr/>
      <w:rPr>
        <w:rFonts w:ascii="Times New Roman" w:hAnsi="Times New Roman"/>
        <w:b w:val="0"/>
        <w:i w:val="0"/>
        <w:strike w:val="0"/>
        <w:color w:val="000000"/>
        <w:sz w:val="25"/>
        <w:u w:val="none"/>
      </w:rPr>
    </w:lvl>
    <w:lvl w:ilvl="7">
      <w:start w:val="2"/>
      <w:numFmt w:val="decimal"/>
      <w:suff w:val="tab"/>
      <w:lvlText w:val="%4."/>
      <w:lvlJc w:val="left"/>
      <w:pPr/>
      <w:rPr>
        <w:rFonts w:ascii="Times New Roman" w:hAnsi="Times New Roman"/>
        <w:b w:val="0"/>
        <w:i w:val="0"/>
        <w:strike w:val="0"/>
        <w:color w:val="000000"/>
        <w:sz w:val="25"/>
        <w:u w:val="none"/>
      </w:rPr>
    </w:lvl>
    <w:lvl w:ilvl="8">
      <w:start w:val="2"/>
      <w:numFmt w:val="decimal"/>
      <w:suff w:val="tab"/>
      <w:lvlText w:val="%4."/>
      <w:lvlJc w:val="left"/>
      <w:pPr/>
      <w:rPr>
        <w:rFonts w:ascii="Times New Roman" w:hAnsi="Times New Roman"/>
        <w:b w:val="0"/>
        <w:i w:val="0"/>
        <w:strike w:val="0"/>
        <w:color w:val="000000"/>
        <w:sz w:val="25"/>
        <w:u w:val="none"/>
      </w:rPr>
    </w:lvl>
  </w:abstractNum>
  <w:abstractNum w:abstractNumId="1">
    <w:nsid w:val="04887217"/>
    <w:multiLevelType w:val="hybridMultilevel"/>
    <w:lvl w:ilvl="0" w:tplc="0270F5FB">
      <w:start w:val="7"/>
      <w:numFmt w:val="bullet"/>
      <w:suff w:val="tab"/>
      <w:lvlText w:val="-"/>
      <w:lvlJc w:val="left"/>
      <w:pPr>
        <w:ind w:hanging="765" w:left="1332"/>
        <w:tabs>
          <w:tab w:val="left" w:pos="1332" w:leader="none"/>
        </w:tabs>
      </w:pPr>
      <w:rPr>
        <w:rFonts w:ascii="Times New Roman" w:hAnsi="Times New Roman"/>
      </w:rPr>
    </w:lvl>
    <w:lvl w:ilvl="1" w:tplc="7288C91A">
      <w:start w:val="1"/>
      <w:numFmt w:val="bullet"/>
      <w:suff w:val="tab"/>
      <w:lvlText w:val="o"/>
      <w:lvlJc w:val="left"/>
      <w:pPr>
        <w:ind w:hanging="360" w:left="1647"/>
        <w:tabs>
          <w:tab w:val="left" w:pos="1647" w:leader="none"/>
        </w:tabs>
      </w:pPr>
      <w:rPr>
        <w:rFonts w:ascii="Courier New" w:hAnsi="Courier New"/>
      </w:rPr>
    </w:lvl>
    <w:lvl w:ilvl="2">
      <w:start w:val="1"/>
      <w:numFmt w:val="decimal"/>
      <w:suff w:val="tab"/>
      <w:lvlText w:val="%3."/>
      <w:lvlJc w:val="left"/>
      <w:pPr>
        <w:ind w:hanging="36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decimal"/>
      <w:suff w:val="tab"/>
      <w:lvlText w:val="%5."/>
      <w:lvlJc w:val="left"/>
      <w:pPr>
        <w:ind w:hanging="360" w:left="3600"/>
        <w:tabs>
          <w:tab w:val="left" w:pos="3600" w:leader="none"/>
        </w:tabs>
      </w:pPr>
      <w:rPr/>
    </w:lvl>
    <w:lvl w:ilvl="5">
      <w:start w:val="1"/>
      <w:numFmt w:val="decimal"/>
      <w:suff w:val="tab"/>
      <w:lvlText w:val="%6."/>
      <w:lvlJc w:val="left"/>
      <w:pPr>
        <w:ind w:hanging="36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decimal"/>
      <w:suff w:val="tab"/>
      <w:lvlText w:val="%8."/>
      <w:lvlJc w:val="left"/>
      <w:pPr>
        <w:ind w:hanging="360" w:left="5760"/>
        <w:tabs>
          <w:tab w:val="left" w:pos="5760" w:leader="none"/>
        </w:tabs>
      </w:pPr>
      <w:rPr/>
    </w:lvl>
    <w:lvl w:ilvl="8">
      <w:start w:val="1"/>
      <w:numFmt w:val="decimal"/>
      <w:suff w:val="tab"/>
      <w:lvlText w:val="%9."/>
      <w:lvlJc w:val="left"/>
      <w:pPr>
        <w:ind w:hanging="360" w:left="6480"/>
        <w:tabs>
          <w:tab w:val="left" w:pos="6480" w:leader="none"/>
        </w:tabs>
      </w:pPr>
      <w:rPr/>
    </w:lvl>
  </w:abstractNum>
  <w:abstractNum w:abstractNumId="2">
    <w:nsid w:val="0EC55202"/>
    <w:multiLevelType w:val="multilevel"/>
    <w:lvl w:ilvl="0">
      <w:start w:val="1"/>
      <w:numFmt w:val="decimal"/>
      <w:suff w:val="tab"/>
      <w:lvlText w:val="%1."/>
      <w:lvlJc w:val="left"/>
      <w:pPr>
        <w:ind w:hanging="360" w:left="720"/>
      </w:pPr>
      <w:rPr>
        <w:b w:val="0"/>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3">
    <w:nsid w:val="0EFA38B1"/>
    <w:multiLevelType w:val="multilevel"/>
    <w:lvl w:ilvl="0">
      <w:start w:val="1"/>
      <w:numFmt w:val="decimal"/>
      <w:suff w:val="tab"/>
      <w:lvlText w:val="%1."/>
      <w:lvlJc w:val="left"/>
      <w:pPr>
        <w:ind w:hanging="945" w:left="1485"/>
      </w:pPr>
      <w:rPr/>
    </w:lvl>
    <w:lvl w:ilvl="1">
      <w:start w:val="1"/>
      <w:numFmt w:val="lowerLetter"/>
      <w:suff w:val="tab"/>
      <w:lvlText w:val="%2."/>
      <w:lvlJc w:val="left"/>
      <w:pPr>
        <w:ind w:hanging="360" w:left="1620"/>
      </w:pPr>
      <w:rPr/>
    </w:lvl>
    <w:lvl w:ilvl="2">
      <w:start w:val="1"/>
      <w:numFmt w:val="lowerRoman"/>
      <w:suff w:val="tab"/>
      <w:lvlText w:val="%3."/>
      <w:lvlJc w:val="right"/>
      <w:pPr>
        <w:ind w:hanging="180" w:left="2340"/>
      </w:pPr>
      <w:rPr/>
    </w:lvl>
    <w:lvl w:ilvl="3">
      <w:start w:val="1"/>
      <w:numFmt w:val="decimal"/>
      <w:suff w:val="tab"/>
      <w:lvlText w:val="%4."/>
      <w:lvlJc w:val="left"/>
      <w:pPr>
        <w:ind w:hanging="360" w:left="3060"/>
      </w:pPr>
      <w:rPr/>
    </w:lvl>
    <w:lvl w:ilvl="4">
      <w:start w:val="1"/>
      <w:numFmt w:val="lowerLetter"/>
      <w:suff w:val="tab"/>
      <w:lvlText w:val="%5."/>
      <w:lvlJc w:val="left"/>
      <w:pPr>
        <w:ind w:hanging="360" w:left="3780"/>
      </w:pPr>
      <w:rPr/>
    </w:lvl>
    <w:lvl w:ilvl="5">
      <w:start w:val="1"/>
      <w:numFmt w:val="lowerRoman"/>
      <w:suff w:val="tab"/>
      <w:lvlText w:val="%6."/>
      <w:lvlJc w:val="right"/>
      <w:pPr>
        <w:ind w:hanging="180" w:left="4500"/>
      </w:pPr>
      <w:rPr/>
    </w:lvl>
    <w:lvl w:ilvl="6">
      <w:start w:val="1"/>
      <w:numFmt w:val="decimal"/>
      <w:suff w:val="tab"/>
      <w:lvlText w:val="%7."/>
      <w:lvlJc w:val="left"/>
      <w:pPr>
        <w:ind w:hanging="360" w:left="5220"/>
      </w:pPr>
      <w:rPr/>
    </w:lvl>
    <w:lvl w:ilvl="7">
      <w:start w:val="1"/>
      <w:numFmt w:val="lowerLetter"/>
      <w:suff w:val="tab"/>
      <w:lvlText w:val="%8."/>
      <w:lvlJc w:val="left"/>
      <w:pPr>
        <w:ind w:hanging="360" w:left="5940"/>
      </w:pPr>
      <w:rPr/>
    </w:lvl>
    <w:lvl w:ilvl="8">
      <w:start w:val="1"/>
      <w:numFmt w:val="lowerRoman"/>
      <w:suff w:val="tab"/>
      <w:lvlText w:val="%9."/>
      <w:lvlJc w:val="right"/>
      <w:pPr>
        <w:ind w:hanging="180" w:left="6660"/>
      </w:pPr>
      <w:rPr/>
    </w:lvl>
  </w:abstractNum>
  <w:abstractNum w:abstractNumId="4">
    <w:nsid w:val="13295140"/>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
    <w:nsid w:val="15E35559"/>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6">
    <w:nsid w:val="16B55338"/>
    <w:multiLevelType w:val="multilevel"/>
    <w:lvl w:ilvl="0">
      <w:start w:val="1"/>
      <w:numFmt w:val="decimal"/>
      <w:suff w:val="tab"/>
      <w:lvlText w:val="%1."/>
      <w:lvlJc w:val="left"/>
      <w:pPr>
        <w:ind w:hanging="360" w:left="1069"/>
      </w:pPr>
      <w:rPr/>
    </w:lvl>
    <w:lvl w:ilvl="1">
      <w:start w:val="1"/>
      <w:numFmt w:val="decimal"/>
      <w:isLgl w:val="1"/>
      <w:suff w:val="tab"/>
      <w:lvlText w:val="%1.%2."/>
      <w:lvlJc w:val="left"/>
      <w:pPr>
        <w:ind w:hanging="720" w:left="1429"/>
      </w:pPr>
      <w:rPr/>
    </w:lvl>
    <w:lvl w:ilvl="2">
      <w:start w:val="1"/>
      <w:numFmt w:val="decimal"/>
      <w:isLgl w:val="1"/>
      <w:suff w:val="tab"/>
      <w:lvlText w:val="%1.%2.%3."/>
      <w:lvlJc w:val="left"/>
      <w:pPr>
        <w:ind w:hanging="720" w:left="1429"/>
      </w:pPr>
      <w:rPr/>
    </w:lvl>
    <w:lvl w:ilvl="3">
      <w:start w:val="1"/>
      <w:numFmt w:val="decimal"/>
      <w:isLgl w:val="1"/>
      <w:suff w:val="tab"/>
      <w:lvlText w:val="%1.%2.%3.%4."/>
      <w:lvlJc w:val="left"/>
      <w:pPr>
        <w:ind w:hanging="1080" w:left="1789"/>
      </w:pPr>
      <w:rPr/>
    </w:lvl>
    <w:lvl w:ilvl="4">
      <w:start w:val="1"/>
      <w:numFmt w:val="decimal"/>
      <w:isLgl w:val="1"/>
      <w:suff w:val="tab"/>
      <w:lvlText w:val="%1.%2.%3.%4.%5."/>
      <w:lvlJc w:val="left"/>
      <w:pPr>
        <w:ind w:hanging="1080" w:left="1789"/>
      </w:pPr>
      <w:rPr/>
    </w:lvl>
    <w:lvl w:ilvl="5">
      <w:start w:val="1"/>
      <w:numFmt w:val="decimal"/>
      <w:isLgl w:val="1"/>
      <w:suff w:val="tab"/>
      <w:lvlText w:val="%1.%2.%3.%4.%5.%6."/>
      <w:lvlJc w:val="left"/>
      <w:pPr>
        <w:ind w:hanging="1440" w:left="2149"/>
      </w:pPr>
      <w:rPr/>
    </w:lvl>
    <w:lvl w:ilvl="6">
      <w:start w:val="1"/>
      <w:numFmt w:val="decimal"/>
      <w:isLgl w:val="1"/>
      <w:suff w:val="tab"/>
      <w:lvlText w:val="%1.%2.%3.%4.%5.%6.%7."/>
      <w:lvlJc w:val="left"/>
      <w:pPr>
        <w:ind w:hanging="1800" w:left="2509"/>
      </w:pPr>
      <w:rPr/>
    </w:lvl>
    <w:lvl w:ilvl="7">
      <w:start w:val="1"/>
      <w:numFmt w:val="decimal"/>
      <w:isLgl w:val="1"/>
      <w:suff w:val="tab"/>
      <w:lvlText w:val="%1.%2.%3.%4.%5.%6.%7.%8."/>
      <w:lvlJc w:val="left"/>
      <w:pPr>
        <w:ind w:hanging="1800" w:left="2509"/>
      </w:pPr>
      <w:rPr/>
    </w:lvl>
    <w:lvl w:ilvl="8">
      <w:start w:val="1"/>
      <w:numFmt w:val="decimal"/>
      <w:isLgl w:val="1"/>
      <w:suff w:val="tab"/>
      <w:lvlText w:val="%1.%2.%3.%4.%5.%6.%7.%8.%9."/>
      <w:lvlJc w:val="left"/>
      <w:pPr>
        <w:ind w:hanging="2160" w:left="2869"/>
      </w:pPr>
      <w:rPr/>
    </w:lvl>
  </w:abstractNum>
  <w:abstractNum w:abstractNumId="7">
    <w:nsid w:val="16F903D0"/>
    <w:multiLevelType w:val="multilevel"/>
    <w:lvl w:ilvl="0">
      <w:start w:val="1"/>
      <w:numFmt w:val="decimal"/>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8">
    <w:nsid w:val="27662759"/>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9">
    <w:nsid w:val="289F129A"/>
    <w:multiLevelType w:val="hybridMultilevel"/>
    <w:lvl w:ilvl="0" w:tplc="10542FE2">
      <w:start w:val="1"/>
      <w:numFmt w:val="bullet"/>
      <w:suff w:val="tab"/>
      <w:lvlText w:val="-"/>
      <w:lvlJc w:val="left"/>
      <w:pPr>
        <w:ind w:hanging="360" w:left="720"/>
        <w:tabs>
          <w:tab w:val="left" w:pos="720" w:leader="none"/>
        </w:tabs>
      </w:pPr>
      <w:rPr>
        <w:rFonts w:ascii="Times New Roman" w:hAnsi="Times New Roman"/>
      </w:rPr>
    </w:lvl>
    <w:lvl w:ilvl="1" w:tplc="49FA777A">
      <w:start w:val="1"/>
      <w:numFmt w:val="bullet"/>
      <w:suff w:val="tab"/>
      <w:lvlText w:val="o"/>
      <w:lvlJc w:val="left"/>
      <w:pPr>
        <w:ind w:hanging="360" w:left="720"/>
        <w:tabs>
          <w:tab w:val="left" w:pos="720" w:leader="none"/>
        </w:tabs>
      </w:pPr>
      <w:rPr>
        <w:rFonts w:ascii="Courier New" w:hAnsi="Courier New"/>
      </w:rPr>
    </w:lvl>
    <w:lvl w:ilvl="2">
      <w:start w:val="1"/>
      <w:numFmt w:val="decimal"/>
      <w:suff w:val="tab"/>
      <w:lvlText w:val="%3."/>
      <w:lvlJc w:val="left"/>
      <w:pPr>
        <w:ind w:hanging="36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decimal"/>
      <w:suff w:val="tab"/>
      <w:lvlText w:val="%5."/>
      <w:lvlJc w:val="left"/>
      <w:pPr>
        <w:ind w:hanging="360" w:left="3600"/>
        <w:tabs>
          <w:tab w:val="left" w:pos="3600" w:leader="none"/>
        </w:tabs>
      </w:pPr>
      <w:rPr/>
    </w:lvl>
    <w:lvl w:ilvl="5">
      <w:start w:val="1"/>
      <w:numFmt w:val="decimal"/>
      <w:suff w:val="tab"/>
      <w:lvlText w:val="%6."/>
      <w:lvlJc w:val="left"/>
      <w:pPr>
        <w:ind w:hanging="36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decimal"/>
      <w:suff w:val="tab"/>
      <w:lvlText w:val="%8."/>
      <w:lvlJc w:val="left"/>
      <w:pPr>
        <w:ind w:hanging="360" w:left="5760"/>
        <w:tabs>
          <w:tab w:val="left" w:pos="5760" w:leader="none"/>
        </w:tabs>
      </w:pPr>
      <w:rPr/>
    </w:lvl>
    <w:lvl w:ilvl="8">
      <w:start w:val="1"/>
      <w:numFmt w:val="decimal"/>
      <w:suff w:val="tab"/>
      <w:lvlText w:val="%9."/>
      <w:lvlJc w:val="left"/>
      <w:pPr>
        <w:ind w:hanging="360" w:left="6480"/>
        <w:tabs>
          <w:tab w:val="left" w:pos="6480" w:leader="none"/>
        </w:tabs>
      </w:pPr>
      <w:rPr/>
    </w:lvl>
  </w:abstractNum>
  <w:abstractNum w:abstractNumId="10">
    <w:nsid w:val="299F72FE"/>
    <w:multiLevelType w:val="multilevel"/>
    <w:lvl w:ilvl="0">
      <w:start w:val="1"/>
      <w:numFmt w:val="decimal"/>
      <w:suff w:val="tab"/>
      <w:lvlText w:val="%1."/>
      <w:lvlJc w:val="left"/>
      <w:pPr>
        <w:ind w:hanging="360" w:left="1845"/>
      </w:pPr>
      <w:rPr/>
    </w:lvl>
    <w:lvl w:ilvl="1">
      <w:start w:val="1"/>
      <w:numFmt w:val="lowerLetter"/>
      <w:suff w:val="tab"/>
      <w:lvlText w:val="%2."/>
      <w:lvlJc w:val="left"/>
      <w:pPr>
        <w:ind w:hanging="360" w:left="2565"/>
      </w:pPr>
      <w:rPr/>
    </w:lvl>
    <w:lvl w:ilvl="2">
      <w:start w:val="1"/>
      <w:numFmt w:val="lowerRoman"/>
      <w:suff w:val="tab"/>
      <w:lvlText w:val="%3."/>
      <w:lvlJc w:val="right"/>
      <w:pPr>
        <w:ind w:hanging="180" w:left="3285"/>
      </w:pPr>
      <w:rPr/>
    </w:lvl>
    <w:lvl w:ilvl="3">
      <w:start w:val="1"/>
      <w:numFmt w:val="decimal"/>
      <w:suff w:val="tab"/>
      <w:lvlText w:val="%4."/>
      <w:lvlJc w:val="left"/>
      <w:pPr>
        <w:ind w:hanging="360" w:left="4005"/>
      </w:pPr>
      <w:rPr/>
    </w:lvl>
    <w:lvl w:ilvl="4">
      <w:start w:val="1"/>
      <w:numFmt w:val="lowerLetter"/>
      <w:suff w:val="tab"/>
      <w:lvlText w:val="%5."/>
      <w:lvlJc w:val="left"/>
      <w:pPr>
        <w:ind w:hanging="360" w:left="4725"/>
      </w:pPr>
      <w:rPr/>
    </w:lvl>
    <w:lvl w:ilvl="5">
      <w:start w:val="1"/>
      <w:numFmt w:val="lowerRoman"/>
      <w:suff w:val="tab"/>
      <w:lvlText w:val="%6."/>
      <w:lvlJc w:val="right"/>
      <w:pPr>
        <w:ind w:hanging="180" w:left="5445"/>
      </w:pPr>
      <w:rPr/>
    </w:lvl>
    <w:lvl w:ilvl="6">
      <w:start w:val="1"/>
      <w:numFmt w:val="decimal"/>
      <w:suff w:val="tab"/>
      <w:lvlText w:val="%7."/>
      <w:lvlJc w:val="left"/>
      <w:pPr>
        <w:ind w:hanging="360" w:left="6165"/>
      </w:pPr>
      <w:rPr/>
    </w:lvl>
    <w:lvl w:ilvl="7">
      <w:start w:val="1"/>
      <w:numFmt w:val="lowerLetter"/>
      <w:suff w:val="tab"/>
      <w:lvlText w:val="%8."/>
      <w:lvlJc w:val="left"/>
      <w:pPr>
        <w:ind w:hanging="360" w:left="6885"/>
      </w:pPr>
      <w:rPr/>
    </w:lvl>
    <w:lvl w:ilvl="8">
      <w:start w:val="1"/>
      <w:numFmt w:val="lowerRoman"/>
      <w:suff w:val="tab"/>
      <w:lvlText w:val="%9."/>
      <w:lvlJc w:val="right"/>
      <w:pPr>
        <w:ind w:hanging="180" w:left="7605"/>
      </w:pPr>
      <w:rPr/>
    </w:lvl>
  </w:abstractNum>
  <w:abstractNum w:abstractNumId="11">
    <w:nsid w:val="2B4A0396"/>
    <w:multiLevelType w:val="multilevel"/>
    <w:lvl w:ilvl="0">
      <w:start w:val="1"/>
      <w:numFmt w:val="decimal"/>
      <w:suff w:val="tab"/>
      <w:lvlText w:val="%1."/>
      <w:lvlJc w:val="left"/>
      <w:pPr>
        <w:ind w:hanging="540" w:left="1200"/>
      </w:pPr>
      <w:rPr/>
    </w:lvl>
    <w:lvl w:ilvl="1">
      <w:start w:val="2"/>
      <w:numFmt w:val="decimal"/>
      <w:isLgl w:val="1"/>
      <w:suff w:val="tab"/>
      <w:lvlText w:val="%1.%2."/>
      <w:lvlJc w:val="left"/>
      <w:pPr>
        <w:ind w:hanging="420" w:left="1080"/>
      </w:pPr>
      <w:rPr/>
    </w:lvl>
    <w:lvl w:ilvl="2">
      <w:start w:val="1"/>
      <w:numFmt w:val="decimal"/>
      <w:isLgl w:val="1"/>
      <w:suff w:val="tab"/>
      <w:lvlText w:val="%1.%2.%3."/>
      <w:lvlJc w:val="left"/>
      <w:pPr>
        <w:ind w:hanging="720" w:left="1380"/>
      </w:pPr>
      <w:rPr/>
    </w:lvl>
    <w:lvl w:ilvl="3">
      <w:start w:val="1"/>
      <w:numFmt w:val="decimal"/>
      <w:isLgl w:val="1"/>
      <w:suff w:val="tab"/>
      <w:lvlText w:val="%1.%2.%3.%4."/>
      <w:lvlJc w:val="left"/>
      <w:pPr>
        <w:ind w:hanging="720" w:left="1380"/>
      </w:pPr>
      <w:rPr/>
    </w:lvl>
    <w:lvl w:ilvl="4">
      <w:start w:val="1"/>
      <w:numFmt w:val="decimal"/>
      <w:isLgl w:val="1"/>
      <w:suff w:val="tab"/>
      <w:lvlText w:val="%1.%2.%3.%4.%5."/>
      <w:lvlJc w:val="left"/>
      <w:pPr>
        <w:ind w:hanging="1080" w:left="1740"/>
      </w:pPr>
      <w:rPr/>
    </w:lvl>
    <w:lvl w:ilvl="5">
      <w:start w:val="1"/>
      <w:numFmt w:val="decimal"/>
      <w:isLgl w:val="1"/>
      <w:suff w:val="tab"/>
      <w:lvlText w:val="%1.%2.%3.%4.%5.%6."/>
      <w:lvlJc w:val="left"/>
      <w:pPr>
        <w:ind w:hanging="1080" w:left="1740"/>
      </w:pPr>
      <w:rPr/>
    </w:lvl>
    <w:lvl w:ilvl="6">
      <w:start w:val="1"/>
      <w:numFmt w:val="decimal"/>
      <w:isLgl w:val="1"/>
      <w:suff w:val="tab"/>
      <w:lvlText w:val="%1.%2.%3.%4.%5.%6.%7."/>
      <w:lvlJc w:val="left"/>
      <w:pPr>
        <w:ind w:hanging="1440" w:left="2100"/>
      </w:pPr>
      <w:rPr/>
    </w:lvl>
    <w:lvl w:ilvl="7">
      <w:start w:val="1"/>
      <w:numFmt w:val="decimal"/>
      <w:isLgl w:val="1"/>
      <w:suff w:val="tab"/>
      <w:lvlText w:val="%1.%2.%3.%4.%5.%6.%7.%8."/>
      <w:lvlJc w:val="left"/>
      <w:pPr>
        <w:ind w:hanging="1440" w:left="2100"/>
      </w:pPr>
      <w:rPr/>
    </w:lvl>
    <w:lvl w:ilvl="8">
      <w:start w:val="1"/>
      <w:numFmt w:val="decimal"/>
      <w:isLgl w:val="1"/>
      <w:suff w:val="tab"/>
      <w:lvlText w:val="%1.%2.%3.%4.%5.%6.%7.%8.%9."/>
      <w:lvlJc w:val="left"/>
      <w:pPr>
        <w:ind w:hanging="1800" w:left="2460"/>
      </w:pPr>
      <w:rPr/>
    </w:lvl>
  </w:abstractNum>
  <w:abstractNum w:abstractNumId="12">
    <w:nsid w:val="2CF208F0"/>
    <w:multiLevelType w:val="hybridMultilevel"/>
    <w:lvl w:ilvl="0" w:tplc="4BC451B5">
      <w:start w:val="1"/>
      <w:numFmt w:val="bullet"/>
      <w:suff w:val="tab"/>
      <w:lvlText w:val=""/>
      <w:lvlJc w:val="left"/>
      <w:pPr>
        <w:ind w:hanging="360" w:left="360"/>
        <w:tabs>
          <w:tab w:val="left" w:pos="360" w:leader="none"/>
        </w:tabs>
      </w:pPr>
      <w:rPr>
        <w:rFonts w:ascii="Wingdings" w:hAnsi="Wingdings"/>
        <w:color w:val="auto"/>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
    <w:nsid w:val="2D777D22"/>
    <w:multiLevelType w:val="multilevel"/>
    <w:lvl w:ilvl="0">
      <w:start w:val="1"/>
      <w:numFmt w:val="decimal"/>
      <w:suff w:val="tab"/>
      <w:lvlText w:val="%1."/>
      <w:lvlJc w:val="left"/>
      <w:pPr>
        <w:ind w:hanging="360" w:left="1069"/>
      </w:pPr>
      <w:rPr/>
    </w:lvl>
    <w:lvl w:ilvl="1">
      <w:start w:val="1"/>
      <w:numFmt w:val="decimal"/>
      <w:suff w:val="tab"/>
      <w:lvlText w:val="%2."/>
      <w:lvlJc w:val="left"/>
      <w:pPr>
        <w:ind w:hanging="360" w:left="1440"/>
        <w:tabs>
          <w:tab w:val="left" w:pos="1440" w:leader="none"/>
        </w:tabs>
      </w:pPr>
      <w:rPr/>
    </w:lvl>
    <w:lvl w:ilvl="2">
      <w:start w:val="1"/>
      <w:numFmt w:val="decimal"/>
      <w:suff w:val="tab"/>
      <w:lvlText w:val="%3."/>
      <w:lvlJc w:val="left"/>
      <w:pPr>
        <w:ind w:hanging="36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decimal"/>
      <w:suff w:val="tab"/>
      <w:lvlText w:val="%5."/>
      <w:lvlJc w:val="left"/>
      <w:pPr>
        <w:ind w:hanging="360" w:left="3600"/>
        <w:tabs>
          <w:tab w:val="left" w:pos="3600" w:leader="none"/>
        </w:tabs>
      </w:pPr>
      <w:rPr/>
    </w:lvl>
    <w:lvl w:ilvl="5">
      <w:start w:val="1"/>
      <w:numFmt w:val="decimal"/>
      <w:suff w:val="tab"/>
      <w:lvlText w:val="%6."/>
      <w:lvlJc w:val="left"/>
      <w:pPr>
        <w:ind w:hanging="36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decimal"/>
      <w:suff w:val="tab"/>
      <w:lvlText w:val="%8."/>
      <w:lvlJc w:val="left"/>
      <w:pPr>
        <w:ind w:hanging="360" w:left="5760"/>
        <w:tabs>
          <w:tab w:val="left" w:pos="5760" w:leader="none"/>
        </w:tabs>
      </w:pPr>
      <w:rPr/>
    </w:lvl>
    <w:lvl w:ilvl="8">
      <w:start w:val="1"/>
      <w:numFmt w:val="decimal"/>
      <w:suff w:val="tab"/>
      <w:lvlText w:val="%9."/>
      <w:lvlJc w:val="left"/>
      <w:pPr>
        <w:ind w:hanging="360" w:left="6480"/>
        <w:tabs>
          <w:tab w:val="left" w:pos="6480" w:leader="none"/>
        </w:tabs>
      </w:pPr>
      <w:rPr/>
    </w:lvl>
  </w:abstractNum>
  <w:abstractNum w:abstractNumId="14">
    <w:nsid w:val="32FB7760"/>
    <w:multiLevelType w:val="hybridMultilevel"/>
    <w:lvl w:ilvl="0" w:tplc="2F31CF27">
      <w:start w:val="18"/>
      <w:numFmt w:val="bullet"/>
      <w:suff w:val="tab"/>
      <w:lvlText w:val="-"/>
      <w:lvlJc w:val="left"/>
      <w:pPr>
        <w:ind w:hanging="1155" w:left="2055"/>
        <w:tabs>
          <w:tab w:val="left" w:pos="2055" w:leader="none"/>
        </w:tabs>
      </w:pPr>
      <w:rPr>
        <w:rFonts w:ascii="Times New Roman" w:hAnsi="Times New Roman"/>
      </w:rPr>
    </w:lvl>
    <w:lvl w:ilvl="1">
      <w:start w:val="1"/>
      <w:numFmt w:val="decimal"/>
      <w:suff w:val="tab"/>
      <w:lvlText w:val="%2."/>
      <w:lvlJc w:val="left"/>
      <w:pPr>
        <w:ind w:hanging="360" w:left="1440"/>
        <w:tabs>
          <w:tab w:val="left" w:pos="1440" w:leader="none"/>
        </w:tabs>
      </w:pPr>
      <w:rPr/>
    </w:lvl>
    <w:lvl w:ilvl="2">
      <w:start w:val="1"/>
      <w:numFmt w:val="decimal"/>
      <w:suff w:val="tab"/>
      <w:lvlText w:val="%3."/>
      <w:lvlJc w:val="left"/>
      <w:pPr>
        <w:ind w:hanging="36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decimal"/>
      <w:suff w:val="tab"/>
      <w:lvlText w:val="%5."/>
      <w:lvlJc w:val="left"/>
      <w:pPr>
        <w:ind w:hanging="360" w:left="3600"/>
        <w:tabs>
          <w:tab w:val="left" w:pos="3600" w:leader="none"/>
        </w:tabs>
      </w:pPr>
      <w:rPr/>
    </w:lvl>
    <w:lvl w:ilvl="5">
      <w:start w:val="1"/>
      <w:numFmt w:val="decimal"/>
      <w:suff w:val="tab"/>
      <w:lvlText w:val="%6."/>
      <w:lvlJc w:val="left"/>
      <w:pPr>
        <w:ind w:hanging="36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decimal"/>
      <w:suff w:val="tab"/>
      <w:lvlText w:val="%8."/>
      <w:lvlJc w:val="left"/>
      <w:pPr>
        <w:ind w:hanging="360" w:left="5760"/>
        <w:tabs>
          <w:tab w:val="left" w:pos="5760" w:leader="none"/>
        </w:tabs>
      </w:pPr>
      <w:rPr/>
    </w:lvl>
    <w:lvl w:ilvl="8">
      <w:start w:val="1"/>
      <w:numFmt w:val="decimal"/>
      <w:suff w:val="tab"/>
      <w:lvlText w:val="%9."/>
      <w:lvlJc w:val="left"/>
      <w:pPr>
        <w:ind w:hanging="360" w:left="6480"/>
        <w:tabs>
          <w:tab w:val="left" w:pos="6480" w:leader="none"/>
        </w:tabs>
      </w:pPr>
      <w:rPr/>
    </w:lvl>
  </w:abstractNum>
  <w:abstractNum w:abstractNumId="15">
    <w:nsid w:val="3C316A07"/>
    <w:multiLevelType w:val="multilevel"/>
    <w:lvl w:ilvl="0">
      <w:start w:val="1"/>
      <w:numFmt w:val="decimal"/>
      <w:suff w:val="tab"/>
      <w:lvlText w:val="%1."/>
      <w:lvlJc w:val="left"/>
      <w:pPr>
        <w:ind w:hanging="525" w:left="833"/>
      </w:pPr>
      <w:rPr/>
    </w:lvl>
    <w:lvl w:ilvl="1">
      <w:start w:val="1"/>
      <w:numFmt w:val="lowerLetter"/>
      <w:suff w:val="tab"/>
      <w:lvlText w:val="%2."/>
      <w:lvlJc w:val="left"/>
      <w:pPr>
        <w:ind w:hanging="360" w:left="1388"/>
      </w:pPr>
      <w:rPr/>
    </w:lvl>
    <w:lvl w:ilvl="2">
      <w:start w:val="1"/>
      <w:numFmt w:val="lowerRoman"/>
      <w:suff w:val="tab"/>
      <w:lvlText w:val="%3."/>
      <w:lvlJc w:val="right"/>
      <w:pPr>
        <w:ind w:hanging="180" w:left="2108"/>
      </w:pPr>
      <w:rPr/>
    </w:lvl>
    <w:lvl w:ilvl="3">
      <w:start w:val="1"/>
      <w:numFmt w:val="decimal"/>
      <w:suff w:val="tab"/>
      <w:lvlText w:val="%4."/>
      <w:lvlJc w:val="left"/>
      <w:pPr>
        <w:ind w:hanging="360" w:left="2828"/>
      </w:pPr>
      <w:rPr/>
    </w:lvl>
    <w:lvl w:ilvl="4">
      <w:start w:val="1"/>
      <w:numFmt w:val="lowerLetter"/>
      <w:suff w:val="tab"/>
      <w:lvlText w:val="%5."/>
      <w:lvlJc w:val="left"/>
      <w:pPr>
        <w:ind w:hanging="360" w:left="3548"/>
      </w:pPr>
      <w:rPr/>
    </w:lvl>
    <w:lvl w:ilvl="5">
      <w:start w:val="1"/>
      <w:numFmt w:val="lowerRoman"/>
      <w:suff w:val="tab"/>
      <w:lvlText w:val="%6."/>
      <w:lvlJc w:val="right"/>
      <w:pPr>
        <w:ind w:hanging="180" w:left="4268"/>
      </w:pPr>
      <w:rPr/>
    </w:lvl>
    <w:lvl w:ilvl="6">
      <w:start w:val="1"/>
      <w:numFmt w:val="decimal"/>
      <w:suff w:val="tab"/>
      <w:lvlText w:val="%7."/>
      <w:lvlJc w:val="left"/>
      <w:pPr>
        <w:ind w:hanging="360" w:left="4988"/>
      </w:pPr>
      <w:rPr/>
    </w:lvl>
    <w:lvl w:ilvl="7">
      <w:start w:val="1"/>
      <w:numFmt w:val="lowerLetter"/>
      <w:suff w:val="tab"/>
      <w:lvlText w:val="%8."/>
      <w:lvlJc w:val="left"/>
      <w:pPr>
        <w:ind w:hanging="360" w:left="5708"/>
      </w:pPr>
      <w:rPr/>
    </w:lvl>
    <w:lvl w:ilvl="8">
      <w:start w:val="1"/>
      <w:numFmt w:val="lowerRoman"/>
      <w:suff w:val="tab"/>
      <w:lvlText w:val="%9."/>
      <w:lvlJc w:val="right"/>
      <w:pPr>
        <w:ind w:hanging="180" w:left="6428"/>
      </w:pPr>
      <w:rPr/>
    </w:lvl>
  </w:abstractNum>
  <w:abstractNum w:abstractNumId="16">
    <w:nsid w:val="41856017"/>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7">
    <w:nsid w:val="483D047A"/>
    <w:multiLevelType w:val="multilevel"/>
    <w:lvl w:ilvl="0">
      <w:start w:val="3"/>
      <w:numFmt w:val="decimal"/>
      <w:suff w:val="tab"/>
      <w:lvlText w:val="%1."/>
      <w:lvlJc w:val="left"/>
      <w:pPr>
        <w:ind w:hanging="360" w:left="1065"/>
        <w:tabs>
          <w:tab w:val="left" w:pos="1065" w:leader="none"/>
        </w:tabs>
      </w:pPr>
      <w:rPr/>
    </w:lvl>
    <w:lvl w:ilvl="1">
      <w:start w:val="1"/>
      <w:numFmt w:val="lowerLetter"/>
      <w:suff w:val="tab"/>
      <w:lvlText w:val="%2."/>
      <w:lvlJc w:val="left"/>
      <w:pPr>
        <w:ind w:hanging="360" w:left="1785"/>
        <w:tabs>
          <w:tab w:val="left" w:pos="1785" w:leader="none"/>
        </w:tabs>
      </w:pPr>
      <w:rPr/>
    </w:lvl>
    <w:lvl w:ilvl="2">
      <w:start w:val="1"/>
      <w:numFmt w:val="lowerRoman"/>
      <w:suff w:val="tab"/>
      <w:lvlText w:val="%3."/>
      <w:lvlJc w:val="right"/>
      <w:pPr>
        <w:ind w:hanging="180" w:left="2505"/>
        <w:tabs>
          <w:tab w:val="left" w:pos="2505" w:leader="none"/>
        </w:tabs>
      </w:pPr>
      <w:rPr/>
    </w:lvl>
    <w:lvl w:ilvl="3">
      <w:start w:val="1"/>
      <w:numFmt w:val="decimal"/>
      <w:suff w:val="tab"/>
      <w:lvlText w:val="%4."/>
      <w:lvlJc w:val="left"/>
      <w:pPr>
        <w:ind w:hanging="360" w:left="3225"/>
        <w:tabs>
          <w:tab w:val="left" w:pos="3225" w:leader="none"/>
        </w:tabs>
      </w:pPr>
      <w:rPr/>
    </w:lvl>
    <w:lvl w:ilvl="4">
      <w:start w:val="1"/>
      <w:numFmt w:val="lowerLetter"/>
      <w:suff w:val="tab"/>
      <w:lvlText w:val="%5."/>
      <w:lvlJc w:val="left"/>
      <w:pPr>
        <w:ind w:hanging="360" w:left="3945"/>
        <w:tabs>
          <w:tab w:val="left" w:pos="3945" w:leader="none"/>
        </w:tabs>
      </w:pPr>
      <w:rPr/>
    </w:lvl>
    <w:lvl w:ilvl="5">
      <w:start w:val="1"/>
      <w:numFmt w:val="lowerRoman"/>
      <w:suff w:val="tab"/>
      <w:lvlText w:val="%6."/>
      <w:lvlJc w:val="right"/>
      <w:pPr>
        <w:ind w:hanging="180" w:left="4665"/>
        <w:tabs>
          <w:tab w:val="left" w:pos="4665" w:leader="none"/>
        </w:tabs>
      </w:pPr>
      <w:rPr/>
    </w:lvl>
    <w:lvl w:ilvl="6">
      <w:start w:val="1"/>
      <w:numFmt w:val="decimal"/>
      <w:suff w:val="tab"/>
      <w:lvlText w:val="%7."/>
      <w:lvlJc w:val="left"/>
      <w:pPr>
        <w:ind w:hanging="360" w:left="5385"/>
        <w:tabs>
          <w:tab w:val="left" w:pos="5385" w:leader="none"/>
        </w:tabs>
      </w:pPr>
      <w:rPr/>
    </w:lvl>
    <w:lvl w:ilvl="7">
      <w:start w:val="1"/>
      <w:numFmt w:val="lowerLetter"/>
      <w:suff w:val="tab"/>
      <w:lvlText w:val="%8."/>
      <w:lvlJc w:val="left"/>
      <w:pPr>
        <w:ind w:hanging="360" w:left="6105"/>
        <w:tabs>
          <w:tab w:val="left" w:pos="6105" w:leader="none"/>
        </w:tabs>
      </w:pPr>
      <w:rPr/>
    </w:lvl>
    <w:lvl w:ilvl="8">
      <w:start w:val="1"/>
      <w:numFmt w:val="lowerRoman"/>
      <w:suff w:val="tab"/>
      <w:lvlText w:val="%9."/>
      <w:lvlJc w:val="right"/>
      <w:pPr>
        <w:ind w:hanging="180" w:left="6825"/>
        <w:tabs>
          <w:tab w:val="left" w:pos="6825" w:leader="none"/>
        </w:tabs>
      </w:pPr>
      <w:rPr/>
    </w:lvl>
  </w:abstractNum>
  <w:abstractNum w:abstractNumId="18">
    <w:nsid w:val="4C2C72B4"/>
    <w:multiLevelType w:val="multilevel"/>
    <w:lvl w:ilvl="0">
      <w:start w:val="1"/>
      <w:numFmt w:val="decimal"/>
      <w:suff w:val="tab"/>
      <w:lvlText w:val="%1."/>
      <w:legacy w:legacy="1" w:legacyIndent="411" w:legacySpace="0"/>
      <w:lvlJc w:val="left"/>
      <w:pPr>
        <w:ind w:firstLine="0" w:left="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
    <w:nsid w:val="4D11564F"/>
    <w:multiLevelType w:val="hybridMultilevel"/>
    <w:lvl w:ilvl="0">
      <w:start w:val="1"/>
      <w:numFmt w:val="decimal"/>
      <w:suff w:val="tab"/>
      <w:lvlText w:val="%1."/>
      <w:lvlJc w:val="left"/>
      <w:pPr>
        <w:ind w:hanging="360" w:left="720"/>
        <w:tabs>
          <w:tab w:val="left" w:pos="720" w:leader="none"/>
        </w:tabs>
      </w:pPr>
      <w:rPr/>
    </w:lvl>
    <w:lvl w:ilvl="1" w:tplc="42AA631B">
      <w:start w:val="1"/>
      <w:numFmt w:val="bullet"/>
      <w:suff w:val="tab"/>
      <w:lvlText w:val="-"/>
      <w:lvlJc w:val="left"/>
      <w:pPr>
        <w:ind w:hanging="360" w:left="1440"/>
        <w:tabs>
          <w:tab w:val="left" w:pos="1440" w:leader="none"/>
        </w:tabs>
      </w:pPr>
      <w:rPr>
        <w:rFonts w:ascii="Times New Roman" w:hAnsi="Times New Roman"/>
      </w:rPr>
    </w:lvl>
    <w:lvl w:ilvl="2">
      <w:start w:val="1"/>
      <w:numFmt w:val="decimal"/>
      <w:suff w:val="tab"/>
      <w:lvlText w:val="%3."/>
      <w:lvlJc w:val="left"/>
      <w:pPr>
        <w:ind w:hanging="36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decimal"/>
      <w:suff w:val="tab"/>
      <w:lvlText w:val="%5."/>
      <w:lvlJc w:val="left"/>
      <w:pPr>
        <w:ind w:hanging="360" w:left="3600"/>
        <w:tabs>
          <w:tab w:val="left" w:pos="3600" w:leader="none"/>
        </w:tabs>
      </w:pPr>
      <w:rPr/>
    </w:lvl>
    <w:lvl w:ilvl="5">
      <w:start w:val="1"/>
      <w:numFmt w:val="decimal"/>
      <w:suff w:val="tab"/>
      <w:lvlText w:val="%6."/>
      <w:lvlJc w:val="left"/>
      <w:pPr>
        <w:ind w:hanging="36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decimal"/>
      <w:suff w:val="tab"/>
      <w:lvlText w:val="%8."/>
      <w:lvlJc w:val="left"/>
      <w:pPr>
        <w:ind w:hanging="360" w:left="5760"/>
        <w:tabs>
          <w:tab w:val="left" w:pos="5760" w:leader="none"/>
        </w:tabs>
      </w:pPr>
      <w:rPr/>
    </w:lvl>
    <w:lvl w:ilvl="8">
      <w:start w:val="1"/>
      <w:numFmt w:val="decimal"/>
      <w:suff w:val="tab"/>
      <w:lvlText w:val="%9."/>
      <w:lvlJc w:val="left"/>
      <w:pPr>
        <w:ind w:hanging="360" w:left="6480"/>
        <w:tabs>
          <w:tab w:val="left" w:pos="6480" w:leader="none"/>
        </w:tabs>
      </w:pPr>
      <w:rPr/>
    </w:lvl>
  </w:abstractNum>
  <w:abstractNum w:abstractNumId="20">
    <w:nsid w:val="513C3BE1"/>
    <w:multiLevelType w:val="multilevel"/>
    <w:lvl w:ilvl="0">
      <w:start w:val="1"/>
      <w:numFmt w:val="decimal"/>
      <w:suff w:val="tab"/>
      <w:lvlText w:val="%1."/>
      <w:legacy w:legacy="1" w:legacyIndent="411" w:legacySpace="0"/>
      <w:lvlJc w:val="left"/>
      <w:pPr>
        <w:ind w:firstLine="0" w:left="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
    <w:nsid w:val="525D0ED8"/>
    <w:multiLevelType w:val="multilevel"/>
    <w:lvl w:ilvl="0">
      <w:start w:val="1"/>
      <w:numFmt w:val="decimal"/>
      <w:suff w:val="tab"/>
      <w:lvlText w:val="%1."/>
      <w:lvlJc w:val="left"/>
      <w:pPr>
        <w:ind w:hanging="420" w:left="420"/>
      </w:pPr>
      <w:rPr/>
    </w:lvl>
    <w:lvl w:ilvl="1">
      <w:start w:val="1"/>
      <w:numFmt w:val="decimal"/>
      <w:suff w:val="tab"/>
      <w:lvlText w:val="%1.%2."/>
      <w:lvlJc w:val="left"/>
      <w:pPr>
        <w:ind w:hanging="420" w:left="987"/>
      </w:pPr>
      <w:rPr/>
    </w:lvl>
    <w:lvl w:ilvl="2">
      <w:start w:val="1"/>
      <w:numFmt w:val="decimal"/>
      <w:suff w:val="tab"/>
      <w:lvlText w:val="%1.%2.%3."/>
      <w:lvlJc w:val="left"/>
      <w:pPr>
        <w:ind w:hanging="720" w:left="1854"/>
      </w:pPr>
      <w:rPr/>
    </w:lvl>
    <w:lvl w:ilvl="3">
      <w:start w:val="1"/>
      <w:numFmt w:val="decimal"/>
      <w:suff w:val="tab"/>
      <w:lvlText w:val="%1.%2.%3.%4."/>
      <w:lvlJc w:val="left"/>
      <w:pPr>
        <w:ind w:hanging="720" w:left="2421"/>
      </w:pPr>
      <w:rPr/>
    </w:lvl>
    <w:lvl w:ilvl="4">
      <w:start w:val="1"/>
      <w:numFmt w:val="decimal"/>
      <w:suff w:val="tab"/>
      <w:lvlText w:val="%1.%2.%3.%4.%5."/>
      <w:lvlJc w:val="left"/>
      <w:pPr>
        <w:ind w:hanging="1080" w:left="3348"/>
      </w:pPr>
      <w:rPr/>
    </w:lvl>
    <w:lvl w:ilvl="5">
      <w:start w:val="1"/>
      <w:numFmt w:val="decimal"/>
      <w:suff w:val="tab"/>
      <w:lvlText w:val="%1.%2.%3.%4.%5.%6."/>
      <w:lvlJc w:val="left"/>
      <w:pPr>
        <w:ind w:hanging="1080" w:left="3915"/>
      </w:pPr>
      <w:rPr/>
    </w:lvl>
    <w:lvl w:ilvl="6">
      <w:start w:val="1"/>
      <w:numFmt w:val="decimal"/>
      <w:suff w:val="tab"/>
      <w:lvlText w:val="%1.%2.%3.%4.%5.%6.%7."/>
      <w:lvlJc w:val="left"/>
      <w:pPr>
        <w:ind w:hanging="1440" w:left="4842"/>
      </w:pPr>
      <w:rPr/>
    </w:lvl>
    <w:lvl w:ilvl="7">
      <w:start w:val="1"/>
      <w:numFmt w:val="decimal"/>
      <w:suff w:val="tab"/>
      <w:lvlText w:val="%1.%2.%3.%4.%5.%6.%7.%8."/>
      <w:lvlJc w:val="left"/>
      <w:pPr>
        <w:ind w:hanging="1440" w:left="5409"/>
      </w:pPr>
      <w:rPr/>
    </w:lvl>
    <w:lvl w:ilvl="8">
      <w:start w:val="1"/>
      <w:numFmt w:val="decimal"/>
      <w:suff w:val="tab"/>
      <w:lvlText w:val="%1.%2.%3.%4.%5.%6.%7.%8.%9."/>
      <w:lvlJc w:val="left"/>
      <w:pPr>
        <w:ind w:hanging="1800" w:left="6336"/>
      </w:pPr>
      <w:rPr/>
    </w:lvl>
  </w:abstractNum>
  <w:abstractNum w:abstractNumId="22">
    <w:nsid w:val="56BC3482"/>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3">
    <w:nsid w:val="59CC3CDE"/>
    <w:multiLevelType w:val="multilevel"/>
    <w:lvl w:ilvl="0">
      <w:start w:val="1"/>
      <w:numFmt w:val="decimal"/>
      <w:suff w:val="tab"/>
      <w:lvlText w:val="%1."/>
      <w:lvlJc w:val="left"/>
      <w:pPr>
        <w:ind w:hanging="360" w:left="1080"/>
      </w:pPr>
      <w:rPr/>
    </w:lvl>
    <w:lvl w:ilvl="1">
      <w:start w:val="1"/>
      <w:numFmt w:val="decimal"/>
      <w:isLgl w:val="1"/>
      <w:suff w:val="tab"/>
      <w:lvlText w:val="%1.%2"/>
      <w:lvlJc w:val="left"/>
      <w:pPr>
        <w:ind w:hanging="405" w:left="1485"/>
      </w:pPr>
      <w:rPr/>
    </w:lvl>
    <w:lvl w:ilvl="2">
      <w:start w:val="1"/>
      <w:numFmt w:val="decimal"/>
      <w:isLgl w:val="1"/>
      <w:suff w:val="tab"/>
      <w:lvlText w:val="%1.%2.%3"/>
      <w:lvlJc w:val="left"/>
      <w:pPr>
        <w:ind w:hanging="720" w:left="2160"/>
      </w:pPr>
      <w:rPr/>
    </w:lvl>
    <w:lvl w:ilvl="3">
      <w:start w:val="1"/>
      <w:numFmt w:val="decimal"/>
      <w:isLgl w:val="1"/>
      <w:suff w:val="tab"/>
      <w:lvlText w:val="%1.%2.%3.%4"/>
      <w:lvlJc w:val="left"/>
      <w:pPr>
        <w:ind w:hanging="720" w:left="2520"/>
      </w:pPr>
      <w:rPr/>
    </w:lvl>
    <w:lvl w:ilvl="4">
      <w:start w:val="1"/>
      <w:numFmt w:val="decimal"/>
      <w:isLgl w:val="1"/>
      <w:suff w:val="tab"/>
      <w:lvlText w:val="%1.%2.%3.%4.%5"/>
      <w:lvlJc w:val="left"/>
      <w:pPr>
        <w:ind w:hanging="1080" w:left="3240"/>
      </w:pPr>
      <w:rPr/>
    </w:lvl>
    <w:lvl w:ilvl="5">
      <w:start w:val="1"/>
      <w:numFmt w:val="decimal"/>
      <w:isLgl w:val="1"/>
      <w:suff w:val="tab"/>
      <w:lvlText w:val="%1.%2.%3.%4.%5.%6"/>
      <w:lvlJc w:val="left"/>
      <w:pPr>
        <w:ind w:hanging="1080" w:left="3600"/>
      </w:pPr>
      <w:rPr/>
    </w:lvl>
    <w:lvl w:ilvl="6">
      <w:start w:val="1"/>
      <w:numFmt w:val="decimal"/>
      <w:isLgl w:val="1"/>
      <w:suff w:val="tab"/>
      <w:lvlText w:val="%1.%2.%3.%4.%5.%6.%7"/>
      <w:lvlJc w:val="left"/>
      <w:pPr>
        <w:ind w:hanging="1440" w:left="4320"/>
      </w:pPr>
      <w:rPr/>
    </w:lvl>
    <w:lvl w:ilvl="7">
      <w:start w:val="1"/>
      <w:numFmt w:val="decimal"/>
      <w:isLgl w:val="1"/>
      <w:suff w:val="tab"/>
      <w:lvlText w:val="%1.%2.%3.%4.%5.%6.%7.%8"/>
      <w:lvlJc w:val="left"/>
      <w:pPr>
        <w:ind w:hanging="1440" w:left="4680"/>
      </w:pPr>
      <w:rPr/>
    </w:lvl>
    <w:lvl w:ilvl="8">
      <w:start w:val="1"/>
      <w:numFmt w:val="decimal"/>
      <w:isLgl w:val="1"/>
      <w:suff w:val="tab"/>
      <w:lvlText w:val="%1.%2.%3.%4.%5.%6.%7.%8.%9"/>
      <w:lvlJc w:val="left"/>
      <w:pPr>
        <w:ind w:hanging="1800" w:left="5400"/>
      </w:pPr>
      <w:rPr/>
    </w:lvl>
  </w:abstractNum>
  <w:abstractNum w:abstractNumId="24">
    <w:nsid w:val="5BC4340A"/>
    <w:multiLevelType w:val="hybridMultilevel"/>
    <w:lvl w:ilvl="0" w:tplc="4536F19A">
      <w:start w:val="3"/>
      <w:numFmt w:val="bullet"/>
      <w:suff w:val="tab"/>
      <w:lvlText w:val="-"/>
      <w:lvlJc w:val="left"/>
      <w:pPr>
        <w:ind w:hanging="360" w:left="1155"/>
        <w:tabs>
          <w:tab w:val="left" w:pos="1155" w:leader="none"/>
        </w:tabs>
      </w:pPr>
      <w:rPr>
        <w:rFonts w:ascii="Times New Roman" w:hAnsi="Times New Roman"/>
      </w:rPr>
    </w:lvl>
    <w:lvl w:ilvl="1" w:tplc="63960BF4">
      <w:start w:val="1"/>
      <w:numFmt w:val="bullet"/>
      <w:suff w:val="tab"/>
      <w:lvlText w:val="o"/>
      <w:lvlJc w:val="left"/>
      <w:pPr>
        <w:ind w:hanging="360" w:left="1875"/>
        <w:tabs>
          <w:tab w:val="left" w:pos="1875" w:leader="none"/>
        </w:tabs>
      </w:pPr>
      <w:rPr>
        <w:rFonts w:ascii="Courier New" w:hAnsi="Courier New"/>
      </w:rPr>
    </w:lvl>
    <w:lvl w:ilvl="2" w:tplc="0DDB2B90">
      <w:start w:val="1"/>
      <w:numFmt w:val="bullet"/>
      <w:suff w:val="tab"/>
      <w:lvlText w:val=""/>
      <w:lvlJc w:val="left"/>
      <w:pPr>
        <w:ind w:hanging="360" w:left="2595"/>
        <w:tabs>
          <w:tab w:val="left" w:pos="2595" w:leader="none"/>
        </w:tabs>
      </w:pPr>
      <w:rPr>
        <w:rFonts w:ascii="Wingdings" w:hAnsi="Wingdings"/>
      </w:rPr>
    </w:lvl>
    <w:lvl w:ilvl="3" w:tplc="00ACC85D">
      <w:start w:val="1"/>
      <w:numFmt w:val="bullet"/>
      <w:suff w:val="tab"/>
      <w:lvlText w:val=""/>
      <w:lvlJc w:val="left"/>
      <w:pPr>
        <w:ind w:hanging="360" w:left="3315"/>
        <w:tabs>
          <w:tab w:val="left" w:pos="3315" w:leader="none"/>
        </w:tabs>
      </w:pPr>
      <w:rPr>
        <w:rFonts w:ascii="Symbol" w:hAnsi="Symbol"/>
      </w:rPr>
    </w:lvl>
    <w:lvl w:ilvl="4" w:tplc="4D24E140">
      <w:start w:val="1"/>
      <w:numFmt w:val="bullet"/>
      <w:suff w:val="tab"/>
      <w:lvlText w:val="o"/>
      <w:lvlJc w:val="left"/>
      <w:pPr>
        <w:ind w:hanging="360" w:left="4035"/>
        <w:tabs>
          <w:tab w:val="left" w:pos="4035" w:leader="none"/>
        </w:tabs>
      </w:pPr>
      <w:rPr>
        <w:rFonts w:ascii="Courier New" w:hAnsi="Courier New"/>
      </w:rPr>
    </w:lvl>
    <w:lvl w:ilvl="5" w:tplc="68859278">
      <w:start w:val="1"/>
      <w:numFmt w:val="bullet"/>
      <w:suff w:val="tab"/>
      <w:lvlText w:val=""/>
      <w:lvlJc w:val="left"/>
      <w:pPr>
        <w:ind w:hanging="360" w:left="4755"/>
        <w:tabs>
          <w:tab w:val="left" w:pos="4755" w:leader="none"/>
        </w:tabs>
      </w:pPr>
      <w:rPr>
        <w:rFonts w:ascii="Wingdings" w:hAnsi="Wingdings"/>
      </w:rPr>
    </w:lvl>
    <w:lvl w:ilvl="6" w:tplc="4C5A03D9">
      <w:start w:val="1"/>
      <w:numFmt w:val="bullet"/>
      <w:suff w:val="tab"/>
      <w:lvlText w:val=""/>
      <w:lvlJc w:val="left"/>
      <w:pPr>
        <w:ind w:hanging="360" w:left="5475"/>
        <w:tabs>
          <w:tab w:val="left" w:pos="5475" w:leader="none"/>
        </w:tabs>
      </w:pPr>
      <w:rPr>
        <w:rFonts w:ascii="Symbol" w:hAnsi="Symbol"/>
      </w:rPr>
    </w:lvl>
    <w:lvl w:ilvl="7" w:tplc="171D1C0E">
      <w:start w:val="1"/>
      <w:numFmt w:val="bullet"/>
      <w:suff w:val="tab"/>
      <w:lvlText w:val="o"/>
      <w:lvlJc w:val="left"/>
      <w:pPr>
        <w:ind w:hanging="360" w:left="6195"/>
        <w:tabs>
          <w:tab w:val="left" w:pos="6195" w:leader="none"/>
        </w:tabs>
      </w:pPr>
      <w:rPr>
        <w:rFonts w:ascii="Courier New" w:hAnsi="Courier New"/>
      </w:rPr>
    </w:lvl>
    <w:lvl w:ilvl="8" w:tplc="3784FCC2">
      <w:start w:val="1"/>
      <w:numFmt w:val="bullet"/>
      <w:suff w:val="tab"/>
      <w:lvlText w:val=""/>
      <w:lvlJc w:val="left"/>
      <w:pPr>
        <w:ind w:hanging="360" w:left="6915"/>
        <w:tabs>
          <w:tab w:val="left" w:pos="6915" w:leader="none"/>
        </w:tabs>
      </w:pPr>
      <w:rPr>
        <w:rFonts w:ascii="Wingdings" w:hAnsi="Wingdings"/>
      </w:rPr>
    </w:lvl>
  </w:abstractNum>
  <w:abstractNum w:abstractNumId="25">
    <w:nsid w:val="5C4461C5"/>
    <w:multiLevelType w:val="multilevel"/>
    <w:lvl w:ilvl="0">
      <w:start w:val="3"/>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6">
    <w:nsid w:val="61EF4B06"/>
    <w:multiLevelType w:val="multilevel"/>
    <w:lvl w:ilvl="0">
      <w:start w:val="3"/>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7">
    <w:nsid w:val="6B254BD3"/>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2"/>
      <w:lvlJc w:val="left"/>
      <w:pPr>
        <w:ind w:hanging="360" w:left="1080"/>
        <w:tabs>
          <w:tab w:val="left" w:pos="1080" w:leader="none"/>
        </w:tabs>
      </w:pPr>
      <w:rPr/>
    </w:lvl>
    <w:lvl w:ilvl="2">
      <w:start w:val="1"/>
      <w:numFmt w:val="decimal"/>
      <w:suff w:val="tab"/>
      <w:lvlText w:val="%1.%2.%3"/>
      <w:lvlJc w:val="left"/>
      <w:pPr>
        <w:ind w:hanging="720" w:left="2160"/>
        <w:tabs>
          <w:tab w:val="left" w:pos="2160" w:leader="none"/>
        </w:tabs>
      </w:pPr>
      <w:rPr/>
    </w:lvl>
    <w:lvl w:ilvl="3">
      <w:start w:val="1"/>
      <w:numFmt w:val="decimal"/>
      <w:suff w:val="tab"/>
      <w:lvlText w:val="%1.%2.%3.%4"/>
      <w:lvlJc w:val="left"/>
      <w:pPr>
        <w:ind w:hanging="1080" w:left="3240"/>
        <w:tabs>
          <w:tab w:val="left" w:pos="3240" w:leader="none"/>
        </w:tabs>
      </w:pPr>
      <w:rPr/>
    </w:lvl>
    <w:lvl w:ilvl="4">
      <w:start w:val="1"/>
      <w:numFmt w:val="decimal"/>
      <w:suff w:val="tab"/>
      <w:lvlText w:val="%1.%2.%3.%4.%5"/>
      <w:lvlJc w:val="left"/>
      <w:pPr>
        <w:ind w:hanging="1080" w:left="3960"/>
        <w:tabs>
          <w:tab w:val="left" w:pos="3960" w:leader="none"/>
        </w:tabs>
      </w:pPr>
      <w:rPr/>
    </w:lvl>
    <w:lvl w:ilvl="5">
      <w:start w:val="1"/>
      <w:numFmt w:val="decimal"/>
      <w:suff w:val="tab"/>
      <w:lvlText w:val="%1.%2.%3.%4.%5.%6"/>
      <w:lvlJc w:val="left"/>
      <w:pPr>
        <w:ind w:hanging="1440" w:left="5040"/>
        <w:tabs>
          <w:tab w:val="left" w:pos="5040" w:leader="none"/>
        </w:tabs>
      </w:pPr>
      <w:rPr/>
    </w:lvl>
    <w:lvl w:ilvl="6">
      <w:start w:val="1"/>
      <w:numFmt w:val="decimal"/>
      <w:suff w:val="tab"/>
      <w:lvlText w:val="%1.%2.%3.%4.%5.%6.%7"/>
      <w:lvlJc w:val="left"/>
      <w:pPr>
        <w:ind w:hanging="1440" w:left="5760"/>
        <w:tabs>
          <w:tab w:val="left" w:pos="5760" w:leader="none"/>
        </w:tabs>
      </w:pPr>
      <w:rPr/>
    </w:lvl>
    <w:lvl w:ilvl="7">
      <w:start w:val="1"/>
      <w:numFmt w:val="decimal"/>
      <w:suff w:val="tab"/>
      <w:lvlText w:val="%1.%2.%3.%4.%5.%6.%7.%8"/>
      <w:lvlJc w:val="left"/>
      <w:pPr>
        <w:ind w:hanging="1800" w:left="6840"/>
        <w:tabs>
          <w:tab w:val="left" w:pos="6840" w:leader="none"/>
        </w:tabs>
      </w:pPr>
      <w:rPr/>
    </w:lvl>
    <w:lvl w:ilvl="8">
      <w:start w:val="1"/>
      <w:numFmt w:val="decimal"/>
      <w:suff w:val="tab"/>
      <w:lvlText w:val="%1.%2.%3.%4.%5.%6.%7.%8.%9"/>
      <w:lvlJc w:val="left"/>
      <w:pPr>
        <w:ind w:hanging="1800" w:left="7560"/>
        <w:tabs>
          <w:tab w:val="left" w:pos="7560" w:leader="none"/>
        </w:tabs>
      </w:pPr>
      <w:rPr/>
    </w:lvl>
  </w:abstractNum>
  <w:abstractNum w:abstractNumId="28">
    <w:nsid w:val="72DD6021"/>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9">
    <w:nsid w:val="732934CD"/>
    <w:multiLevelType w:val="multilevel"/>
    <w:lvl w:ilvl="0">
      <w:start w:val="2"/>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0">
    <w:nsid w:val="76BB304A"/>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1">
    <w:nsid w:val="7BE01554"/>
    <w:multiLevelType w:val="multilevel"/>
    <w:lvl w:ilvl="0">
      <w:start w:val="1"/>
      <w:numFmt w:val="none"/>
      <w:suff w:val="tab"/>
      <w:lvlText w:val="%1"/>
      <w:lvlJc w:val="left"/>
      <w:pPr>
        <w:ind w:firstLine="0" w:left="0"/>
        <w:tabs>
          <w:tab w:val="left" w:pos="360" w:leader="none"/>
        </w:tabs>
      </w:pPr>
      <w:rPr/>
    </w:lvl>
    <w:lvl w:ilvl="1">
      <w:start w:val="1"/>
      <w:numFmt w:val="decimal"/>
      <w:suff w:val="tab"/>
      <w:lvlText w:val="%1%2."/>
      <w:lvlJc w:val="left"/>
      <w:pPr>
        <w:ind w:hanging="357" w:left="357"/>
        <w:tabs>
          <w:tab w:val="left" w:pos="720" w:leader="none"/>
        </w:tabs>
      </w:pPr>
      <w:rPr/>
    </w:lvl>
    <w:lvl w:ilvl="2">
      <w:start w:val="1"/>
      <w:numFmt w:val="decimal"/>
      <w:suff w:val="tab"/>
      <w:lvlText w:val="%2.%1%3."/>
      <w:lvlJc w:val="left"/>
      <w:pPr>
        <w:ind w:hanging="380" w:left="737"/>
        <w:tabs>
          <w:tab w:val="left" w:pos="1077" w:leader="none"/>
        </w:tabs>
      </w:pPr>
      <w:rPr/>
    </w:lvl>
    <w:lvl w:ilvl="3">
      <w:start w:val="1"/>
      <w:numFmt w:val="none"/>
      <w:suff w:val="tab"/>
      <w:lvlText w:val="%1"/>
      <w:lvlJc w:val="left"/>
      <w:pPr>
        <w:ind w:hanging="720" w:left="2880"/>
        <w:tabs>
          <w:tab w:val="left" w:pos="2880" w:leader="none"/>
        </w:tabs>
      </w:pPr>
      <w:rPr/>
    </w:lvl>
    <w:lvl w:ilvl="4">
      <w:start w:val="1"/>
      <w:numFmt w:val="none"/>
      <w:suff w:val="tab"/>
      <w:lvlText w:val="%1"/>
      <w:lvlJc w:val="left"/>
      <w:pPr>
        <w:ind w:hanging="720" w:left="3600"/>
        <w:tabs>
          <w:tab w:val="left" w:pos="3600" w:leader="none"/>
        </w:tabs>
      </w:pPr>
      <w:rPr/>
    </w:lvl>
    <w:lvl w:ilvl="5">
      <w:start w:val="1"/>
      <w:numFmt w:val="none"/>
      <w:suff w:val="tab"/>
      <w:lvlText w:val="%1"/>
      <w:lvlJc w:val="left"/>
      <w:pPr>
        <w:ind w:hanging="720" w:left="4320"/>
        <w:tabs>
          <w:tab w:val="left" w:pos="4320" w:leader="none"/>
        </w:tabs>
      </w:pPr>
      <w:rPr/>
    </w:lvl>
    <w:lvl w:ilvl="6">
      <w:start w:val="1"/>
      <w:numFmt w:val="none"/>
      <w:suff w:val="tab"/>
      <w:lvlText w:val="%1"/>
      <w:lvlJc w:val="left"/>
      <w:pPr>
        <w:ind w:hanging="720" w:left="5040"/>
        <w:tabs>
          <w:tab w:val="left" w:pos="5040" w:leader="none"/>
        </w:tabs>
      </w:pPr>
      <w:rPr/>
    </w:lvl>
    <w:lvl w:ilvl="7">
      <w:start w:val="1"/>
      <w:numFmt w:val="none"/>
      <w:suff w:val="tab"/>
      <w:lvlText w:val="%1"/>
      <w:lvlJc w:val="left"/>
      <w:pPr>
        <w:ind w:hanging="720" w:left="5760"/>
        <w:tabs>
          <w:tab w:val="left" w:pos="5760" w:leader="none"/>
        </w:tabs>
      </w:pPr>
      <w:rPr/>
    </w:lvl>
    <w:lvl w:ilvl="8">
      <w:start w:val="1"/>
      <w:numFmt w:val="none"/>
      <w:suff w:val="tab"/>
      <w:lvlText w:val="%1"/>
      <w:lvlJc w:val="left"/>
      <w:pPr>
        <w:ind w:hanging="720" w:left="6480"/>
        <w:tabs>
          <w:tab w:val="left" w:pos="6480" w:leader="none"/>
        </w:tabs>
      </w:pPr>
      <w:rPr/>
    </w:lvl>
  </w:abstractNum>
  <w:abstractNum w:abstractNumId="32">
    <w:nsid w:val="7C2A32A2"/>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33">
    <w:nsid w:val="71AA12D3"/>
    <w:multiLevelType w:val="hybridMultilevel"/>
    <w:lvl w:ilvl="0">
      <w:start w:val="1"/>
      <w:numFmt w:val="bullet"/>
      <w:suff w:val="tab"/>
      <w:lvlText w:val="·"/>
      <w:lvlJc w:val="left"/>
      <w:pPr>
        <w:suppressAutoHyphens w:val="0"/>
        <w:ind w:hanging="283" w:left="709"/>
      </w:pPr>
      <w:rPr>
        <w:rFonts w:ascii="Symbol" w:hAnsi="Symbol"/>
      </w:rPr>
    </w:lvl>
    <w:lvl w:ilvl="1">
      <w:start w:val="1"/>
      <w:numFmt w:val="bullet"/>
      <w:suff w:val="tab"/>
      <w:lvlText w:val="·"/>
      <w:lvlJc w:val="left"/>
      <w:pPr>
        <w:suppressAutoHyphens w:val="0"/>
        <w:ind w:hanging="283" w:left="1418"/>
      </w:pPr>
      <w:rPr>
        <w:rFonts w:ascii="Symbol" w:hAnsi="Symbol"/>
      </w:rPr>
    </w:lvl>
    <w:lvl w:ilvl="2">
      <w:start w:val="1"/>
      <w:numFmt w:val="bullet"/>
      <w:suff w:val="tab"/>
      <w:lvlText w:val="·"/>
      <w:lvlJc w:val="left"/>
      <w:pPr>
        <w:suppressAutoHyphens w:val="0"/>
        <w:ind w:hanging="283" w:left="2127"/>
      </w:pPr>
      <w:rPr>
        <w:rFonts w:ascii="Symbol" w:hAnsi="Symbol"/>
      </w:rPr>
    </w:lvl>
    <w:lvl w:ilvl="3">
      <w:start w:val="1"/>
      <w:numFmt w:val="bullet"/>
      <w:suff w:val="tab"/>
      <w:lvlText w:val="·"/>
      <w:lvlJc w:val="left"/>
      <w:pPr>
        <w:suppressAutoHyphens w:val="0"/>
        <w:ind w:hanging="283" w:left="2836"/>
      </w:pPr>
      <w:rPr>
        <w:rFonts w:ascii="Symbol" w:hAnsi="Symbol"/>
      </w:rPr>
    </w:lvl>
    <w:lvl w:ilvl="4">
      <w:start w:val="1"/>
      <w:numFmt w:val="bullet"/>
      <w:suff w:val="tab"/>
      <w:lvlText w:val="·"/>
      <w:lvlJc w:val="left"/>
      <w:pPr>
        <w:suppressAutoHyphens w:val="0"/>
        <w:ind w:hanging="283" w:left="3545"/>
      </w:pPr>
      <w:rPr>
        <w:rFonts w:ascii="Symbol" w:hAnsi="Symbol"/>
      </w:rPr>
    </w:lvl>
    <w:lvl w:ilvl="5">
      <w:start w:val="1"/>
      <w:numFmt w:val="bullet"/>
      <w:suff w:val="tab"/>
      <w:lvlText w:val="·"/>
      <w:lvlJc w:val="left"/>
      <w:pPr>
        <w:suppressAutoHyphens w:val="0"/>
        <w:ind w:hanging="283" w:left="4254"/>
      </w:pPr>
      <w:rPr>
        <w:rFonts w:ascii="Symbol" w:hAnsi="Symbol"/>
      </w:rPr>
    </w:lvl>
    <w:lvl w:ilvl="6">
      <w:start w:val="1"/>
      <w:numFmt w:val="bullet"/>
      <w:suff w:val="tab"/>
      <w:lvlText w:val="·"/>
      <w:lvlJc w:val="left"/>
      <w:pPr>
        <w:suppressAutoHyphens w:val="0"/>
        <w:ind w:hanging="283" w:left="4963"/>
      </w:pPr>
      <w:rPr>
        <w:rFonts w:ascii="Symbol" w:hAnsi="Symbol"/>
      </w:rPr>
    </w:lvl>
    <w:lvl w:ilvl="7">
      <w:start w:val="1"/>
      <w:numFmt w:val="bullet"/>
      <w:suff w:val="tab"/>
      <w:lvlText w:val="·"/>
      <w:lvlJc w:val="left"/>
      <w:pPr>
        <w:suppressAutoHyphens w:val="0"/>
        <w:ind w:hanging="283" w:left="5672"/>
      </w:pPr>
      <w:rPr>
        <w:rFonts w:ascii="Symbol" w:hAnsi="Symbol"/>
      </w:rPr>
    </w:lvl>
    <w:lvl w:ilvl="8">
      <w:start w:val="1"/>
      <w:numFmt w:val="bullet"/>
      <w:suff w:val="tab"/>
      <w:lvlText w:val="·"/>
      <w:lvlJc w:val="left"/>
      <w:pPr>
        <w:suppressAutoHyphens w:val="0"/>
        <w:ind w:hanging="283" w:left="6381"/>
      </w:pPr>
      <w:rPr>
        <w:rFonts w:ascii="Symbol" w:hAnsi="Symbol"/>
      </w:rPr>
    </w:lvl>
  </w:abstractNum>
  <w:abstractNum w:abstractNumId="34">
    <w:nsid w:val="24ABF026"/>
    <w:multiLevelType w:val="hybridMultilevel"/>
    <w:lvl w:ilvl="0">
      <w:start w:val="1"/>
      <w:numFmt w:val="bullet"/>
      <w:suff w:val="tab"/>
      <w:lvlText w:val="·"/>
      <w:lvlJc w:val="left"/>
      <w:pPr>
        <w:suppressAutoHyphens w:val="0"/>
        <w:ind w:hanging="283" w:left="709"/>
      </w:pPr>
      <w:rPr>
        <w:rFonts w:ascii="Symbol" w:hAnsi="Symbol"/>
      </w:rPr>
    </w:lvl>
    <w:lvl w:ilvl="1">
      <w:start w:val="1"/>
      <w:numFmt w:val="bullet"/>
      <w:suff w:val="tab"/>
      <w:lvlText w:val="·"/>
      <w:lvlJc w:val="left"/>
      <w:pPr>
        <w:suppressAutoHyphens w:val="0"/>
        <w:ind w:hanging="283" w:left="1418"/>
      </w:pPr>
      <w:rPr>
        <w:rFonts w:ascii="Symbol" w:hAnsi="Symbol"/>
      </w:rPr>
    </w:lvl>
    <w:lvl w:ilvl="2">
      <w:start w:val="1"/>
      <w:numFmt w:val="bullet"/>
      <w:suff w:val="tab"/>
      <w:lvlText w:val="·"/>
      <w:lvlJc w:val="left"/>
      <w:pPr>
        <w:suppressAutoHyphens w:val="0"/>
        <w:ind w:hanging="283" w:left="2127"/>
      </w:pPr>
      <w:rPr>
        <w:rFonts w:ascii="Symbol" w:hAnsi="Symbol"/>
      </w:rPr>
    </w:lvl>
    <w:lvl w:ilvl="3">
      <w:start w:val="1"/>
      <w:numFmt w:val="bullet"/>
      <w:suff w:val="tab"/>
      <w:lvlText w:val="·"/>
      <w:lvlJc w:val="left"/>
      <w:pPr>
        <w:suppressAutoHyphens w:val="0"/>
        <w:ind w:hanging="283" w:left="2836"/>
      </w:pPr>
      <w:rPr>
        <w:rFonts w:ascii="Symbol" w:hAnsi="Symbol"/>
      </w:rPr>
    </w:lvl>
    <w:lvl w:ilvl="4">
      <w:start w:val="1"/>
      <w:numFmt w:val="bullet"/>
      <w:suff w:val="tab"/>
      <w:lvlText w:val="·"/>
      <w:lvlJc w:val="left"/>
      <w:pPr>
        <w:suppressAutoHyphens w:val="0"/>
        <w:ind w:hanging="283" w:left="3545"/>
      </w:pPr>
      <w:rPr>
        <w:rFonts w:ascii="Symbol" w:hAnsi="Symbol"/>
      </w:rPr>
    </w:lvl>
    <w:lvl w:ilvl="5">
      <w:start w:val="1"/>
      <w:numFmt w:val="bullet"/>
      <w:suff w:val="tab"/>
      <w:lvlText w:val="·"/>
      <w:lvlJc w:val="left"/>
      <w:pPr>
        <w:suppressAutoHyphens w:val="0"/>
        <w:ind w:hanging="283" w:left="4254"/>
      </w:pPr>
      <w:rPr>
        <w:rFonts w:ascii="Symbol" w:hAnsi="Symbol"/>
      </w:rPr>
    </w:lvl>
    <w:lvl w:ilvl="6">
      <w:start w:val="1"/>
      <w:numFmt w:val="bullet"/>
      <w:suff w:val="tab"/>
      <w:lvlText w:val="·"/>
      <w:lvlJc w:val="left"/>
      <w:pPr>
        <w:suppressAutoHyphens w:val="0"/>
        <w:ind w:hanging="283" w:left="4963"/>
      </w:pPr>
      <w:rPr>
        <w:rFonts w:ascii="Symbol" w:hAnsi="Symbol"/>
      </w:rPr>
    </w:lvl>
    <w:lvl w:ilvl="7">
      <w:start w:val="1"/>
      <w:numFmt w:val="bullet"/>
      <w:suff w:val="tab"/>
      <w:lvlText w:val="·"/>
      <w:lvlJc w:val="left"/>
      <w:pPr>
        <w:suppressAutoHyphens w:val="0"/>
        <w:ind w:hanging="283" w:left="5672"/>
      </w:pPr>
      <w:rPr>
        <w:rFonts w:ascii="Symbol" w:hAnsi="Symbol"/>
      </w:rPr>
    </w:lvl>
    <w:lvl w:ilvl="8">
      <w:start w:val="1"/>
      <w:numFmt w:val="bullet"/>
      <w:suff w:val="tab"/>
      <w:lvlText w:val="·"/>
      <w:lvlJc w:val="left"/>
      <w:pPr>
        <w:suppressAutoHyphens w:val="0"/>
        <w:ind w:hanging="283" w:left="6381"/>
      </w:pPr>
      <w:rPr>
        <w:rFonts w:ascii="Symbol" w:hAnsi="Symbol"/>
      </w:rPr>
    </w:lvl>
  </w:abstractNum>
  <w:abstractNum w:abstractNumId="35">
    <w:nsid w:val="1867CCC3"/>
    <w:multiLevelType w:val="hybridMultilevel"/>
    <w:lvl w:ilvl="0">
      <w:start w:val="1"/>
      <w:numFmt w:val="bullet"/>
      <w:suff w:val="tab"/>
      <w:lvlText w:val="·"/>
      <w:lvlJc w:val="left"/>
      <w:pPr>
        <w:suppressAutoHyphens w:val="0"/>
        <w:ind w:hanging="283" w:left="709"/>
      </w:pPr>
      <w:rPr>
        <w:rFonts w:ascii="Symbol" w:hAnsi="Symbol"/>
      </w:rPr>
    </w:lvl>
    <w:lvl w:ilvl="1">
      <w:start w:val="1"/>
      <w:numFmt w:val="bullet"/>
      <w:suff w:val="tab"/>
      <w:lvlText w:val="·"/>
      <w:lvlJc w:val="left"/>
      <w:pPr>
        <w:suppressAutoHyphens w:val="0"/>
        <w:ind w:hanging="283" w:left="1418"/>
      </w:pPr>
      <w:rPr>
        <w:rFonts w:ascii="Symbol" w:hAnsi="Symbol"/>
      </w:rPr>
    </w:lvl>
    <w:lvl w:ilvl="2">
      <w:start w:val="1"/>
      <w:numFmt w:val="bullet"/>
      <w:suff w:val="tab"/>
      <w:lvlText w:val="·"/>
      <w:lvlJc w:val="left"/>
      <w:pPr>
        <w:suppressAutoHyphens w:val="0"/>
        <w:ind w:hanging="283" w:left="2127"/>
      </w:pPr>
      <w:rPr>
        <w:rFonts w:ascii="Symbol" w:hAnsi="Symbol"/>
      </w:rPr>
    </w:lvl>
    <w:lvl w:ilvl="3">
      <w:start w:val="1"/>
      <w:numFmt w:val="bullet"/>
      <w:suff w:val="tab"/>
      <w:lvlText w:val="·"/>
      <w:lvlJc w:val="left"/>
      <w:pPr>
        <w:suppressAutoHyphens w:val="0"/>
        <w:ind w:hanging="283" w:left="2836"/>
      </w:pPr>
      <w:rPr>
        <w:rFonts w:ascii="Symbol" w:hAnsi="Symbol"/>
      </w:rPr>
    </w:lvl>
    <w:lvl w:ilvl="4">
      <w:start w:val="1"/>
      <w:numFmt w:val="bullet"/>
      <w:suff w:val="tab"/>
      <w:lvlText w:val="·"/>
      <w:lvlJc w:val="left"/>
      <w:pPr>
        <w:suppressAutoHyphens w:val="0"/>
        <w:ind w:hanging="283" w:left="3545"/>
      </w:pPr>
      <w:rPr>
        <w:rFonts w:ascii="Symbol" w:hAnsi="Symbol"/>
      </w:rPr>
    </w:lvl>
    <w:lvl w:ilvl="5">
      <w:start w:val="1"/>
      <w:numFmt w:val="bullet"/>
      <w:suff w:val="tab"/>
      <w:lvlText w:val="·"/>
      <w:lvlJc w:val="left"/>
      <w:pPr>
        <w:suppressAutoHyphens w:val="0"/>
        <w:ind w:hanging="283" w:left="4254"/>
      </w:pPr>
      <w:rPr>
        <w:rFonts w:ascii="Symbol" w:hAnsi="Symbol"/>
      </w:rPr>
    </w:lvl>
    <w:lvl w:ilvl="6">
      <w:start w:val="1"/>
      <w:numFmt w:val="bullet"/>
      <w:suff w:val="tab"/>
      <w:lvlText w:val="·"/>
      <w:lvlJc w:val="left"/>
      <w:pPr>
        <w:suppressAutoHyphens w:val="0"/>
        <w:ind w:hanging="283" w:left="4963"/>
      </w:pPr>
      <w:rPr>
        <w:rFonts w:ascii="Symbol" w:hAnsi="Symbol"/>
      </w:rPr>
    </w:lvl>
    <w:lvl w:ilvl="7">
      <w:start w:val="1"/>
      <w:numFmt w:val="bullet"/>
      <w:suff w:val="tab"/>
      <w:lvlText w:val="·"/>
      <w:lvlJc w:val="left"/>
      <w:pPr>
        <w:suppressAutoHyphens w:val="0"/>
        <w:ind w:hanging="283" w:left="5672"/>
      </w:pPr>
      <w:rPr>
        <w:rFonts w:ascii="Symbol" w:hAnsi="Symbol"/>
      </w:rPr>
    </w:lvl>
    <w:lvl w:ilvl="8">
      <w:start w:val="1"/>
      <w:numFmt w:val="bullet"/>
      <w:suff w:val="tab"/>
      <w:lvlText w:val="·"/>
      <w:lvlJc w:val="left"/>
      <w:pPr>
        <w:suppressAutoHyphens w:val="0"/>
        <w:ind w:hanging="283" w:left="6381"/>
      </w:pPr>
      <w:rPr>
        <w:rFonts w:ascii="Symbol" w:hAnsi="Symbol"/>
      </w:rPr>
    </w:lvl>
  </w:abstractNum>
  <w:abstractNum w:abstractNumId="36">
    <w:nsid w:val="01B7CDD1"/>
    <w:multiLevelType w:val="hybridMultilevel"/>
    <w:lvl w:ilvl="0">
      <w:start w:val="1"/>
      <w:numFmt w:val="bullet"/>
      <w:suff w:val="tab"/>
      <w:lvlText w:val="·"/>
      <w:lvlJc w:val="left"/>
      <w:pPr>
        <w:suppressAutoHyphens w:val="0"/>
        <w:ind w:hanging="283" w:left="709"/>
      </w:pPr>
      <w:rPr>
        <w:rFonts w:ascii="Symbol" w:hAnsi="Symbol"/>
      </w:rPr>
    </w:lvl>
    <w:lvl w:ilvl="1">
      <w:start w:val="1"/>
      <w:numFmt w:val="bullet"/>
      <w:suff w:val="tab"/>
      <w:lvlText w:val="·"/>
      <w:lvlJc w:val="left"/>
      <w:pPr>
        <w:suppressAutoHyphens w:val="0"/>
        <w:ind w:hanging="283" w:left="1418"/>
      </w:pPr>
      <w:rPr>
        <w:rFonts w:ascii="Symbol" w:hAnsi="Symbol"/>
      </w:rPr>
    </w:lvl>
    <w:lvl w:ilvl="2">
      <w:start w:val="1"/>
      <w:numFmt w:val="bullet"/>
      <w:suff w:val="tab"/>
      <w:lvlText w:val="·"/>
      <w:lvlJc w:val="left"/>
      <w:pPr>
        <w:suppressAutoHyphens w:val="0"/>
        <w:ind w:hanging="283" w:left="2127"/>
      </w:pPr>
      <w:rPr>
        <w:rFonts w:ascii="Symbol" w:hAnsi="Symbol"/>
      </w:rPr>
    </w:lvl>
    <w:lvl w:ilvl="3">
      <w:start w:val="1"/>
      <w:numFmt w:val="bullet"/>
      <w:suff w:val="tab"/>
      <w:lvlText w:val="·"/>
      <w:lvlJc w:val="left"/>
      <w:pPr>
        <w:suppressAutoHyphens w:val="0"/>
        <w:ind w:hanging="283" w:left="2836"/>
      </w:pPr>
      <w:rPr>
        <w:rFonts w:ascii="Symbol" w:hAnsi="Symbol"/>
      </w:rPr>
    </w:lvl>
    <w:lvl w:ilvl="4">
      <w:start w:val="1"/>
      <w:numFmt w:val="bullet"/>
      <w:suff w:val="tab"/>
      <w:lvlText w:val="·"/>
      <w:lvlJc w:val="left"/>
      <w:pPr>
        <w:suppressAutoHyphens w:val="0"/>
        <w:ind w:hanging="283" w:left="3545"/>
      </w:pPr>
      <w:rPr>
        <w:rFonts w:ascii="Symbol" w:hAnsi="Symbol"/>
      </w:rPr>
    </w:lvl>
    <w:lvl w:ilvl="5">
      <w:start w:val="1"/>
      <w:numFmt w:val="bullet"/>
      <w:suff w:val="tab"/>
      <w:lvlText w:val="·"/>
      <w:lvlJc w:val="left"/>
      <w:pPr>
        <w:suppressAutoHyphens w:val="0"/>
        <w:ind w:hanging="283" w:left="4254"/>
      </w:pPr>
      <w:rPr>
        <w:rFonts w:ascii="Symbol" w:hAnsi="Symbol"/>
      </w:rPr>
    </w:lvl>
    <w:lvl w:ilvl="6">
      <w:start w:val="1"/>
      <w:numFmt w:val="bullet"/>
      <w:suff w:val="tab"/>
      <w:lvlText w:val="·"/>
      <w:lvlJc w:val="left"/>
      <w:pPr>
        <w:suppressAutoHyphens w:val="0"/>
        <w:ind w:hanging="283" w:left="4963"/>
      </w:pPr>
      <w:rPr>
        <w:rFonts w:ascii="Symbol" w:hAnsi="Symbol"/>
      </w:rPr>
    </w:lvl>
    <w:lvl w:ilvl="7">
      <w:start w:val="1"/>
      <w:numFmt w:val="bullet"/>
      <w:suff w:val="tab"/>
      <w:lvlText w:val="·"/>
      <w:lvlJc w:val="left"/>
      <w:pPr>
        <w:suppressAutoHyphens w:val="0"/>
        <w:ind w:hanging="283" w:left="5672"/>
      </w:pPr>
      <w:rPr>
        <w:rFonts w:ascii="Symbol" w:hAnsi="Symbol"/>
      </w:rPr>
    </w:lvl>
    <w:lvl w:ilvl="8">
      <w:start w:val="1"/>
      <w:numFmt w:val="bullet"/>
      <w:suff w:val="tab"/>
      <w:lvlText w:val="·"/>
      <w:lvlJc w:val="left"/>
      <w:pPr>
        <w:suppressAutoHyphens w:val="0"/>
        <w:ind w:hanging="283" w:left="6381"/>
      </w:pPr>
      <w:rPr>
        <w:rFonts w:ascii="Symbol" w:hAnsi="Symbol"/>
      </w:rPr>
    </w:lvl>
  </w:abstractNum>
  <w:abstractNum w:abstractNumId="37">
    <w:nsid w:val="4D474D19"/>
    <w:multiLevelType w:val="hybridMultilevel"/>
    <w:lvl w:ilvl="0">
      <w:start w:val="1"/>
      <w:numFmt w:val="bullet"/>
      <w:suff w:val="tab"/>
      <w:lvlText w:val="·"/>
      <w:lvlJc w:val="left"/>
      <w:pPr>
        <w:suppressAutoHyphens w:val="0"/>
        <w:ind w:hanging="283" w:left="709"/>
      </w:pPr>
      <w:rPr>
        <w:rFonts w:ascii="Symbol" w:hAnsi="Symbol"/>
      </w:rPr>
    </w:lvl>
    <w:lvl w:ilvl="1">
      <w:start w:val="1"/>
      <w:numFmt w:val="bullet"/>
      <w:suff w:val="tab"/>
      <w:lvlText w:val="·"/>
      <w:lvlJc w:val="left"/>
      <w:pPr>
        <w:suppressAutoHyphens w:val="0"/>
        <w:ind w:hanging="283" w:left="1418"/>
      </w:pPr>
      <w:rPr>
        <w:rFonts w:ascii="Symbol" w:hAnsi="Symbol"/>
      </w:rPr>
    </w:lvl>
    <w:lvl w:ilvl="2">
      <w:start w:val="1"/>
      <w:numFmt w:val="bullet"/>
      <w:suff w:val="tab"/>
      <w:lvlText w:val="·"/>
      <w:lvlJc w:val="left"/>
      <w:pPr>
        <w:suppressAutoHyphens w:val="0"/>
        <w:ind w:hanging="283" w:left="2127"/>
      </w:pPr>
      <w:rPr>
        <w:rFonts w:ascii="Symbol" w:hAnsi="Symbol"/>
      </w:rPr>
    </w:lvl>
    <w:lvl w:ilvl="3">
      <w:start w:val="1"/>
      <w:numFmt w:val="bullet"/>
      <w:suff w:val="tab"/>
      <w:lvlText w:val="·"/>
      <w:lvlJc w:val="left"/>
      <w:pPr>
        <w:suppressAutoHyphens w:val="0"/>
        <w:ind w:hanging="283" w:left="2836"/>
      </w:pPr>
      <w:rPr>
        <w:rFonts w:ascii="Symbol" w:hAnsi="Symbol"/>
      </w:rPr>
    </w:lvl>
    <w:lvl w:ilvl="4">
      <w:start w:val="1"/>
      <w:numFmt w:val="bullet"/>
      <w:suff w:val="tab"/>
      <w:lvlText w:val="·"/>
      <w:lvlJc w:val="left"/>
      <w:pPr>
        <w:suppressAutoHyphens w:val="0"/>
        <w:ind w:hanging="283" w:left="3545"/>
      </w:pPr>
      <w:rPr>
        <w:rFonts w:ascii="Symbol" w:hAnsi="Symbol"/>
      </w:rPr>
    </w:lvl>
    <w:lvl w:ilvl="5">
      <w:start w:val="1"/>
      <w:numFmt w:val="bullet"/>
      <w:suff w:val="tab"/>
      <w:lvlText w:val="·"/>
      <w:lvlJc w:val="left"/>
      <w:pPr>
        <w:suppressAutoHyphens w:val="0"/>
        <w:ind w:hanging="283" w:left="4254"/>
      </w:pPr>
      <w:rPr>
        <w:rFonts w:ascii="Symbol" w:hAnsi="Symbol"/>
      </w:rPr>
    </w:lvl>
    <w:lvl w:ilvl="6">
      <w:start w:val="1"/>
      <w:numFmt w:val="bullet"/>
      <w:suff w:val="tab"/>
      <w:lvlText w:val="·"/>
      <w:lvlJc w:val="left"/>
      <w:pPr>
        <w:suppressAutoHyphens w:val="0"/>
        <w:ind w:hanging="283" w:left="4963"/>
      </w:pPr>
      <w:rPr>
        <w:rFonts w:ascii="Symbol" w:hAnsi="Symbol"/>
      </w:rPr>
    </w:lvl>
    <w:lvl w:ilvl="7">
      <w:start w:val="1"/>
      <w:numFmt w:val="bullet"/>
      <w:suff w:val="tab"/>
      <w:lvlText w:val="·"/>
      <w:lvlJc w:val="left"/>
      <w:pPr>
        <w:suppressAutoHyphens w:val="0"/>
        <w:ind w:hanging="283" w:left="5672"/>
      </w:pPr>
      <w:rPr>
        <w:rFonts w:ascii="Symbol" w:hAnsi="Symbol"/>
      </w:rPr>
    </w:lvl>
    <w:lvl w:ilvl="8">
      <w:start w:val="1"/>
      <w:numFmt w:val="bullet"/>
      <w:suff w:val="tab"/>
      <w:lvlText w:val="·"/>
      <w:lvlJc w:val="left"/>
      <w:pPr>
        <w:suppressAutoHyphens w:val="0"/>
        <w:ind w:hanging="283" w:left="6381"/>
      </w:pPr>
      <w:rPr>
        <w:rFonts w:ascii="Symbol" w:hAnsi="Symbol"/>
      </w:rPr>
    </w:lvl>
  </w:abstractNum>
  <w:abstractNum w:abstractNumId="38">
    <w:nsid w:val="02FA2B84"/>
    <w:multiLevelType w:val="hybridMultilevel"/>
    <w:lvl w:ilvl="0">
      <w:start w:val="1"/>
      <w:numFmt w:val="bullet"/>
      <w:suff w:val="tab"/>
      <w:lvlText w:val="·"/>
      <w:lvlJc w:val="left"/>
      <w:pPr>
        <w:suppressAutoHyphens w:val="0"/>
        <w:ind w:hanging="283"/>
      </w:pPr>
      <w:rPr>
        <w:rFonts w:ascii="Symbol" w:hAnsi="Symbol"/>
      </w:rPr>
    </w:lvl>
    <w:lvl w:ilvl="1">
      <w:start w:val="1"/>
      <w:numFmt w:val="bullet"/>
      <w:suff w:val="tab"/>
      <w:lvlText w:val="·"/>
      <w:lvlJc w:val="left"/>
      <w:pPr>
        <w:suppressAutoHyphens w:val="0"/>
        <w:ind w:hanging="283" w:left="1418"/>
      </w:pPr>
      <w:rPr>
        <w:rFonts w:ascii="Symbol" w:hAnsi="Symbol"/>
      </w:rPr>
    </w:lvl>
    <w:lvl w:ilvl="2">
      <w:start w:val="1"/>
      <w:numFmt w:val="bullet"/>
      <w:suff w:val="tab"/>
      <w:lvlText w:val="·"/>
      <w:lvlJc w:val="left"/>
      <w:pPr>
        <w:suppressAutoHyphens w:val="0"/>
        <w:ind w:hanging="283" w:left="2127"/>
      </w:pPr>
      <w:rPr>
        <w:rFonts w:ascii="Symbol" w:hAnsi="Symbol"/>
      </w:rPr>
    </w:lvl>
    <w:lvl w:ilvl="3">
      <w:start w:val="1"/>
      <w:numFmt w:val="bullet"/>
      <w:suff w:val="tab"/>
      <w:lvlText w:val="·"/>
      <w:lvlJc w:val="left"/>
      <w:pPr>
        <w:suppressAutoHyphens w:val="0"/>
        <w:ind w:hanging="283" w:left="2836"/>
      </w:pPr>
      <w:rPr>
        <w:rFonts w:ascii="Symbol" w:hAnsi="Symbol"/>
      </w:rPr>
    </w:lvl>
    <w:lvl w:ilvl="4">
      <w:start w:val="1"/>
      <w:numFmt w:val="bullet"/>
      <w:suff w:val="tab"/>
      <w:lvlText w:val="·"/>
      <w:lvlJc w:val="left"/>
      <w:pPr>
        <w:suppressAutoHyphens w:val="0"/>
        <w:ind w:hanging="283" w:left="3545"/>
      </w:pPr>
      <w:rPr>
        <w:rFonts w:ascii="Symbol" w:hAnsi="Symbol"/>
      </w:rPr>
    </w:lvl>
    <w:lvl w:ilvl="5">
      <w:start w:val="1"/>
      <w:numFmt w:val="bullet"/>
      <w:suff w:val="tab"/>
      <w:lvlText w:val="·"/>
      <w:lvlJc w:val="left"/>
      <w:pPr>
        <w:suppressAutoHyphens w:val="0"/>
        <w:ind w:hanging="283" w:left="4254"/>
      </w:pPr>
      <w:rPr>
        <w:rFonts w:ascii="Symbol" w:hAnsi="Symbol"/>
      </w:rPr>
    </w:lvl>
    <w:lvl w:ilvl="6">
      <w:start w:val="1"/>
      <w:numFmt w:val="bullet"/>
      <w:suff w:val="tab"/>
      <w:lvlText w:val="·"/>
      <w:lvlJc w:val="left"/>
      <w:pPr>
        <w:suppressAutoHyphens w:val="0"/>
        <w:ind w:hanging="283" w:left="4963"/>
      </w:pPr>
      <w:rPr>
        <w:rFonts w:ascii="Symbol" w:hAnsi="Symbol"/>
      </w:rPr>
    </w:lvl>
    <w:lvl w:ilvl="7">
      <w:start w:val="1"/>
      <w:numFmt w:val="bullet"/>
      <w:suff w:val="tab"/>
      <w:lvlText w:val="·"/>
      <w:lvlJc w:val="left"/>
      <w:pPr>
        <w:suppressAutoHyphens w:val="0"/>
        <w:ind w:hanging="283" w:left="5672"/>
      </w:pPr>
      <w:rPr>
        <w:rFonts w:ascii="Symbol" w:hAnsi="Symbol"/>
      </w:rPr>
    </w:lvl>
    <w:lvl w:ilvl="8">
      <w:start w:val="1"/>
      <w:numFmt w:val="bullet"/>
      <w:suff w:val="tab"/>
      <w:lvlText w:val="·"/>
      <w:lvlJc w:val="left"/>
      <w:pPr>
        <w:suppressAutoHyphens w:val="0"/>
        <w:ind w:hanging="283" w:left="6381"/>
      </w:pPr>
      <w:rPr>
        <w:rFonts w:ascii="Symbol" w:hAnsi="Symbol"/>
      </w:rPr>
    </w:lvl>
  </w:abstractNum>
  <w:abstractNum w:abstractNumId="39">
    <w:nsid w:val="2A9E30EF"/>
    <w:multiLevelType w:val="hybridMultilevel"/>
    <w:lvl w:ilvl="0" w:tplc="C42E9D40">
      <w:start w:val="1"/>
      <w:numFmt w:val="bullet"/>
      <w:suff w:val="tab"/>
      <w:lvlText w:val="-"/>
      <w:lvlJc w:val="left"/>
      <w:pPr>
        <w:spacing w:lineRule="auto" w:line="240" w:after="0" w:beforeAutospacing="0" w:afterAutospacing="0"/>
        <w:ind w:left="840"/>
      </w:pPr>
      <w:rPr>
        <w:rFonts w:ascii="Times New Roman" w:hAnsi="Times New Roman"/>
        <w:color w:val="000000"/>
        <w:sz w:val="28"/>
        <w:u w:val="none" w:color="000000"/>
      </w:rPr>
    </w:lvl>
    <w:lvl w:ilvl="1" w:tplc="4B709302">
      <w:start w:val="1"/>
      <w:numFmt w:val="bullet"/>
      <w:suff w:val="tab"/>
      <w:lvlText w:val="o"/>
      <w:lvlJc w:val="left"/>
      <w:pPr>
        <w:spacing w:lineRule="auto" w:line="240" w:after="0" w:beforeAutospacing="0" w:afterAutospacing="0"/>
        <w:ind w:left="1788"/>
      </w:pPr>
      <w:rPr>
        <w:rFonts w:ascii="Times New Roman" w:hAnsi="Times New Roman"/>
        <w:color w:val="000000"/>
        <w:sz w:val="28"/>
        <w:u w:val="none" w:color="000000"/>
      </w:rPr>
    </w:lvl>
    <w:lvl w:ilvl="2" w:tplc="595EE04A">
      <w:start w:val="1"/>
      <w:numFmt w:val="bullet"/>
      <w:suff w:val="tab"/>
      <w:lvlText w:val="▪"/>
      <w:lvlJc w:val="left"/>
      <w:pPr>
        <w:spacing w:lineRule="auto" w:line="240" w:after="0" w:beforeAutospacing="0" w:afterAutospacing="0"/>
        <w:ind w:left="2508"/>
      </w:pPr>
      <w:rPr>
        <w:rFonts w:ascii="Times New Roman" w:hAnsi="Times New Roman"/>
        <w:color w:val="000000"/>
        <w:sz w:val="28"/>
        <w:u w:val="none" w:color="000000"/>
      </w:rPr>
    </w:lvl>
    <w:lvl w:ilvl="3" w:tplc="05F258DA">
      <w:start w:val="1"/>
      <w:numFmt w:val="bullet"/>
      <w:suff w:val="tab"/>
      <w:lvlText w:val="•"/>
      <w:lvlJc w:val="left"/>
      <w:pPr>
        <w:spacing w:lineRule="auto" w:line="240" w:after="0" w:beforeAutospacing="0" w:afterAutospacing="0"/>
        <w:ind w:left="3228"/>
      </w:pPr>
      <w:rPr>
        <w:rFonts w:ascii="Times New Roman" w:hAnsi="Times New Roman"/>
        <w:color w:val="000000"/>
        <w:sz w:val="28"/>
        <w:u w:val="none" w:color="000000"/>
      </w:rPr>
    </w:lvl>
    <w:lvl w:ilvl="4" w:tplc="30FE0EC8">
      <w:start w:val="1"/>
      <w:numFmt w:val="bullet"/>
      <w:suff w:val="tab"/>
      <w:lvlText w:val="o"/>
      <w:lvlJc w:val="left"/>
      <w:pPr>
        <w:spacing w:lineRule="auto" w:line="240" w:after="0" w:beforeAutospacing="0" w:afterAutospacing="0"/>
        <w:ind w:left="3948"/>
      </w:pPr>
      <w:rPr>
        <w:rFonts w:ascii="Times New Roman" w:hAnsi="Times New Roman"/>
        <w:color w:val="000000"/>
        <w:sz w:val="28"/>
        <w:u w:val="none" w:color="000000"/>
      </w:rPr>
    </w:lvl>
    <w:lvl w:ilvl="5" w:tplc="5B202D3E">
      <w:start w:val="1"/>
      <w:numFmt w:val="bullet"/>
      <w:suff w:val="tab"/>
      <w:lvlText w:val="▪"/>
      <w:lvlJc w:val="left"/>
      <w:pPr>
        <w:spacing w:lineRule="auto" w:line="240" w:after="0" w:beforeAutospacing="0" w:afterAutospacing="0"/>
        <w:ind w:left="4668"/>
      </w:pPr>
      <w:rPr>
        <w:rFonts w:ascii="Times New Roman" w:hAnsi="Times New Roman"/>
        <w:color w:val="000000"/>
        <w:sz w:val="28"/>
        <w:u w:val="none" w:color="000000"/>
      </w:rPr>
    </w:lvl>
    <w:lvl w:ilvl="6" w:tplc="E8B64BA8">
      <w:start w:val="1"/>
      <w:numFmt w:val="bullet"/>
      <w:suff w:val="tab"/>
      <w:lvlText w:val="•"/>
      <w:lvlJc w:val="left"/>
      <w:pPr>
        <w:spacing w:lineRule="auto" w:line="240" w:after="0" w:beforeAutospacing="0" w:afterAutospacing="0"/>
        <w:ind w:left="5388"/>
      </w:pPr>
      <w:rPr>
        <w:rFonts w:ascii="Times New Roman" w:hAnsi="Times New Roman"/>
        <w:color w:val="000000"/>
        <w:sz w:val="28"/>
        <w:u w:val="none" w:color="000000"/>
      </w:rPr>
    </w:lvl>
    <w:lvl w:ilvl="7" w:tplc="FBD01FD4">
      <w:start w:val="1"/>
      <w:numFmt w:val="bullet"/>
      <w:suff w:val="tab"/>
      <w:lvlText w:val="o"/>
      <w:lvlJc w:val="left"/>
      <w:pPr>
        <w:spacing w:lineRule="auto" w:line="240" w:after="0" w:beforeAutospacing="0" w:afterAutospacing="0"/>
        <w:ind w:left="6108"/>
      </w:pPr>
      <w:rPr>
        <w:rFonts w:ascii="Times New Roman" w:hAnsi="Times New Roman"/>
        <w:color w:val="000000"/>
        <w:sz w:val="28"/>
        <w:u w:val="none" w:color="000000"/>
      </w:rPr>
    </w:lvl>
    <w:lvl w:ilvl="8" w:tplc="73342284">
      <w:start w:val="1"/>
      <w:numFmt w:val="bullet"/>
      <w:suff w:val="tab"/>
      <w:lvlText w:val="▪"/>
      <w:lvlJc w:val="left"/>
      <w:pPr>
        <w:spacing w:lineRule="auto" w:line="240" w:after="0" w:beforeAutospacing="0" w:afterAutospacing="0"/>
        <w:ind w:left="6828"/>
      </w:pPr>
      <w:rPr>
        <w:rFonts w:ascii="Times New Roman" w:hAnsi="Times New Roman"/>
        <w:color w:val="000000"/>
        <w:sz w:val="28"/>
        <w:u w:val="none" w:color="000000"/>
      </w:rPr>
    </w:lvl>
  </w:abstractNum>
  <w:abstractNum w:abstractNumId="40">
    <w:nsid w:val="50046B47"/>
    <w:multiLevelType w:val="hybridMultilevel"/>
    <w:lvl w:ilvl="0" w:tplc="7C369824">
      <w:start w:val="1"/>
      <w:numFmt w:val="decimal"/>
      <w:suff w:val="tab"/>
      <w:lvlText w:val="%1)"/>
      <w:lvlJc w:val="left"/>
      <w:pPr>
        <w:spacing w:lineRule="auto" w:line="240" w:after="0" w:beforeAutospacing="0" w:afterAutospacing="0"/>
        <w:ind w:left="840"/>
      </w:pPr>
      <w:rPr>
        <w:rFonts w:ascii="Times New Roman" w:hAnsi="Times New Roman"/>
        <w:color w:val="000000"/>
        <w:sz w:val="28"/>
        <w:u w:val="none" w:color="000000"/>
      </w:rPr>
    </w:lvl>
    <w:lvl w:ilvl="1" w:tplc="392CB254">
      <w:start w:val="1"/>
      <w:numFmt w:val="lowerLetter"/>
      <w:suff w:val="tab"/>
      <w:lvlText w:val="%2"/>
      <w:lvlJc w:val="left"/>
      <w:pPr>
        <w:spacing w:lineRule="auto" w:line="240" w:after="0" w:beforeAutospacing="0" w:afterAutospacing="0"/>
        <w:ind w:left="1788"/>
      </w:pPr>
      <w:rPr>
        <w:rFonts w:ascii="Times New Roman" w:hAnsi="Times New Roman"/>
        <w:color w:val="000000"/>
        <w:sz w:val="28"/>
        <w:u w:val="none" w:color="000000"/>
      </w:rPr>
    </w:lvl>
    <w:lvl w:ilvl="2" w:tplc="DAD22E42">
      <w:start w:val="1"/>
      <w:numFmt w:val="lowerRoman"/>
      <w:suff w:val="tab"/>
      <w:lvlText w:val="%3"/>
      <w:lvlJc w:val="left"/>
      <w:pPr>
        <w:spacing w:lineRule="auto" w:line="240" w:after="0" w:beforeAutospacing="0" w:afterAutospacing="0"/>
        <w:ind w:left="2508"/>
      </w:pPr>
      <w:rPr>
        <w:rFonts w:ascii="Times New Roman" w:hAnsi="Times New Roman"/>
        <w:color w:val="000000"/>
        <w:sz w:val="28"/>
        <w:u w:val="none" w:color="000000"/>
      </w:rPr>
    </w:lvl>
    <w:lvl w:ilvl="3" w:tplc="FFA8567E">
      <w:start w:val="1"/>
      <w:numFmt w:val="decimal"/>
      <w:suff w:val="tab"/>
      <w:lvlText w:val="%4"/>
      <w:lvlJc w:val="left"/>
      <w:pPr>
        <w:spacing w:lineRule="auto" w:line="240" w:after="0" w:beforeAutospacing="0" w:afterAutospacing="0"/>
        <w:ind w:left="3228"/>
      </w:pPr>
      <w:rPr>
        <w:rFonts w:ascii="Times New Roman" w:hAnsi="Times New Roman"/>
        <w:color w:val="000000"/>
        <w:sz w:val="28"/>
        <w:u w:val="none" w:color="000000"/>
      </w:rPr>
    </w:lvl>
    <w:lvl w:ilvl="4" w:tplc="7BBE9B66">
      <w:start w:val="1"/>
      <w:numFmt w:val="lowerLetter"/>
      <w:suff w:val="tab"/>
      <w:lvlText w:val="%5"/>
      <w:lvlJc w:val="left"/>
      <w:pPr>
        <w:spacing w:lineRule="auto" w:line="240" w:after="0" w:beforeAutospacing="0" w:afterAutospacing="0"/>
        <w:ind w:left="3948"/>
      </w:pPr>
      <w:rPr>
        <w:rFonts w:ascii="Times New Roman" w:hAnsi="Times New Roman"/>
        <w:color w:val="000000"/>
        <w:sz w:val="28"/>
        <w:u w:val="none" w:color="000000"/>
      </w:rPr>
    </w:lvl>
    <w:lvl w:ilvl="5" w:tplc="0E3A155C">
      <w:start w:val="1"/>
      <w:numFmt w:val="lowerRoman"/>
      <w:suff w:val="tab"/>
      <w:lvlText w:val="%6"/>
      <w:lvlJc w:val="left"/>
      <w:pPr>
        <w:spacing w:lineRule="auto" w:line="240" w:after="0" w:beforeAutospacing="0" w:afterAutospacing="0"/>
        <w:ind w:left="4668"/>
      </w:pPr>
      <w:rPr>
        <w:rFonts w:ascii="Times New Roman" w:hAnsi="Times New Roman"/>
        <w:color w:val="000000"/>
        <w:sz w:val="28"/>
        <w:u w:val="none" w:color="000000"/>
      </w:rPr>
    </w:lvl>
    <w:lvl w:ilvl="6" w:tplc="C1986BD2">
      <w:start w:val="1"/>
      <w:numFmt w:val="decimal"/>
      <w:suff w:val="tab"/>
      <w:lvlText w:val="%7"/>
      <w:lvlJc w:val="left"/>
      <w:pPr>
        <w:spacing w:lineRule="auto" w:line="240" w:after="0" w:beforeAutospacing="0" w:afterAutospacing="0"/>
        <w:ind w:left="5388"/>
      </w:pPr>
      <w:rPr>
        <w:rFonts w:ascii="Times New Roman" w:hAnsi="Times New Roman"/>
        <w:color w:val="000000"/>
        <w:sz w:val="28"/>
        <w:u w:val="none" w:color="000000"/>
      </w:rPr>
    </w:lvl>
    <w:lvl w:ilvl="7" w:tplc="BE94E0A0">
      <w:start w:val="1"/>
      <w:numFmt w:val="lowerLetter"/>
      <w:suff w:val="tab"/>
      <w:lvlText w:val="%8"/>
      <w:lvlJc w:val="left"/>
      <w:pPr>
        <w:spacing w:lineRule="auto" w:line="240" w:after="0" w:beforeAutospacing="0" w:afterAutospacing="0"/>
        <w:ind w:left="6108"/>
      </w:pPr>
      <w:rPr>
        <w:rFonts w:ascii="Times New Roman" w:hAnsi="Times New Roman"/>
        <w:color w:val="000000"/>
        <w:sz w:val="28"/>
        <w:u w:val="none" w:color="000000"/>
      </w:rPr>
    </w:lvl>
    <w:lvl w:ilvl="8" w:tplc="1C36C534">
      <w:start w:val="1"/>
      <w:numFmt w:val="lowerRoman"/>
      <w:suff w:val="tab"/>
      <w:lvlText w:val="%9"/>
      <w:lvlJc w:val="left"/>
      <w:pPr>
        <w:spacing w:lineRule="auto" w:line="240" w:after="0" w:beforeAutospacing="0" w:afterAutospacing="0"/>
        <w:ind w:left="6828"/>
      </w:pPr>
      <w:rPr>
        <w:rFonts w:ascii="Times New Roman" w:hAnsi="Times New Roman"/>
        <w:color w:val="000000"/>
        <w:sz w:val="28"/>
        <w:u w:val="none" w:color="000000"/>
      </w:rPr>
    </w:lvl>
  </w:abstractNum>
  <w:abstractNum w:abstractNumId="41">
    <w:nsid w:val="708A29C8"/>
    <w:multiLevelType w:val="hybridMultilevel"/>
    <w:lvl w:ilvl="0" w:tplc="DE667D84">
      <w:start w:val="1"/>
      <w:numFmt w:val="bullet"/>
      <w:suff w:val="tab"/>
      <w:lvlText w:val="-"/>
      <w:lvlJc w:val="left"/>
      <w:pPr>
        <w:spacing w:lineRule="auto" w:line="240" w:after="0" w:beforeAutospacing="0" w:afterAutospacing="0"/>
        <w:ind w:left="840"/>
      </w:pPr>
      <w:rPr>
        <w:rFonts w:ascii="Times New Roman" w:hAnsi="Times New Roman"/>
        <w:color w:val="000000"/>
        <w:sz w:val="28"/>
        <w:u w:val="none" w:color="000000"/>
      </w:rPr>
    </w:lvl>
    <w:lvl w:ilvl="1" w:tplc="B1F48A60">
      <w:start w:val="1"/>
      <w:numFmt w:val="bullet"/>
      <w:suff w:val="tab"/>
      <w:lvlText w:val="o"/>
      <w:lvlJc w:val="left"/>
      <w:pPr>
        <w:spacing w:lineRule="auto" w:line="240" w:after="0" w:beforeAutospacing="0" w:afterAutospacing="0"/>
        <w:ind w:left="1796"/>
      </w:pPr>
      <w:rPr>
        <w:rFonts w:ascii="Times New Roman" w:hAnsi="Times New Roman"/>
        <w:color w:val="000000"/>
        <w:sz w:val="28"/>
        <w:u w:val="none" w:color="000000"/>
      </w:rPr>
    </w:lvl>
    <w:lvl w:ilvl="2" w:tplc="20C8DEC6">
      <w:start w:val="1"/>
      <w:numFmt w:val="bullet"/>
      <w:suff w:val="tab"/>
      <w:lvlText w:val="▪"/>
      <w:lvlJc w:val="left"/>
      <w:pPr>
        <w:spacing w:lineRule="auto" w:line="240" w:after="0" w:beforeAutospacing="0" w:afterAutospacing="0"/>
        <w:ind w:left="2516"/>
      </w:pPr>
      <w:rPr>
        <w:rFonts w:ascii="Times New Roman" w:hAnsi="Times New Roman"/>
        <w:color w:val="000000"/>
        <w:sz w:val="28"/>
        <w:u w:val="none" w:color="000000"/>
      </w:rPr>
    </w:lvl>
    <w:lvl w:ilvl="3" w:tplc="D92872EC">
      <w:start w:val="1"/>
      <w:numFmt w:val="bullet"/>
      <w:suff w:val="tab"/>
      <w:lvlText w:val="•"/>
      <w:lvlJc w:val="left"/>
      <w:pPr>
        <w:spacing w:lineRule="auto" w:line="240" w:after="0" w:beforeAutospacing="0" w:afterAutospacing="0"/>
        <w:ind w:left="3236"/>
      </w:pPr>
      <w:rPr>
        <w:rFonts w:ascii="Times New Roman" w:hAnsi="Times New Roman"/>
        <w:color w:val="000000"/>
        <w:sz w:val="28"/>
        <w:u w:val="none" w:color="000000"/>
      </w:rPr>
    </w:lvl>
    <w:lvl w:ilvl="4" w:tplc="24E60E06">
      <w:start w:val="1"/>
      <w:numFmt w:val="bullet"/>
      <w:suff w:val="tab"/>
      <w:lvlText w:val="o"/>
      <w:lvlJc w:val="left"/>
      <w:pPr>
        <w:spacing w:lineRule="auto" w:line="240" w:after="0" w:beforeAutospacing="0" w:afterAutospacing="0"/>
        <w:ind w:left="3956"/>
      </w:pPr>
      <w:rPr>
        <w:rFonts w:ascii="Times New Roman" w:hAnsi="Times New Roman"/>
        <w:color w:val="000000"/>
        <w:sz w:val="28"/>
        <w:u w:val="none" w:color="000000"/>
      </w:rPr>
    </w:lvl>
    <w:lvl w:ilvl="5" w:tplc="78BAFE22">
      <w:start w:val="1"/>
      <w:numFmt w:val="bullet"/>
      <w:suff w:val="tab"/>
      <w:lvlText w:val="▪"/>
      <w:lvlJc w:val="left"/>
      <w:pPr>
        <w:spacing w:lineRule="auto" w:line="240" w:after="0" w:beforeAutospacing="0" w:afterAutospacing="0"/>
        <w:ind w:left="4676"/>
      </w:pPr>
      <w:rPr>
        <w:rFonts w:ascii="Times New Roman" w:hAnsi="Times New Roman"/>
        <w:color w:val="000000"/>
        <w:sz w:val="28"/>
        <w:u w:val="none" w:color="000000"/>
      </w:rPr>
    </w:lvl>
    <w:lvl w:ilvl="6" w:tplc="F4924536">
      <w:start w:val="1"/>
      <w:numFmt w:val="bullet"/>
      <w:suff w:val="tab"/>
      <w:lvlText w:val="•"/>
      <w:lvlJc w:val="left"/>
      <w:pPr>
        <w:spacing w:lineRule="auto" w:line="240" w:after="0" w:beforeAutospacing="0" w:afterAutospacing="0"/>
        <w:ind w:left="5396"/>
      </w:pPr>
      <w:rPr>
        <w:rFonts w:ascii="Times New Roman" w:hAnsi="Times New Roman"/>
        <w:color w:val="000000"/>
        <w:sz w:val="28"/>
        <w:u w:val="none" w:color="000000"/>
      </w:rPr>
    </w:lvl>
    <w:lvl w:ilvl="7" w:tplc="B21689E0">
      <w:start w:val="1"/>
      <w:numFmt w:val="bullet"/>
      <w:suff w:val="tab"/>
      <w:lvlText w:val="o"/>
      <w:lvlJc w:val="left"/>
      <w:pPr>
        <w:spacing w:lineRule="auto" w:line="240" w:after="0" w:beforeAutospacing="0" w:afterAutospacing="0"/>
        <w:ind w:left="6116"/>
      </w:pPr>
      <w:rPr>
        <w:rFonts w:ascii="Times New Roman" w:hAnsi="Times New Roman"/>
        <w:color w:val="000000"/>
        <w:sz w:val="28"/>
        <w:u w:val="none" w:color="000000"/>
      </w:rPr>
    </w:lvl>
    <w:lvl w:ilvl="8" w:tplc="D2104B88">
      <w:start w:val="1"/>
      <w:numFmt w:val="bullet"/>
      <w:suff w:val="tab"/>
      <w:lvlText w:val="▪"/>
      <w:lvlJc w:val="left"/>
      <w:pPr>
        <w:spacing w:lineRule="auto" w:line="240" w:after="0" w:beforeAutospacing="0" w:afterAutospacing="0"/>
        <w:ind w:left="6836"/>
      </w:pPr>
      <w:rPr>
        <w:rFonts w:ascii="Times New Roman" w:hAnsi="Times New Roman"/>
        <w:color w:val="000000"/>
        <w:sz w:val="28"/>
        <w:u w:val="none" w:color="000000"/>
      </w:rPr>
    </w:lvl>
  </w:abstractNum>
  <w:abstractNum w:abstractNumId="42">
    <w:nsid w:val="16DA57A0"/>
    <w:multiLevelType w:val="hybridMultilevel"/>
    <w:lvl w:ilvl="0" w:tplc="DFD21DBA">
      <w:start w:val="1"/>
      <w:numFmt w:val="bullet"/>
      <w:suff w:val="tab"/>
      <w:lvlText w:val="-"/>
      <w:lvlJc w:val="left"/>
      <w:pPr>
        <w:spacing w:lineRule="auto" w:line="240" w:after="0" w:beforeAutospacing="0" w:afterAutospacing="0"/>
        <w:ind w:left="1201"/>
      </w:pPr>
      <w:rPr>
        <w:rFonts w:ascii="Times New Roman" w:hAnsi="Times New Roman"/>
        <w:color w:val="000000"/>
        <w:sz w:val="28"/>
        <w:u w:val="none" w:color="000000"/>
      </w:rPr>
    </w:lvl>
    <w:lvl w:ilvl="1" w:tplc="EC32EC56">
      <w:start w:val="1"/>
      <w:numFmt w:val="bullet"/>
      <w:suff w:val="tab"/>
      <w:lvlText w:val="o"/>
      <w:lvlJc w:val="left"/>
      <w:pPr>
        <w:spacing w:lineRule="auto" w:line="240" w:after="0" w:beforeAutospacing="0" w:afterAutospacing="0"/>
        <w:ind w:left="1788"/>
      </w:pPr>
      <w:rPr>
        <w:rFonts w:ascii="Times New Roman" w:hAnsi="Times New Roman"/>
        <w:color w:val="000000"/>
        <w:sz w:val="28"/>
        <w:u w:val="none" w:color="000000"/>
      </w:rPr>
    </w:lvl>
    <w:lvl w:ilvl="2" w:tplc="5D26E2E8">
      <w:start w:val="1"/>
      <w:numFmt w:val="bullet"/>
      <w:suff w:val="tab"/>
      <w:lvlText w:val="▪"/>
      <w:lvlJc w:val="left"/>
      <w:pPr>
        <w:spacing w:lineRule="auto" w:line="240" w:after="0" w:beforeAutospacing="0" w:afterAutospacing="0"/>
        <w:ind w:left="2508"/>
      </w:pPr>
      <w:rPr>
        <w:rFonts w:ascii="Times New Roman" w:hAnsi="Times New Roman"/>
        <w:color w:val="000000"/>
        <w:sz w:val="28"/>
        <w:u w:val="none" w:color="000000"/>
      </w:rPr>
    </w:lvl>
    <w:lvl w:ilvl="3" w:tplc="6200F634">
      <w:start w:val="1"/>
      <w:numFmt w:val="bullet"/>
      <w:suff w:val="tab"/>
      <w:lvlText w:val="•"/>
      <w:lvlJc w:val="left"/>
      <w:pPr>
        <w:spacing w:lineRule="auto" w:line="240" w:after="0" w:beforeAutospacing="0" w:afterAutospacing="0"/>
        <w:ind w:left="3228"/>
      </w:pPr>
      <w:rPr>
        <w:rFonts w:ascii="Times New Roman" w:hAnsi="Times New Roman"/>
        <w:color w:val="000000"/>
        <w:sz w:val="28"/>
        <w:u w:val="none" w:color="000000"/>
      </w:rPr>
    </w:lvl>
    <w:lvl w:ilvl="4" w:tplc="DB18DBC6">
      <w:start w:val="1"/>
      <w:numFmt w:val="bullet"/>
      <w:suff w:val="tab"/>
      <w:lvlText w:val="o"/>
      <w:lvlJc w:val="left"/>
      <w:pPr>
        <w:spacing w:lineRule="auto" w:line="240" w:after="0" w:beforeAutospacing="0" w:afterAutospacing="0"/>
        <w:ind w:left="3948"/>
      </w:pPr>
      <w:rPr>
        <w:rFonts w:ascii="Times New Roman" w:hAnsi="Times New Roman"/>
        <w:color w:val="000000"/>
        <w:sz w:val="28"/>
        <w:u w:val="none" w:color="000000"/>
      </w:rPr>
    </w:lvl>
    <w:lvl w:ilvl="5" w:tplc="E1C03222">
      <w:start w:val="1"/>
      <w:numFmt w:val="bullet"/>
      <w:suff w:val="tab"/>
      <w:lvlText w:val="▪"/>
      <w:lvlJc w:val="left"/>
      <w:pPr>
        <w:spacing w:lineRule="auto" w:line="240" w:after="0" w:beforeAutospacing="0" w:afterAutospacing="0"/>
        <w:ind w:left="4668"/>
      </w:pPr>
      <w:rPr>
        <w:rFonts w:ascii="Times New Roman" w:hAnsi="Times New Roman"/>
        <w:color w:val="000000"/>
        <w:sz w:val="28"/>
        <w:u w:val="none" w:color="000000"/>
      </w:rPr>
    </w:lvl>
    <w:lvl w:ilvl="6" w:tplc="B00659E6">
      <w:start w:val="1"/>
      <w:numFmt w:val="bullet"/>
      <w:suff w:val="tab"/>
      <w:lvlText w:val="•"/>
      <w:lvlJc w:val="left"/>
      <w:pPr>
        <w:spacing w:lineRule="auto" w:line="240" w:after="0" w:beforeAutospacing="0" w:afterAutospacing="0"/>
        <w:ind w:left="5388"/>
      </w:pPr>
      <w:rPr>
        <w:rFonts w:ascii="Times New Roman" w:hAnsi="Times New Roman"/>
        <w:color w:val="000000"/>
        <w:sz w:val="28"/>
        <w:u w:val="none" w:color="000000"/>
      </w:rPr>
    </w:lvl>
    <w:lvl w:ilvl="7" w:tplc="1E70FF96">
      <w:start w:val="1"/>
      <w:numFmt w:val="bullet"/>
      <w:suff w:val="tab"/>
      <w:lvlText w:val="o"/>
      <w:lvlJc w:val="left"/>
      <w:pPr>
        <w:spacing w:lineRule="auto" w:line="240" w:after="0" w:beforeAutospacing="0" w:afterAutospacing="0"/>
        <w:ind w:left="6108"/>
      </w:pPr>
      <w:rPr>
        <w:rFonts w:ascii="Times New Roman" w:hAnsi="Times New Roman"/>
        <w:color w:val="000000"/>
        <w:sz w:val="28"/>
        <w:u w:val="none" w:color="000000"/>
      </w:rPr>
    </w:lvl>
    <w:lvl w:ilvl="8" w:tplc="CFEAEF44">
      <w:start w:val="1"/>
      <w:numFmt w:val="bullet"/>
      <w:suff w:val="tab"/>
      <w:lvlText w:val="▪"/>
      <w:lvlJc w:val="left"/>
      <w:pPr>
        <w:spacing w:lineRule="auto" w:line="240" w:after="0" w:beforeAutospacing="0" w:afterAutospacing="0"/>
        <w:ind w:left="6828"/>
      </w:pPr>
      <w:rPr>
        <w:rFonts w:ascii="Times New Roman" w:hAnsi="Times New Roman"/>
        <w:color w:val="000000"/>
        <w:sz w:val="28"/>
        <w:u w:val="none" w:color="000000"/>
      </w:rPr>
    </w:lvl>
  </w:abstractNum>
  <w:abstractNum w:abstractNumId="43">
    <w:nsid w:val="00000001"/>
    <w:multiLevelType w:val="multilevel"/>
    <w:lvl w:ilvl="0">
      <w:start w:val="1"/>
      <w:numFmt w:val="none"/>
      <w:suff w:val="tab"/>
      <w:lvlText w:val=""/>
      <w:lvlJc w:val="left"/>
      <w:pPr>
        <w:spacing w:lineRule="auto" w:line="240" w:after="0" w:beforeAutospacing="0" w:afterAutospacing="0"/>
        <w:ind w:hanging="432" w:left="432"/>
      </w:pPr>
      <w:rPr/>
    </w:lvl>
    <w:lvl w:ilvl="1">
      <w:start w:val="1"/>
      <w:numFmt w:val="none"/>
      <w:suff w:val="tab"/>
      <w:lvlText w:val=""/>
      <w:lvlJc w:val="left"/>
      <w:pPr>
        <w:spacing w:lineRule="auto" w:line="240" w:after="0" w:beforeAutospacing="0" w:afterAutospacing="0"/>
        <w:ind w:hanging="576" w:left="576"/>
      </w:pPr>
      <w:rPr/>
    </w:lvl>
    <w:lvl w:ilvl="2">
      <w:start w:val="1"/>
      <w:numFmt w:val="none"/>
      <w:suff w:val="tab"/>
      <w:lvlText w:val=""/>
      <w:lvlJc w:val="left"/>
      <w:pPr>
        <w:spacing w:lineRule="auto" w:line="240" w:after="0" w:beforeAutospacing="0" w:afterAutospacing="0"/>
        <w:ind w:hanging="720" w:left="720"/>
      </w:pPr>
      <w:rPr/>
    </w:lvl>
    <w:lvl w:ilvl="3">
      <w:start w:val="1"/>
      <w:numFmt w:val="none"/>
      <w:suff w:val="tab"/>
      <w:lvlText w:val=""/>
      <w:lvlJc w:val="left"/>
      <w:pPr>
        <w:spacing w:lineRule="auto" w:line="240" w:after="0" w:beforeAutospacing="0" w:afterAutospacing="0"/>
        <w:ind w:hanging="864" w:left="864"/>
      </w:pPr>
      <w:rPr/>
    </w:lvl>
    <w:lvl w:ilvl="4">
      <w:start w:val="1"/>
      <w:numFmt w:val="none"/>
      <w:suff w:val="tab"/>
      <w:lvlText w:val=""/>
      <w:lvlJc w:val="left"/>
      <w:pPr>
        <w:spacing w:lineRule="auto" w:line="240" w:after="0" w:beforeAutospacing="0" w:afterAutospacing="0"/>
        <w:ind w:hanging="1008" w:left="1008"/>
      </w:pPr>
      <w:rPr/>
    </w:lvl>
    <w:lvl w:ilvl="5">
      <w:start w:val="1"/>
      <w:numFmt w:val="none"/>
      <w:suff w:val="tab"/>
      <w:lvlText w:val=""/>
      <w:lvlJc w:val="left"/>
      <w:pPr>
        <w:spacing w:lineRule="auto" w:line="240" w:after="0" w:beforeAutospacing="0" w:afterAutospacing="0"/>
        <w:ind w:hanging="1152" w:left="1152"/>
      </w:pPr>
      <w:rPr/>
    </w:lvl>
    <w:lvl w:ilvl="6">
      <w:start w:val="1"/>
      <w:numFmt w:val="none"/>
      <w:suff w:val="tab"/>
      <w:lvlText w:val=""/>
      <w:lvlJc w:val="left"/>
      <w:pPr>
        <w:spacing w:lineRule="auto" w:line="240" w:after="0" w:beforeAutospacing="0" w:afterAutospacing="0"/>
        <w:ind w:hanging="1296" w:left="1296"/>
      </w:pPr>
      <w:rPr/>
    </w:lvl>
    <w:lvl w:ilvl="7">
      <w:start w:val="1"/>
      <w:numFmt w:val="none"/>
      <w:suff w:val="tab"/>
      <w:lvlText w:val=""/>
      <w:lvlJc w:val="left"/>
      <w:pPr>
        <w:spacing w:lineRule="auto" w:line="240" w:after="0" w:beforeAutospacing="0" w:afterAutospacing="0"/>
        <w:ind w:hanging="1440" w:left="1440"/>
      </w:pPr>
      <w:rPr/>
    </w:lvl>
    <w:lvl w:ilvl="8">
      <w:start w:val="1"/>
      <w:numFmt w:val="none"/>
      <w:suff w:val="tab"/>
      <w:lvlText w:val=""/>
      <w:lvlJc w:val="left"/>
      <w:pPr>
        <w:spacing w:lineRule="auto" w:line="240" w:after="0" w:beforeAutospacing="0" w:afterAutospacing="0"/>
        <w:ind w:hanging="1584" w:left="1584"/>
      </w:pPr>
      <w:rPr/>
    </w:lvl>
  </w:abstractNum>
  <w:num w:numId="1">
    <w:abstractNumId w:val="6"/>
  </w:num>
  <w:num w:numId="2">
    <w:abstractNumId w:val="32"/>
  </w:num>
  <w:num w:numId="3">
    <w:abstractNumId w:val="23"/>
  </w:num>
  <w:num w:numId="4">
    <w:abstractNumId w:val="20"/>
  </w:num>
  <w:num w:numId="5">
    <w:abstractNumId w:val="18"/>
  </w:num>
  <w:num w:numId="6">
    <w:abstractNumId w:val="15"/>
  </w:num>
  <w:num w:numId="7">
    <w:abstractNumId w:val="11"/>
  </w:num>
  <w:num w:numId="8">
    <w:abstractNumId w:val="29"/>
  </w:num>
  <w:num w:numId="9">
    <w:abstractNumId w:val="10"/>
  </w:num>
  <w:num w:numId="10">
    <w:abstractNumId w:val="7"/>
  </w:num>
  <w:num w:numId="11">
    <w:abstractNumId w:val="22"/>
  </w:num>
  <w:num w:numId="12">
    <w:abstractNumId w:val="13"/>
  </w:num>
  <w:num w:numId="13">
    <w:abstractNumId w:val="16"/>
  </w:num>
  <w:num w:numId="14">
    <w:abstractNumId w:val="25"/>
  </w:num>
  <w:num w:numId="15">
    <w:abstractNumId w:val="4"/>
  </w:num>
  <w:num w:numId="16">
    <w:abstractNumId w:val="5"/>
  </w:num>
  <w:num w:numId="17">
    <w:abstractNumId w:val="30"/>
  </w:num>
  <w:num w:numId="18">
    <w:abstractNumId w:val="26"/>
  </w:num>
  <w:num w:numId="19">
    <w:abstractNumId w:val="24"/>
  </w:num>
  <w:num w:numId="20">
    <w:abstractNumId w:val="28"/>
  </w:num>
  <w:num w:numId="21">
    <w:abstractNumId w:val="8"/>
  </w:num>
  <w:num w:numId="22">
    <w:abstractNumId w:val="12"/>
  </w:num>
  <w:num w:numId="23">
    <w:abstractNumId w:val="12"/>
  </w:num>
  <w:num w:numId="24">
    <w:abstractNumId w:val="14"/>
  </w:num>
  <w:num w:numId="25">
    <w:abstractNumId w:val="14"/>
  </w:num>
  <w:num w:numId="26">
    <w:abstractNumId w:val="31"/>
  </w:num>
  <w:num w:numId="27">
    <w:abstractNumId w:val="31"/>
  </w:num>
  <w:num w:numId="28">
    <w:abstractNumId w:val="1"/>
  </w:num>
  <w:num w:numId="29">
    <w:abstractNumId w:val="1"/>
  </w:num>
  <w:num w:numId="30">
    <w:abstractNumId w:val="9"/>
  </w:num>
  <w:num w:numId="31">
    <w:abstractNumId w:val="9"/>
  </w:num>
  <w:num w:numId="32">
    <w:abstractNumId w:val="19"/>
  </w:num>
  <w:num w:numId="33">
    <w:abstractNumId w:val="19"/>
  </w:num>
  <w:num w:numId="34">
    <w:abstractNumId w:val="2"/>
  </w:num>
  <w:num w:numId="35">
    <w:abstractNumId w:val="3"/>
  </w:num>
  <w:num w:numId="36">
    <w:abstractNumId w:val="27"/>
  </w:num>
  <w:num w:numId="37">
    <w:abstractNumId w:val="0"/>
  </w:num>
  <w:num w:numId="38">
    <w:abstractNumId w:val="17"/>
  </w:num>
  <w:num w:numId="39">
    <w:abstractNumId w:val="21"/>
  </w:num>
  <w:num w:numId="40">
    <w:abstractNumId w:val="33"/>
  </w:num>
  <w:num w:numId="41">
    <w:abstractNumId w:val="34"/>
  </w:num>
  <w:num w:numId="42">
    <w:abstractNumId w:val="35"/>
  </w:num>
  <w:num w:numId="43">
    <w:abstractNumId w:val="36"/>
  </w:num>
  <w:num w:numId="44">
    <w:abstractNumId w:val="37"/>
  </w:num>
  <w:num w:numId="45">
    <w:abstractNumId w:val="38"/>
  </w:num>
  <w:num w:numId="46">
    <w:abstractNumId w:val="39"/>
  </w:num>
  <w:num w:numId="47">
    <w:abstractNumId w:val="40"/>
  </w:num>
  <w:num w:numId="48">
    <w:abstractNumId w:val="41"/>
  </w:num>
  <w:num w:numId="49">
    <w:abstractNumId w:val="42"/>
  </w:num>
  <w:num w:numId="50">
    <w:abstractNumId w:val="43"/>
  </w:num>
</w:numbering>
</file>

<file path=word/settings.xml><?xml version="1.0" encoding="utf-8"?>
<w:settings xmlns:w="http://schemas.openxmlformats.org/wordprocessingml/2006/main">
  <w:displayBackgroundShape w:val="0"/>
  <w:defaultTabStop w:val="720"/>
  <w:autoHyphenation w:val="0"/>
  <w:evenAndOddHeaders w:val="0"/>
  <w:clrSchemeMapping/>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0"/>
        <w:u w:val="none"/>
        <w:vertAlign w:val="baseline"/>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rPr>
      <w:rFonts w:ascii="Times New Roman" w:hAnsi="Times New Roman"/>
      <w:b w:val="0"/>
      <w:i w:val="0"/>
      <w:caps w:val="0"/>
      <w:strike w:val="0"/>
      <w:vanish w:val="0"/>
      <w:color w:val="auto"/>
      <w:sz w:val="20"/>
      <w:u w:val="none"/>
      <w:vertAlign w:val="baseline"/>
    </w:rPr>
  </w:style>
  <w:style w:type="paragraph" w:styleId="P1">
    <w:name w:val="Обычный"/>
    <w:next w:val="P1"/>
    <w:qForma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rPr>
      <w:rFonts w:ascii="Times New Roman" w:hAnsi="Times New Roman"/>
      <w:b w:val="0"/>
      <w:i w:val="0"/>
      <w:caps w:val="0"/>
      <w:strike w:val="0"/>
      <w:vanish w:val="0"/>
      <w:color w:val="auto"/>
      <w:sz w:val="24"/>
      <w:u w:val="none"/>
      <w:vertAlign w:val="baseline"/>
    </w:rPr>
  </w:style>
  <w:style w:type="paragraph" w:styleId="P2">
    <w:name w:val="ConsPlusNormal"/>
    <w:next w:val="P2"/>
    <w:pPr>
      <w:keepNext w:val="0"/>
      <w:keepLines w:val="0"/>
      <w:widowControl w:val="1"/>
      <w:suppressLineNumbers w:val="0"/>
      <w:shd w:val="clear" w:fill="auto"/>
      <w:suppressAutoHyphens w:val="0"/>
      <w:spacing w:lineRule="auto" w:line="240" w:before="0" w:after="0" w:beforeAutospacing="0" w:afterAutospacing="0"/>
      <w:ind w:firstLine="720" w:left="0" w:right="0"/>
      <w:contextualSpacing w:val="0"/>
      <w:jc w:val="left"/>
    </w:pPr>
    <w:rPr>
      <w:rFonts w:ascii="Arial" w:hAnsi="Arial"/>
      <w:b w:val="0"/>
      <w:i w:val="0"/>
      <w:caps w:val="0"/>
      <w:strike w:val="0"/>
      <w:vanish w:val="0"/>
      <w:color w:val="auto"/>
      <w:sz w:val="20"/>
      <w:u w:val="none"/>
      <w:vertAlign w:val="baseline"/>
    </w:rPr>
  </w:style>
  <w:style w:type="paragraph" w:styleId="P3">
    <w:name w:val="ConsPlusTitle"/>
    <w:next w:val="P3"/>
    <w:pPr>
      <w:keepNext w:val="0"/>
      <w:keepLines w:val="0"/>
      <w:widowControl w:val="0"/>
      <w:suppressLineNumbers w:val="0"/>
      <w:shd w:val="clear" w:fill="auto"/>
      <w:suppressAutoHyphens w:val="0"/>
      <w:spacing w:lineRule="auto" w:line="240" w:before="0" w:after="0" w:beforeAutospacing="0" w:afterAutospacing="0"/>
      <w:ind w:firstLine="0" w:left="0" w:right="0"/>
      <w:contextualSpacing w:val="0"/>
      <w:jc w:val="left"/>
    </w:pPr>
    <w:rPr>
      <w:rFonts w:ascii="Calibri" w:hAnsi="Calibri"/>
      <w:b w:val="1"/>
      <w:i w:val="0"/>
      <w:caps w:val="0"/>
      <w:strike w:val="0"/>
      <w:vanish w:val="0"/>
      <w:color w:val="auto"/>
      <w:sz w:val="22"/>
      <w:u w:val="none"/>
      <w:vertAlign w:val="baseline"/>
    </w:rPr>
  </w:style>
  <w:style w:type="paragraph" w:styleId="P4">
    <w:name w:val="ConsPlusCell"/>
    <w:next w:val="P4"/>
    <w:pPr>
      <w:keepNext w:val="0"/>
      <w:keepLines w:val="0"/>
      <w:widowControl w:val="0"/>
      <w:suppressLineNumbers w:val="0"/>
      <w:shd w:val="clear" w:fill="auto"/>
      <w:suppressAutoHyphens w:val="0"/>
      <w:spacing w:lineRule="auto" w:line="240" w:before="0" w:after="0" w:beforeAutospacing="0" w:afterAutospacing="0"/>
      <w:ind w:firstLine="0" w:left="0" w:right="0"/>
      <w:contextualSpacing w:val="0"/>
      <w:jc w:val="left"/>
    </w:pPr>
    <w:rPr>
      <w:rFonts w:ascii="Calibri" w:hAnsi="Calibri"/>
      <w:b w:val="0"/>
      <w:i w:val="0"/>
      <w:caps w:val="0"/>
      <w:strike w:val="0"/>
      <w:vanish w:val="0"/>
      <w:color w:val="auto"/>
      <w:sz w:val="22"/>
      <w:u w:val="none"/>
      <w:vertAlign w:val="baseline"/>
    </w:rPr>
  </w:style>
  <w:style w:type="paragraph" w:styleId="P5">
    <w:name w:val="ConsTitle"/>
    <w:next w:val="P5"/>
    <w:pPr>
      <w:keepNext w:val="0"/>
      <w:keepLines w:val="0"/>
      <w:widowControl w:val="0"/>
      <w:suppressLineNumbers w:val="0"/>
      <w:shd w:val="clear" w:fill="auto"/>
      <w:suppressAutoHyphens w:val="0"/>
      <w:spacing w:lineRule="auto" w:line="240" w:before="0" w:after="0" w:beforeAutospacing="0" w:afterAutospacing="0"/>
      <w:ind w:firstLine="0" w:left="0" w:right="19772"/>
      <w:contextualSpacing w:val="0"/>
      <w:jc w:val="left"/>
    </w:pPr>
    <w:rPr>
      <w:rFonts w:ascii="Arial" w:hAnsi="Arial"/>
      <w:b w:val="1"/>
      <w:i w:val="0"/>
      <w:caps w:val="0"/>
      <w:strike w:val="0"/>
      <w:vanish w:val="0"/>
      <w:color w:val="auto"/>
      <w:sz w:val="16"/>
      <w:u w:val="none"/>
      <w:vertAlign w:val="baseline"/>
    </w:rPr>
  </w:style>
  <w:style w:type="paragraph" w:styleId="P6">
    <w:name w:val="ConsNormal"/>
    <w:next w:val="P6"/>
    <w:pPr>
      <w:keepNext w:val="0"/>
      <w:keepLines w:val="0"/>
      <w:widowControl w:val="0"/>
      <w:suppressLineNumbers w:val="0"/>
      <w:shd w:val="clear" w:fill="auto"/>
      <w:suppressAutoHyphens w:val="0"/>
      <w:spacing w:lineRule="auto" w:line="240" w:before="0" w:after="0" w:beforeAutospacing="0" w:afterAutospacing="0"/>
      <w:ind w:firstLine="720" w:left="0" w:right="19772"/>
      <w:contextualSpacing w:val="0"/>
      <w:jc w:val="left"/>
    </w:pPr>
    <w:rPr>
      <w:rFonts w:ascii="Arial" w:hAnsi="Arial"/>
      <w:b w:val="0"/>
      <w:i w:val="0"/>
      <w:caps w:val="0"/>
      <w:strike w:val="0"/>
      <w:vanish w:val="0"/>
      <w:color w:val="auto"/>
      <w:sz w:val="20"/>
      <w:u w:val="none"/>
      <w:vertAlign w:val="baseline"/>
    </w:rPr>
  </w:style>
  <w:style w:type="paragraph" w:styleId="P7">
    <w:name w:val="ConsNonformat"/>
    <w:next w:val="P7"/>
    <w:pPr>
      <w:keepNext w:val="0"/>
      <w:keepLines w:val="0"/>
      <w:widowControl w:val="0"/>
      <w:suppressLineNumbers w:val="0"/>
      <w:shd w:val="clear" w:fill="auto"/>
      <w:suppressAutoHyphens w:val="0"/>
      <w:spacing w:lineRule="auto" w:line="240" w:before="0" w:after="0" w:beforeAutospacing="0" w:afterAutospacing="0"/>
      <w:ind w:firstLine="0" w:left="0" w:right="19772"/>
      <w:contextualSpacing w:val="0"/>
      <w:jc w:val="left"/>
    </w:pPr>
    <w:rPr>
      <w:rFonts w:ascii="Courier New" w:hAnsi="Courier New"/>
      <w:b w:val="0"/>
      <w:i w:val="0"/>
      <w:caps w:val="0"/>
      <w:strike w:val="0"/>
      <w:vanish w:val="0"/>
      <w:color w:val="auto"/>
      <w:sz w:val="20"/>
      <w:u w:val="none"/>
      <w:vertAlign w:val="baseline"/>
    </w:rPr>
  </w:style>
  <w:style w:type="paragraph" w:styleId="P8">
    <w:name w:val="ConsPlusNonformat"/>
    <w:next w:val="P8"/>
    <w:pPr>
      <w:keepNext w:val="0"/>
      <w:keepLines w:val="0"/>
      <w:widowControl w:val="0"/>
      <w:suppressLineNumbers w:val="0"/>
      <w:shd w:val="clear" w:fill="auto"/>
      <w:suppressAutoHyphens w:val="0"/>
      <w:spacing w:lineRule="auto" w:line="240" w:before="0" w:after="0" w:beforeAutospacing="0" w:afterAutospacing="0"/>
      <w:ind w:firstLine="0" w:left="0" w:right="0"/>
      <w:contextualSpacing w:val="0"/>
      <w:jc w:val="left"/>
    </w:pPr>
    <w:rPr>
      <w:rFonts w:ascii="Courier New" w:hAnsi="Courier New"/>
      <w:b w:val="0"/>
      <w:i w:val="0"/>
      <w:caps w:val="0"/>
      <w:strike w:val="0"/>
      <w:vanish w:val="0"/>
      <w:color w:val="auto"/>
      <w:sz w:val="20"/>
      <w:u w:val="none"/>
      <w:vertAlign w:val="baseline"/>
    </w:rPr>
  </w:style>
  <w:style w:type="paragraph" w:styleId="P9">
    <w:name w:val="Default"/>
    <w:next w:val="P9"/>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rPr>
      <w:rFonts w:ascii="Liberation Serif" w:hAnsi="Liberation Serif"/>
      <w:b w:val="0"/>
      <w:i w:val="0"/>
      <w:caps w:val="0"/>
      <w:strike w:val="0"/>
      <w:vanish w:val="0"/>
      <w:color w:val="000000"/>
      <w:sz w:val="24"/>
      <w:u w:val="none"/>
      <w:vertAlign w:val="baseline"/>
    </w:rPr>
  </w:style>
  <w:style w:type="paragraph" w:styleId="P10">
    <w:name w:val="Body Text"/>
    <w:basedOn w:val="P0"/>
    <w:next w:val="P10"/>
    <w:pPr>
      <w:spacing w:lineRule="auto" w:line="275" w:after="140" w:beforeAutospacing="0" w:afterAutospacing="0"/>
    </w:pPr>
    <w:rPr>
      <w:sz w:val="20"/>
    </w:rPr>
  </w:style>
  <w:style w:type="paragraph" w:styleId="P11">
    <w:name w:val="Заголовок 1"/>
    <w:basedOn w:val="P53"/>
    <w:next w:val="P34"/>
    <w:pPr>
      <w:numPr>
        <w:numId w:val="50"/>
      </w:numPr>
      <w:spacing w:before="0" w:after="200" w:beforeAutospacing="0" w:afterAutospacing="0"/>
      <w:outlineLvl w:val="0"/>
    </w:pPr>
    <w:rPr>
      <w:rFonts w:ascii="Times New Roman" w:hAnsi="Times New Roman"/>
      <w:b w:val="1"/>
      <w:sz w:val="48"/>
    </w:rPr>
  </w:style>
  <w:style w:type="paragraph" w:styleId="P12">
    <w:name w:val="Заголовок 2"/>
    <w:basedOn w:val="P1"/>
    <w:next w:val="P1"/>
    <w:qFormat/>
    <w:pPr>
      <w:keepNext w:val="1"/>
      <w:tabs>
        <w:tab w:val="left" w:pos="-426" w:leader="none"/>
        <w:tab w:val="center" w:pos="4153" w:leader="none"/>
        <w:tab w:val="left" w:pos="5320" w:leader="none"/>
      </w:tabs>
      <w:ind w:left="-567"/>
      <w:outlineLvl w:val="1"/>
    </w:pPr>
    <w:rPr>
      <w:b w:val="1"/>
      <w:sz w:val="28"/>
    </w:rPr>
  </w:style>
  <w:style w:type="paragraph" w:styleId="P13">
    <w:name w:val="Заголовок 3"/>
    <w:basedOn w:val="P1"/>
    <w:next w:val="P1"/>
    <w:qFormat/>
    <w:pPr>
      <w:keepNext w:val="1"/>
      <w:spacing w:before="240" w:after="60" w:beforeAutospacing="0" w:afterAutospacing="0"/>
      <w:outlineLvl w:val="2"/>
    </w:pPr>
    <w:rPr>
      <w:rFonts w:ascii="Cambria" w:hAnsi="Cambria"/>
      <w:b w:val="1"/>
      <w:sz w:val="26"/>
    </w:rPr>
  </w:style>
  <w:style w:type="paragraph" w:styleId="P14">
    <w:name w:val="Заголовок 4"/>
    <w:basedOn w:val="P1"/>
    <w:next w:val="P1"/>
    <w:qFormat/>
    <w:pPr>
      <w:keepNext w:val="1"/>
      <w:outlineLvl w:val="3"/>
    </w:pPr>
    <w:rPr>
      <w:b w:val="1"/>
      <w:sz w:val="28"/>
    </w:rPr>
  </w:style>
  <w:style w:type="paragraph" w:styleId="P15">
    <w:name w:val="Заголовок 5"/>
    <w:basedOn w:val="P1"/>
    <w:next w:val="P1"/>
    <w:qFormat/>
    <w:pPr>
      <w:keepNext w:val="1"/>
      <w:spacing w:before="240" w:after="60" w:beforeAutospacing="0" w:afterAutospacing="0"/>
      <w:ind w:left="284" w:right="284"/>
      <w:jc w:val="center"/>
      <w:outlineLvl w:val="4"/>
    </w:pPr>
    <w:rPr>
      <w:b w:val="1"/>
      <w:sz w:val="28"/>
    </w:rPr>
  </w:style>
  <w:style w:type="paragraph" w:styleId="P16">
    <w:name w:val="Заголовок 6"/>
    <w:basedOn w:val="P1"/>
    <w:next w:val="P1"/>
    <w:qFormat/>
    <w:pPr>
      <w:spacing w:before="240" w:after="60" w:beforeAutospacing="0" w:afterAutospacing="0"/>
      <w:outlineLvl w:val="5"/>
    </w:pPr>
    <w:rPr>
      <w:b w:val="1"/>
      <w:sz w:val="22"/>
    </w:rPr>
  </w:style>
  <w:style w:type="paragraph" w:styleId="P17">
    <w:name w:val="Заголовок 7"/>
    <w:basedOn w:val="P1"/>
    <w:next w:val="P1"/>
    <w:qFormat/>
    <w:pPr>
      <w:spacing w:before="240" w:after="60" w:beforeAutospacing="0" w:afterAutospacing="0"/>
      <w:outlineLvl w:val="6"/>
    </w:pPr>
    <w:rPr>
      <w:sz w:val="20"/>
    </w:rPr>
  </w:style>
  <w:style w:type="paragraph" w:styleId="P18">
    <w:name w:val="Заголовок 8"/>
    <w:basedOn w:val="P1"/>
    <w:next w:val="P1"/>
    <w:qFormat/>
    <w:pPr>
      <w:spacing w:before="240" w:after="60" w:beforeAutospacing="0" w:afterAutospacing="0"/>
      <w:outlineLvl w:val="7"/>
    </w:pPr>
    <w:rPr>
      <w:i w:val="1"/>
      <w:sz w:val="20"/>
    </w:rPr>
  </w:style>
  <w:style w:type="paragraph" w:styleId="P19">
    <w:name w:val="Комментарий"/>
    <w:basedOn w:val="P1"/>
    <w:next w:val="P1"/>
    <w:pPr>
      <w:widowControl w:val="0"/>
      <w:spacing w:before="75" w:beforeAutospacing="0" w:afterAutospacing="0"/>
      <w:ind w:left="170"/>
      <w:jc w:val="both"/>
    </w:pPr>
    <w:rPr>
      <w:rFonts w:ascii="Arial" w:hAnsi="Arial"/>
      <w:color w:val="353842"/>
      <w:sz w:val="20"/>
      <w:shd w:val="clear" w:fill="F0F0F0"/>
    </w:rPr>
  </w:style>
  <w:style w:type="paragraph" w:styleId="P20">
    <w:name w:val="Таблицы (моноширинный)"/>
    <w:basedOn w:val="P1"/>
    <w:next w:val="P1"/>
    <w:pPr>
      <w:widowControl w:val="0"/>
    </w:pPr>
    <w:rPr>
      <w:rFonts w:ascii="Courier New" w:hAnsi="Courier New"/>
      <w:sz w:val="20"/>
    </w:rPr>
  </w:style>
  <w:style w:type="paragraph" w:styleId="P21">
    <w:name w:val="Основной текст 2"/>
    <w:basedOn w:val="P1"/>
    <w:next w:val="P21"/>
    <w:pPr>
      <w:jc w:val="both"/>
    </w:pPr>
    <w:rPr>
      <w:rFonts w:ascii="Arial" w:hAnsi="Arial"/>
      <w:sz w:val="28"/>
    </w:rPr>
  </w:style>
  <w:style w:type="paragraph" w:styleId="P22">
    <w:name w:val="List Paragraph"/>
    <w:basedOn w:val="P1"/>
    <w:next w:val="P22"/>
    <w:pPr>
      <w:spacing w:lineRule="auto" w:line="275" w:after="200" w:beforeAutospacing="0" w:afterAutospacing="0"/>
      <w:ind w:left="720"/>
    </w:pPr>
    <w:rPr>
      <w:rFonts w:ascii="Calibri" w:hAnsi="Calibri"/>
      <w:sz w:val="22"/>
    </w:rPr>
  </w:style>
  <w:style w:type="paragraph" w:styleId="P23">
    <w:name w:val="Абзац списка"/>
    <w:basedOn w:val="P1"/>
    <w:next w:val="P23"/>
    <w:qFormat/>
    <w:pPr>
      <w:spacing w:lineRule="auto" w:line="275" w:after="200" w:beforeAutospacing="0" w:afterAutospacing="0"/>
      <w:ind w:left="720"/>
      <w:contextualSpacing w:val="1"/>
    </w:pPr>
    <w:rPr>
      <w:rFonts w:ascii="Calibri" w:hAnsi="Calibri"/>
      <w:sz w:val="22"/>
    </w:rPr>
  </w:style>
  <w:style w:type="paragraph" w:styleId="P24">
    <w:name w:val="Style6"/>
    <w:basedOn w:val="P1"/>
    <w:next w:val="P24"/>
    <w:pPr>
      <w:widowControl w:val="0"/>
      <w:spacing w:lineRule="exact" w:line="317" w:beforeAutospacing="0" w:afterAutospacing="0"/>
      <w:ind w:hanging="281"/>
    </w:pPr>
    <w:rPr>
      <w:rFonts w:ascii="Constantia" w:hAnsi="Constantia"/>
      <w:sz w:val="20"/>
    </w:rPr>
  </w:style>
  <w:style w:type="paragraph" w:styleId="P25">
    <w:name w:val="Style24"/>
    <w:basedOn w:val="P1"/>
    <w:next w:val="P25"/>
    <w:pPr>
      <w:widowControl w:val="0"/>
      <w:spacing w:lineRule="exact" w:line="335" w:beforeAutospacing="0" w:afterAutospacing="0"/>
      <w:ind w:firstLine="720"/>
      <w:jc w:val="both"/>
    </w:pPr>
    <w:rPr>
      <w:rFonts w:ascii="Constantia" w:hAnsi="Constantia"/>
      <w:sz w:val="20"/>
    </w:rPr>
  </w:style>
  <w:style w:type="paragraph" w:styleId="P26">
    <w:name w:val="Style32"/>
    <w:basedOn w:val="P1"/>
    <w:next w:val="P26"/>
    <w:pPr>
      <w:widowControl w:val="0"/>
      <w:spacing w:lineRule="exact" w:line="324" w:beforeAutospacing="0" w:afterAutospacing="0"/>
      <w:ind w:firstLine="706"/>
      <w:jc w:val="both"/>
    </w:pPr>
    <w:rPr>
      <w:rFonts w:ascii="Constantia" w:hAnsi="Constantia"/>
      <w:sz w:val="20"/>
    </w:rPr>
  </w:style>
  <w:style w:type="paragraph" w:styleId="P27">
    <w:name w:val="Style3"/>
    <w:basedOn w:val="P1"/>
    <w:next w:val="P27"/>
    <w:pPr>
      <w:widowControl w:val="0"/>
      <w:spacing w:lineRule="exact" w:line="320" w:beforeAutospacing="0" w:afterAutospacing="0"/>
      <w:ind w:hanging="259"/>
    </w:pPr>
    <w:rPr>
      <w:rFonts w:ascii="Constantia" w:hAnsi="Constantia"/>
      <w:sz w:val="20"/>
    </w:rPr>
  </w:style>
  <w:style w:type="paragraph" w:styleId="P28">
    <w:name w:val="Style13"/>
    <w:basedOn w:val="P1"/>
    <w:next w:val="P28"/>
    <w:pPr>
      <w:widowControl w:val="0"/>
      <w:spacing w:lineRule="exact" w:line="310" w:beforeAutospacing="0" w:afterAutospacing="0"/>
      <w:jc w:val="right"/>
    </w:pPr>
    <w:rPr>
      <w:rFonts w:ascii="Constantia" w:hAnsi="Constantia"/>
      <w:sz w:val="20"/>
    </w:rPr>
  </w:style>
  <w:style w:type="paragraph" w:styleId="P29">
    <w:name w:val="Обычный (веб)"/>
    <w:basedOn w:val="P1"/>
    <w:next w:val="P29"/>
    <w:pPr>
      <w:suppressAutoHyphens w:val="0"/>
      <w:spacing w:before="100" w:after="100" w:beforeAutospacing="0" w:afterAutospacing="0"/>
    </w:pPr>
    <w:rPr/>
  </w:style>
  <w:style w:type="paragraph" w:styleId="P30">
    <w:name w:val="Верхний колонтитул"/>
    <w:basedOn w:val="P1"/>
    <w:next w:val="P30"/>
    <w:pPr>
      <w:tabs>
        <w:tab w:val="center" w:pos="4677" w:leader="none"/>
        <w:tab w:val="right" w:pos="9355" w:leader="none"/>
      </w:tabs>
    </w:pPr>
    <w:rPr>
      <w:sz w:val="20"/>
    </w:rPr>
  </w:style>
  <w:style w:type="paragraph" w:styleId="P31">
    <w:name w:val="Нижний колонтитул"/>
    <w:basedOn w:val="P1"/>
    <w:next w:val="P31"/>
    <w:pPr>
      <w:tabs>
        <w:tab w:val="center" w:pos="4677" w:leader="none"/>
        <w:tab w:val="right" w:pos="9355" w:leader="none"/>
      </w:tabs>
    </w:pPr>
    <w:rPr>
      <w:sz w:val="20"/>
    </w:rPr>
  </w:style>
  <w:style w:type="paragraph" w:styleId="P32">
    <w:name w:val="Основной текст с отступом"/>
    <w:basedOn w:val="P1"/>
    <w:next w:val="P32"/>
    <w:pPr>
      <w:spacing w:after="120" w:beforeAutospacing="0" w:afterAutospacing="0"/>
      <w:ind w:left="283"/>
    </w:pPr>
    <w:rPr>
      <w:sz w:val="20"/>
    </w:rPr>
  </w:style>
  <w:style w:type="paragraph" w:styleId="P33">
    <w:name w:val="Основной текст 3"/>
    <w:basedOn w:val="P1"/>
    <w:next w:val="P33"/>
    <w:pPr>
      <w:spacing w:after="120" w:beforeAutospacing="0" w:afterAutospacing="0"/>
    </w:pPr>
    <w:rPr>
      <w:sz w:val="16"/>
    </w:rPr>
  </w:style>
  <w:style w:type="paragraph" w:styleId="P34">
    <w:name w:val="Основной текст"/>
    <w:basedOn w:val="P1"/>
    <w:next w:val="P34"/>
    <w:pPr>
      <w:widowControl w:val="0"/>
      <w:suppressAutoHyphens w:val="1"/>
      <w:spacing w:after="120" w:beforeAutospacing="0" w:afterAutospacing="0"/>
    </w:pPr>
    <w:rPr>
      <w:sz w:val="20"/>
    </w:rPr>
  </w:style>
  <w:style w:type="paragraph" w:styleId="P35">
    <w:name w:val="Прижатый влево"/>
    <w:basedOn w:val="P1"/>
    <w:next w:val="P1"/>
    <w:pPr/>
    <w:rPr>
      <w:rFonts w:ascii="Arial" w:hAnsi="Arial"/>
      <w:sz w:val="20"/>
    </w:rPr>
  </w:style>
  <w:style w:type="paragraph" w:styleId="P36">
    <w:name w:val="Основной текст с отступом 3"/>
    <w:basedOn w:val="P1"/>
    <w:next w:val="P36"/>
    <w:pPr>
      <w:spacing w:after="120" w:beforeAutospacing="0" w:afterAutospacing="0"/>
      <w:ind w:left="283"/>
    </w:pPr>
    <w:rPr>
      <w:sz w:val="16"/>
    </w:rPr>
  </w:style>
  <w:style w:type="paragraph" w:styleId="P37">
    <w:name w:val="Текст выноски"/>
    <w:basedOn w:val="P1"/>
    <w:next w:val="P37"/>
    <w:pPr/>
    <w:rPr>
      <w:rFonts w:ascii="Tahoma" w:hAnsi="Tahoma"/>
      <w:sz w:val="16"/>
    </w:rPr>
  </w:style>
  <w:style w:type="paragraph" w:styleId="P38">
    <w:name w:val="Заголовок статьи"/>
    <w:basedOn w:val="P1"/>
    <w:next w:val="P1"/>
    <w:pPr>
      <w:widowControl w:val="0"/>
      <w:ind w:hanging="892" w:left="1612"/>
      <w:jc w:val="both"/>
    </w:pPr>
    <w:rPr>
      <w:rFonts w:ascii="Arial" w:hAnsi="Arial"/>
      <w:sz w:val="20"/>
    </w:rPr>
  </w:style>
  <w:style w:type="paragraph" w:styleId="P39">
    <w:name w:val="msonormalcxspmiddle"/>
    <w:basedOn w:val="P1"/>
    <w:next w:val="P39"/>
    <w:pPr>
      <w:spacing w:before="100" w:after="100" w:beforeAutospacing="1" w:afterAutospacing="1"/>
    </w:pPr>
    <w:rPr>
      <w:sz w:val="20"/>
    </w:rPr>
  </w:style>
  <w:style w:type="paragraph" w:styleId="P40">
    <w:name w:val="msonormalcxsplast"/>
    <w:basedOn w:val="P1"/>
    <w:next w:val="P40"/>
    <w:pPr>
      <w:spacing w:before="100" w:after="100" w:beforeAutospacing="1" w:afterAutospacing="1"/>
    </w:pPr>
    <w:rPr>
      <w:sz w:val="20"/>
    </w:rPr>
  </w:style>
  <w:style w:type="paragraph" w:styleId="P41">
    <w:name w:val="ЭЭГ"/>
    <w:basedOn w:val="P1"/>
    <w:next w:val="P41"/>
    <w:pPr>
      <w:spacing w:lineRule="auto" w:line="360" w:beforeAutospacing="0" w:afterAutospacing="0"/>
      <w:ind w:firstLine="720"/>
      <w:jc w:val="both"/>
    </w:pPr>
    <w:rPr>
      <w:sz w:val="20"/>
    </w:rPr>
  </w:style>
  <w:style w:type="paragraph" w:styleId="P42">
    <w:name w:val="Обычный (Web)"/>
    <w:basedOn w:val="P1"/>
    <w:next w:val="P42"/>
    <w:pPr>
      <w:spacing w:before="100" w:after="100" w:beforeAutospacing="0" w:afterAutospacing="0"/>
    </w:pPr>
    <w:rPr>
      <w:rFonts w:ascii="Arial Unicode MS" w:hAnsi="Arial Unicode MS"/>
      <w:sz w:val="20"/>
    </w:rPr>
  </w:style>
  <w:style w:type="paragraph" w:styleId="P43">
    <w:name w:val="Обычный текст"/>
    <w:basedOn w:val="P1"/>
    <w:next w:val="P43"/>
    <w:pPr>
      <w:ind w:firstLine="567"/>
      <w:jc w:val="both"/>
    </w:pPr>
    <w:rPr>
      <w:sz w:val="28"/>
    </w:rPr>
  </w:style>
  <w:style w:type="paragraph" w:styleId="P44">
    <w:name w:val="Текст сноски"/>
    <w:basedOn w:val="P1"/>
    <w:next w:val="P44"/>
    <w:pPr/>
    <w:rPr>
      <w:sz w:val="20"/>
    </w:rPr>
  </w:style>
  <w:style w:type="paragraph" w:styleId="P45">
    <w:name w:val="Цитата"/>
    <w:basedOn w:val="P1"/>
    <w:next w:val="P45"/>
    <w:pPr>
      <w:ind w:firstLine="851" w:left="567" w:right="-1333"/>
      <w:jc w:val="both"/>
    </w:pPr>
    <w:rPr>
      <w:sz w:val="28"/>
    </w:rPr>
  </w:style>
  <w:style w:type="paragraph" w:styleId="P46">
    <w:name w:val="Стиль1"/>
    <w:basedOn w:val="P1"/>
    <w:next w:val="P46"/>
    <w:pPr>
      <w:tabs>
        <w:tab w:val="left" w:pos="930" w:leader="none"/>
      </w:tabs>
      <w:spacing w:before="120" w:beforeAutospacing="0" w:afterAutospacing="0"/>
      <w:ind w:firstLine="567" w:left="3"/>
      <w:jc w:val="both"/>
      <w:outlineLvl w:val="5"/>
    </w:pPr>
    <w:rPr>
      <w:sz w:val="20"/>
    </w:rPr>
  </w:style>
  <w:style w:type="paragraph" w:styleId="P47">
    <w:name w:val="Стиль4"/>
    <w:basedOn w:val="P1"/>
    <w:next w:val="P47"/>
    <w:pPr>
      <w:ind w:firstLine="284" w:left="567"/>
      <w:jc w:val="both"/>
    </w:pPr>
    <w:rPr>
      <w:sz w:val="20"/>
    </w:rPr>
  </w:style>
  <w:style w:type="paragraph" w:styleId="P48">
    <w:name w:val="Текст"/>
    <w:basedOn w:val="P1"/>
    <w:next w:val="P48"/>
    <w:pPr/>
    <w:rPr>
      <w:rFonts w:ascii="Courier New" w:hAnsi="Courier New"/>
      <w:sz w:val="20"/>
    </w:rPr>
  </w:style>
  <w:style w:type="paragraph" w:styleId="P49">
    <w:name w:val="Список 2"/>
    <w:basedOn w:val="P1"/>
    <w:next w:val="P49"/>
    <w:pPr>
      <w:widowControl w:val="0"/>
      <w:ind w:hanging="283" w:left="566"/>
    </w:pPr>
    <w:rPr>
      <w:sz w:val="20"/>
    </w:rPr>
  </w:style>
  <w:style w:type="paragraph" w:styleId="P50">
    <w:name w:val="Основной текст (3)"/>
    <w:basedOn w:val="P1"/>
    <w:next w:val="P50"/>
    <w:pPr>
      <w:widowControl w:val="0"/>
      <w:shd w:val="clear" w:fill="FFFFFF"/>
      <w:spacing w:lineRule="exact" w:line="158" w:after="780" w:beforeAutospacing="0" w:afterAutospacing="0"/>
    </w:pPr>
    <w:rPr>
      <w:b w:val="1"/>
      <w:sz w:val="18"/>
    </w:rPr>
  </w:style>
  <w:style w:type="paragraph" w:styleId="P51">
    <w:name w:val="title"/>
    <w:basedOn w:val="P1"/>
    <w:next w:val="P51"/>
    <w:pPr>
      <w:spacing w:before="100" w:after="100" w:beforeAutospacing="1" w:afterAutospacing="1"/>
    </w:pPr>
    <w:rPr>
      <w:sz w:val="20"/>
    </w:rPr>
  </w:style>
  <w:style w:type="paragraph" w:styleId="P52">
    <w:name w:val="Стиль2"/>
    <w:basedOn w:val="P46"/>
    <w:next w:val="P52"/>
    <w:pPr>
      <w:tabs>
        <w:tab w:val="clear" w:pos="930" w:leader="none"/>
      </w:tabs>
      <w:spacing w:before="60" w:beforeAutospacing="0" w:afterAutospacing="0"/>
      <w:ind w:firstLine="283" w:left="344"/>
      <w:outlineLvl w:val="6"/>
    </w:pPr>
    <w:rPr>
      <w:sz w:val="20"/>
    </w:rPr>
  </w:style>
  <w:style w:type="paragraph" w:styleId="P53">
    <w:name w:val="Заголовок"/>
    <w:basedOn w:val="P1"/>
    <w:next w:val="P34"/>
    <w:pPr>
      <w:spacing w:before="240" w:after="120" w:beforeAutospacing="0" w:afterAutospacing="0"/>
    </w:pPr>
    <w:rPr>
      <w:rFonts w:ascii="Arial" w:hAnsi="Arial"/>
      <w:sz w:val="28"/>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Основной шрифт абзаца"/>
    <w:rPr/>
  </w:style>
  <w:style w:type="character" w:styleId="C4">
    <w:name w:val="Цветовое выделение"/>
    <w:rPr>
      <w:b w:val="1"/>
      <w:color w:val="26282F"/>
    </w:rPr>
  </w:style>
  <w:style w:type="character" w:styleId="C5">
    <w:name w:val="Font Style11"/>
    <w:rPr>
      <w:rFonts w:ascii="Times New Roman" w:hAnsi="Times New Roman"/>
      <w:b w:val="1"/>
      <w:sz w:val="26"/>
    </w:rPr>
  </w:style>
  <w:style w:type="character" w:styleId="C6">
    <w:name w:val="Font Style12"/>
    <w:rPr>
      <w:rFonts w:ascii="Times New Roman" w:hAnsi="Times New Roman"/>
      <w:sz w:val="26"/>
    </w:rPr>
  </w:style>
  <w:style w:type="character" w:styleId="C7">
    <w:name w:val="s1"/>
    <w:rPr/>
  </w:style>
  <w:style w:type="character" w:styleId="C8">
    <w:name w:val="s2"/>
    <w:rPr/>
  </w:style>
  <w:style w:type="character" w:styleId="C9">
    <w:name w:val="Строгий"/>
    <w:qFormat/>
    <w:rPr>
      <w:b w:val="1"/>
    </w:rPr>
  </w:style>
  <w:style w:type="character" w:styleId="C10">
    <w:name w:val="Основной текст (3)_"/>
    <w:rPr>
      <w:b w:val="1"/>
      <w:sz w:val="18"/>
    </w:rPr>
  </w:style>
  <w:style w:type="character" w:styleId="C11">
    <w:name w:val="hyperlink"/>
    <w:rPr/>
  </w:style>
  <w:style w:type="character" w:styleId="C12">
    <w:name w:val="Strong"/>
    <w:rPr>
      <w:b w:val="1"/>
    </w:rPr>
  </w:style>
  <w:style w:type="character" w:styleId="C13">
    <w:name w:val="Заголовок 1 Знак"/>
    <w:basedOn w:val="C3"/>
    <w:rPr>
      <w:rFonts w:ascii="Arial" w:hAnsi="Arial"/>
      <w:b w:val="1"/>
      <w:sz w:val="32"/>
    </w:rPr>
  </w:style>
  <w:style w:type="character" w:styleId="C14">
    <w:name w:val="Заголовок 2 Знак"/>
    <w:basedOn w:val="C3"/>
    <w:rPr>
      <w:b w:val="1"/>
      <w:sz w:val="28"/>
    </w:rPr>
  </w:style>
  <w:style w:type="character" w:styleId="C15">
    <w:name w:val="Заголовок 3 Знак"/>
    <w:basedOn w:val="C3"/>
    <w:rPr>
      <w:rFonts w:ascii="Cambria" w:hAnsi="Cambria"/>
      <w:b w:val="1"/>
      <w:sz w:val="26"/>
    </w:rPr>
  </w:style>
  <w:style w:type="character" w:styleId="C16">
    <w:name w:val="Заголовок 4 Знак"/>
    <w:basedOn w:val="C3"/>
    <w:rPr>
      <w:b w:val="1"/>
      <w:sz w:val="28"/>
    </w:rPr>
  </w:style>
  <w:style w:type="character" w:styleId="C17">
    <w:name w:val="Заголовок 5 Знак"/>
    <w:basedOn w:val="C3"/>
    <w:rPr>
      <w:b w:val="1"/>
      <w:sz w:val="28"/>
    </w:rPr>
  </w:style>
  <w:style w:type="character" w:styleId="C18">
    <w:name w:val="Заголовок 6 Знак"/>
    <w:basedOn w:val="C3"/>
    <w:rPr>
      <w:b w:val="1"/>
      <w:sz w:val="22"/>
    </w:rPr>
  </w:style>
  <w:style w:type="character" w:styleId="C19">
    <w:name w:val="Заголовок 7 Знак"/>
    <w:basedOn w:val="C3"/>
    <w:rPr/>
  </w:style>
  <w:style w:type="character" w:styleId="C20">
    <w:name w:val="Заголовок 8 Знак"/>
    <w:basedOn w:val="C3"/>
    <w:rPr>
      <w:i w:val="1"/>
    </w:rPr>
  </w:style>
  <w:style w:type="character" w:styleId="C21">
    <w:name w:val="Гипертекстовая ссылка"/>
    <w:basedOn w:val="C3"/>
    <w:rPr>
      <w:color w:val="106BBE"/>
    </w:rPr>
  </w:style>
  <w:style w:type="character" w:styleId="C22">
    <w:name w:val="Гиперссылка"/>
    <w:basedOn w:val="C3"/>
    <w:rPr>
      <w:color w:val="0000FF"/>
      <w:u w:val="single"/>
    </w:rPr>
  </w:style>
  <w:style w:type="character" w:styleId="C23">
    <w:name w:val="b-mail-dropdown__item__content"/>
    <w:basedOn w:val="C3"/>
    <w:rPr/>
  </w:style>
  <w:style w:type="character" w:styleId="C24">
    <w:name w:val="Основной текст 2 Знак"/>
    <w:basedOn w:val="C3"/>
    <w:rPr>
      <w:rFonts w:ascii="Arial" w:hAnsi="Arial"/>
      <w:sz w:val="28"/>
    </w:rPr>
  </w:style>
  <w:style w:type="character" w:styleId="C25">
    <w:name w:val="Font Style40"/>
    <w:basedOn w:val="C3"/>
    <w:rPr>
      <w:rFonts w:ascii="Times New Roman" w:hAnsi="Times New Roman"/>
      <w:i w:val="1"/>
      <w:sz w:val="26"/>
    </w:rPr>
  </w:style>
  <w:style w:type="character" w:styleId="C26">
    <w:name w:val="Font Style44"/>
    <w:basedOn w:val="C3"/>
    <w:rPr>
      <w:rFonts w:ascii="Times New Roman" w:hAnsi="Times New Roman"/>
      <w:sz w:val="26"/>
    </w:rPr>
  </w:style>
  <w:style w:type="character" w:styleId="C27">
    <w:name w:val="Font Style42"/>
    <w:basedOn w:val="C3"/>
    <w:rPr>
      <w:rFonts w:ascii="Times New Roman" w:hAnsi="Times New Roman"/>
      <w:b w:val="1"/>
      <w:i w:val="1"/>
      <w:sz w:val="26"/>
    </w:rPr>
  </w:style>
  <w:style w:type="character" w:styleId="C28">
    <w:name w:val="Font Style43"/>
    <w:basedOn w:val="C3"/>
    <w:rPr>
      <w:rFonts w:ascii="Times New Roman" w:hAnsi="Times New Roman"/>
      <w:b w:val="1"/>
      <w:sz w:val="26"/>
    </w:rPr>
  </w:style>
  <w:style w:type="character" w:styleId="C29">
    <w:name w:val="Верхний колонтитул Знак"/>
    <w:basedOn w:val="C3"/>
    <w:rPr/>
  </w:style>
  <w:style w:type="character" w:styleId="C30">
    <w:name w:val="Нижний колонтитул Знак"/>
    <w:basedOn w:val="C3"/>
    <w:rPr/>
  </w:style>
  <w:style w:type="character" w:styleId="C31">
    <w:name w:val="apple-converted-space"/>
    <w:basedOn w:val="C3"/>
    <w:rPr/>
  </w:style>
  <w:style w:type="character" w:styleId="C32">
    <w:name w:val="Выделение"/>
    <w:basedOn w:val="C3"/>
    <w:qFormat/>
    <w:rPr>
      <w:i w:val="1"/>
    </w:rPr>
  </w:style>
  <w:style w:type="character" w:styleId="C33">
    <w:name w:val="Основной текст с отступом Знак"/>
    <w:basedOn w:val="C3"/>
    <w:rPr/>
  </w:style>
  <w:style w:type="character" w:styleId="C34">
    <w:name w:val="Основной текст 3 Знак"/>
    <w:basedOn w:val="C3"/>
    <w:rPr>
      <w:sz w:val="16"/>
    </w:rPr>
  </w:style>
  <w:style w:type="character" w:styleId="C35">
    <w:name w:val="Основной текст Знак"/>
    <w:basedOn w:val="C3"/>
    <w:rPr/>
  </w:style>
  <w:style w:type="character" w:styleId="C36">
    <w:name w:val="Основной текст с отступом 3 Знак"/>
    <w:basedOn w:val="C3"/>
    <w:rPr>
      <w:sz w:val="16"/>
    </w:rPr>
  </w:style>
  <w:style w:type="character" w:styleId="C37">
    <w:name w:val="Основной текст с отступом 3 Знак1"/>
    <w:basedOn w:val="C3"/>
    <w:rPr>
      <w:sz w:val="16"/>
    </w:rPr>
  </w:style>
  <w:style w:type="character" w:styleId="C38">
    <w:name w:val="Текст выноски Знак"/>
    <w:basedOn w:val="C3"/>
    <w:rPr>
      <w:rFonts w:ascii="Tahoma" w:hAnsi="Tahoma"/>
      <w:sz w:val="16"/>
    </w:rPr>
  </w:style>
  <w:style w:type="character" w:styleId="C39">
    <w:name w:val="Номер страницы"/>
    <w:basedOn w:val="C3"/>
    <w:rPr/>
  </w:style>
  <w:style w:type="character" w:styleId="C40">
    <w:name w:val="hl41"/>
    <w:basedOn w:val="C3"/>
    <w:rPr>
      <w:b w:val="1"/>
      <w:sz w:val="20"/>
    </w:rPr>
  </w:style>
  <w:style w:type="character" w:styleId="C41">
    <w:name w:val="Обычный (Web) Знак"/>
    <w:basedOn w:val="C3"/>
    <w:rPr>
      <w:rFonts w:ascii="Arial Unicode MS" w:hAnsi="Arial Unicode MS"/>
    </w:rPr>
  </w:style>
  <w:style w:type="character" w:styleId="C42">
    <w:name w:val="Обычный текст Знак"/>
    <w:basedOn w:val="C3"/>
    <w:rPr>
      <w:sz w:val="28"/>
    </w:rPr>
  </w:style>
  <w:style w:type="character" w:styleId="C43">
    <w:name w:val="Знак сноски"/>
    <w:basedOn w:val="C3"/>
    <w:rPr>
      <w:vertAlign w:val="superscript"/>
    </w:rPr>
  </w:style>
  <w:style w:type="character" w:styleId="C44">
    <w:name w:val="Текст сноски Знак"/>
    <w:basedOn w:val="C3"/>
    <w:rPr>
      <w:sz w:val="20"/>
    </w:rPr>
  </w:style>
  <w:style w:type="character" w:styleId="C45">
    <w:name w:val="Текст Знак"/>
    <w:basedOn w:val="C3"/>
    <w:rPr>
      <w:rFonts w:ascii="Courier New" w:hAnsi="Courier New"/>
      <w:sz w:val="20"/>
    </w:rPr>
  </w:style>
  <w:style w:type="character" w:styleId="C46">
    <w:name w:val="Обычный (веб) Знак"/>
    <w:basedOn w:val="C3"/>
    <w:rPr/>
  </w:style>
  <w:style w:type="character" w:styleId="C47">
    <w:name w:val="Гиперссылка3"/>
    <w:rPr/>
  </w:style>
  <w:style w:type="table" w:styleId="T0" w:default="1">
    <w:name w:val="Normal Table"/>
    <w:rPr>
      <w:sz w:val="20"/>
    </w:rPr>
    <w:tblPr>
      <w:tblCellMar>
        <w:top w:w="0" w:type="dxa"/>
        <w:left w:w="108" w:type="dxa"/>
        <w:bottom w:w="0" w:type="dxa"/>
        <w:right w:w="108" w:type="dxa"/>
      </w:tblCellMar>
    </w:tblPr>
    <w:trPr/>
    <w:tcPr/>
  </w:style>
  <w:style w:type="table" w:styleId="T1">
    <w:name w:val="Table Simple 1"/>
    <w:basedOn w:val="T0"/>
    <w:rPr>
      <w:sz w:val="20"/>
    </w:rPr>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Обычная таблица"/>
    <w:rPr>
      <w:sz w:val="20"/>
    </w:rPr>
    <w:tblPr>
      <w:tblInd w:w="0" w:type="dxa"/>
      <w:tblCellMar>
        <w:top w:w="0" w:type="dxa"/>
        <w:left w:w="108" w:type="dxa"/>
        <w:bottom w:w="0" w:type="dxa"/>
        <w:right w:w="108" w:type="dxa"/>
      </w:tblCellMar>
    </w:tblPr>
    <w:trPr/>
    <w:tcPr/>
  </w:style>
  <w:style w:type="table" w:styleId="T3">
    <w:name w:val="Сетка таблицы"/>
    <w:basedOn w:val="T2"/>
    <w:rPr>
      <w:sz w:val="20"/>
    </w:rPr>
    <w:tblPr>
      <w:tblInd w:w="0"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s>
</file>

<file path=word/_rels/document.xml.rels><?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