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E1DE69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w:drawing>
          <wp:anchor xmlns:wp="http://schemas.openxmlformats.org/drawingml/2006/wordprocessingDrawing" simplePos="0" allowOverlap="0" behindDoc="0" layoutInCell="0" locked="0" relativeHeight="1" distL="114300" distR="114300">
            <wp:simplePos x="0" y="0"/>
            <wp:positionH relativeFrom="column">
              <wp:posOffset>2838450</wp:posOffset>
            </wp:positionH>
            <wp:positionV relativeFrom="paragraph">
              <wp:posOffset>-200025</wp:posOffset>
            </wp:positionV>
            <wp:extent cx="733425" cy="914400"/>
            <wp:wrapNone/>
            <wp:docPr id="1" name="Рисунок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КОМИТЕТ МЕСТНОГО САМОУПРАВЛЕНИЯ</w:t>
      </w: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СТЕПАНОВСКОГО СЕЛЬСОВЕТА</w:t>
      </w: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БЕССОНОВСКОГО РАЙОНА</w:t>
      </w: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ПЕНЗЕНСКОЙ ОБЛАСТИ</w:t>
      </w: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ВОСЬМОГО СОЗЫВА</w:t>
      </w:r>
    </w:p>
    <w:p>
      <w:pPr>
        <w:rPr>
          <w:b w:val="1"/>
          <w:color w:val="000000"/>
          <w:sz w:val="28"/>
        </w:rPr>
      </w:pP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РЕШЕНИЕ</w:t>
      </w:r>
    </w:p>
    <w:p>
      <w:pPr>
        <w:rPr>
          <w:b w:val="1"/>
          <w:color w:val="000000"/>
          <w:sz w:val="28"/>
        </w:rPr>
      </w:pP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от </w:t>
      </w:r>
      <w:r>
        <w:rPr>
          <w:b w:val="1"/>
          <w:color w:val="000000"/>
          <w:sz w:val="28"/>
          <w:u w:val="single"/>
        </w:rPr>
        <w:t>26 декабря 2025 г</w:t>
      </w:r>
      <w:r>
        <w:rPr>
          <w:b w:val="1"/>
          <w:color w:val="000000"/>
          <w:sz w:val="28"/>
        </w:rPr>
        <w:t xml:space="preserve">. № </w:t>
      </w:r>
      <w:r>
        <w:rPr>
          <w:b w:val="1"/>
          <w:color w:val="000000"/>
          <w:sz w:val="28"/>
          <w:u w:val="single"/>
        </w:rPr>
        <w:t>111-22/8</w:t>
      </w:r>
    </w:p>
    <w:p>
      <w:pPr>
        <w:rPr>
          <w:color w:val="000000"/>
          <w:sz w:val="28"/>
        </w:rPr>
      </w:pPr>
      <w:r>
        <w:rPr>
          <w:color w:val="000000"/>
          <w:sz w:val="28"/>
        </w:rPr>
        <w:t xml:space="preserve">с. Степановка </w:t>
      </w:r>
    </w:p>
    <w:p>
      <w:pPr>
        <w:rPr>
          <w:b w:val="1"/>
          <w:color w:val="000000"/>
          <w:sz w:val="28"/>
        </w:rPr>
      </w:pPr>
    </w:p>
    <w:p>
      <w:pPr>
        <w:spacing w:after="120" w:beforeAutospacing="0" w:afterAutospacing="0"/>
        <w:rPr>
          <w:b w:val="1"/>
          <w:color w:val="000000"/>
        </w:rPr>
      </w:pPr>
      <w:r>
        <w:rPr>
          <w:b w:val="1"/>
          <w:color w:val="000000"/>
        </w:rPr>
        <w:t xml:space="preserve">О внесении изменений в Правила благоустройства территории   Степановского  сельсовета  Бессоновского</w:t>
      </w:r>
      <w:r>
        <w:rPr>
          <w:b w:val="1"/>
          <w:i w:val="1"/>
          <w:color w:val="000000"/>
        </w:rPr>
        <w:t xml:space="preserve"> </w:t>
      </w:r>
      <w:r>
        <w:rPr>
          <w:b w:val="1"/>
          <w:color w:val="000000"/>
        </w:rPr>
        <w:t xml:space="preserve"> района Пензенской области</w:t>
      </w:r>
    </w:p>
    <w:p>
      <w:pPr>
        <w:spacing w:after="120" w:beforeAutospacing="0" w:afterAutospacing="0"/>
        <w:jc w:val="both"/>
        <w:rPr>
          <w:color w:val="000000"/>
        </w:rPr>
      </w:pPr>
      <w:r>
        <w:rPr>
          <w:color w:val="000000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Степановского  сельсовета Бессоновского района Пензенской области, руководствуясь </w:t>
      </w:r>
      <w:r>
        <w:rPr>
          <w:color w:val="000000"/>
        </w:rPr>
        <w:fldChar w:fldCharType="begin"/>
      </w:r>
      <w:r>
        <w:rPr>
          <w:color w:val="000000"/>
        </w:rPr>
        <w:instrText>HYPERLINK "https://pravo-search.minjust.ru/bigs/showDocument.html?id=94407EF0-4A0D-4B61-902A-F4E983F091AB" \t "_blank"</w:instrText>
      </w:r>
      <w:r>
        <w:rPr>
          <w:color w:val="000000"/>
        </w:rPr>
        <w:fldChar w:fldCharType="separate"/>
      </w:r>
      <w:r>
        <w:rPr>
          <w:color w:val="000000"/>
        </w:rPr>
        <w:t xml:space="preserve">Уставом сельского поселения   Степановский  сельсовет  Бессоновского района Пензенской области</w:t>
      </w:r>
      <w:r>
        <w:rPr>
          <w:color w:val="000000"/>
        </w:rPr>
        <w:fldChar w:fldCharType="end"/>
      </w:r>
      <w:r>
        <w:rPr>
          <w:color w:val="000000"/>
        </w:rPr>
        <w:t>,</w:t>
      </w:r>
    </w:p>
    <w:p>
      <w:pPr>
        <w:rPr>
          <w:b w:val="1"/>
          <w:color w:val="000000"/>
        </w:rPr>
      </w:pPr>
      <w:r>
        <w:rPr>
          <w:b w:val="1"/>
          <w:color w:val="000000"/>
        </w:rPr>
        <w:t>КОМИТЕТ МЕСТНОГО САМОУПРАВЛЕНИЯ РЕШИЛ: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1. Внести в Правила благоустройства территории Степановского сельсовета Бессоновского района Пензенской области, утвержденные решением Комитета местного самоуправления  Степановского сельсовета  Бессоновского района Пензенской области </w:t>
      </w:r>
      <w:r>
        <w:rPr>
          <w:rFonts w:ascii="Times New Roman" w:hAnsi="Times New Roman"/>
          <w:sz w:val="24"/>
        </w:rPr>
        <w:t>27.11.2024 №23-4/8</w:t>
      </w:r>
      <w:r>
        <w:rPr>
          <w:rFonts w:ascii="Times New Roman" w:hAnsi="Times New Roman"/>
          <w:sz w:val="24"/>
        </w:rPr>
        <w:t xml:space="preserve"> </w:t>
      </w:r>
      <w:r>
        <w:rPr>
          <w:color w:val="000000"/>
        </w:rPr>
        <w:t xml:space="preserve">следующие изменения: </w:t>
      </w:r>
    </w:p>
    <w:p>
      <w:pPr>
        <w:jc w:val="both"/>
        <w:rPr>
          <w:color w:val="000000"/>
        </w:rPr>
      </w:pPr>
      <w:r>
        <w:rPr>
          <w:color w:val="000000"/>
        </w:rPr>
        <w:t>1.1. Раздел 2 дополнить пунктами 2.47. и 2.48. следующего содержания:</w:t>
      </w:r>
    </w:p>
    <w:p>
      <w:pPr>
        <w:jc w:val="both"/>
        <w:rPr>
          <w:color w:val="000000"/>
        </w:rPr>
      </w:pPr>
      <w:r>
        <w:rPr>
          <w:color w:val="000000"/>
        </w:rPr>
        <w:t>«2.47. 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2.48.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видеофиксации, программно-аппаратные средства.»; </w:t>
      </w:r>
    </w:p>
    <w:p>
      <w:pPr>
        <w:jc w:val="both"/>
        <w:rPr>
          <w:color w:val="000000"/>
        </w:rPr>
      </w:pPr>
      <w:r>
        <w:rPr>
          <w:color w:val="000000"/>
        </w:rPr>
        <w:t>1.2. Дополнить разделом 5.1. следующего содержания:</w:t>
      </w:r>
    </w:p>
    <w:p>
      <w:pPr>
        <w:rPr>
          <w:color w:val="000000"/>
        </w:rPr>
      </w:pPr>
      <w:r>
        <w:rPr>
          <w:color w:val="000000"/>
        </w:rPr>
        <w:t>«</w:t>
      </w:r>
      <w:r>
        <w:rPr>
          <w:b w:val="1"/>
          <w:color w:val="000000"/>
        </w:rPr>
        <w:t>5.1. Праздничное оформление территории</w:t>
      </w: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>5.1.1.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>Оформление зданий, сооружений рекомендуется осуществлять их владельцами в рамках концепции праздничного оформления территории муниципального образования.</w:t>
      </w: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 xml:space="preserve">5.1.2. Работы, связанные с проведением общегородских (сельских) торжественных и </w:t>
      </w:r>
    </w:p>
    <w:p>
      <w:pPr>
        <w:ind w:firstLine="540" w:left="0"/>
        <w:jc w:val="both"/>
        <w:rPr>
          <w:color w:val="000000"/>
        </w:rPr>
      </w:pP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>праздничных мероприятий, рекомендуется осуществлять организациям самостоятельно за счет собственных средств, а также по договорам с администрацией муниципального образования в пределах средств, предусмотренных на эти цели в бюджете муниципального образования.</w:t>
      </w: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>5.1.3. 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>5.1.4. Концепцию праздничного оформления рекомендуется определять программой мероприятий и схемой размещения объектов и элементов праздничного оформления, утверждаемыми администрацией муниципального образования.</w:t>
      </w: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>5.1.5. При изготовлении и установке элементов праздничного оформления не рекомендуется снимать, повреждать и ухудшать видимость технических средств регулирования дорожного движения.».</w:t>
      </w:r>
    </w:p>
    <w:p>
      <w:pPr>
        <w:pStyle w:val="P38"/>
        <w:spacing w:before="0" w:after="0" w:beforeAutospacing="0" w:afterAutospacing="0"/>
        <w:ind w:firstLine="567"/>
        <w:jc w:val="both"/>
        <w:rPr>
          <w:color w:val="000000"/>
        </w:rPr>
      </w:pPr>
      <w:r>
        <w:rPr>
          <w:color w:val="000000"/>
        </w:rPr>
        <w:t>2. Настоящее решение опубликовать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jc w:val="both"/>
        <w:rPr>
          <w:color w:val="000000"/>
        </w:rPr>
      </w:pPr>
      <w:r>
        <w:rPr>
          <w:color w:val="000000"/>
        </w:rPr>
        <w:t>3. Настоящее решение вступает в силу на следующий день после дня его официального опубликования.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4. Контроль за исполнением настоящего решения возложить на главу администрации Степановского  сельсовета Бессоновского района Пензенской области.</w:t>
      </w: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  <w:r>
        <w:rPr>
          <w:color w:val="000000"/>
        </w:rPr>
        <w:t xml:space="preserve">Глава Степановского  сельсовета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Бессоновского района Пензенской области                                                    С.Н.Хлудов</w:t>
      </w:r>
    </w:p>
    <w:p>
      <w:pPr>
        <w:pStyle w:val="P10"/>
        <w:spacing w:before="0" w:beforeAutospacing="0" w:afterAutospacing="0"/>
        <w:rPr>
          <w:color w:val="000000"/>
          <w:sz w:val="28"/>
        </w:rPr>
      </w:pPr>
    </w:p>
    <w:p>
      <w:pPr>
        <w:pStyle w:val="P10"/>
        <w:spacing w:before="0" w:beforeAutospacing="0" w:afterAutospacing="0"/>
        <w:rPr>
          <w:color w:val="000000"/>
          <w:sz w:val="28"/>
        </w:rPr>
      </w:pPr>
      <w:bookmarkStart w:id="0" w:name="_GoBack"/>
      <w:bookmarkEnd w:id="0"/>
    </w:p>
    <w:sectPr>
      <w:type w:val="nextPage"/>
      <w:pgSz w:w="11907" w:h="16840" w:code="9"/>
      <w:pgMar w:left="1418" w:right="850" w:top="993" w:bottom="1134" w:header="720" w:footer="720" w:gutter="0"/>
      <w:pgNumType w:start="1" w:chapSep="period"/>
      <w:cols w:equalWidth="1" w:space="720"/>
      <w:titlePg w:val="1"/>
      <w:paperSrc w:first="4" w:other="1"/>
    </w:sectPr>
  </w:body>
</w:document>
</file>

<file path=word/numbering.xml><?xml version="1.0" encoding="utf-8"?>
<w:numbering xmlns:w="http://schemas.openxmlformats.org/wordprocessingml/2006/main">
  <w:abstractNum w:abstractNumId="0">
    <w:nsid w:val="01F37458"/>
    <w:multiLevelType w:val="hybridMultilevel"/>
    <w:lvl w:ilvl="0" w:tplc="22F8EA16">
      <w:start w:val="1"/>
      <w:numFmt w:val="decimal"/>
      <w:suff w:val="tab"/>
      <w:lvlText w:val="%1.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168059D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hanging="1134" w:left="2552"/>
      </w:pPr>
      <w:rPr>
        <w:b w:val="1"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suff w:val="tab"/>
      <w:lvlText w:val="%6."/>
      <w:lvlJc w:val="left"/>
      <w:pPr>
        <w:ind w:firstLine="567" w:left="1"/>
        <w:tabs>
          <w:tab w:val="left" w:pos="928" w:leader="none"/>
        </w:tabs>
      </w:pPr>
      <w:rPr/>
    </w:lvl>
    <w:lvl w:ilvl="6">
      <w:start w:val="1"/>
      <w:numFmt w:val="decimal"/>
      <w:suff w:val="space"/>
      <w:lvlText w:val="%7) "/>
      <w:lvlJc w:val="left"/>
      <w:pPr>
        <w:ind w:firstLine="283" w:left="344"/>
      </w:pPr>
      <w:rPr/>
    </w:lvl>
    <w:lvl w:ilvl="7">
      <w:start w:val="1"/>
      <w:numFmt w:val="russianLower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2">
    <w:nsid w:val="1783436E"/>
    <w:multiLevelType w:val="multilevel"/>
    <w:lvl w:ilvl="0">
      <w:start w:val="1"/>
      <w:numFmt w:val="upperRoman"/>
      <w:suff w:val="space"/>
      <w:lvlText w:val="Глава %1."/>
      <w:lvlJc w:val="left"/>
      <w:pPr>
        <w:ind w:hanging="1418" w:left="2127"/>
      </w:pPr>
      <w:rPr/>
    </w:lvl>
    <w:lvl w:ilvl="1">
      <w:start w:val="1"/>
      <w:numFmt w:val="decimal"/>
      <w:lvlRestart w:val="0"/>
      <w:suff w:val="space"/>
      <w:lvlText w:val="Статья %2."/>
      <w:lvlJc w:val="left"/>
      <w:pPr>
        <w:ind w:hanging="1276" w:left="1985"/>
      </w:pPr>
      <w:rPr>
        <w:sz w:val="24"/>
      </w:rPr>
    </w:lvl>
    <w:lvl w:ilvl="2">
      <w:start w:val="1"/>
      <w:numFmt w:val="decimal"/>
      <w:suff w:val="tab"/>
      <w:lvlText w:val="%3."/>
      <w:lvlJc w:val="left"/>
      <w:pPr>
        <w:ind w:firstLine="737" w:left="0"/>
        <w:tabs>
          <w:tab w:val="left" w:pos="1097" w:leader="none"/>
        </w:tabs>
      </w:pPr>
      <w:rPr/>
    </w:lvl>
    <w:lvl w:ilvl="3">
      <w:start w:val="1"/>
      <w:numFmt w:val="decimal"/>
      <w:suff w:val="tab"/>
      <w:lvlText w:val="%4)"/>
      <w:lvlJc w:val="left"/>
      <w:pPr>
        <w:ind w:firstLine="624" w:left="340"/>
        <w:tabs>
          <w:tab w:val="left" w:pos="1324" w:leader="none"/>
        </w:tabs>
      </w:pPr>
      <w:rPr/>
    </w:lvl>
    <w:lvl w:ilvl="4">
      <w:start w:val="1"/>
      <w:numFmt w:val="none"/>
      <w:lvlRestart w:val="0"/>
      <w:suff w:val="nothing"/>
      <w:lvlText w:val=""/>
      <w:lvlJc w:val="left"/>
      <w:pPr>
        <w:ind w:firstLine="0" w:left="0"/>
      </w:pPr>
      <w:rPr/>
    </w:lvl>
    <w:lvl w:ilvl="5">
      <w:start w:val="1"/>
      <w:numFmt w:val="none"/>
      <w:suff w:val="tab"/>
      <w:lvlText w:val=""/>
      <w:lvlJc w:val="left"/>
      <w:pPr>
        <w:ind w:hanging="708" w:left="3542"/>
        <w:tabs>
          <w:tab w:val="left" w:pos="3542" w:leader="none"/>
        </w:tabs>
      </w:pPr>
      <w:rPr/>
    </w:lvl>
    <w:lvl w:ilvl="6">
      <w:start w:val="1"/>
      <w:numFmt w:val="none"/>
      <w:pStyle w:val="P7"/>
      <w:suff w:val="tab"/>
      <w:lvlText w:val=""/>
      <w:lvlJc w:val="left"/>
      <w:pPr>
        <w:ind w:hanging="708" w:left="4250"/>
        <w:tabs>
          <w:tab w:val="left" w:pos="4250" w:leader="none"/>
        </w:tabs>
      </w:pPr>
      <w:rPr/>
    </w:lvl>
    <w:lvl w:ilvl="7">
      <w:start w:val="1"/>
      <w:numFmt w:val="none"/>
      <w:suff w:val="tab"/>
      <w:lvlText w:val=""/>
      <w:lvlJc w:val="left"/>
      <w:pPr>
        <w:ind w:hanging="708" w:left="4958"/>
        <w:tabs>
          <w:tab w:val="left" w:pos="4958" w:leader="none"/>
        </w:tabs>
      </w:pPr>
      <w:rPr/>
    </w:lvl>
    <w:lvl w:ilvl="8">
      <w:start w:val="1"/>
      <w:numFmt w:val="none"/>
      <w:lvlRestart w:val="0"/>
      <w:pStyle w:val="P9"/>
      <w:suff w:val="nothing"/>
      <w:lvlText w:val=""/>
      <w:lvlJc w:val="left"/>
      <w:pPr>
        <w:ind w:firstLine="4958" w:left="0"/>
      </w:pPr>
      <w:rPr/>
    </w:lvl>
  </w:abstractNum>
  <w:abstractNum w:abstractNumId="3">
    <w:nsid w:val="3D6F1589"/>
    <w:multiLevelType w:val="hybridMultilevel"/>
    <w:lvl w:ilvl="0" w:tplc="4AC28854">
      <w:start w:val="1"/>
      <w:numFmt w:val="bullet"/>
      <w:pStyle w:val="P18"/>
      <w:suff w:val="tab"/>
      <w:lvlText w:val=""/>
      <w:lvlJc w:val="left"/>
      <w:pPr>
        <w:ind w:hanging="284" w:left="851"/>
        <w:tabs>
          <w:tab w:val="left" w:pos="851" w:leader="none"/>
        </w:tabs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417A2E86"/>
    <w:multiLevelType w:val="multilevel"/>
    <w:lvl w:ilvl="0">
      <w:start w:val="1"/>
      <w:numFmt w:val="none"/>
      <w:pStyle w:val="P1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pStyle w:val="P2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pStyle w:val="P3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0"/>
      <w:pStyle w:val="P4"/>
      <w:suff w:val="nothing"/>
      <w:lvlText w:val="Статья %4"/>
      <w:lvlJc w:val="left"/>
      <w:pPr>
        <w:ind w:hanging="1134" w:left="1701"/>
      </w:pPr>
      <w:rPr>
        <w:b w:val="1"/>
        <w:i w:val="0"/>
        <w:sz w:val="24"/>
      </w:rPr>
    </w:lvl>
    <w:lvl w:ilvl="4">
      <w:start w:val="1"/>
      <w:numFmt w:val="none"/>
      <w:lvlRestart w:val="0"/>
      <w:pStyle w:val="P5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pStyle w:val="P15"/>
      <w:suff w:val="tab"/>
      <w:lvlText w:val="%6."/>
      <w:lvlJc w:val="left"/>
      <w:pPr>
        <w:ind w:firstLine="567" w:left="0"/>
        <w:tabs>
          <w:tab w:val="left" w:pos="927" w:leader="none"/>
        </w:tabs>
      </w:pPr>
      <w:rPr/>
    </w:lvl>
    <w:lvl w:ilvl="6">
      <w:start w:val="1"/>
      <w:numFmt w:val="decimal"/>
      <w:pStyle w:val="P16"/>
      <w:suff w:val="space"/>
      <w:lvlText w:val="%7) "/>
      <w:lvlJc w:val="left"/>
      <w:pPr>
        <w:ind w:firstLine="283" w:left="344"/>
      </w:pPr>
      <w:rPr/>
    </w:lvl>
    <w:lvl w:ilvl="7">
      <w:start w:val="1"/>
      <w:numFmt w:val="russianLower"/>
      <w:pStyle w:val="P19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5">
    <w:nsid w:val="491F0018"/>
    <w:multiLevelType w:val="hybridMultilevel"/>
    <w:lvl w:ilvl="0" w:tplc="F2369B4A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EE45270"/>
    <w:multiLevelType w:val="hybridMultilevel"/>
    <w:lvl w:ilvl="0" w:tplc="35289E34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5FE5258D"/>
    <w:multiLevelType w:val="multilevel"/>
    <w:lvl w:ilvl="0">
      <w:start w:val="1"/>
      <w:numFmt w:val="none"/>
      <w:pStyle w:val="P22"/>
      <w:suff w:val="space"/>
      <w:lvlText w:val=""/>
      <w:lvlJc w:val="left"/>
      <w:pPr>
        <w:ind w:firstLine="0" w:left="1725"/>
      </w:pPr>
      <w:rPr>
        <w:rFonts w:ascii="Times New Roman" w:hAnsi="Times New Roman"/>
        <w:b w:val="0"/>
        <w:i w:val="0"/>
        <w:caps w:val="1"/>
        <w:strike w:val="0"/>
        <w:sz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hanging="1588" w:left="1588"/>
      </w:pPr>
      <w:rPr>
        <w:rFonts w:ascii="Times New Roman" w:hAnsi="Times New Roman"/>
        <w:sz w:val="24"/>
      </w:rPr>
    </w:lvl>
    <w:lvl w:ilvl="2">
      <w:start w:val="400"/>
      <w:numFmt w:val="decimal"/>
      <w:pStyle w:val="P23"/>
      <w:suff w:val="space"/>
      <w:lvlText w:val="№ %3 - 14/4  ЗС"/>
      <w:lvlJc w:val="left"/>
      <w:pPr>
        <w:ind w:hanging="1588" w:left="1588"/>
      </w:pPr>
      <w:rPr>
        <w:rFonts w:ascii="Times New Roman" w:hAnsi="Times New Roman"/>
      </w:rPr>
    </w:lvl>
    <w:lvl w:ilvl="3">
      <w:start w:val="1480"/>
      <w:numFmt w:val="none"/>
      <w:lvlRestart w:val="0"/>
      <w:suff w:val="tab"/>
      <w:lvlText w:val=""/>
      <w:lvlJc w:val="left"/>
      <w:pPr>
        <w:ind w:hanging="1985" w:left="3710"/>
        <w:tabs>
          <w:tab w:val="left" w:pos="1725" w:leader="none"/>
        </w:tabs>
      </w:pPr>
      <w:rPr/>
    </w:lvl>
    <w:lvl w:ilvl="4">
      <w:start w:val="16"/>
      <w:numFmt w:val="none"/>
      <w:lvlRestart w:val="0"/>
      <w:suff w:val="nothing"/>
      <w:lvlText w:val=""/>
      <w:lvlJc w:val="left"/>
      <w:pPr>
        <w:ind w:firstLine="0" w:left="1385"/>
      </w:pPr>
      <w:rPr/>
    </w:lvl>
    <w:lvl w:ilvl="5">
      <w:start w:val="1"/>
      <w:numFmt w:val="none"/>
      <w:suff w:val="tab"/>
      <w:lvlText w:val="%6"/>
      <w:lvlJc w:val="left"/>
      <w:pPr>
        <w:ind w:firstLine="567" w:left="1101"/>
        <w:tabs>
          <w:tab w:val="left" w:pos="2028" w:leader="none"/>
        </w:tabs>
      </w:pPr>
      <w:rPr/>
    </w:lvl>
    <w:lvl w:ilvl="6">
      <w:start w:val="1"/>
      <w:numFmt w:val="none"/>
      <w:suff w:val="space"/>
      <w:lvlText w:val=""/>
      <w:lvlJc w:val="left"/>
      <w:pPr>
        <w:ind w:firstLine="284" w:left="1952"/>
      </w:pPr>
      <w:rPr/>
    </w:lvl>
    <w:lvl w:ilvl="7">
      <w:start w:val="1"/>
      <w:numFmt w:val="none"/>
      <w:suff w:val="tab"/>
      <w:lvlText w:val=""/>
      <w:lvlJc w:val="left"/>
      <w:pPr>
        <w:ind w:hanging="708" w:left="6343"/>
        <w:tabs>
          <w:tab w:val="left" w:pos="6343" w:leader="none"/>
        </w:tabs>
      </w:pPr>
      <w:rPr/>
    </w:lvl>
    <w:lvl w:ilvl="8">
      <w:start w:val="1"/>
      <w:numFmt w:val="none"/>
      <w:lvlRestart w:val="0"/>
      <w:suff w:val="nothing"/>
      <w:lvlText w:val=""/>
      <w:lvlJc w:val="left"/>
      <w:pPr>
        <w:ind w:firstLine="0" w:left="1385"/>
      </w:pPr>
      <w:rPr/>
    </w:lvl>
  </w:abstractNum>
  <w:abstractNum w:abstractNumId="8">
    <w:nsid w:val="6100120F"/>
    <w:multiLevelType w:val="hybridMultilevel"/>
    <w:lvl w:ilvl="0" w:tplc="59CA2E1A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61A24008"/>
    <w:multiLevelType w:val="hybridMultilevel"/>
    <w:lvl w:ilvl="0" w:tplc="19089132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6F9F7EBE"/>
    <w:multiLevelType w:val="hybridMultilevel"/>
    <w:lvl w:ilvl="0" w:tplc="35289E34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79E16EC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0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547" w:left="907"/>
        <w:tabs>
          <w:tab w:val="left" w:pos="907" w:leader="none"/>
        </w:tabs>
      </w:pPr>
      <w:rPr/>
    </w:lvl>
    <w:lvl w:ilvl="2">
      <w:start w:val="1"/>
      <w:numFmt w:val="decimal"/>
      <w:suff w:val="tab"/>
      <w:lvlText w:val="%1.%2.%3"/>
      <w:lvlJc w:val="left"/>
      <w:pPr>
        <w:ind w:hanging="567" w:left="1418"/>
        <w:tabs>
          <w:tab w:val="left" w:pos="1134" w:leader="none"/>
        </w:tabs>
      </w:pPr>
      <w:rPr/>
    </w:lvl>
    <w:lvl w:ilvl="3">
      <w:start w:val="1"/>
      <w:numFmt w:val="decimal"/>
      <w:suff w:val="tab"/>
      <w:lvlText w:val="%1.%4.%2.%3"/>
      <w:lvlJc w:val="left"/>
      <w:pPr>
        <w:ind w:hanging="648" w:left="1728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792" w:left="2232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936" w:left="2736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080" w:left="32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224" w:left="3744"/>
        <w:tabs>
          <w:tab w:val="left" w:pos="612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440" w:left="4320"/>
        <w:tabs>
          <w:tab w:val="left" w:pos="6840" w:leader="none"/>
        </w:tabs>
      </w:pPr>
      <w:rPr/>
    </w:lvl>
  </w:abstractNum>
  <w:abstractNum w:abstractNumId="12">
    <w:nsid w:val="7CCA282A"/>
    <w:multiLevelType w:val="multilevel"/>
    <w:lvl w:ilvl="0">
      <w:start w:val="1"/>
      <w:numFmt w:val="none"/>
      <w:suff w:val="space"/>
      <w:lvlText w:val=""/>
      <w:lvlJc w:val="left"/>
      <w:pPr>
        <w:ind w:firstLine="0" w:left="0"/>
      </w:pPr>
      <w:rPr>
        <w:rFonts w:ascii="Times New Roman" w:hAnsi="Times New Roman"/>
        <w:b w:val="0"/>
        <w:i w:val="0"/>
        <w:caps w:val="1"/>
        <w:strike w:val="0"/>
        <w:sz w:val="24"/>
        <w:vertAlign w:val="baseline"/>
      </w:rPr>
    </w:lvl>
    <w:lvl w:ilvl="1">
      <w:start w:val="1397"/>
      <w:numFmt w:val="decimal"/>
      <w:lvlRestart w:val="0"/>
      <w:suff w:val="tab"/>
      <w:lvlText w:val="№ %2 - ЗПО"/>
      <w:lvlJc w:val="left"/>
      <w:pPr>
        <w:ind w:hanging="1418" w:left="1418"/>
        <w:tabs>
          <w:tab w:val="left" w:pos="0" w:leader="none"/>
        </w:tabs>
      </w:pPr>
      <w:rPr>
        <w:sz w:val="24"/>
      </w:rPr>
    </w:lvl>
    <w:lvl w:ilvl="2">
      <w:start w:val="1616"/>
      <w:numFmt w:val="decimal"/>
      <w:suff w:val="tab"/>
      <w:lvlText w:val="№ %3 - 57/3  ЗС"/>
      <w:lvlJc w:val="left"/>
      <w:pPr>
        <w:ind w:hanging="1701" w:left="1701"/>
        <w:tabs>
          <w:tab w:val="left" w:pos="0" w:leader="none"/>
        </w:tabs>
      </w:pPr>
      <w:rPr/>
    </w:lvl>
    <w:lvl w:ilvl="3">
      <w:start w:val="1480"/>
      <w:numFmt w:val="decimal"/>
      <w:lvlRestart w:val="0"/>
      <w:pStyle w:val="P24"/>
      <w:suff w:val="tab"/>
      <w:lvlText w:val="№ %4 - 54/3  ЗС"/>
      <w:lvlJc w:val="left"/>
      <w:pPr>
        <w:ind w:hanging="1985" w:left="1985"/>
        <w:tabs>
          <w:tab w:val="left" w:pos="0" w:leader="none"/>
        </w:tabs>
      </w:pPr>
      <w:rPr/>
    </w:lvl>
    <w:lvl w:ilvl="4">
      <w:start w:val="16"/>
      <w:numFmt w:val="none"/>
      <w:lvlRestart w:val="0"/>
      <w:suff w:val="nothing"/>
      <w:lvlText w:val=""/>
      <w:lvlJc w:val="left"/>
      <w:pPr>
        <w:ind w:firstLine="0" w:left="-340"/>
      </w:pPr>
      <w:rPr/>
    </w:lvl>
    <w:lvl w:ilvl="5">
      <w:start w:val="1"/>
      <w:numFmt w:val="none"/>
      <w:suff w:val="tab"/>
      <w:lvlText w:val="%6"/>
      <w:lvlJc w:val="left"/>
      <w:pPr>
        <w:ind w:firstLine="567" w:left="-624"/>
        <w:tabs>
          <w:tab w:val="left" w:pos="303" w:leader="none"/>
        </w:tabs>
      </w:pPr>
      <w:rPr/>
    </w:lvl>
    <w:lvl w:ilvl="6">
      <w:start w:val="1"/>
      <w:numFmt w:val="none"/>
      <w:suff w:val="space"/>
      <w:lvlText w:val=""/>
      <w:lvlJc w:val="left"/>
      <w:pPr>
        <w:ind w:firstLine="284" w:left="227"/>
      </w:pPr>
      <w:rPr/>
    </w:lvl>
    <w:lvl w:ilvl="7">
      <w:start w:val="1"/>
      <w:numFmt w:val="none"/>
      <w:suff w:val="tab"/>
      <w:lvlText w:val=""/>
      <w:lvlJc w:val="left"/>
      <w:pPr>
        <w:ind w:hanging="708" w:left="4618"/>
        <w:tabs>
          <w:tab w:val="left" w:pos="4618" w:leader="none"/>
        </w:tabs>
      </w:pPr>
      <w:rPr/>
    </w:lvl>
    <w:lvl w:ilvl="8">
      <w:start w:val="1"/>
      <w:numFmt w:val="none"/>
      <w:lvlRestart w:val="0"/>
      <w:suff w:val="nothing"/>
      <w:lvlText w:val=""/>
      <w:lvlJc w:val="left"/>
      <w:pPr>
        <w:ind w:firstLine="0" w:left="-340"/>
      </w:pPr>
      <w:rPr/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567" w:left="-284" w:right="0"/>
        <w:contextualSpacing w:val="0"/>
        <w:jc w:val="center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keepLines w:val="1"/>
      <w:numPr>
        <w:numId w:val="7"/>
      </w:numPr>
      <w:spacing w:after="360" w:beforeAutospacing="0" w:afterAutospacing="0"/>
      <w:outlineLvl w:val="0"/>
    </w:pPr>
    <w:rPr>
      <w:rFonts w:ascii="Arial" w:hAnsi="Arial"/>
      <w:b w:val="1"/>
      <w:sz w:val="28"/>
    </w:rPr>
  </w:style>
  <w:style w:type="paragraph" w:styleId="P2">
    <w:name w:val="heading 2"/>
    <w:basedOn w:val="P0"/>
    <w:next w:val="P10"/>
    <w:qFormat/>
    <w:pPr>
      <w:keepNext w:val="1"/>
      <w:keepLines w:val="1"/>
      <w:numPr>
        <w:ilvl w:val="1"/>
        <w:numId w:val="7"/>
      </w:numPr>
      <w:spacing w:after="360" w:beforeAutospacing="0" w:afterAutospacing="0"/>
      <w:outlineLvl w:val="1"/>
    </w:pPr>
    <w:rPr>
      <w:b w:val="1"/>
      <w:sz w:val="28"/>
    </w:rPr>
  </w:style>
  <w:style w:type="paragraph" w:styleId="P3">
    <w:name w:val="heading 3"/>
    <w:basedOn w:val="P0"/>
    <w:next w:val="P4"/>
    <w:qFormat/>
    <w:pPr>
      <w:keepNext w:val="1"/>
      <w:keepLines w:val="1"/>
      <w:numPr>
        <w:ilvl w:val="2"/>
        <w:numId w:val="7"/>
      </w:numPr>
      <w:spacing w:before="360" w:beforeAutospacing="0" w:afterAutospacing="0"/>
      <w:outlineLvl w:val="2"/>
    </w:pPr>
    <w:rPr>
      <w:b w:val="1"/>
      <w:sz w:val="28"/>
    </w:rPr>
  </w:style>
  <w:style w:type="paragraph" w:styleId="P4">
    <w:name w:val="heading 4"/>
    <w:basedOn w:val="P0"/>
    <w:next w:val="P10"/>
    <w:link w:val="C9"/>
    <w:qFormat/>
    <w:pPr>
      <w:keepNext w:val="1"/>
      <w:keepLines w:val="1"/>
      <w:numPr>
        <w:ilvl w:val="3"/>
        <w:numId w:val="7"/>
      </w:numPr>
      <w:spacing w:before="240" w:beforeAutospacing="0" w:afterAutospacing="0"/>
      <w:outlineLvl w:val="3"/>
    </w:pPr>
    <w:rPr>
      <w:b w:val="1"/>
    </w:rPr>
  </w:style>
  <w:style w:type="paragraph" w:styleId="P5">
    <w:name w:val="heading 5"/>
    <w:basedOn w:val="P0"/>
    <w:next w:val="P0"/>
    <w:qFormat/>
    <w:pPr>
      <w:keepNext w:val="1"/>
      <w:numPr>
        <w:ilvl w:val="4"/>
        <w:numId w:val="7"/>
      </w:numPr>
      <w:spacing w:before="240" w:after="60" w:beforeAutospacing="0" w:afterAutospacing="0"/>
      <w:ind w:right="284"/>
      <w:outlineLvl w:val="4"/>
    </w:pPr>
    <w:rPr>
      <w:b w:val="1"/>
      <w:sz w:val="28"/>
    </w:rPr>
  </w:style>
  <w:style w:type="paragraph" w:styleId="P6">
    <w:name w:val="heading 6"/>
    <w:basedOn w:val="P0"/>
    <w:next w:val="P0"/>
    <w:qFormat/>
    <w:pPr>
      <w:keepNext w:val="1"/>
      <w:spacing w:before="240" w:after="60" w:beforeAutospacing="0" w:afterAutospacing="0"/>
      <w:outlineLvl w:val="5"/>
    </w:pPr>
    <w:rPr>
      <w:sz w:val="28"/>
    </w:rPr>
  </w:style>
  <w:style w:type="paragraph" w:styleId="P7">
    <w:name w:val="heading 7"/>
    <w:basedOn w:val="P0"/>
    <w:next w:val="P0"/>
    <w:link w:val="C6"/>
    <w:qFormat/>
    <w:pPr>
      <w:keepNext w:val="1"/>
      <w:numPr>
        <w:ilvl w:val="6"/>
        <w:numId w:val="2"/>
      </w:numPr>
      <w:spacing w:before="240" w:after="60" w:beforeAutospacing="0" w:afterAutospacing="0"/>
      <w:outlineLvl w:val="6"/>
    </w:pPr>
    <w:rPr>
      <w:rFonts w:ascii="Arial" w:hAnsi="Arial"/>
    </w:rPr>
  </w:style>
  <w:style w:type="paragraph" w:styleId="P8">
    <w:name w:val="heading 8"/>
    <w:basedOn w:val="P0"/>
    <w:next w:val="P0"/>
    <w:link w:val="C16"/>
    <w:qFormat/>
    <w:pPr>
      <w:spacing w:lineRule="exact" w:line="240" w:after="240" w:beforeAutospacing="0" w:afterAutospacing="0"/>
      <w:ind w:left="4536"/>
      <w:outlineLvl w:val="7"/>
    </w:pPr>
    <w:rPr/>
  </w:style>
  <w:style w:type="paragraph" w:styleId="P9">
    <w:name w:val="heading 9"/>
    <w:basedOn w:val="P0"/>
    <w:next w:val="P5"/>
    <w:qFormat/>
    <w:pPr>
      <w:keepNext w:val="1"/>
      <w:keepLines w:val="1"/>
      <w:numPr>
        <w:ilvl w:val="8"/>
        <w:numId w:val="2"/>
      </w:numPr>
      <w:spacing w:lineRule="exact" w:line="240" w:after="120" w:beforeAutospacing="0" w:afterAutospacing="0"/>
      <w:jc w:val="right"/>
      <w:outlineLvl w:val="8"/>
    </w:pPr>
    <w:rPr/>
  </w:style>
  <w:style w:type="paragraph" w:styleId="P10">
    <w:name w:val="Body Text"/>
    <w:basedOn w:val="P0"/>
    <w:link w:val="C8"/>
    <w:pPr>
      <w:spacing w:before="120" w:beforeAutospacing="0" w:afterAutospacing="0"/>
      <w:jc w:val="both"/>
    </w:pPr>
    <w:rPr/>
  </w:style>
  <w:style w:type="paragraph" w:styleId="P11">
    <w:name w:val="header"/>
    <w:basedOn w:val="P0"/>
    <w:link w:val="C7"/>
    <w:pPr>
      <w:tabs>
        <w:tab w:val="center" w:pos="4536" w:leader="none"/>
        <w:tab w:val="right" w:pos="9072" w:leader="none"/>
      </w:tabs>
    </w:pPr>
    <w:rPr/>
  </w:style>
  <w:style w:type="paragraph" w:styleId="P12">
    <w:name w:val="footer"/>
    <w:basedOn w:val="P0"/>
    <w:pPr>
      <w:tabs>
        <w:tab w:val="center" w:pos="4536" w:leader="none"/>
        <w:tab w:val="right" w:pos="9072" w:leader="none"/>
      </w:tabs>
    </w:pPr>
    <w:rPr/>
  </w:style>
  <w:style w:type="paragraph" w:styleId="P13">
    <w:name w:val="Body Text Indent"/>
    <w:basedOn w:val="P0"/>
    <w:link w:val="C10"/>
    <w:pPr>
      <w:spacing w:before="60" w:beforeAutospacing="0" w:afterAutospacing="0"/>
      <w:ind w:firstLine="284" w:left="284"/>
      <w:jc w:val="both"/>
    </w:pPr>
    <w:rPr/>
  </w:style>
  <w:style w:type="paragraph" w:styleId="P14">
    <w:name w:val="Signature"/>
    <w:basedOn w:val="P0"/>
    <w:next w:val="P0"/>
    <w:link w:val="C5"/>
    <w:pPr>
      <w:tabs>
        <w:tab w:val="left" w:pos="6237" w:leader="none"/>
      </w:tabs>
      <w:spacing w:before="600" w:beforeAutospacing="0" w:afterAutospacing="0"/>
      <w:ind w:left="1276"/>
    </w:pPr>
    <w:rPr/>
  </w:style>
  <w:style w:type="paragraph" w:styleId="P15">
    <w:name w:val="Стиль1"/>
    <w:basedOn w:val="P0"/>
    <w:qFormat/>
    <w:pPr>
      <w:numPr>
        <w:ilvl w:val="5"/>
        <w:numId w:val="7"/>
      </w:numPr>
      <w:spacing w:before="120" w:beforeAutospacing="0" w:afterAutospacing="0"/>
      <w:jc w:val="both"/>
      <w:outlineLvl w:val="5"/>
    </w:pPr>
    <w:rPr/>
  </w:style>
  <w:style w:type="paragraph" w:styleId="P16">
    <w:name w:val="Стиль2"/>
    <w:basedOn w:val="P15"/>
    <w:qFormat/>
    <w:pPr>
      <w:numPr>
        <w:ilvl w:val="6"/>
      </w:numPr>
      <w:spacing w:before="60" w:beforeAutospacing="0" w:afterAutospacing="0"/>
      <w:outlineLvl w:val="6"/>
    </w:pPr>
    <w:rPr/>
  </w:style>
  <w:style w:type="paragraph" w:styleId="P17">
    <w:name w:val="table of figures"/>
    <w:basedOn w:val="P0"/>
    <w:next w:val="P0"/>
    <w:semiHidden/>
    <w:pPr>
      <w:ind w:hanging="480" w:left="480"/>
    </w:pPr>
    <w:rPr/>
  </w:style>
  <w:style w:type="paragraph" w:styleId="P18">
    <w:name w:val="Стиль3"/>
    <w:basedOn w:val="P0"/>
    <w:pPr>
      <w:numPr>
        <w:numId w:val="6"/>
      </w:numPr>
      <w:jc w:val="both"/>
    </w:pPr>
    <w:rPr/>
  </w:style>
  <w:style w:type="paragraph" w:styleId="P19">
    <w:name w:val="Стиль4"/>
    <w:basedOn w:val="P0"/>
    <w:qFormat/>
    <w:pPr>
      <w:numPr>
        <w:ilvl w:val="7"/>
        <w:numId w:val="7"/>
      </w:numPr>
      <w:jc w:val="both"/>
    </w:pPr>
    <w:rPr/>
  </w:style>
  <w:style w:type="paragraph" w:styleId="P20">
    <w:name w:val="Заголовок 0"/>
    <w:basedOn w:val="P0"/>
    <w:pPr>
      <w:spacing w:before="1440" w:beforeAutospacing="0" w:afterAutospacing="0"/>
    </w:pPr>
    <w:rPr>
      <w:rFonts w:ascii="Arial" w:hAnsi="Arial"/>
      <w:sz w:val="40"/>
    </w:rPr>
  </w:style>
  <w:style w:type="paragraph" w:styleId="P21">
    <w:name w:val="toc 1"/>
    <w:basedOn w:val="P0"/>
    <w:pPr>
      <w:keepNext w:val="1"/>
      <w:tabs>
        <w:tab w:val="right" w:pos="9072" w:leader="dot"/>
      </w:tabs>
      <w:spacing w:before="240" w:beforeAutospacing="0" w:afterAutospacing="0"/>
    </w:pPr>
    <w:rPr>
      <w:caps w:val="1"/>
      <w:noProof w:val="1"/>
    </w:rPr>
  </w:style>
  <w:style w:type="paragraph" w:styleId="P22">
    <w:name w:val="toc 2"/>
    <w:basedOn w:val="P0"/>
    <w:next w:val="P0"/>
    <w:pPr>
      <w:keepLines w:val="1"/>
      <w:numPr>
        <w:numId w:val="4"/>
      </w:numPr>
      <w:tabs>
        <w:tab w:val="right" w:pos="9072" w:leader="dot"/>
      </w:tabs>
      <w:spacing w:before="60" w:beforeAutospacing="0" w:afterAutospacing="0"/>
      <w:ind w:right="567"/>
    </w:pPr>
    <w:rPr/>
  </w:style>
  <w:style w:type="paragraph" w:styleId="P23">
    <w:name w:val="toc 3"/>
    <w:basedOn w:val="P0"/>
    <w:next w:val="P0"/>
    <w:pPr>
      <w:keepLines w:val="1"/>
      <w:numPr>
        <w:ilvl w:val="2"/>
        <w:numId w:val="4"/>
      </w:numPr>
      <w:tabs>
        <w:tab w:val="left" w:pos="1995" w:leader="none"/>
        <w:tab w:val="right" w:pos="9072" w:leader="dot"/>
      </w:tabs>
      <w:spacing w:before="60" w:beforeAutospacing="0" w:afterAutospacing="0"/>
      <w:ind w:right="567"/>
    </w:pPr>
    <w:rPr>
      <w:noProof w:val="1"/>
    </w:rPr>
  </w:style>
  <w:style w:type="paragraph" w:styleId="P24">
    <w:name w:val="toc 4"/>
    <w:basedOn w:val="P0"/>
    <w:next w:val="P0"/>
    <w:pPr>
      <w:keepLines w:val="1"/>
      <w:numPr>
        <w:ilvl w:val="3"/>
        <w:numId w:val="5"/>
      </w:numPr>
      <w:tabs>
        <w:tab w:val="left" w:pos="1985" w:leader="none"/>
        <w:tab w:val="right" w:pos="9072" w:leader="dot"/>
      </w:tabs>
      <w:spacing w:before="60" w:beforeAutospacing="0" w:afterAutospacing="0"/>
      <w:ind w:right="567"/>
    </w:pPr>
    <w:rPr/>
  </w:style>
  <w:style w:type="paragraph" w:styleId="P25">
    <w:name w:val="toc 5"/>
    <w:basedOn w:val="P0"/>
    <w:next w:val="P0"/>
    <w:pPr>
      <w:keepLines w:val="1"/>
      <w:tabs>
        <w:tab w:val="right" w:pos="9072" w:leader="dot"/>
      </w:tabs>
      <w:spacing w:before="60" w:beforeAutospacing="0" w:afterAutospacing="0"/>
      <w:ind w:right="567"/>
    </w:pPr>
    <w:rPr/>
  </w:style>
  <w:style w:type="paragraph" w:styleId="P26">
    <w:name w:val="Balloon Text"/>
    <w:basedOn w:val="P0"/>
    <w:link w:val="C4"/>
    <w:pPr/>
    <w:rPr>
      <w:rFonts w:ascii="Tahoma" w:hAnsi="Tahoma"/>
      <w:sz w:val="16"/>
    </w:rPr>
  </w:style>
  <w:style w:type="paragraph" w:styleId="P27">
    <w:name w:val="Стиль11"/>
    <w:basedOn w:val="P0"/>
    <w:pPr>
      <w:tabs>
        <w:tab w:val="left" w:pos="0" w:leader="none"/>
      </w:tabs>
      <w:spacing w:before="120" w:beforeAutospacing="0" w:afterAutospacing="0"/>
      <w:ind w:hanging="360" w:left="360"/>
      <w:jc w:val="both"/>
      <w:outlineLvl w:val="0"/>
    </w:pPr>
    <w:rPr/>
  </w:style>
  <w:style w:type="paragraph" w:styleId="P28">
    <w:name w:val="Заголовок 6_1"/>
    <w:basedOn w:val="P0"/>
    <w:pPr>
      <w:keepNext w:val="1"/>
      <w:spacing w:before="240" w:beforeAutospacing="0" w:afterAutospacing="0"/>
      <w:ind w:hanging="567" w:left="1134"/>
    </w:pPr>
    <w:rPr>
      <w:b w:val="1"/>
    </w:rPr>
  </w:style>
  <w:style w:type="paragraph" w:styleId="P29">
    <w:name w:val="Мой Заголовок 1"/>
    <w:basedOn w:val="P0"/>
    <w:next w:val="P0"/>
    <w:pPr>
      <w:keepNext w:val="1"/>
      <w:spacing w:after="360" w:beforeAutospacing="0" w:afterAutospacing="0"/>
    </w:pPr>
    <w:rPr>
      <w:rFonts w:ascii="Arial" w:hAnsi="Arial"/>
      <w:b w:val="1"/>
      <w:sz w:val="32"/>
    </w:rPr>
  </w:style>
  <w:style w:type="paragraph" w:styleId="P30">
    <w:name w:val="Мой Заголовок 2"/>
    <w:basedOn w:val="P0"/>
    <w:next w:val="P0"/>
    <w:pPr>
      <w:keepNext w:val="1"/>
      <w:spacing w:after="360" w:beforeAutospacing="0" w:afterAutospacing="0"/>
    </w:pPr>
    <w:rPr>
      <w:rFonts w:ascii="Arial" w:hAnsi="Arial"/>
      <w:b w:val="1"/>
      <w:sz w:val="32"/>
    </w:rPr>
  </w:style>
  <w:style w:type="paragraph" w:styleId="P31">
    <w:name w:val="ConsPlusNonformat"/>
    <w:pPr>
      <w:widowControl w:val="0"/>
    </w:pPr>
    <w:rPr>
      <w:rFonts w:ascii="Courier New" w:hAnsi="Courier New"/>
    </w:rPr>
  </w:style>
  <w:style w:type="paragraph" w:styleId="P32">
    <w:name w:val="annotation text"/>
    <w:basedOn w:val="P0"/>
    <w:link w:val="C12"/>
    <w:pPr/>
    <w:rPr>
      <w:sz w:val="20"/>
    </w:rPr>
  </w:style>
  <w:style w:type="paragraph" w:styleId="P33">
    <w:name w:val="annotation subject"/>
    <w:basedOn w:val="P32"/>
    <w:next w:val="P32"/>
    <w:link w:val="C13"/>
    <w:pPr/>
    <w:rPr>
      <w:b w:val="1"/>
    </w:rPr>
  </w:style>
  <w:style w:type="paragraph" w:styleId="P34">
    <w:name w:val="footnote text"/>
    <w:basedOn w:val="P0"/>
    <w:link w:val="C14"/>
    <w:pPr/>
    <w:rPr>
      <w:sz w:val="20"/>
    </w:rPr>
  </w:style>
  <w:style w:type="paragraph" w:styleId="P35">
    <w:name w:val="Normal (Web)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6">
    <w:name w:val="formattext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7">
    <w:name w:val="Plain Text"/>
    <w:basedOn w:val="P0"/>
    <w:link w:val="C18"/>
    <w:pPr>
      <w:ind w:firstLine="0" w:left="0"/>
      <w:jc w:val="left"/>
    </w:pPr>
    <w:rPr>
      <w:rFonts w:ascii="Courier New" w:hAnsi="Courier New"/>
      <w:sz w:val="20"/>
    </w:rPr>
  </w:style>
  <w:style w:type="paragraph" w:styleId="P38">
    <w:name w:val="Название1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9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page number"/>
    <w:basedOn w:val="C0"/>
    <w:rPr/>
  </w:style>
  <w:style w:type="character" w:styleId="C4">
    <w:name w:val="Текст выноски Знак"/>
    <w:basedOn w:val="C0"/>
    <w:link w:val="P26"/>
    <w:rPr>
      <w:rFonts w:ascii="Tahoma" w:hAnsi="Tahoma"/>
      <w:sz w:val="16"/>
    </w:rPr>
  </w:style>
  <w:style w:type="character" w:styleId="C5">
    <w:name w:val="Подпись Знак"/>
    <w:link w:val="P14"/>
    <w:rPr/>
  </w:style>
  <w:style w:type="character" w:styleId="C6">
    <w:name w:val="Заголовок 7 Знак"/>
    <w:link w:val="P7"/>
    <w:rPr>
      <w:rFonts w:ascii="Arial" w:hAnsi="Arial"/>
    </w:rPr>
  </w:style>
  <w:style w:type="character" w:styleId="C7">
    <w:name w:val="Верхний колонтитул Знак"/>
    <w:link w:val="P11"/>
    <w:rPr/>
  </w:style>
  <w:style w:type="character" w:styleId="C8">
    <w:name w:val="Основной текст Знак"/>
    <w:link w:val="P10"/>
    <w:rPr/>
  </w:style>
  <w:style w:type="character" w:styleId="C9">
    <w:name w:val="Заголовок 4 Знак"/>
    <w:link w:val="P4"/>
    <w:rPr>
      <w:b w:val="1"/>
    </w:rPr>
  </w:style>
  <w:style w:type="character" w:styleId="C10">
    <w:name w:val="Основной текст с отступом Знак"/>
    <w:link w:val="P13"/>
    <w:rPr/>
  </w:style>
  <w:style w:type="character" w:styleId="C11">
    <w:name w:val="annotation reference"/>
    <w:rPr>
      <w:sz w:val="16"/>
    </w:rPr>
  </w:style>
  <w:style w:type="character" w:styleId="C12">
    <w:name w:val="Текст примечания Знак"/>
    <w:basedOn w:val="C0"/>
    <w:link w:val="P32"/>
    <w:rPr>
      <w:sz w:val="20"/>
    </w:rPr>
  </w:style>
  <w:style w:type="character" w:styleId="C13">
    <w:name w:val="Тема примечания Знак"/>
    <w:basedOn w:val="C12"/>
    <w:link w:val="P33"/>
    <w:rPr>
      <w:b w:val="1"/>
    </w:rPr>
  </w:style>
  <w:style w:type="character" w:styleId="C14">
    <w:name w:val="Текст сноски Знак"/>
    <w:basedOn w:val="C0"/>
    <w:link w:val="P34"/>
    <w:rPr>
      <w:sz w:val="20"/>
    </w:rPr>
  </w:style>
  <w:style w:type="character" w:styleId="C15">
    <w:name w:val="footnote reference"/>
    <w:rPr>
      <w:vertAlign w:val="superscript"/>
    </w:rPr>
  </w:style>
  <w:style w:type="character" w:styleId="C16">
    <w:name w:val="Заголовок 8 Знак"/>
    <w:basedOn w:val="C0"/>
    <w:link w:val="P8"/>
    <w:rPr/>
  </w:style>
  <w:style w:type="character" w:styleId="C17">
    <w:name w:val="Гиперссылка1"/>
    <w:basedOn w:val="C0"/>
    <w:rPr/>
  </w:style>
  <w:style w:type="character" w:styleId="C18">
    <w:name w:val="Текст Знак"/>
    <w:basedOn w:val="C0"/>
    <w:link w:val="P37"/>
    <w:rPr>
      <w:rFonts w:ascii="Courier New" w:hAnsi="Courier New"/>
      <w:sz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