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Default Extension="emf" ContentType="application/x-msmetafile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451BDE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2"/>
        <w:ind w:firstLine="0" w:left="0" w:right="0"/>
        <w:rPr>
          <w:rStyle w:val="C3"/>
          <w:color w:val="000000"/>
          <w:sz w:val="24"/>
        </w:rPr>
      </w:pPr>
      <w:r>
        <w:rPr>
          <w:rStyle w:val="C3"/>
          <w:color w:val="000000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2575560</wp:posOffset>
            </wp:positionH>
            <wp:positionV relativeFrom="paragraph">
              <wp:posOffset>-167640</wp:posOffset>
            </wp:positionV>
            <wp:extent cx="733425" cy="914400"/>
            <wp:wrapNone/>
            <wp:docPr id="1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2"/>
        <w:ind w:firstLine="0" w:left="0" w:right="0"/>
        <w:rPr>
          <w:rStyle w:val="C3"/>
          <w:color w:val="000000"/>
          <w:sz w:val="24"/>
        </w:rPr>
      </w:pPr>
    </w:p>
    <w:p>
      <w:pPr>
        <w:pStyle w:val="P12"/>
        <w:ind w:firstLine="0" w:left="0" w:right="0"/>
        <w:rPr>
          <w:rStyle w:val="C3"/>
          <w:color w:val="000000"/>
          <w:sz w:val="24"/>
        </w:rPr>
      </w:pPr>
    </w:p>
    <w:p>
      <w:pPr>
        <w:pStyle w:val="P1"/>
        <w:jc w:val="center"/>
        <w:rPr>
          <w:rStyle w:val="C3"/>
          <w:b w:val="1"/>
          <w:color w:val="000000"/>
          <w:sz w:val="32"/>
        </w:rPr>
      </w:pPr>
    </w:p>
    <w:p>
      <w:pPr>
        <w:pStyle w:val="P1"/>
        <w:jc w:val="center"/>
        <w:rPr>
          <w:rStyle w:val="C3"/>
          <w:b w:val="1"/>
          <w:color w:val="000000"/>
          <w:sz w:val="32"/>
        </w:rPr>
      </w:pPr>
    </w:p>
    <w:p>
      <w:pPr>
        <w:pStyle w:val="P1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 xml:space="preserve">КОМИТЕТ МЕСТНОГО САМОУПРАВЛЕНИЯ </w:t>
      </w:r>
    </w:p>
    <w:p>
      <w:pPr>
        <w:pStyle w:val="P1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СТЕПАНОВСКОГО</w:t>
      </w:r>
      <w:r>
        <w:rPr>
          <w:rStyle w:val="C3"/>
          <w:b w:val="1"/>
          <w:color w:val="000000"/>
          <w:sz w:val="32"/>
        </w:rPr>
        <w:t xml:space="preserve"> СЕЛЬСОВЕТА</w:t>
      </w:r>
    </w:p>
    <w:p>
      <w:pPr>
        <w:pStyle w:val="P1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 xml:space="preserve"> БЕССОНОВСКОГО РАЙОНА </w:t>
      </w:r>
    </w:p>
    <w:p>
      <w:pPr>
        <w:pStyle w:val="P1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ПЕНЗЕНСКОЙ ОБЛАСТИ</w:t>
      </w:r>
    </w:p>
    <w:p>
      <w:pPr>
        <w:pStyle w:val="P1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ВОСЬМОГО</w:t>
      </w:r>
      <w:r>
        <w:rPr>
          <w:rStyle w:val="C3"/>
          <w:b w:val="1"/>
          <w:color w:val="000000"/>
          <w:sz w:val="32"/>
        </w:rPr>
        <w:t xml:space="preserve"> </w:t>
      </w:r>
      <w:r>
        <w:rPr>
          <w:rStyle w:val="C3"/>
          <w:b w:val="1"/>
          <w:color w:val="000000"/>
          <w:sz w:val="32"/>
        </w:rPr>
        <w:t>СОЗЫВА</w:t>
      </w:r>
    </w:p>
    <w:p>
      <w:pPr>
        <w:pStyle w:val="P1"/>
        <w:jc w:val="center"/>
        <w:rPr>
          <w:rStyle w:val="C3"/>
          <w:b w:val="1"/>
          <w:color w:val="000000"/>
          <w:sz w:val="24"/>
        </w:rPr>
      </w:pPr>
    </w:p>
    <w:p>
      <w:pPr>
        <w:pStyle w:val="P1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РЕШЕНИЕ</w:t>
      </w:r>
    </w:p>
    <w:p>
      <w:pPr>
        <w:pStyle w:val="P1"/>
        <w:jc w:val="center"/>
        <w:rPr>
          <w:rStyle w:val="C3"/>
          <w:b w:val="1"/>
          <w:color w:val="000000"/>
          <w:sz w:val="24"/>
        </w:rPr>
      </w:pPr>
    </w:p>
    <w:p>
      <w:pPr>
        <w:pStyle w:val="P1"/>
        <w:jc w:val="center"/>
        <w:rPr>
          <w:rStyle w:val="C3"/>
          <w:b w:val="1"/>
          <w:sz w:val="32"/>
          <w:u w:val="single"/>
        </w:rPr>
      </w:pPr>
      <w:r>
        <w:rPr>
          <w:rStyle w:val="C3"/>
          <w:b w:val="1"/>
          <w:sz w:val="32"/>
          <w:u w:val="none"/>
        </w:rPr>
        <w:t xml:space="preserve"> от</w:t>
      </w:r>
      <w:r>
        <w:rPr>
          <w:rStyle w:val="C3"/>
          <w:b w:val="1"/>
          <w:sz w:val="32"/>
          <w:u w:val="single"/>
        </w:rPr>
        <w:t xml:space="preserve"> </w:t>
      </w:r>
      <w:r>
        <w:rPr>
          <w:rStyle w:val="C3"/>
          <w:b w:val="1"/>
          <w:sz w:val="32"/>
          <w:u w:val="single"/>
        </w:rPr>
        <w:t xml:space="preserve">12 </w:t>
      </w:r>
      <w:r>
        <w:rPr>
          <w:rStyle w:val="C3"/>
          <w:b w:val="1"/>
          <w:sz w:val="32"/>
          <w:u w:val="single"/>
        </w:rPr>
        <w:t xml:space="preserve"> декабря</w:t>
      </w:r>
      <w:r>
        <w:rPr>
          <w:rStyle w:val="C3"/>
          <w:b w:val="1"/>
          <w:sz w:val="32"/>
          <w:u w:val="single"/>
        </w:rPr>
        <w:t xml:space="preserve"> </w:t>
      </w:r>
      <w:r>
        <w:rPr>
          <w:rStyle w:val="C3"/>
          <w:b w:val="1"/>
          <w:sz w:val="32"/>
          <w:u w:val="single"/>
        </w:rPr>
        <w:t>202</w:t>
      </w:r>
      <w:r>
        <w:rPr>
          <w:rStyle w:val="C3"/>
          <w:b w:val="1"/>
          <w:sz w:val="32"/>
          <w:u w:val="single"/>
        </w:rPr>
        <w:t>5</w:t>
      </w:r>
      <w:r>
        <w:rPr>
          <w:rStyle w:val="C3"/>
          <w:b w:val="1"/>
          <w:sz w:val="32"/>
          <w:u w:val="single"/>
        </w:rPr>
        <w:t xml:space="preserve">г.   </w:t>
      </w:r>
      <w:r>
        <w:rPr>
          <w:rStyle w:val="C3"/>
          <w:b w:val="1"/>
          <w:sz w:val="32"/>
          <w:u w:val="none"/>
        </w:rPr>
        <w:t xml:space="preserve">   №</w:t>
      </w:r>
      <w:r>
        <w:rPr>
          <w:rStyle w:val="C3"/>
          <w:b w:val="1"/>
          <w:sz w:val="32"/>
          <w:u w:val="single"/>
        </w:rPr>
        <w:t xml:space="preserve">   </w:t>
      </w:r>
      <w:r>
        <w:rPr>
          <w:rStyle w:val="C3"/>
          <w:b w:val="1"/>
          <w:sz w:val="32"/>
          <w:u w:val="single"/>
        </w:rPr>
        <w:t>105-20/8</w:t>
      </w:r>
    </w:p>
    <w:p>
      <w:pPr>
        <w:pStyle w:val="P1"/>
        <w:spacing w:before="120"/>
        <w:jc w:val="center"/>
        <w:rPr>
          <w:rStyle w:val="C3"/>
          <w:color w:val="000000"/>
          <w:sz w:val="24"/>
        </w:rPr>
      </w:pPr>
      <w:r>
        <w:rPr>
          <w:rStyle w:val="C3"/>
          <w:color w:val="000000"/>
          <w:sz w:val="24"/>
        </w:rPr>
        <w:t xml:space="preserve">с. </w:t>
      </w:r>
      <w:r>
        <w:rPr>
          <w:rStyle w:val="C3"/>
          <w:color w:val="000000"/>
          <w:sz w:val="24"/>
        </w:rPr>
        <w:t>Степановка</w:t>
      </w:r>
    </w:p>
    <w:p>
      <w:pPr>
        <w:pStyle w:val="P1"/>
        <w:spacing w:before="360" w:after="360"/>
        <w:ind w:firstLine="720"/>
        <w:jc w:val="center"/>
        <w:rPr>
          <w:rStyle w:val="C3"/>
          <w:color w:val="000000"/>
          <w:sz w:val="20"/>
        </w:rPr>
      </w:pPr>
      <w:r>
        <w:rPr>
          <w:rStyle w:val="C3"/>
          <w:b w:val="1"/>
          <w:color w:val="000000"/>
        </w:rPr>
        <w:t xml:space="preserve">Об утверждении Порядка предоставления субсидий из бюджета </w:t>
      </w:r>
      <w:r>
        <w:rPr>
          <w:rStyle w:val="C3"/>
          <w:b w:val="1"/>
          <w:color w:val="000000"/>
        </w:rPr>
        <w:t>Степановского</w:t>
      </w:r>
      <w:r>
        <w:rPr>
          <w:rStyle w:val="C3"/>
          <w:b w:val="1"/>
          <w:color w:val="000000"/>
        </w:rPr>
        <w:t xml:space="preserve"> сельсовета Бессоновского района Пензенской области  муниципальным предприятиям </w:t>
      </w:r>
      <w:r>
        <w:rPr>
          <w:rStyle w:val="C3"/>
          <w:b w:val="1"/>
          <w:color w:val="000000"/>
        </w:rPr>
        <w:t xml:space="preserve">жилищно-коммунального хозяйства </w:t>
      </w:r>
      <w:r>
        <w:rPr>
          <w:rStyle w:val="C3"/>
          <w:b w:val="1"/>
          <w:color w:val="000000"/>
        </w:rPr>
        <w:t>Степановского</w:t>
      </w:r>
      <w:r>
        <w:rPr>
          <w:rStyle w:val="C3"/>
          <w:b w:val="1"/>
          <w:color w:val="000000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</w:t>
      </w:r>
    </w:p>
    <w:p>
      <w:pPr>
        <w:pStyle w:val="P1"/>
        <w:ind w:firstLine="708"/>
        <w:jc w:val="both"/>
        <w:rPr>
          <w:rStyle w:val="C3"/>
          <w:color w:val="000000"/>
        </w:rPr>
      </w:pPr>
      <w:r>
        <w:rPr>
          <w:rStyle w:val="C3"/>
          <w:color w:val="000000"/>
        </w:rPr>
        <w:t>В соответствии со статьей 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Уставом</w:t>
      </w:r>
      <w:r>
        <w:rPr>
          <w:rStyle w:val="C3"/>
          <w:color w:val="000000"/>
        </w:rPr>
        <w:t xml:space="preserve"> сельского поселения </w:t>
      </w:r>
      <w:r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>Степановск</w:t>
      </w:r>
      <w:r>
        <w:rPr>
          <w:rStyle w:val="C3"/>
          <w:color w:val="000000"/>
        </w:rPr>
        <w:t xml:space="preserve">ий </w:t>
      </w:r>
      <w:r>
        <w:rPr>
          <w:rStyle w:val="C3"/>
          <w:color w:val="000000"/>
        </w:rPr>
        <w:t xml:space="preserve"> сельсовет</w:t>
      </w:r>
      <w:r>
        <w:rPr>
          <w:rStyle w:val="C3"/>
          <w:color w:val="000000"/>
        </w:rPr>
        <w:t xml:space="preserve"> Бессоновского района Пензенской области, </w:t>
      </w:r>
    </w:p>
    <w:p>
      <w:pPr>
        <w:pStyle w:val="P1"/>
        <w:spacing w:before="240" w:after="240"/>
        <w:ind w:firstLine="720"/>
        <w:jc w:val="center"/>
        <w:rPr>
          <w:rStyle w:val="C3"/>
          <w:b w:val="1"/>
          <w:color w:val="000000"/>
        </w:rPr>
      </w:pPr>
      <w:r>
        <w:rPr>
          <w:rStyle w:val="C3"/>
          <w:b w:val="1"/>
          <w:color w:val="000000"/>
        </w:rPr>
        <w:t>Комитет местного самоуправления решил:</w:t>
      </w:r>
    </w:p>
    <w:p>
      <w:pPr>
        <w:pStyle w:val="P1"/>
        <w:ind w:firstLine="90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1. Утвердить прилагаемый Порядок предоставления субсидии из бюджета </w:t>
      </w:r>
      <w:r>
        <w:rPr>
          <w:rStyle w:val="C3"/>
          <w:color w:val="000000"/>
        </w:rPr>
        <w:t>Степановского</w:t>
      </w:r>
      <w:r>
        <w:rPr>
          <w:rStyle w:val="C3"/>
          <w:color w:val="000000"/>
        </w:rPr>
        <w:t xml:space="preserve"> сельсовета Бессоновского района Пензенской области  муниципальным предприятиям жилищно-коммунального хозяйства </w:t>
      </w:r>
      <w:r>
        <w:rPr>
          <w:rStyle w:val="C3"/>
          <w:color w:val="000000"/>
        </w:rPr>
        <w:t>Степановского</w:t>
      </w:r>
      <w:r>
        <w:rPr>
          <w:rStyle w:val="C3"/>
          <w:color w:val="000000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деятельности.</w:t>
      </w:r>
    </w:p>
    <w:p>
      <w:pPr>
        <w:pStyle w:val="P1"/>
        <w:ind w:firstLine="900"/>
        <w:jc w:val="both"/>
        <w:rPr>
          <w:rStyle w:val="C3"/>
          <w:color w:val="000000"/>
        </w:rPr>
      </w:pPr>
    </w:p>
    <w:p>
      <w:pPr>
        <w:pStyle w:val="P1"/>
        <w:ind w:firstLine="900"/>
        <w:jc w:val="both"/>
        <w:rPr>
          <w:rStyle w:val="C3"/>
          <w:color w:val="000000"/>
        </w:rPr>
      </w:pPr>
      <w:r>
        <w:rPr>
          <w:rStyle w:val="C3"/>
          <w:color w:val="000000"/>
        </w:rPr>
        <w:t>2</w:t>
      </w:r>
      <w:r>
        <w:rPr>
          <w:rStyle w:val="C3"/>
          <w:color w:val="000000"/>
        </w:rPr>
        <w:t xml:space="preserve">. Опубликовать настоящее решение в информационном бюллетене </w:t>
      </w:r>
      <w:r>
        <w:rPr>
          <w:rStyle w:val="C3"/>
          <w:color w:val="000000"/>
        </w:rPr>
        <w:t>Степановского</w:t>
      </w:r>
      <w:r>
        <w:rPr>
          <w:rStyle w:val="C3"/>
          <w:color w:val="000000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1"/>
        <w:ind w:firstLine="900"/>
        <w:jc w:val="both"/>
        <w:rPr>
          <w:rStyle w:val="C3"/>
          <w:color w:val="000000"/>
        </w:rPr>
      </w:pPr>
    </w:p>
    <w:p>
      <w:pPr>
        <w:pStyle w:val="P1"/>
        <w:ind w:firstLine="900"/>
        <w:jc w:val="both"/>
        <w:rPr>
          <w:rStyle w:val="C3"/>
          <w:color w:val="000000"/>
        </w:rPr>
      </w:pPr>
    </w:p>
    <w:p>
      <w:pPr>
        <w:pStyle w:val="P1"/>
        <w:ind w:firstLine="900"/>
        <w:jc w:val="both"/>
        <w:rPr>
          <w:rStyle w:val="C3"/>
          <w:color w:val="000000"/>
        </w:rPr>
      </w:pPr>
    </w:p>
    <w:p>
      <w:pPr>
        <w:pStyle w:val="P1"/>
        <w:ind w:firstLine="900"/>
        <w:jc w:val="both"/>
        <w:rPr>
          <w:rStyle w:val="C3"/>
          <w:color w:val="000000"/>
        </w:rPr>
      </w:pPr>
      <w:r>
        <w:rPr>
          <w:rStyle w:val="C3"/>
          <w:color w:val="000000"/>
        </w:rPr>
        <w:t>3</w:t>
      </w:r>
      <w:r>
        <w:rPr>
          <w:rStyle w:val="C3"/>
          <w:color w:val="000000"/>
        </w:rPr>
        <w:t xml:space="preserve">. Контроль выполнения настоящего решения возложить главу администрации </w:t>
      </w:r>
      <w:r>
        <w:rPr>
          <w:rStyle w:val="C3"/>
          <w:color w:val="000000"/>
        </w:rPr>
        <w:t>Степановского</w:t>
      </w:r>
      <w:r>
        <w:rPr>
          <w:rStyle w:val="C3"/>
          <w:color w:val="000000"/>
        </w:rPr>
        <w:t xml:space="preserve"> сельсовета Бессоновского района Пензенской </w:t>
      </w:r>
    </w:p>
    <w:p>
      <w:pPr>
        <w:pStyle w:val="P1"/>
        <w:ind w:hanging="0" w:left="0"/>
        <w:jc w:val="left"/>
        <w:rPr>
          <w:rStyle w:val="C3"/>
          <w:color w:val="000000"/>
        </w:rPr>
      </w:pPr>
      <w:r>
        <w:rPr>
          <w:rStyle w:val="C3"/>
          <w:color w:val="000000"/>
        </w:rPr>
        <w:t>области.</w:t>
      </w:r>
    </w:p>
    <w:p>
      <w:pPr>
        <w:pStyle w:val="P1"/>
        <w:ind w:firstLine="900"/>
        <w:jc w:val="both"/>
        <w:rPr>
          <w:rStyle w:val="C3"/>
          <w:color w:val="000000"/>
        </w:rPr>
      </w:pPr>
      <w:r>
        <w:rPr>
          <w:rStyle w:val="C3"/>
          <w:color w:val="000000"/>
        </w:rPr>
        <w:t>4</w:t>
      </w:r>
      <w:r>
        <w:rPr>
          <w:rStyle w:val="C3"/>
          <w:color w:val="000000"/>
        </w:rPr>
        <w:t>. Настоящее решение вступает в силу на следующий день после его официального опубликования.</w:t>
      </w:r>
    </w:p>
    <w:p>
      <w:pPr>
        <w:pStyle w:val="P1"/>
        <w:jc w:val="both"/>
        <w:rPr>
          <w:rStyle w:val="C3"/>
          <w:color w:val="000000"/>
        </w:rPr>
      </w:pPr>
    </w:p>
    <w:p>
      <w:pPr>
        <w:pStyle w:val="P1"/>
        <w:jc w:val="both"/>
        <w:rPr>
          <w:rStyle w:val="C3"/>
          <w:color w:val="000000"/>
        </w:rPr>
      </w:pPr>
    </w:p>
    <w:p>
      <w:pPr>
        <w:pStyle w:val="P1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Глава </w:t>
      </w:r>
      <w:r>
        <w:rPr>
          <w:rStyle w:val="C3"/>
          <w:color w:val="000000"/>
        </w:rPr>
        <w:t>Степановского</w:t>
      </w:r>
      <w:r>
        <w:rPr>
          <w:rStyle w:val="C3"/>
          <w:color w:val="000000"/>
        </w:rPr>
        <w:t xml:space="preserve"> сельсовета</w:t>
        <w:tab/>
        <w:tab/>
        <w:tab/>
        <w:tab/>
        <w:tab/>
        <w:t xml:space="preserve">  </w:t>
      </w:r>
      <w:r>
        <w:rPr>
          <w:rStyle w:val="C3"/>
          <w:color w:val="000000"/>
        </w:rPr>
        <w:t>С.Н.Хлудов</w:t>
      </w:r>
    </w:p>
    <w:p>
      <w:pPr>
        <w:pStyle w:val="P1"/>
        <w:suppressAutoHyphens w:val="1"/>
        <w:ind w:firstLine="720"/>
        <w:jc w:val="right"/>
        <w:rPr>
          <w:rStyle w:val="C3"/>
          <w:color w:val="000000"/>
        </w:rPr>
      </w:pPr>
      <w:r>
        <w:rPr>
          <w:rStyle w:val="C3"/>
          <w:color w:val="000000"/>
        </w:rPr>
        <w:br w:type="page"/>
      </w:r>
    </w:p>
    <w:p>
      <w:pPr>
        <w:pStyle w:val="P1"/>
        <w:suppressAutoHyphens w:val="1"/>
        <w:ind w:firstLine="720"/>
        <w:jc w:val="right"/>
        <w:rPr>
          <w:rStyle w:val="C3"/>
          <w:color w:val="000000"/>
        </w:rPr>
      </w:pPr>
    </w:p>
    <w:p>
      <w:pPr>
        <w:pStyle w:val="P1"/>
        <w:suppressAutoHyphens w:val="1"/>
        <w:ind w:firstLine="720"/>
        <w:jc w:val="right"/>
        <w:rPr>
          <w:rStyle w:val="C3"/>
          <w:color w:val="000000"/>
        </w:rPr>
      </w:pPr>
    </w:p>
    <w:p>
      <w:pPr>
        <w:pStyle w:val="P1"/>
        <w:suppressAutoHyphens w:val="1"/>
        <w:ind w:firstLine="720"/>
        <w:jc w:val="right"/>
        <w:rPr>
          <w:rStyle w:val="C3"/>
          <w:color w:val="000000"/>
        </w:rPr>
      </w:pPr>
    </w:p>
    <w:p>
      <w:pPr>
        <w:pStyle w:val="P1"/>
        <w:suppressAutoHyphens w:val="1"/>
        <w:ind w:firstLine="720"/>
        <w:jc w:val="right"/>
        <w:rPr>
          <w:rStyle w:val="C4"/>
          <w:b w:val="0"/>
          <w:color w:val="auto"/>
          <w:sz w:val="22"/>
        </w:rPr>
      </w:pPr>
      <w:r>
        <w:rPr>
          <w:rStyle w:val="C4"/>
          <w:color w:val="auto"/>
          <w:sz w:val="22"/>
        </w:rPr>
        <w:t>Утвержден</w:t>
      </w:r>
    </w:p>
    <w:p>
      <w:pPr>
        <w:pStyle w:val="P1"/>
        <w:suppressAutoHyphens w:val="1"/>
        <w:ind w:firstLine="720"/>
        <w:jc w:val="right"/>
        <w:rPr>
          <w:rStyle w:val="C4"/>
          <w:color w:val="auto"/>
          <w:sz w:val="22"/>
        </w:rPr>
      </w:pPr>
      <w:r>
        <w:rPr>
          <w:rStyle w:val="C4"/>
          <w:color w:val="auto"/>
          <w:sz w:val="22"/>
        </w:rPr>
        <w:t xml:space="preserve"> решением КМС </w:t>
      </w:r>
      <w:r>
        <w:rPr>
          <w:rStyle w:val="C4"/>
          <w:color w:val="auto"/>
          <w:sz w:val="22"/>
        </w:rPr>
        <w:t>Степановского</w:t>
      </w:r>
      <w:r>
        <w:rPr>
          <w:rStyle w:val="C4"/>
          <w:color w:val="auto"/>
          <w:sz w:val="22"/>
        </w:rPr>
        <w:t xml:space="preserve"> сельсовета </w:t>
      </w:r>
    </w:p>
    <w:p>
      <w:pPr>
        <w:pStyle w:val="P1"/>
        <w:suppressAutoHyphens w:val="1"/>
        <w:ind w:firstLine="720"/>
        <w:jc w:val="right"/>
        <w:rPr>
          <w:rStyle w:val="C3"/>
          <w:color w:val="auto"/>
          <w:sz w:val="22"/>
        </w:rPr>
      </w:pPr>
      <w:r>
        <w:rPr>
          <w:rStyle w:val="C4"/>
          <w:color w:val="auto"/>
          <w:sz w:val="22"/>
        </w:rPr>
        <w:t xml:space="preserve">от  </w:t>
      </w:r>
      <w:r>
        <w:rPr>
          <w:rStyle w:val="C4"/>
          <w:color w:val="auto"/>
          <w:sz w:val="22"/>
        </w:rPr>
        <w:t>12</w:t>
      </w:r>
      <w:r>
        <w:rPr>
          <w:rStyle w:val="C4"/>
          <w:color w:val="auto"/>
          <w:sz w:val="22"/>
        </w:rPr>
        <w:t>.12.202</w:t>
      </w:r>
      <w:r>
        <w:rPr>
          <w:rStyle w:val="C4"/>
          <w:color w:val="auto"/>
          <w:sz w:val="22"/>
        </w:rPr>
        <w:t>5</w:t>
      </w:r>
      <w:r>
        <w:rPr>
          <w:rStyle w:val="C4"/>
          <w:color w:val="auto"/>
          <w:sz w:val="22"/>
        </w:rPr>
        <w:t xml:space="preserve">г. № </w:t>
      </w:r>
      <w:r>
        <w:rPr>
          <w:rStyle w:val="C4"/>
          <w:color w:val="auto"/>
          <w:sz w:val="22"/>
        </w:rPr>
        <w:t>105-20/8</w:t>
      </w:r>
    </w:p>
    <w:p>
      <w:pPr>
        <w:pStyle w:val="P1"/>
        <w:widowControl w:val="0"/>
        <w:suppressAutoHyphens w:val="1"/>
        <w:jc w:val="both"/>
        <w:rPr>
          <w:rStyle w:val="C3"/>
        </w:rPr>
      </w:pPr>
    </w:p>
    <w:p>
      <w:pPr>
        <w:pStyle w:val="P1"/>
        <w:spacing w:after="0"/>
        <w:jc w:val="center"/>
        <w:rPr>
          <w:b w:val="1"/>
          <w:sz w:val="24"/>
        </w:rPr>
      </w:pPr>
      <w:bookmarkStart w:id="0" w:name="Par33"/>
      <w:bookmarkEnd w:id="0"/>
      <w:bookmarkStart w:id="1" w:name="Par33"/>
      <w:bookmarkEnd w:id="1"/>
      <w:r>
        <w:rPr>
          <w:rStyle w:val="C3"/>
          <w:b w:val="1"/>
          <w:sz w:val="24"/>
        </w:rPr>
        <w:t>ПОРЯДОК</w:t>
      </w:r>
    </w:p>
    <w:p>
      <w:pPr>
        <w:pStyle w:val="P1"/>
        <w:spacing w:after="0"/>
        <w:jc w:val="center"/>
        <w:rPr>
          <w:sz w:val="24"/>
        </w:rPr>
      </w:pPr>
      <w:r>
        <w:rPr>
          <w:rStyle w:val="C3"/>
          <w:b w:val="1"/>
          <w:sz w:val="24"/>
        </w:rPr>
        <w:t xml:space="preserve">предоставления субсидий из бюджета </w:t>
      </w:r>
      <w:r>
        <w:rPr>
          <w:rStyle w:val="C3"/>
          <w:b w:val="1"/>
          <w:sz w:val="24"/>
        </w:rPr>
        <w:t>Степановского</w:t>
      </w:r>
      <w:r>
        <w:rPr>
          <w:rStyle w:val="C3"/>
          <w:b w:val="1"/>
          <w:sz w:val="24"/>
        </w:rPr>
        <w:t xml:space="preserve"> сельсовета Бессоновского района Пензенской области  муниципальным казенным  предприятиям жилищно-коммунального хозяйства </w:t>
      </w:r>
      <w:r>
        <w:rPr>
          <w:rStyle w:val="C3"/>
          <w:b w:val="1"/>
          <w:sz w:val="24"/>
        </w:rPr>
        <w:t>Степановского</w:t>
      </w:r>
      <w:r>
        <w:rPr>
          <w:rStyle w:val="C3"/>
          <w:b w:val="1"/>
          <w:sz w:val="24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</w:t>
      </w:r>
    </w:p>
    <w:p>
      <w:pPr>
        <w:pStyle w:val="P5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r>
        <w:rPr>
          <w:rStyle w:val="C3"/>
          <w:rFonts w:ascii="Times New Roman CYR" w:hAnsi="Times New Roman CYR"/>
          <w:color w:val="26282F"/>
          <w:sz w:val="24"/>
        </w:rPr>
        <w:t xml:space="preserve">1. Общие положения 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1.1. Настоящий порядок предоставления субсидии из бюджета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 сельсовета Бессоновского района Пензенской области  муниципальным казенным  предприятиям жилищно-коммунального хозяйства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 (далее – </w:t>
      </w:r>
      <w:r>
        <w:rPr>
          <w:rStyle w:val="C3"/>
          <w:b w:val="1"/>
          <w:i w:val="1"/>
          <w:sz w:val="24"/>
        </w:rPr>
        <w:t>субсидия</w:t>
      </w:r>
      <w:r>
        <w:rPr>
          <w:rStyle w:val="C3"/>
          <w:sz w:val="24"/>
        </w:rPr>
        <w:t xml:space="preserve">), разработан с целью создания благоприятных условий функционирования жилищно-коммунального комплекса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в соответствии со статьей 78 Бюджетного кодекса Российской Федерации, со статьей 17 Федерального закона от 06.10.2003 N 131-ФЗ "Об общих принципах организации местного самоуправления в Российской Федерации", постановлением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юридическим лицам, индивидуальным предпринимателям, а также физическим лицам -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1.2. Настоящий Порядок определяет цели, условия и порядок предоставления Субсидии муниципальным казенным  предприятиям жилищно-коммунального хозяйства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(далее – </w:t>
      </w:r>
      <w:r>
        <w:rPr>
          <w:rStyle w:val="C3"/>
          <w:b w:val="1"/>
          <w:i w:val="1"/>
          <w:sz w:val="24"/>
        </w:rPr>
        <w:t>Муниципальные предприятия</w:t>
      </w:r>
      <w:r>
        <w:rPr>
          <w:rStyle w:val="C3"/>
          <w:sz w:val="24"/>
        </w:rPr>
        <w:t>), контроль за соблюдением целей, условий и порядка предоставления субсидии, основания прекращения предоставления субсидии, а также порядок возврата субсидии в случае нарушения условий, установленных при ее предоставлении.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1.3. Субсидия предоставляется в очередном финансовом году в пределах средств, запланированных в бюджете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(далее - </w:t>
      </w:r>
      <w:r>
        <w:rPr>
          <w:rStyle w:val="C3"/>
          <w:b w:val="1"/>
          <w:i w:val="1"/>
          <w:sz w:val="24"/>
        </w:rPr>
        <w:t>местный бюджет</w:t>
      </w:r>
      <w:r>
        <w:rPr>
          <w:rStyle w:val="C3"/>
          <w:sz w:val="24"/>
        </w:rPr>
        <w:t>) на указанные цели, в соответствии с решением о бюджете на очередной финансовый год и плановый период.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1.4. Администрация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является главным распорядителем средств местного бюджета, которому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(далее - </w:t>
      </w:r>
      <w:r>
        <w:rPr>
          <w:rStyle w:val="C3"/>
          <w:b w:val="1"/>
          <w:i w:val="1"/>
          <w:sz w:val="24"/>
        </w:rPr>
        <w:t>Уполномоченный орган</w:t>
      </w:r>
      <w:r>
        <w:rPr>
          <w:rStyle w:val="C3"/>
          <w:sz w:val="24"/>
        </w:rPr>
        <w:t>).</w:t>
      </w:r>
    </w:p>
    <w:p>
      <w:pPr>
        <w:pStyle w:val="P5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r>
        <w:rPr>
          <w:rStyle w:val="C3"/>
          <w:rFonts w:ascii="Times New Roman CYR" w:hAnsi="Times New Roman CYR"/>
          <w:color w:val="26282F"/>
          <w:sz w:val="24"/>
        </w:rPr>
        <w:t>2. Условия и порядок предоставления субсидии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2.1 Целью предоставления субсидии является финансовое обеспечение затрат, связанных с выполнением работ, оказанием услуг в рамках осуществления уставной деятельности для предупреждения банкротства и (или) восстановление платежеспособности </w:t>
      </w:r>
      <w:r>
        <w:rPr>
          <w:rStyle w:val="C3"/>
          <w:i w:val="1"/>
          <w:sz w:val="24"/>
        </w:rPr>
        <w:t>Муниципальных предприятий</w:t>
      </w:r>
      <w:r>
        <w:rPr>
          <w:rStyle w:val="C3"/>
          <w:sz w:val="24"/>
        </w:rPr>
        <w:t>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2.2. Субсидии </w:t>
      </w:r>
      <w:r>
        <w:rPr>
          <w:rStyle w:val="C3"/>
          <w:i w:val="1"/>
          <w:sz w:val="24"/>
        </w:rPr>
        <w:t>Муниципальным предприятиям</w:t>
      </w:r>
      <w:r>
        <w:rPr>
          <w:rStyle w:val="C3"/>
          <w:sz w:val="24"/>
        </w:rPr>
        <w:t xml:space="preserve"> предоставляются на безвозмездной основе для погашения неисполненных денежных обязательств (просроченной задолженности), в том числе: невыплаченных выходных пособий, заработной платы работающим или работавшим по трудовому договору, обязательных платежей в бюджеты различных уровней, обязательные платежи во внебюджетные фонды, ресурсоснабжающим предприятиям.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2.3. Категория получателей субсидии: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Право на получении субсидии имеют  </w:t>
      </w:r>
      <w:r>
        <w:rPr>
          <w:rStyle w:val="C3"/>
          <w:i w:val="1"/>
          <w:sz w:val="24"/>
        </w:rPr>
        <w:t>муниципальные предприятия</w:t>
      </w:r>
      <w:r>
        <w:rPr>
          <w:rStyle w:val="C3"/>
          <w:sz w:val="24"/>
        </w:rPr>
        <w:t xml:space="preserve">, осуществляющие свою деятельность на территории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(далее –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>).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2.4.</w:t>
      </w:r>
      <w:r>
        <w:rPr>
          <w:rStyle w:val="C3"/>
          <w:i w:val="1"/>
          <w:sz w:val="24"/>
        </w:rPr>
        <w:t xml:space="preserve"> Получатель субсидии</w:t>
      </w:r>
      <w:r>
        <w:rPr>
          <w:rStyle w:val="C3"/>
          <w:sz w:val="24"/>
        </w:rPr>
        <w:t xml:space="preserve"> должен соответствовать следующим критериям (требованиям):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1) </w:t>
      </w:r>
      <w:bookmarkStart w:id="2" w:name="sub_13"/>
      <w:r>
        <w:rPr>
          <w:rStyle w:val="C3"/>
          <w:sz w:val="24"/>
        </w:rPr>
        <w:t xml:space="preserve">учредителем </w:t>
      </w:r>
      <w:r>
        <w:rPr>
          <w:rStyle w:val="C3"/>
          <w:i w:val="1"/>
          <w:sz w:val="24"/>
        </w:rPr>
        <w:t>муниципального предприятия</w:t>
      </w:r>
      <w:r>
        <w:rPr>
          <w:rStyle w:val="C3"/>
          <w:sz w:val="24"/>
        </w:rPr>
        <w:t xml:space="preserve"> должна являться Администрация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2) </w:t>
      </w:r>
      <w:r>
        <w:rPr>
          <w:rStyle w:val="C3"/>
          <w:i w:val="1"/>
          <w:sz w:val="24"/>
        </w:rPr>
        <w:t>муниципальное предприятие</w:t>
      </w:r>
      <w:r>
        <w:rPr>
          <w:rStyle w:val="C3"/>
          <w:sz w:val="24"/>
        </w:rPr>
        <w:t xml:space="preserve"> не должно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2) </w:t>
      </w:r>
      <w:r>
        <w:rPr>
          <w:rStyle w:val="C3"/>
          <w:i w:val="1"/>
          <w:sz w:val="24"/>
        </w:rPr>
        <w:t>муниципальное предприятие</w:t>
      </w:r>
      <w:r>
        <w:rPr>
          <w:rStyle w:val="C3"/>
          <w:sz w:val="24"/>
        </w:rPr>
        <w:t xml:space="preserve"> не должно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муниципального предприятия не приостановлена в порядке, предусмотренном законодательством Российской Федерации;</w:t>
      </w:r>
    </w:p>
    <w:p>
      <w:pPr>
        <w:pStyle w:val="P1"/>
        <w:spacing w:after="0"/>
        <w:ind w:firstLine="709"/>
        <w:jc w:val="both"/>
        <w:rPr>
          <w:sz w:val="24"/>
        </w:rPr>
      </w:pPr>
      <w:bookmarkEnd w:id="2"/>
      <w:bookmarkStart w:id="3" w:name="sub_14"/>
      <w:r>
        <w:rPr>
          <w:rStyle w:val="C3"/>
          <w:sz w:val="24"/>
        </w:rPr>
        <w:t xml:space="preserve">3) </w:t>
      </w:r>
      <w:bookmarkEnd w:id="3"/>
      <w:r>
        <w:rPr>
          <w:rStyle w:val="C3"/>
          <w:i w:val="1"/>
          <w:sz w:val="24"/>
        </w:rPr>
        <w:t>муниципальное предприятие</w:t>
      </w:r>
      <w:r>
        <w:rPr>
          <w:rStyle w:val="C3"/>
          <w:sz w:val="24"/>
        </w:rPr>
        <w:t xml:space="preserve"> не должно получать средства из местного бюджета,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настоящим Порядком.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4) в реестре дисквалифицированных лиц отсутствуют сведения о дисквалифицированных руководителе или главном бухгалтере </w:t>
      </w:r>
      <w:r>
        <w:rPr>
          <w:rStyle w:val="C3"/>
          <w:i w:val="1"/>
          <w:sz w:val="24"/>
        </w:rPr>
        <w:t>муниципального предприятия</w:t>
      </w:r>
      <w:r>
        <w:rPr>
          <w:rStyle w:val="C3"/>
          <w:sz w:val="24"/>
        </w:rPr>
        <w:t>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2.5. Для получения субсидии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предоставляет в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</w:t>
      </w:r>
      <w:r>
        <w:rPr>
          <w:rStyle w:val="C3"/>
          <w:sz w:val="24"/>
          <w:u w:val="single"/>
        </w:rPr>
        <w:t>заявление о предоставлении Субсидии</w:t>
      </w:r>
      <w:r>
        <w:rPr>
          <w:rStyle w:val="C3"/>
          <w:sz w:val="24"/>
        </w:rPr>
        <w:t xml:space="preserve"> в свободной форме, подписанное руководителем и заверенное печатью Получателя субсидии  (далее – Заявление);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К заявлению прилагаются: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- выписка из Единого государственного реестра юридических лиц по состоянию на дату, которая предшествует дате подачи Заявления не более чем на 30 дней;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реестр планируемых расходов за счет средств субсидии по форме согласно приложению №1 настоящего Порядка, утвержденный руководителем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>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- копии документов, подтверждающих возникновение долговых или денежных обязательств (договоры, акты сверки по расчетам с кредиторами, справки, требования (претензии) об уплате задолженности, копии исполнительных документов, копии судебных решений, оборотно-сальдовые ведомости по соответствующим счетам бухгалтерского учета по состоянию на последнюю отчетную дату и на дату подачи заявки);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-пояснительная записка в произвольной форме о результатах работы муниципального предприятия за предшествующий период и текущий финансовый год, содержащую вывод о наличии признаков и подтверждение фактов неплатежеспособности </w:t>
      </w:r>
      <w:r>
        <w:rPr>
          <w:rStyle w:val="C3"/>
          <w:i w:val="1"/>
          <w:sz w:val="24"/>
        </w:rPr>
        <w:t>муниципального предприятия</w:t>
      </w:r>
      <w:r>
        <w:rPr>
          <w:rStyle w:val="C3"/>
          <w:sz w:val="24"/>
        </w:rPr>
        <w:t xml:space="preserve"> по состоянию на дату подачи заявления.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Все документы, состоящие более чем из одного листа, должны быть прошиты, пронумерованы, скреплены печатью и иметь сводный лист, в котором перечислены все предоставленные документы. Все копии документов должны быть заверены надлежащим образом (дата, слова «копия верна», должность, фамилия, инициалы, личная подпись руководителя и печать</w:t>
      </w:r>
      <w:r>
        <w:rPr>
          <w:rStyle w:val="C3"/>
          <w:i w:val="1"/>
          <w:sz w:val="24"/>
        </w:rPr>
        <w:t xml:space="preserve"> Получателя субсидии</w:t>
      </w:r>
      <w:r>
        <w:rPr>
          <w:rStyle w:val="C3"/>
          <w:sz w:val="24"/>
        </w:rPr>
        <w:t>).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В предоставленных документах не допускается наличия исправлений и повреждений, не позволяющих однозначно истолковать их содержание.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Ответственность за достоверность сведений, содержащихся в представленных документах, несет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в соответствии с действующим законодательством Российской Федерации. Под недостоверной информацией понимается наличие в содержании представленных для получения поддержки документов сведений, не соответствующих действительности.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2.6.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 рассматривает представляемые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документы в течение 5 (пяти) рабочих дней со дня их регистрации и принимает решение о предоставлении субсидии или об отказе в предоставлении субсидии, о чем в течение 3 (трех) рабочих дней, следующих за днем окончания рассмотрения документов,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информируется в письменной форме.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2.7. Основаниями для отказа </w:t>
      </w:r>
      <w:r>
        <w:rPr>
          <w:rStyle w:val="C3"/>
          <w:i w:val="1"/>
          <w:sz w:val="24"/>
        </w:rPr>
        <w:t xml:space="preserve">Уполномоченного  органа</w:t>
      </w:r>
      <w:r>
        <w:rPr>
          <w:rStyle w:val="C3"/>
          <w:sz w:val="24"/>
        </w:rPr>
        <w:t xml:space="preserve">  в предоставлении субсидии являются: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несоответствие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 xml:space="preserve"> на первое число месяца, предшествующего месяцу подачи заявления, критериям, указанным в пункте 2.4. настоящего Порядка,  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несоответствие представленных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документов требованиям, определенным пунктом 2.5. настоящего Порядка, или непредставление (представление не в полном объеме) указанных документов;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установление факта недостоверности представленной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информации;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- отсутствие (недостаточность) бюджетных ассигнований.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2.8.  Размер субсидии не может превышать лимитов бюджетных обязательств на данные цели, утвержденных решением о местном бюджете на текущий финансовый год, и рассчитывается на основании предоставленных </w:t>
      </w:r>
      <w:r>
        <w:rPr>
          <w:rStyle w:val="C3"/>
          <w:i w:val="1"/>
          <w:sz w:val="24"/>
        </w:rPr>
        <w:t>Получателем</w:t>
      </w:r>
      <w:r>
        <w:rPr>
          <w:rStyle w:val="C3"/>
          <w:sz w:val="24"/>
        </w:rPr>
        <w:t xml:space="preserve"> </w:t>
      </w:r>
      <w:r>
        <w:rPr>
          <w:rStyle w:val="C3"/>
          <w:i w:val="1"/>
          <w:sz w:val="24"/>
        </w:rPr>
        <w:t>субсидии</w:t>
      </w:r>
      <w:r>
        <w:rPr>
          <w:rStyle w:val="C3"/>
          <w:sz w:val="24"/>
        </w:rPr>
        <w:t xml:space="preserve"> документов по следующей формуле: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drawing>
          <wp:inline xmlns:wp="http://schemas.openxmlformats.org/drawingml/2006/wordprocessingDrawing">
            <wp:extent cx="1103630" cy="23876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238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>,</w:t>
      </w:r>
    </w:p>
    <w:p>
      <w:pPr>
        <w:pStyle w:val="P1"/>
        <w:spacing w:after="0"/>
        <w:ind w:firstLine="709"/>
        <w:rPr>
          <w:sz w:val="24"/>
        </w:rPr>
      </w:pPr>
      <w:r>
        <w:rPr>
          <w:rStyle w:val="C3"/>
          <w:sz w:val="24"/>
        </w:rPr>
        <w:t>где:</w:t>
      </w:r>
    </w:p>
    <w:p>
      <w:pPr>
        <w:pStyle w:val="P1"/>
        <w:spacing w:after="0"/>
        <w:ind w:firstLine="709"/>
        <w:rPr>
          <w:sz w:val="24"/>
        </w:rPr>
      </w:pPr>
      <w:r>
        <w:drawing>
          <wp:inline xmlns:wp="http://schemas.openxmlformats.org/drawingml/2006/wordprocessingDrawing">
            <wp:extent cx="214630" cy="26924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69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размер субсидии, представляемой в рамках настоящего порядка i-му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>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drawing>
          <wp:inline xmlns:wp="http://schemas.openxmlformats.org/drawingml/2006/wordprocessingDrawing">
            <wp:extent cx="173355" cy="26924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269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лимиты бюджетных обязательств на данные цели, утвержденные решением о местном бюджете на текущий финансовый год;</w:t>
      </w:r>
    </w:p>
    <w:p>
      <w:pPr>
        <w:pStyle w:val="P1"/>
        <w:spacing w:after="0"/>
        <w:ind w:firstLine="709"/>
        <w:rPr>
          <w:sz w:val="24"/>
        </w:rPr>
      </w:pPr>
      <w:r>
        <w:drawing>
          <wp:inline xmlns:wp="http://schemas.openxmlformats.org/drawingml/2006/wordprocessingDrawing">
            <wp:extent cx="173355" cy="26924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269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общий объем потребности </w:t>
      </w:r>
      <w:r>
        <w:rPr>
          <w:rStyle w:val="C3"/>
          <w:i w:val="1"/>
          <w:sz w:val="24"/>
        </w:rPr>
        <w:t>Получателей субсидии</w:t>
      </w:r>
      <w:r>
        <w:rPr>
          <w:rStyle w:val="C3"/>
          <w:sz w:val="24"/>
        </w:rPr>
        <w:t>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drawing>
          <wp:inline xmlns:wp="http://schemas.openxmlformats.org/drawingml/2006/wordprocessingDrawing">
            <wp:extent cx="214630" cy="26924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69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размер потребности i-го </w:t>
      </w:r>
      <w:r>
        <w:rPr>
          <w:rStyle w:val="C3"/>
          <w:i w:val="1"/>
          <w:sz w:val="24"/>
        </w:rPr>
        <w:t>Получателя субсидий</w:t>
      </w:r>
      <w:r>
        <w:rPr>
          <w:rStyle w:val="C3"/>
          <w:sz w:val="24"/>
        </w:rPr>
        <w:t xml:space="preserve"> на основании реестра планируемых расходов Получателя субсидии.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2.9. Субсидия предоставляется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 xml:space="preserve"> в порядке очередности регистрации соответствующих Заявлений.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2.10.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, в отношении которого принято решение о предоставлении субсидии, в течение 5 (пяти) рабочих дней со дня принятия такого решения заключает с </w:t>
      </w:r>
      <w:r>
        <w:rPr>
          <w:rStyle w:val="C3"/>
          <w:i w:val="1"/>
          <w:sz w:val="24"/>
        </w:rPr>
        <w:t>Уполномоченным органом</w:t>
      </w:r>
      <w:r>
        <w:rPr>
          <w:rStyle w:val="C3"/>
          <w:sz w:val="24"/>
        </w:rPr>
        <w:t xml:space="preserve"> Соглашение по форме согласно </w:t>
      </w:r>
      <w:r>
        <w:rPr>
          <w:rStyle w:val="C3"/>
          <w:sz w:val="24"/>
          <w:u w:val="single"/>
        </w:rPr>
        <w:t>приложению №</w:t>
      </w:r>
      <w:r>
        <w:rPr>
          <w:rStyle w:val="C3"/>
          <w:sz w:val="24"/>
        </w:rPr>
        <w:t xml:space="preserve">2 к настоящему Порядку. 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bookmarkStart w:id="4" w:name="sub_16"/>
      <w:r>
        <w:rPr>
          <w:rStyle w:val="C3"/>
          <w:sz w:val="24"/>
        </w:rPr>
        <w:t xml:space="preserve">2.11. Субсидия перечисляется </w:t>
      </w:r>
      <w:r>
        <w:rPr>
          <w:rStyle w:val="C3"/>
          <w:i w:val="1"/>
          <w:sz w:val="24"/>
        </w:rPr>
        <w:t>Уполномоченным органом</w:t>
      </w:r>
      <w:r>
        <w:rPr>
          <w:rStyle w:val="C3"/>
          <w:sz w:val="24"/>
        </w:rPr>
        <w:t xml:space="preserve"> на расчетный счет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 xml:space="preserve"> в пределах доведенных лимитов бюджетных обязательств в соответствии с условиями, определенными Соглашением.</w:t>
      </w:r>
    </w:p>
    <w:p>
      <w:pPr>
        <w:pStyle w:val="P1"/>
        <w:spacing w:after="0"/>
        <w:ind w:firstLine="709"/>
        <w:jc w:val="both"/>
        <w:rPr>
          <w:sz w:val="24"/>
        </w:rPr>
      </w:pPr>
      <w:bookmarkStart w:id="5" w:name="sub_211"/>
      <w:r>
        <w:rPr>
          <w:rStyle w:val="C3"/>
          <w:sz w:val="24"/>
        </w:rPr>
        <w:t>2.12. Результатом предоставления субсидии должно являться погашение неисполненных денежных обязательств (просроченной задолженности) в объеме, соответствующему размеру предоставленной субсидии. Показатель достижения результата предоставления субсидии устанавливается в соглашении о предоставлении субсидии (при необходимости).</w:t>
      </w:r>
    </w:p>
    <w:p>
      <w:pPr>
        <w:pStyle w:val="P5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bookmarkEnd w:id="4"/>
      <w:bookmarkEnd w:id="5"/>
      <w:r>
        <w:rPr>
          <w:rStyle w:val="C3"/>
          <w:rFonts w:ascii="Times New Roman CYR" w:hAnsi="Times New Roman CYR"/>
          <w:color w:val="26282F"/>
          <w:sz w:val="24"/>
        </w:rPr>
        <w:t>3. Требования к отчетности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3.1.  После получения субсидии в срок, установленный Соглашением,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представляет в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заверенные копии документов подтверждающих целевое расходование денежных средств, в соответствии с представленным реестром планируемых расходов.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3.2. 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предоставляет в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отчет об осуществлении расходов, источником финансового обеспечения которых является субсидия по форме и в срок, установленные Соглашением.</w:t>
      </w:r>
    </w:p>
    <w:p>
      <w:pPr>
        <w:pStyle w:val="P5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r>
        <w:rPr>
          <w:rStyle w:val="C3"/>
          <w:rFonts w:ascii="Times New Roman CYR" w:hAnsi="Times New Roman CYR"/>
          <w:color w:val="26282F"/>
          <w:sz w:val="24"/>
        </w:rPr>
        <w:t>4. Контроль за соблюдением условий, целей и порядка предоставления субсидии и ответственности за их нарушение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4.1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и (или) органы муниципального финансового контроля осуществляют проверку соблюдения условий, целей и порядка предоставления субсидии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>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4.2. Субсидия, перечисленная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>, подлежит возврату в местный бюджет в случае нарушения условий, цели и порядка предоставления субсидии, установленных настоящим Порядком.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4.3. Факты, указанные в пункте 4.2 настоящего Порядка, устанавливаются путем проведения проверки </w:t>
      </w:r>
      <w:r>
        <w:rPr>
          <w:rStyle w:val="C3"/>
          <w:i w:val="1"/>
          <w:sz w:val="24"/>
        </w:rPr>
        <w:t>Уполномоченным органом</w:t>
      </w:r>
      <w:r>
        <w:rPr>
          <w:rStyle w:val="C3"/>
          <w:sz w:val="24"/>
        </w:rPr>
        <w:t xml:space="preserve"> и (или) органом муниципального финансового контроля и оформляются актом проведения проверки.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4.4. В течение 5 (пяти) рабочих дней со дня оформления акта проведения проверки и установления фактов, указанных в пункте 4.2 настоящего Порядка,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готовит письменное требование о возврате субсидии в объеме выявленных нарушений и вручает руководителю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 xml:space="preserve"> (законному представителю) лично или направляет заказным письмом с уведомлением о вручении.</w:t>
      </w:r>
      <w:bookmarkStart w:id="6" w:name="sub_66"/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4.5.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обязан возвратить денежные средства в течение 10 (десяти) рабочих дней со дня получения требования о возврате субсидии по реквизитам, указанным в требовании</w:t>
      </w:r>
      <w:bookmarkEnd w:id="6"/>
      <w:bookmarkStart w:id="7" w:name="sub_67"/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4.6.. 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bookmarkEnd w:id="7"/>
      <w:r>
        <w:rPr>
          <w:rStyle w:val="C3"/>
          <w:sz w:val="24"/>
        </w:rPr>
        <w:t>4.7. Остаток средств субсидии, не использованный в текущем финансовом году, подлежит возврату в местный бюджет в течение 15 рабочих дней года, следующего за отчетным годом.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4.8. При </w:t>
      </w:r>
      <w:r>
        <w:rPr>
          <w:rStyle w:val="C3"/>
          <w:sz w:val="24"/>
        </w:rPr>
        <w:t>не возврате</w:t>
      </w:r>
      <w:r>
        <w:rPr>
          <w:rStyle w:val="C3"/>
          <w:sz w:val="24"/>
        </w:rPr>
        <w:t xml:space="preserve"> </w:t>
      </w:r>
      <w:r>
        <w:rPr>
          <w:rStyle w:val="C3"/>
          <w:sz w:val="24"/>
        </w:rPr>
        <w:t xml:space="preserve">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средств субсидии в случаях, указанных в пунктах 4.2 и 4.7 настоящего Порядка, взыскание этих средств осуществляется в судебном порядке в соответствии с законодательством Российской Федерации.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4.9. В случаях нарушения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сроков возврата средств Субсидии 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rStyle w:val="C3"/>
          <w:sz w:val="24"/>
        </w:rPr>
      </w:pPr>
    </w:p>
    <w:p>
      <w:pPr>
        <w:pStyle w:val="P1"/>
        <w:widowControl w:val="0"/>
        <w:suppressAutoHyphens w:val="1"/>
        <w:spacing w:after="0"/>
        <w:ind w:firstLine="709"/>
        <w:jc w:val="both"/>
        <w:rPr>
          <w:rStyle w:val="C3"/>
          <w:sz w:val="24"/>
        </w:rPr>
      </w:pPr>
    </w:p>
    <w:p>
      <w:pPr>
        <w:pStyle w:val="P1"/>
        <w:widowControl w:val="0"/>
        <w:suppressAutoHyphens w:val="1"/>
        <w:spacing w:after="0"/>
        <w:ind w:hanging="0" w:left="0"/>
        <w:jc w:val="both"/>
        <w:rPr>
          <w:sz w:val="24"/>
        </w:rPr>
      </w:pPr>
      <w:r>
        <w:rPr>
          <w:rStyle w:val="C3"/>
          <w:sz w:val="24"/>
        </w:rPr>
        <w:t xml:space="preserve">в местный бюджет, установленных пунктами 4.5 и 4.7 раздела 4 настоящего Порядка, Получатель субсидии не вправе претендовать на получение субсидии в следующие за финансовым годом, в котором допущены данные нарушения, три финансовых года. </w:t>
      </w:r>
    </w:p>
    <w:p>
      <w:pPr>
        <w:pStyle w:val="P1"/>
        <w:widowControl w:val="0"/>
        <w:suppressAutoHyphens w:val="1"/>
        <w:spacing w:after="0"/>
        <w:ind w:firstLine="709"/>
        <w:jc w:val="both"/>
      </w:pPr>
      <w:bookmarkStart w:id="8" w:name="Par91"/>
      <w:bookmarkEnd w:id="8"/>
      <w:r>
        <w:br w:type="page"/>
      </w:r>
    </w:p>
    <w:p>
      <w:pPr>
        <w:pStyle w:val="P1"/>
        <w:widowControl w:val="0"/>
        <w:suppressAutoHyphens w:val="1"/>
        <w:spacing w:after="0"/>
        <w:ind w:firstLine="709"/>
        <w:jc w:val="both"/>
      </w:pPr>
    </w:p>
    <w:p>
      <w:pPr>
        <w:pStyle w:val="P1"/>
        <w:widowControl w:val="0"/>
        <w:suppressAutoHyphens w:val="1"/>
        <w:spacing w:after="0"/>
        <w:ind w:firstLine="709"/>
        <w:jc w:val="both"/>
        <w:rPr>
          <w:rStyle w:val="C3"/>
          <w:sz w:val="16"/>
        </w:rPr>
      </w:pPr>
    </w:p>
    <w:p>
      <w:pPr>
        <w:pStyle w:val="P1"/>
        <w:widowControl w:val="0"/>
        <w:suppressAutoHyphens w:val="1"/>
        <w:spacing w:after="0"/>
        <w:ind w:firstLine="709"/>
        <w:jc w:val="both"/>
        <w:rPr>
          <w:rStyle w:val="C3"/>
          <w:sz w:val="16"/>
        </w:rPr>
      </w:pPr>
    </w:p>
    <w:p>
      <w:pPr>
        <w:pStyle w:val="P5"/>
        <w:ind w:left="5529"/>
        <w:jc w:val="center"/>
        <w:rPr>
          <w:rStyle w:val="C3"/>
          <w:rFonts w:ascii="Times New Roman" w:hAnsi="Times New Roman"/>
          <w:sz w:val="16"/>
        </w:rPr>
      </w:pPr>
      <w:r>
        <w:rPr>
          <w:rStyle w:val="C3"/>
          <w:rFonts w:ascii="Times New Roman" w:hAnsi="Times New Roman"/>
          <w:sz w:val="16"/>
        </w:rPr>
        <w:t>Приложение № 1</w:t>
      </w:r>
    </w:p>
    <w:p>
      <w:pPr>
        <w:pStyle w:val="P1"/>
        <w:ind w:left="5529"/>
        <w:jc w:val="right"/>
        <w:rPr>
          <w:rStyle w:val="C3"/>
          <w:sz w:val="16"/>
        </w:rPr>
      </w:pPr>
      <w:r>
        <w:rPr>
          <w:rStyle w:val="C3"/>
          <w:sz w:val="16"/>
        </w:rPr>
        <w:t xml:space="preserve">к Порядку предоставления субсидий из бюджета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муниципальным предприятиям  жилищно-коммунального хозяйства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 уставной деятельности, утвержденному решением КМС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</w:t>
      </w:r>
    </w:p>
    <w:p>
      <w:pPr>
        <w:pStyle w:val="P1"/>
        <w:ind w:left="5529"/>
        <w:jc w:val="right"/>
        <w:rPr>
          <w:rStyle w:val="C3"/>
          <w:b w:val="1"/>
          <w:sz w:val="16"/>
        </w:rPr>
      </w:pPr>
      <w:r>
        <w:rPr>
          <w:rStyle w:val="C3"/>
          <w:sz w:val="16"/>
        </w:rPr>
        <w:t xml:space="preserve">от </w:t>
      </w:r>
      <w:r>
        <w:rPr>
          <w:rStyle w:val="C3"/>
          <w:sz w:val="16"/>
        </w:rPr>
        <w:t>12.12.2025</w:t>
      </w:r>
      <w:r>
        <w:rPr>
          <w:rStyle w:val="C3"/>
          <w:sz w:val="16"/>
        </w:rPr>
        <w:t>г. №</w:t>
      </w:r>
      <w:r>
        <w:rPr>
          <w:rStyle w:val="C3"/>
          <w:sz w:val="16"/>
        </w:rPr>
        <w:t>105-20/8</w:t>
      </w:r>
    </w:p>
    <w:p>
      <w:pPr>
        <w:pStyle w:val="P1"/>
        <w:widowControl w:val="0"/>
        <w:suppressAutoHyphens w:val="1"/>
        <w:ind w:left="5812"/>
        <w:jc w:val="right"/>
        <w:rPr>
          <w:rStyle w:val="C3"/>
        </w:rPr>
      </w:pPr>
    </w:p>
    <w:p>
      <w:pPr>
        <w:pStyle w:val="P5"/>
        <w:tabs>
          <w:tab w:val="left" w:pos="5670" w:leader="none"/>
        </w:tabs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Реестр планируемых расходов,</w:t>
      </w:r>
    </w:p>
    <w:p>
      <w:pPr>
        <w:pStyle w:val="P1"/>
        <w:widowControl w:val="0"/>
        <w:suppressAutoHyphens w:val="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источником финансового обеспечения которых является субсидия</w:t>
      </w:r>
    </w:p>
    <w:p>
      <w:pPr>
        <w:pStyle w:val="P1"/>
        <w:widowControl w:val="0"/>
        <w:suppressAutoHyphens w:val="1"/>
        <w:jc w:val="both"/>
        <w:rPr>
          <w:rStyle w:val="C3"/>
        </w:rPr>
      </w:pPr>
    </w:p>
    <w:p>
      <w:pPr>
        <w:pStyle w:val="P1"/>
        <w:widowControl w:val="0"/>
        <w:suppressAutoHyphens w:val="1"/>
        <w:rPr>
          <w:rStyle w:val="C3"/>
          <w:sz w:val="24"/>
        </w:rPr>
      </w:pPr>
      <w:r>
        <w:rPr>
          <w:rStyle w:val="C3"/>
          <w:sz w:val="24"/>
        </w:rPr>
        <w:t xml:space="preserve">Наименование муниципального предприятия  - _____________________________________</w:t>
      </w:r>
    </w:p>
    <w:p>
      <w:pPr>
        <w:pStyle w:val="P1"/>
        <w:widowControl w:val="0"/>
        <w:suppressAutoHyphens w:val="1"/>
        <w:jc w:val="both"/>
        <w:rPr>
          <w:rStyle w:val="C3"/>
        </w:rPr>
      </w:pPr>
    </w:p>
    <w:p>
      <w:pPr>
        <w:pStyle w:val="P1"/>
        <w:widowControl w:val="0"/>
        <w:suppressAutoHyphens w:val="1"/>
        <w:jc w:val="both"/>
        <w:rPr>
          <w:rStyle w:val="C3"/>
        </w:rPr>
      </w:pPr>
    </w:p>
    <w:tbl>
      <w:tblPr>
        <w:tblStyle w:val="T2"/>
        <w:tblW w:w="0" w:type="auto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362"/>
        </w:trPr>
        <w:tc>
          <w:tcPr>
            <w:tcW w:w="378" w:type="dxa"/>
            <w:vMerge w:val="restart"/>
            <w:tcBorders>
              <w:bottom w:val="single" w:sz="4" w:space="0" w:shadow="0" w:frame="0" w:color="auto"/>
            </w:tcBorders>
            <w:vAlign w:val="center"/>
          </w:tcPr>
          <w:p>
            <w:pPr>
              <w:pStyle w:val="P1"/>
              <w:widowControl w:val="0"/>
              <w:suppressAutoHyphens w:val="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 п/п</w:t>
            </w:r>
          </w:p>
        </w:tc>
        <w:tc>
          <w:tcPr>
            <w:tcW w:w="1377" w:type="dxa"/>
            <w:vMerge w:val="restart"/>
            <w:tcBorders>
              <w:bottom w:val="single" w:sz="4" w:space="0" w:shadow="0" w:frame="0" w:color="auto"/>
            </w:tcBorders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Объем расходов, рублей</w:t>
            </w:r>
          </w:p>
        </w:tc>
        <w:tc>
          <w:tcPr>
            <w:tcW w:w="6237" w:type="dxa"/>
            <w:gridSpan w:val="2"/>
            <w:tcBorders>
              <w:bottom w:val="single" w:sz="4" w:space="0" w:shadow="0" w:frame="0" w:color="auto"/>
            </w:tcBorders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Направление расходов</w:t>
            </w:r>
          </w:p>
        </w:tc>
        <w:tc>
          <w:tcPr>
            <w:tcW w:w="1418" w:type="dxa"/>
            <w:vMerge w:val="restart"/>
            <w:tcBorders>
              <w:bottom w:val="single" w:sz="4" w:space="0" w:shadow="0" w:frame="0" w:color="auto"/>
            </w:tcBorders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примечание</w:t>
            </w:r>
          </w:p>
        </w:tc>
      </w:tr>
      <w:tr>
        <w:tc>
          <w:tcPr>
            <w:tcW w:w="378" w:type="dxa"/>
            <w:vMerge w:val="continue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  <w:tc>
          <w:tcPr>
            <w:tcW w:w="1377" w:type="dxa"/>
            <w:vMerge w:val="continue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  <w:tc>
          <w:tcPr>
            <w:tcW w:w="4057" w:type="dxa"/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 работ, услуг, являющихся предметом неисполненных денежных обязательств (кредиторской задолженности)</w:t>
            </w:r>
          </w:p>
        </w:tc>
        <w:tc>
          <w:tcPr>
            <w:tcW w:w="2180" w:type="dxa"/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 контрагента - кредитора</w:t>
            </w:r>
          </w:p>
        </w:tc>
        <w:tc>
          <w:tcPr>
            <w:tcW w:w="1418" w:type="dxa"/>
            <w:vMerge w:val="continue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</w:tr>
      <w:tr>
        <w:tc>
          <w:tcPr>
            <w:tcW w:w="378" w:type="dxa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  <w:tc>
          <w:tcPr>
            <w:tcW w:w="4057" w:type="dxa"/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2180" w:type="dxa"/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</w:tr>
      <w:tr>
        <w:tc>
          <w:tcPr>
            <w:tcW w:w="378" w:type="dxa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  <w:tc>
          <w:tcPr>
            <w:tcW w:w="4057" w:type="dxa"/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2180" w:type="dxa"/>
          </w:tcPr>
          <w:p>
            <w:pPr>
              <w:pStyle w:val="P1"/>
              <w:widowControl w:val="0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P1"/>
              <w:widowControl w:val="0"/>
              <w:suppressAutoHyphens w:val="1"/>
              <w:jc w:val="both"/>
              <w:rPr>
                <w:rStyle w:val="C3"/>
                <w:sz w:val="20"/>
              </w:rPr>
            </w:pPr>
          </w:p>
        </w:tc>
      </w:tr>
    </w:tbl>
    <w:p>
      <w:pPr>
        <w:pStyle w:val="P1"/>
        <w:widowControl w:val="0"/>
        <w:suppressAutoHyphens w:val="1"/>
        <w:jc w:val="both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widowControl w:val="0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Руководитель </w:t>
        <w:tab/>
        <w:tab/>
        <w:t>____________/</w:t>
        <w:tab/>
        <w:t>________________________________/</w:t>
      </w:r>
    </w:p>
    <w:p>
      <w:pPr>
        <w:pStyle w:val="P1"/>
        <w:widowControl w:val="0"/>
        <w:suppressAutoHyphens w:val="1"/>
        <w:jc w:val="both"/>
        <w:rPr>
          <w:rStyle w:val="C3"/>
        </w:rPr>
      </w:pPr>
    </w:p>
    <w:p>
      <w:pPr>
        <w:pStyle w:val="P1"/>
        <w:widowControl w:val="0"/>
        <w:suppressAutoHyphens w:val="1"/>
        <w:jc w:val="both"/>
        <w:rPr>
          <w:rStyle w:val="C3"/>
          <w:sz w:val="24"/>
        </w:rPr>
      </w:pPr>
      <w:r>
        <w:tab/>
        <w:tab/>
        <w:tab/>
      </w:r>
      <w:r>
        <w:rPr>
          <w:rStyle w:val="C3"/>
          <w:sz w:val="24"/>
        </w:rPr>
        <w:t>МП</w:t>
      </w:r>
    </w:p>
    <w:p>
      <w:pPr>
        <w:pStyle w:val="P1"/>
        <w:widowControl w:val="0"/>
        <w:suppressAutoHyphens w:val="1"/>
        <w:jc w:val="both"/>
        <w:rPr>
          <w:rStyle w:val="C3"/>
        </w:rPr>
      </w:pPr>
    </w:p>
    <w:p>
      <w:pPr>
        <w:pStyle w:val="P1"/>
        <w:widowControl w:val="0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Главный бухгалтер </w:t>
        <w:tab/>
        <w:tab/>
        <w:t>____________/</w:t>
        <w:tab/>
        <w:t>________________________________/</w:t>
      </w:r>
    </w:p>
    <w:p>
      <w:pPr>
        <w:pStyle w:val="P1"/>
        <w:tabs>
          <w:tab w:val="left" w:pos="1803" w:leader="none"/>
        </w:tabs>
        <w:rPr>
          <w:rStyle w:val="C3"/>
        </w:rPr>
      </w:pPr>
    </w:p>
    <w:p>
      <w:pPr>
        <w:pStyle w:val="P5"/>
        <w:ind w:left="5529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br w:type="page"/>
      </w:r>
    </w:p>
    <w:p>
      <w:pPr>
        <w:pStyle w:val="P1"/>
        <w:rPr>
          <w:rStyle w:val="C3"/>
          <w:rFonts w:ascii="Times New Roman" w:hAnsi="Times New Roman"/>
        </w:rPr>
      </w:pPr>
    </w:p>
    <w:p>
      <w:pPr>
        <w:pStyle w:val="P5"/>
        <w:ind w:left="5529"/>
        <w:jc w:val="center"/>
        <w:rPr>
          <w:rStyle w:val="C3"/>
          <w:rFonts w:ascii="Times New Roman" w:hAnsi="Times New Roman"/>
          <w:sz w:val="16"/>
        </w:rPr>
      </w:pPr>
      <w:r>
        <w:rPr>
          <w:rStyle w:val="C3"/>
          <w:rFonts w:ascii="Times New Roman" w:hAnsi="Times New Roman"/>
          <w:sz w:val="16"/>
        </w:rPr>
        <w:t>Приложение № 2</w:t>
      </w:r>
    </w:p>
    <w:p>
      <w:pPr>
        <w:pStyle w:val="P1"/>
        <w:ind w:left="5529"/>
        <w:jc w:val="right"/>
        <w:rPr>
          <w:rStyle w:val="C3"/>
          <w:sz w:val="16"/>
        </w:rPr>
      </w:pPr>
      <w:r>
        <w:rPr>
          <w:rStyle w:val="C3"/>
          <w:sz w:val="16"/>
        </w:rPr>
        <w:t xml:space="preserve">к Порядку предоставления субсидий из бюджета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муниципальным предприятиям  жилищно-коммунального хозяйства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 уставной деятельности,  утвержденному решением КМС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</w:t>
      </w:r>
    </w:p>
    <w:p>
      <w:pPr>
        <w:pStyle w:val="P1"/>
        <w:ind w:left="5529"/>
        <w:jc w:val="right"/>
        <w:rPr>
          <w:rStyle w:val="C3"/>
          <w:b w:val="1"/>
          <w:sz w:val="16"/>
        </w:rPr>
      </w:pPr>
      <w:r>
        <w:rPr>
          <w:rStyle w:val="C3"/>
          <w:sz w:val="16"/>
        </w:rPr>
        <w:t xml:space="preserve">от </w:t>
      </w:r>
      <w:r>
        <w:rPr>
          <w:rStyle w:val="C3"/>
          <w:sz w:val="16"/>
        </w:rPr>
        <w:t xml:space="preserve"> 12.12.2025</w:t>
      </w:r>
      <w:r>
        <w:rPr>
          <w:rStyle w:val="C3"/>
          <w:sz w:val="16"/>
        </w:rPr>
        <w:t>г. №</w:t>
      </w:r>
      <w:r>
        <w:rPr>
          <w:rStyle w:val="C3"/>
          <w:sz w:val="16"/>
        </w:rPr>
        <w:t xml:space="preserve"> 105-20/8</w:t>
      </w:r>
    </w:p>
    <w:p>
      <w:pPr>
        <w:pStyle w:val="P1"/>
        <w:ind w:left="5529"/>
        <w:jc w:val="right"/>
        <w:rPr>
          <w:rStyle w:val="C3"/>
          <w:b w:val="1"/>
          <w:sz w:val="16"/>
        </w:rPr>
      </w:pPr>
    </w:p>
    <w:p>
      <w:pPr>
        <w:pStyle w:val="P5"/>
        <w:tabs>
          <w:tab w:val="left" w:pos="5670" w:leader="none"/>
        </w:tabs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Типовая форма соглашения</w:t>
      </w:r>
    </w:p>
    <w:p>
      <w:pPr>
        <w:pStyle w:val="P1"/>
        <w:suppressAutoHyphens w:val="1"/>
        <w:jc w:val="center"/>
        <w:rPr>
          <w:rStyle w:val="C3"/>
          <w:sz w:val="24"/>
        </w:rPr>
      </w:pPr>
      <w:r>
        <w:rPr>
          <w:rStyle w:val="C3"/>
          <w:sz w:val="24"/>
        </w:rPr>
        <w:t xml:space="preserve">о предоставлении субсидии ______________________________________из бюджета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 </w:t>
      </w:r>
    </w:p>
    <w:p>
      <w:pPr>
        <w:pStyle w:val="P1"/>
        <w:suppressAutoHyphens w:val="1"/>
        <w:jc w:val="center"/>
        <w:rPr>
          <w:rStyle w:val="C3"/>
          <w:sz w:val="24"/>
        </w:rPr>
      </w:pPr>
      <w:r>
        <w:rPr>
          <w:rStyle w:val="C3"/>
          <w:sz w:val="24"/>
        </w:rPr>
        <w:t xml:space="preserve">на финансовое обеспечение  затрат, связанных с  выполнением работ, оказанием услуг </w:t>
      </w:r>
    </w:p>
    <w:p>
      <w:pPr>
        <w:pStyle w:val="P1"/>
        <w:suppressAutoHyphens w:val="1"/>
        <w:jc w:val="center"/>
        <w:rPr>
          <w:rStyle w:val="C3"/>
          <w:sz w:val="24"/>
        </w:rPr>
      </w:pPr>
      <w:r>
        <w:rPr>
          <w:rStyle w:val="C3"/>
          <w:sz w:val="24"/>
        </w:rPr>
        <w:t>в рамках осуществления уставной деятельности</w:t>
      </w:r>
    </w:p>
    <w:p>
      <w:pPr>
        <w:pStyle w:val="P1"/>
        <w:suppressAutoHyphens w:val="1"/>
        <w:jc w:val="center"/>
        <w:rPr>
          <w:rStyle w:val="C3"/>
          <w:sz w:val="24"/>
        </w:rPr>
      </w:pP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с. </w:t>
      </w:r>
      <w:r>
        <w:rPr>
          <w:rStyle w:val="C3"/>
          <w:sz w:val="24"/>
        </w:rPr>
        <w:t xml:space="preserve">Степановка </w:t>
      </w:r>
      <w:r>
        <w:rPr>
          <w:rStyle w:val="C3"/>
          <w:sz w:val="24"/>
        </w:rPr>
        <w:t xml:space="preserve">                                                                                   «___» ____________ 20</w:t>
      </w:r>
      <w:r>
        <w:rPr>
          <w:rStyle w:val="C3"/>
          <w:sz w:val="24"/>
        </w:rPr>
        <w:t>___</w:t>
      </w:r>
      <w:r>
        <w:rPr>
          <w:rStyle w:val="C3"/>
          <w:sz w:val="24"/>
        </w:rPr>
        <w:t xml:space="preserve"> г.</w:t>
      </w: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1"/>
        <w:widowControl w:val="0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   Администрация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области, в лице ________________________________________________________________, действующе-й(го) на основании ___________, именуемая в дальнейшем «Администрация», с одной стороны, и _____________________________________________________________, именуемое в дальнейшем «Получатель», в лице </w:t>
      </w:r>
      <w:r>
        <w:rPr>
          <w:rStyle w:val="C3"/>
          <w:b w:val="1"/>
          <w:sz w:val="24"/>
        </w:rPr>
        <w:t>_____________________________________</w:t>
      </w:r>
      <w:r>
        <w:rPr>
          <w:rStyle w:val="C3"/>
          <w:sz w:val="24"/>
        </w:rPr>
        <w:t>, действующе-й(го) на основании Устава, с другой стороны, совместно именуемые «Стороны», в соответствии со статьей 78 Бюджетного Кодекса Российской Федерации, заключили настоящее Соглашение о нижеследующем: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1. Предмет Соглашения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1.1.</w:t>
        <w:tab/>
        <w:t xml:space="preserve">Предметом настоящего Соглашения является - предоставление «Администрацией» «Получателю» субсидии из бюджета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 (далее – Субсидия), на условиях, определенных настоящим Соглашением.</w:t>
      </w:r>
    </w:p>
    <w:p>
      <w:pPr>
        <w:pStyle w:val="P1"/>
        <w:suppressAutoHyphens w:val="1"/>
        <w:spacing w:before="120"/>
        <w:jc w:val="both"/>
        <w:rPr>
          <w:rStyle w:val="C3"/>
          <w:sz w:val="24"/>
        </w:rPr>
      </w:pPr>
      <w:r>
        <w:rPr>
          <w:rStyle w:val="C3"/>
          <w:sz w:val="24"/>
        </w:rPr>
        <w:t>1.2.</w:t>
        <w:tab/>
        <w:t xml:space="preserve">Субсидия предоставляется с целью финансирования расходов  «Получателя» по исполнению  денежных обязательств «Получателя»</w:t>
      </w:r>
      <w:r>
        <w:rPr>
          <w:rStyle w:val="C3"/>
          <w:b w:val="1"/>
          <w:sz w:val="24"/>
        </w:rPr>
        <w:t xml:space="preserve"> ________________________________, </w:t>
      </w:r>
      <w:r>
        <w:rPr>
          <w:rStyle w:val="C3"/>
          <w:sz w:val="24"/>
        </w:rPr>
        <w:t>срок оплаты по которым истек</w:t>
      </w:r>
      <w:r>
        <w:rPr>
          <w:rStyle w:val="C3"/>
          <w:b w:val="1"/>
          <w:sz w:val="24"/>
        </w:rPr>
        <w:t>.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2.</w:t>
        <w:tab/>
        <w:t>Финансовое обеспечение предоставления субсидии</w:t>
      </w:r>
    </w:p>
    <w:p>
      <w:pPr>
        <w:pStyle w:val="P1"/>
        <w:suppressAutoHyphens w:val="1"/>
        <w:jc w:val="both"/>
        <w:rPr>
          <w:rStyle w:val="C3"/>
          <w:b w:val="1"/>
          <w:sz w:val="24"/>
        </w:rPr>
      </w:pPr>
      <w:r>
        <w:rPr>
          <w:rStyle w:val="C3"/>
          <w:sz w:val="24"/>
        </w:rPr>
        <w:t xml:space="preserve">2.1.  Субсидия предоставляется в соответствии с лимитами бюджетных обязательств, доведенными Администрации как получателю средств бюджета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по кодам классификации расходов бюджетов Российской Федерации: код </w:t>
      </w:r>
      <w:r>
        <w:rPr>
          <w:rStyle w:val="C3"/>
          <w:b w:val="1"/>
          <w:sz w:val="24"/>
        </w:rPr>
        <w:t>___</w:t>
      </w:r>
      <w:r>
        <w:rPr>
          <w:rStyle w:val="C3"/>
          <w:sz w:val="24"/>
        </w:rPr>
        <w:t xml:space="preserve">, раздел </w:t>
      </w:r>
      <w:r>
        <w:rPr>
          <w:rStyle w:val="C3"/>
          <w:b w:val="1"/>
          <w:sz w:val="24"/>
        </w:rPr>
        <w:t>__</w:t>
      </w:r>
      <w:r>
        <w:rPr>
          <w:rStyle w:val="C3"/>
          <w:sz w:val="24"/>
        </w:rPr>
        <w:t xml:space="preserve">, подраздел </w:t>
      </w:r>
      <w:r>
        <w:rPr>
          <w:rStyle w:val="C3"/>
          <w:b w:val="1"/>
          <w:sz w:val="24"/>
        </w:rPr>
        <w:t>___</w:t>
      </w:r>
      <w:r>
        <w:rPr>
          <w:rStyle w:val="C3"/>
          <w:sz w:val="24"/>
        </w:rPr>
        <w:t xml:space="preserve">, целевая статья </w:t>
      </w:r>
      <w:r>
        <w:rPr>
          <w:rStyle w:val="C3"/>
          <w:b w:val="1"/>
          <w:sz w:val="24"/>
        </w:rPr>
        <w:t>__________</w:t>
      </w:r>
      <w:r>
        <w:rPr>
          <w:rStyle w:val="C3"/>
          <w:sz w:val="24"/>
        </w:rPr>
        <w:t xml:space="preserve">, вид расходов ____, на цели, указанные в разделе 1 настоящего Соглашения, в размере </w:t>
      </w:r>
      <w:r>
        <w:rPr>
          <w:rStyle w:val="C3"/>
          <w:b w:val="1"/>
          <w:sz w:val="24"/>
        </w:rPr>
        <w:t>___________________________________________________________________________.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2.2. В случае уменьшения ранее доведенных лимитов бюджетных обязательств, указанных в пункте 2.1. настоящего соглашения, приводящего к невозможности предоставления субсидии в размере, определенном в соглашении, Стороны согласовывают новые условия </w:t>
      </w: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1"/>
        <w:suppressAutoHyphens w:val="1"/>
        <w:jc w:val="both"/>
        <w:rPr>
          <w:rStyle w:val="C3"/>
          <w:b w:val="1"/>
          <w:sz w:val="24"/>
        </w:rPr>
      </w:pPr>
      <w:r>
        <w:rPr>
          <w:rStyle w:val="C3"/>
          <w:sz w:val="24"/>
        </w:rPr>
        <w:t xml:space="preserve">соглашения или соглашение расторгается при </w:t>
      </w:r>
      <w:r>
        <w:rPr>
          <w:rStyle w:val="C3"/>
          <w:sz w:val="24"/>
        </w:rPr>
        <w:t>не достижении</w:t>
      </w:r>
      <w:r>
        <w:rPr>
          <w:rStyle w:val="C3"/>
          <w:sz w:val="24"/>
        </w:rPr>
        <w:t xml:space="preserve"> согласия по новым условиям.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3.</w:t>
        <w:tab/>
        <w:t>Условия и порядок предоставления субсидии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3.1.</w:t>
        <w:tab/>
        <w:t xml:space="preserve">Предоставление субсидии Получателю осуществляется в соответствии с Порядком предоставления субсидии из бюджета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 муниципальным предприятиям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деятельности, утвержденным решением Комитета местного самоуправления </w:t>
      </w:r>
      <w:r>
        <w:rPr>
          <w:rStyle w:val="C3"/>
          <w:sz w:val="24"/>
        </w:rPr>
        <w:t>Степановского</w:t>
      </w:r>
      <w:r>
        <w:rPr>
          <w:rStyle w:val="C3"/>
          <w:sz w:val="24"/>
        </w:rPr>
        <w:t xml:space="preserve"> сельсовета Бессоновского района Пензенской области от ________________г. № __________ (далее - Порядок) на цели, указанные в разделе 1 настоящего Соглашения.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3.2.</w:t>
        <w:tab/>
        <w:t xml:space="preserve">Подписанием настоящего Соглашения Получатель дает согласие на осуществление в отношении него проверки главным распорядителем бюджетных средств и органом муниципального финансового контроля за  соблюдением целей, условий и Порядка предоставления субсидий.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3.3.</w:t>
        <w:tab/>
        <w:t xml:space="preserve">Перечисление субсидии осуществляется на расчетный счет Получателя, указанный в разделе 9 настоящего Соглашения, в соответствии с подписанным  Сторонами графиком (приложение 1), являющимся неотъемлемой частью настоящего соглашения.</w:t>
      </w:r>
    </w:p>
    <w:p>
      <w:pPr>
        <w:pStyle w:val="P1"/>
        <w:suppressAutoHyphens w:val="1"/>
        <w:jc w:val="both"/>
        <w:rPr>
          <w:rStyle w:val="C3"/>
          <w:b w:val="1"/>
          <w:sz w:val="24"/>
        </w:rPr>
      </w:pPr>
      <w:r>
        <w:rPr>
          <w:rStyle w:val="C3"/>
          <w:sz w:val="24"/>
        </w:rPr>
        <w:t>3.4.</w:t>
        <w:tab/>
        <w:t>Результатом предоставления субсидии должно являться – ______________________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b w:val="1"/>
          <w:sz w:val="24"/>
        </w:rPr>
        <w:t>____________________________________________________________________________.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auto"/>
          <w:sz w:val="24"/>
        </w:rPr>
      </w:pPr>
      <w:r>
        <w:rPr>
          <w:rStyle w:val="C3"/>
          <w:rFonts w:ascii="Times New Roman" w:hAnsi="Times New Roman"/>
          <w:color w:val="auto"/>
          <w:sz w:val="24"/>
        </w:rPr>
        <w:t>4. Порядок и сроки предоставления отчетности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4.1.</w:t>
        <w:tab/>
        <w:t>В течение 7 (семи) календарных дней с момента получения субсидии Получатель представляет в Администрацию заверенные копии подтверждающих документов о целевом расходовании денежных средств;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4.2.</w:t>
        <w:tab/>
        <w:t xml:space="preserve">До 15 (пятнадцатого) числа месяца, следующего за месяцем перечисления субсидии, Получатель представляет Администрации отчет об осуществлении расходов, источником финансового обеспечения которых является субсидия, по форме согласно </w:t>
      </w:r>
      <w:r>
        <w:rPr>
          <w:rStyle w:val="C3"/>
          <w:sz w:val="24"/>
          <w:u w:val="single"/>
        </w:rPr>
        <w:t>Приложению 2</w:t>
      </w:r>
      <w:r>
        <w:rPr>
          <w:rStyle w:val="C3"/>
          <w:sz w:val="24"/>
        </w:rPr>
        <w:t xml:space="preserve"> к настоящему Соглашению.</w:t>
      </w: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5. Взаимодействие Сторон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9" w:name="sub_1401"/>
      <w:r>
        <w:rPr>
          <w:rStyle w:val="C3"/>
          <w:sz w:val="24"/>
        </w:rPr>
        <w:t xml:space="preserve">5.1. Администрация  обязуется: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End w:id="9"/>
      <w:bookmarkStart w:id="10" w:name="sub_1411"/>
      <w:r>
        <w:rPr>
          <w:rStyle w:val="C3"/>
          <w:sz w:val="24"/>
        </w:rPr>
        <w:t xml:space="preserve">5.1.1. обеспечить предоставление Субсидии в соответствии  с разделом</w:t>
      </w:r>
      <w:bookmarkEnd w:id="10"/>
      <w:r>
        <w:rPr>
          <w:rStyle w:val="C3"/>
          <w:sz w:val="24"/>
        </w:rPr>
        <w:t xml:space="preserve">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"sub_1300"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>3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 xml:space="preserve"> настоящего Соглашения;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1" w:name="sub_1412"/>
      <w:r>
        <w:rPr>
          <w:rStyle w:val="C3"/>
          <w:sz w:val="24"/>
        </w:rPr>
        <w:t>5.1.2. осуществлять проверку представляемых Получателем документов</w:t>
      </w:r>
      <w:bookmarkEnd w:id="11"/>
      <w:r>
        <w:rPr>
          <w:rStyle w:val="C3"/>
          <w:sz w:val="24"/>
        </w:rPr>
        <w:t>, указанных в пункте 4.1. настоящего Соглашения, в течение 10 рабочих дней со дня их получения от Получателя;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2" w:name="sub_1415"/>
      <w:r>
        <w:rPr>
          <w:rStyle w:val="C3"/>
          <w:sz w:val="24"/>
        </w:rPr>
        <w:t>5.1.3</w:t>
      </w:r>
      <w:bookmarkEnd w:id="12"/>
      <w:bookmarkStart w:id="13" w:name="sub_141701"/>
      <w:r>
        <w:rPr>
          <w:rStyle w:val="C3"/>
          <w:sz w:val="24"/>
        </w:rPr>
        <w:t>. принимать отчет, указанный в пункте 4.2 настоящего</w:t>
      </w:r>
      <w:bookmarkEnd w:id="13"/>
      <w:r>
        <w:rPr>
          <w:rStyle w:val="C3"/>
          <w:sz w:val="24"/>
        </w:rPr>
        <w:t xml:space="preserve"> Соглашения,  не  позднее 3 рабочего дня, следующего за днем его представления Получателем.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4" w:name="sub_1418"/>
      <w:r>
        <w:rPr>
          <w:rStyle w:val="C3"/>
          <w:sz w:val="24"/>
        </w:rPr>
        <w:t xml:space="preserve">5.1.4. Осуществлять  контроль  за  соблюдением  Получателем  целей,</w:t>
      </w:r>
      <w:bookmarkEnd w:id="14"/>
      <w:r>
        <w:rPr>
          <w:rStyle w:val="C3"/>
          <w:sz w:val="24"/>
        </w:rPr>
        <w:t xml:space="preserve"> условий и порядка предоставления Субсидии  путем  проведения   плановых и (или) внеплановых проверок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"sub_1049"</w:instrText>
      </w:r>
      <w:r>
        <w:rPr>
          <w:rStyle w:val="C3"/>
          <w:sz w:val="24"/>
        </w:rPr>
        <w:fldChar w:fldCharType="separate"/>
      </w:r>
      <w:r>
        <w:rPr>
          <w:rStyle w:val="C2"/>
          <w:sz w:val="24"/>
        </w:rPr>
        <w:t>sub_1049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>: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5" w:name="sub_14181"/>
      <w:r>
        <w:rPr>
          <w:rStyle w:val="C3"/>
          <w:sz w:val="24"/>
        </w:rPr>
        <w:t>5.1.4.1. по месту нахождения Администрации на основании</w:t>
      </w:r>
      <w:bookmarkEnd w:id="15"/>
      <w:r>
        <w:rPr>
          <w:rStyle w:val="C3"/>
          <w:sz w:val="24"/>
        </w:rPr>
        <w:t xml:space="preserve"> документов, указанных в разделе 4 настоящего  Соглашения</w:t>
      </w:r>
      <w:bookmarkStart w:id="16" w:name="sub_141813"/>
      <w:r>
        <w:rPr>
          <w:rStyle w:val="C3"/>
          <w:sz w:val="24"/>
        </w:rPr>
        <w:t xml:space="preserve"> и (или) иных документов, представленных Получателем  по запросу </w:t>
      </w:r>
      <w:bookmarkEnd w:id="16"/>
      <w:r>
        <w:rPr>
          <w:rStyle w:val="C3"/>
          <w:sz w:val="24"/>
        </w:rPr>
        <w:t>Администрации в соответствии с пунктом 5.3.6. настоящего Соглашения;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7" w:name="sub_14182"/>
      <w:r>
        <w:rPr>
          <w:rStyle w:val="C3"/>
          <w:sz w:val="24"/>
        </w:rPr>
        <w:t>5.1.4.2. по месту нахождения Получателя путем документального и</w:t>
      </w:r>
      <w:bookmarkEnd w:id="17"/>
      <w:r>
        <w:rPr>
          <w:rStyle w:val="C3"/>
          <w:sz w:val="24"/>
        </w:rPr>
        <w:t xml:space="preserve"> фактического анализа операций, произведенных  Получателем, связанных с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использованием Субсидии;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8" w:name="sub_1419"/>
      <w:r>
        <w:rPr>
          <w:rStyle w:val="C3"/>
          <w:sz w:val="24"/>
        </w:rPr>
        <w:t>5.1.5. в случае установления Администрацией факта неисполнения</w:t>
      </w:r>
      <w:bookmarkEnd w:id="18"/>
      <w:r>
        <w:rPr>
          <w:rStyle w:val="C3"/>
          <w:sz w:val="24"/>
        </w:rPr>
        <w:t xml:space="preserve"> Получателем </w:t>
      </w: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обязательств, установленных настоящим Соглашением, направлять Получателю претензию о невыполнении обязательств настоящего Соглашения;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19" w:name="sub_14111"/>
      <w:r>
        <w:rPr>
          <w:rStyle w:val="C3"/>
          <w:sz w:val="24"/>
        </w:rPr>
        <w:t>5.1.6. в случае</w:t>
      </w:r>
      <w:bookmarkEnd w:id="19"/>
      <w:r>
        <w:rPr>
          <w:rStyle w:val="C3"/>
          <w:sz w:val="24"/>
        </w:rPr>
        <w:t xml:space="preserve"> установления Администрацией и (или) получения  от органа государственного финансового контроля информации о факте нарушения Получателем условий предоставления Субсидии направлять Получателю требование об уплате штрафных санкций в размере и в  сроки, определенные в указанном требовании;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0" w:name="sub_14112"/>
      <w:r>
        <w:rPr>
          <w:rStyle w:val="C3"/>
          <w:sz w:val="24"/>
        </w:rPr>
        <w:t>5.1.7. после принятия отчетов, установленных пунктом</w:t>
      </w:r>
      <w:r>
        <w:rPr>
          <w:rStyle w:val="C3"/>
          <w:b w:val="1"/>
          <w:sz w:val="24"/>
        </w:rPr>
        <w:t xml:space="preserve"> </w:t>
      </w:r>
      <w:r>
        <w:rPr>
          <w:rStyle w:val="C3"/>
          <w:sz w:val="24"/>
        </w:rPr>
        <w:t>4.2 настоящего Соглашения, в срок не позднее 10 рабочего дня со дня окончании срока</w:t>
      </w:r>
      <w:bookmarkEnd w:id="20"/>
      <w:r>
        <w:rPr>
          <w:rStyle w:val="C3"/>
          <w:sz w:val="24"/>
        </w:rPr>
        <w:t xml:space="preserve"> действия настоящего Соглашения, направлять Получателю Акт об исполнении обязательств по настоящему Соглашению;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1" w:name="sub_14113"/>
      <w:r>
        <w:rPr>
          <w:rStyle w:val="C3"/>
          <w:sz w:val="24"/>
        </w:rPr>
        <w:t>5.1.8. рассматривать предложения, документы и иную информацию,</w:t>
      </w:r>
      <w:bookmarkEnd w:id="21"/>
      <w:r>
        <w:rPr>
          <w:rStyle w:val="C3"/>
          <w:sz w:val="24"/>
        </w:rPr>
        <w:t xml:space="preserve"> направленную Получателем;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2" w:name="sub_14114"/>
      <w:r>
        <w:rPr>
          <w:rStyle w:val="C3"/>
          <w:sz w:val="24"/>
        </w:rPr>
        <w:t>5.1.9. в течение 10 рабочих дней со дня получения документов, указанных в пункте 5.1.8</w:t>
      </w:r>
      <w:r>
        <w:rPr>
          <w:rStyle w:val="C3"/>
          <w:b w:val="1"/>
          <w:sz w:val="24"/>
        </w:rPr>
        <w:t>.</w:t>
      </w:r>
      <w:r>
        <w:rPr>
          <w:rStyle w:val="C3"/>
          <w:sz w:val="24"/>
        </w:rPr>
        <w:t xml:space="preserve"> настоящего Соглашения, уведомлять Получателя о принятом решении и (или) направлять Получателю разъяснения, связанные с</w:t>
      </w:r>
      <w:bookmarkEnd w:id="22"/>
      <w:r>
        <w:rPr>
          <w:rStyle w:val="C3"/>
          <w:sz w:val="24"/>
        </w:rPr>
        <w:t xml:space="preserve"> исполнением условий настоящего Соглашения;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3" w:name="sub_14115"/>
      <w:r>
        <w:rPr>
          <w:rStyle w:val="C3"/>
          <w:sz w:val="24"/>
        </w:rPr>
        <w:t>5.1.10. обеспечивать согласование с Получателем новых условий</w:t>
      </w:r>
      <w:bookmarkEnd w:id="23"/>
      <w:r>
        <w:rPr>
          <w:rStyle w:val="C3"/>
          <w:sz w:val="24"/>
        </w:rPr>
        <w:t xml:space="preserve"> настоящего Соглашения в случае уменьшения Администрации ранее  доведенных лимитов бюджетных обязательств на предоставление Субсидии, приводящего к невозможности предоставления Субсидии в размере, определенном пунктом 2.1 настоящего Соглашения, в том  числе  размера  и (или) сроков предоставления Субсидии.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4" w:name="sub_1402"/>
      <w:r>
        <w:rPr>
          <w:rStyle w:val="C3"/>
          <w:sz w:val="24"/>
        </w:rPr>
        <w:t>5.2. Администрация вправе: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End w:id="24"/>
      <w:bookmarkStart w:id="25" w:name="sub_1421"/>
      <w:r>
        <w:rPr>
          <w:rStyle w:val="C3"/>
          <w:sz w:val="24"/>
        </w:rPr>
        <w:t>5.2.1. принимать решение об изменении условий настоящего Соглашения</w:t>
      </w:r>
      <w:bookmarkEnd w:id="25"/>
      <w:r>
        <w:rPr>
          <w:rStyle w:val="C3"/>
          <w:sz w:val="24"/>
        </w:rPr>
        <w:t xml:space="preserve"> в соответствии с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"sub_1703"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>пунктом 8.1.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 xml:space="preserve">  настоящего  Соглашения, в  том числе на основании  информации и предложений, направленных Получателем в соответствии с пунктом 5.4.1. настоящего   Соглашения, включая изменение размера Субсидии;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6" w:name="sub_1422"/>
      <w:r>
        <w:rPr>
          <w:rStyle w:val="C3"/>
          <w:sz w:val="24"/>
        </w:rPr>
        <w:t xml:space="preserve">5.2.2. принимать  в  соответствии  с 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"https://internet.garant.ru/document/redirect/12112604/2"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 xml:space="preserve">бюджетным   законодательством</w:t>
      </w:r>
      <w:r>
        <w:rPr>
          <w:rStyle w:val="C3"/>
          <w:sz w:val="24"/>
        </w:rPr>
        <w:fldChar w:fldCharType="end"/>
      </w:r>
      <w:bookmarkEnd w:id="26"/>
      <w:r>
        <w:rPr>
          <w:rStyle w:val="C3"/>
          <w:sz w:val="24"/>
        </w:rPr>
        <w:t xml:space="preserve"> Российской Федерации: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7" w:name="sub_14221"/>
      <w:r>
        <w:rPr>
          <w:rStyle w:val="C3"/>
          <w:sz w:val="24"/>
        </w:rPr>
        <w:t xml:space="preserve">5.2.2.1. решение об использовании остатка  Субсидии, не</w:t>
      </w:r>
      <w:bookmarkEnd w:id="27"/>
      <w:r>
        <w:rPr>
          <w:rStyle w:val="C3"/>
          <w:sz w:val="24"/>
        </w:rPr>
        <w:t xml:space="preserve"> использованного на начало очередного финансового года, на цели, указанные в разделе 1 настоящего Соглашения, не позднее 10 рабочего дня со дня получения от Получателя документов, подтверждающих наличие и объем </w:t>
      </w:r>
      <w:r>
        <w:rPr>
          <w:rStyle w:val="C3"/>
          <w:sz w:val="24"/>
        </w:rPr>
        <w:t>не исполненных</w:t>
      </w:r>
      <w:r>
        <w:rPr>
          <w:rStyle w:val="C3"/>
          <w:sz w:val="24"/>
        </w:rPr>
        <w:t xml:space="preserve"> обязательств, источником финансового  обеспечения  которых является указанный остаток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"sub_1059"</w:instrText>
      </w:r>
      <w:r>
        <w:rPr>
          <w:rStyle w:val="C3"/>
          <w:sz w:val="24"/>
        </w:rPr>
        <w:fldChar w:fldCharType="separate"/>
      </w:r>
      <w:r>
        <w:rPr>
          <w:rStyle w:val="C2"/>
          <w:sz w:val="24"/>
        </w:rPr>
        <w:t>sub_1059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>;</w:t>
      </w:r>
    </w:p>
    <w:p>
      <w:pPr>
        <w:pStyle w:val="P1"/>
        <w:suppressAutoHyphens w:val="1"/>
        <w:jc w:val="both"/>
        <w:rPr>
          <w:rStyle w:val="C3"/>
          <w:sz w:val="24"/>
        </w:rPr>
      </w:pPr>
      <w:bookmarkStart w:id="28" w:name="sub_14222"/>
      <w:r>
        <w:rPr>
          <w:rStyle w:val="C3"/>
          <w:sz w:val="24"/>
        </w:rPr>
        <w:t xml:space="preserve">5.2.2.2. решение об использовании средств, поступивших Получателю  в</w:t>
      </w:r>
      <w:bookmarkEnd w:id="28"/>
      <w:r>
        <w:rPr>
          <w:rStyle w:val="C3"/>
          <w:sz w:val="24"/>
        </w:rPr>
        <w:t xml:space="preserve"> текущем финансовом году от возврата дебиторской задолженности,  возникшей от использования Субсидии (далее  -  средства  от  возврата   дебиторской задолженности), на цели, указанные в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"sub_1100"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 xml:space="preserve">разделе 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 xml:space="preserve">1 настоящего  Соглашения, не позднее 10 рабочего дня со дня получения от Получателя   информации об  использовании  средств  от  возврата  дебиторской     задолженности с указанием причин ее образования;</w:t>
      </w:r>
    </w:p>
    <w:p>
      <w:pPr>
        <w:pStyle w:val="P1"/>
        <w:suppressAutoHyphens w:val="1"/>
        <w:jc w:val="both"/>
        <w:rPr>
          <w:rStyle w:val="C3"/>
          <w:sz w:val="22"/>
        </w:rPr>
      </w:pPr>
      <w:bookmarkStart w:id="29" w:name="sub_1423"/>
      <w:r>
        <w:rPr>
          <w:rStyle w:val="C3"/>
          <w:sz w:val="24"/>
        </w:rPr>
        <w:t>5.2.3. приостанавливать предоставление Субсидии в случае установления</w:t>
      </w:r>
      <w:bookmarkEnd w:id="29"/>
      <w:r>
        <w:rPr>
          <w:rStyle w:val="C3"/>
          <w:sz w:val="24"/>
        </w:rPr>
        <w:t xml:space="preserve"> Администрацией или получения от органа государственного  финансового  контроля информации о  факте нарушения Получателем целей, условий и порядка предоставления Субсидии, в том числе указания в</w:t>
      </w:r>
      <w:r>
        <w:rPr>
          <w:rStyle w:val="C3"/>
          <w:sz w:val="22"/>
        </w:rPr>
        <w:t xml:space="preserve"> документах, представленных 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10 рабочего дня с даты  принятия решения о приостановлении предоставления Субсидии</w:t>
      </w:r>
      <w:r>
        <w:rPr>
          <w:rStyle w:val="C3"/>
          <w:sz w:val="22"/>
        </w:rPr>
        <w:fldChar w:fldCharType="begin"/>
      </w:r>
      <w:r>
        <w:rPr>
          <w:rStyle w:val="C3"/>
          <w:sz w:val="22"/>
        </w:rPr>
        <w:instrText>HYPERLINK \l "sub_1061"</w:instrText>
      </w:r>
      <w:r>
        <w:rPr>
          <w:rStyle w:val="C3"/>
          <w:sz w:val="22"/>
        </w:rPr>
        <w:fldChar w:fldCharType="separate"/>
      </w:r>
      <w:r>
        <w:rPr>
          <w:rStyle w:val="C2"/>
          <w:sz w:val="22"/>
        </w:rPr>
        <w:t>sub_1061</w:t>
      </w:r>
      <w:r>
        <w:rPr>
          <w:rStyle w:val="C3"/>
          <w:sz w:val="22"/>
        </w:rPr>
        <w:fldChar w:fldCharType="end"/>
      </w:r>
      <w:r>
        <w:rPr>
          <w:rStyle w:val="C3"/>
          <w:sz w:val="22"/>
        </w:rPr>
        <w:t>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30" w:name="sub_1424"/>
      <w:r>
        <w:rPr>
          <w:rStyle w:val="C3"/>
          <w:rFonts w:ascii="Times New Roman" w:hAnsi="Times New Roman"/>
          <w:sz w:val="22"/>
        </w:rPr>
        <w:t>5.2.4. запрашивать у Получателя документы и информацию, необходимые</w:t>
      </w:r>
      <w:bookmarkEnd w:id="30"/>
      <w:r>
        <w:rPr>
          <w:rStyle w:val="C3"/>
          <w:rFonts w:ascii="Times New Roman" w:hAnsi="Times New Roman"/>
          <w:sz w:val="22"/>
        </w:rPr>
        <w:t xml:space="preserve"> для осуществления контроля за соблюдением Получателем целей, условий и порядка предоставления Субсидии.</w:t>
      </w:r>
    </w:p>
    <w:p>
      <w:pPr>
        <w:pStyle w:val="P8"/>
        <w:rPr>
          <w:rStyle w:val="C3"/>
          <w:rFonts w:ascii="Times New Roman" w:hAnsi="Times New Roman"/>
          <w:b w:val="1"/>
          <w:sz w:val="22"/>
        </w:rPr>
      </w:pPr>
      <w:bookmarkStart w:id="31" w:name="sub_1403"/>
      <w:r>
        <w:rPr>
          <w:rStyle w:val="C3"/>
          <w:rFonts w:ascii="Times New Roman" w:hAnsi="Times New Roman"/>
          <w:b w:val="1"/>
          <w:sz w:val="22"/>
        </w:rPr>
        <w:t>5</w:t>
      </w:r>
      <w:r>
        <w:rPr>
          <w:rStyle w:val="C3"/>
          <w:rFonts w:ascii="Times New Roman" w:hAnsi="Times New Roman"/>
          <w:b w:val="1"/>
          <w:sz w:val="22"/>
        </w:rPr>
        <w:t>.3. Получатель обязуется: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End w:id="31"/>
      <w:bookmarkStart w:id="32" w:name="sub_1431"/>
      <w:r>
        <w:rPr>
          <w:rStyle w:val="C3"/>
          <w:rFonts w:ascii="Times New Roman" w:hAnsi="Times New Roman"/>
          <w:sz w:val="22"/>
        </w:rPr>
        <w:t>5.3.1. представлять в Администрацию документы,</w:t>
      </w:r>
      <w:bookmarkEnd w:id="32"/>
      <w:r>
        <w:rPr>
          <w:rStyle w:val="C3"/>
          <w:rFonts w:ascii="Times New Roman" w:hAnsi="Times New Roman"/>
          <w:sz w:val="22"/>
        </w:rPr>
        <w:t xml:space="preserve"> в соответствии с </w:t>
      </w:r>
      <w:r>
        <w:rPr>
          <w:rStyle w:val="C3"/>
          <w:rFonts w:ascii="Times New Roman" w:hAnsi="Times New Roman"/>
          <w:color w:val="00B050"/>
          <w:sz w:val="22"/>
        </w:rPr>
        <w:t>пунктом 4.1.</w:t>
      </w:r>
      <w:r>
        <w:rPr>
          <w:rStyle w:val="C3"/>
          <w:rFonts w:ascii="Times New Roman" w:hAnsi="Times New Roman"/>
          <w:sz w:val="22"/>
        </w:rPr>
        <w:t xml:space="preserve"> настоящего Соглашения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"sub_1064"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sub_1064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>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33" w:name="sub_1436"/>
      <w:r>
        <w:rPr>
          <w:rStyle w:val="C3"/>
          <w:rFonts w:ascii="Times New Roman" w:hAnsi="Times New Roman"/>
          <w:sz w:val="22"/>
        </w:rPr>
        <w:t xml:space="preserve">5.3.2.  направлять  Субсидию  на  финансовое  обеспечение    затрат,</w:t>
      </w:r>
      <w:bookmarkEnd w:id="33"/>
      <w:r>
        <w:rPr>
          <w:rStyle w:val="C3"/>
          <w:rFonts w:ascii="Times New Roman" w:hAnsi="Times New Roman"/>
          <w:sz w:val="22"/>
        </w:rPr>
        <w:t xml:space="preserve"> определенных в разделе 1 </w:t>
      </w:r>
    </w:p>
    <w:p>
      <w:pPr>
        <w:pStyle w:val="P8"/>
        <w:rPr>
          <w:rStyle w:val="C3"/>
          <w:rFonts w:ascii="Times New Roman" w:hAnsi="Times New Roman"/>
          <w:sz w:val="22"/>
        </w:rPr>
      </w:pPr>
    </w:p>
    <w:p>
      <w:pPr>
        <w:pStyle w:val="P8"/>
        <w:rPr>
          <w:rStyle w:val="C3"/>
          <w:rFonts w:ascii="Times New Roman" w:hAnsi="Times New Roman"/>
          <w:sz w:val="22"/>
        </w:rPr>
      </w:pPr>
    </w:p>
    <w:p>
      <w:pPr>
        <w:pStyle w:val="P8"/>
        <w:rPr>
          <w:rStyle w:val="C3"/>
          <w:rFonts w:ascii="Times New Roman" w:hAnsi="Times New Roman"/>
          <w:sz w:val="22"/>
        </w:rPr>
      </w:pPr>
      <w:r>
        <w:rPr>
          <w:rStyle w:val="C3"/>
          <w:rFonts w:ascii="Times New Roman" w:hAnsi="Times New Roman"/>
          <w:sz w:val="22"/>
        </w:rPr>
        <w:t>настоящего Соглашения;.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34" w:name="sub_1438"/>
      <w:r>
        <w:rPr>
          <w:rStyle w:val="C3"/>
          <w:rFonts w:ascii="Times New Roman" w:hAnsi="Times New Roman"/>
          <w:sz w:val="22"/>
        </w:rPr>
        <w:t xml:space="preserve">5.3.3. </w:t>
      </w:r>
      <w:bookmarkEnd w:id="34"/>
      <w:bookmarkStart w:id="35" w:name="sub_14310"/>
      <w:r>
        <w:rPr>
          <w:rStyle w:val="C3"/>
          <w:rFonts w:ascii="Times New Roman" w:hAnsi="Times New Roman"/>
          <w:sz w:val="22"/>
        </w:rPr>
        <w:t xml:space="preserve">соблюдать иные  условия,  предусмотренные  </w:t>
      </w:r>
      <w:r>
        <w:rPr>
          <w:rStyle w:val="C5"/>
          <w:rFonts w:ascii="Times New Roman" w:hAnsi="Times New Roman"/>
          <w:b w:val="0"/>
          <w:sz w:val="22"/>
        </w:rPr>
        <w:t xml:space="preserve">пунктом   </w:t>
      </w:r>
      <w:r>
        <w:rPr>
          <w:rStyle w:val="C5"/>
          <w:rFonts w:ascii="Times New Roman" w:hAnsi="Times New Roman"/>
          <w:b w:val="0"/>
          <w:sz w:val="22"/>
        </w:rPr>
        <w:t>5.1.4</w:t>
      </w:r>
      <w:bookmarkEnd w:id="35"/>
      <w:r>
        <w:rPr>
          <w:rStyle w:val="C3"/>
          <w:rFonts w:ascii="Times New Roman" w:hAnsi="Times New Roman"/>
          <w:sz w:val="22"/>
        </w:rPr>
        <w:t xml:space="preserve"> настоящего Соглашения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"sub_1073"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sub_1073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>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36" w:name="sub_143101"/>
      <w:r>
        <w:rPr>
          <w:rStyle w:val="C3"/>
          <w:rFonts w:ascii="Times New Roman" w:hAnsi="Times New Roman"/>
          <w:sz w:val="22"/>
        </w:rPr>
        <w:t>5.3.4. Обеспечить включение в договоры (соглашения), заключенные</w:t>
      </w:r>
      <w:bookmarkEnd w:id="36"/>
      <w:r>
        <w:rPr>
          <w:rStyle w:val="C3"/>
          <w:rFonts w:ascii="Times New Roman" w:hAnsi="Times New Roman"/>
          <w:sz w:val="22"/>
        </w:rPr>
        <w:t xml:space="preserve"> Получателем в целях исполнения  обязательств  по  настоящему  Соглашению, условий о согласии   лиц, являющихся поставщиками (подрядчиками, исполнителями) по указанным договорам (соглашениям), на  осуществление  в отношении указанных лиц контроля, предусмотренного </w:t>
      </w:r>
      <w:r>
        <w:rPr>
          <w:rStyle w:val="C5"/>
          <w:rFonts w:ascii="Times New Roman" w:hAnsi="Times New Roman"/>
          <w:b w:val="0"/>
          <w:color w:val="00B050"/>
          <w:sz w:val="22"/>
        </w:rPr>
        <w:t>пунктом 3.</w:t>
      </w:r>
      <w:r>
        <w:rPr>
          <w:rStyle w:val="C3"/>
          <w:rFonts w:ascii="Times New Roman" w:hAnsi="Times New Roman"/>
          <w:color w:val="00B050"/>
          <w:sz w:val="22"/>
        </w:rPr>
        <w:t>2</w:t>
      </w:r>
      <w:r>
        <w:rPr>
          <w:rStyle w:val="C3"/>
          <w:rFonts w:ascii="Times New Roman" w:hAnsi="Times New Roman"/>
          <w:sz w:val="22"/>
        </w:rPr>
        <w:t xml:space="preserve"> настоящего Соглашения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"sub_10731"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sub_10731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>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37" w:name="sub_14317"/>
      <w:r>
        <w:rPr>
          <w:rStyle w:val="C3"/>
          <w:rFonts w:ascii="Times New Roman" w:hAnsi="Times New Roman"/>
          <w:sz w:val="22"/>
        </w:rPr>
        <w:t>5.3.5. представлять в Администрацию</w:t>
      </w:r>
      <w:bookmarkEnd w:id="37"/>
      <w:bookmarkStart w:id="38" w:name="sub_143171"/>
      <w:r>
        <w:rPr>
          <w:rStyle w:val="C3"/>
          <w:rFonts w:ascii="Times New Roman" w:hAnsi="Times New Roman"/>
          <w:sz w:val="22"/>
        </w:rPr>
        <w:t xml:space="preserve"> отчет об осуществлении расходов,  источником   финансового</w:t>
      </w:r>
      <w:bookmarkEnd w:id="38"/>
      <w:r>
        <w:rPr>
          <w:rStyle w:val="C3"/>
          <w:rFonts w:ascii="Times New Roman" w:hAnsi="Times New Roman"/>
          <w:sz w:val="22"/>
        </w:rPr>
        <w:t xml:space="preserve"> обеспечения которых является Субсидия, в соответствии с </w:t>
      </w:r>
      <w:r>
        <w:rPr>
          <w:rStyle w:val="C5"/>
          <w:rFonts w:ascii="Times New Roman" w:hAnsi="Times New Roman"/>
          <w:b w:val="0"/>
          <w:sz w:val="22"/>
        </w:rPr>
        <w:t xml:space="preserve">пунктом </w:t>
      </w:r>
      <w:r>
        <w:rPr>
          <w:rStyle w:val="C5"/>
          <w:rFonts w:ascii="Times New Roman" w:hAnsi="Times New Roman"/>
          <w:b w:val="0"/>
          <w:sz w:val="22"/>
        </w:rPr>
        <w:t>4.2.</w:t>
      </w:r>
      <w:r>
        <w:rPr>
          <w:rStyle w:val="C3"/>
          <w:rFonts w:ascii="Times New Roman" w:hAnsi="Times New Roman"/>
          <w:sz w:val="22"/>
        </w:rPr>
        <w:t>настоящего Соглашения 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39" w:name="sub_14318"/>
      <w:r>
        <w:rPr>
          <w:rStyle w:val="C3"/>
          <w:rFonts w:ascii="Times New Roman" w:hAnsi="Times New Roman"/>
          <w:sz w:val="22"/>
        </w:rPr>
        <w:t xml:space="preserve">5.3.6. направлять по запросу Администрации </w:t>
      </w:r>
      <w:bookmarkEnd w:id="39"/>
      <w:r>
        <w:rPr>
          <w:rStyle w:val="C3"/>
          <w:rFonts w:ascii="Times New Roman" w:hAnsi="Times New Roman"/>
          <w:sz w:val="22"/>
        </w:rPr>
        <w:t xml:space="preserve">иные документы и информацию, необходимые для осуществления контроля за соблюдением целей, условий и порядка предоставления Субсидии в соответствии с 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b w:val="1"/>
          <w:sz w:val="22"/>
        </w:rPr>
        <w:instrText>HYPERLINK \l "sub_1424"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5"/>
          <w:rFonts w:ascii="Times New Roman" w:hAnsi="Times New Roman"/>
          <w:b w:val="0"/>
          <w:sz w:val="22"/>
        </w:rPr>
        <w:t>пунктом 3</w:t>
      </w:r>
      <w:r>
        <w:rPr>
          <w:rStyle w:val="C5"/>
          <w:rFonts w:ascii="Times New Roman" w:hAnsi="Times New Roman"/>
          <w:b w:val="0"/>
          <w:sz w:val="22"/>
        </w:rPr>
        <w:t>.2.</w:t>
      </w:r>
      <w:r>
        <w:rPr>
          <w:rStyle w:val="C5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 xml:space="preserve"> настоящего Соглашения, в течение 10 рабочих дней со дня получения указанного запроса;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0" w:name="sub_14319"/>
      <w:r>
        <w:rPr>
          <w:rStyle w:val="C3"/>
          <w:rFonts w:ascii="Times New Roman" w:hAnsi="Times New Roman"/>
          <w:sz w:val="22"/>
        </w:rPr>
        <w:t xml:space="preserve">5.3.7. в случае получения от Администрации </w:t>
      </w:r>
      <w:bookmarkEnd w:id="40"/>
      <w:r>
        <w:rPr>
          <w:rStyle w:val="C3"/>
          <w:rFonts w:ascii="Times New Roman" w:hAnsi="Times New Roman"/>
          <w:sz w:val="22"/>
        </w:rPr>
        <w:t xml:space="preserve">требования в соответствии с 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b w:val="1"/>
          <w:sz w:val="22"/>
        </w:rPr>
        <w:instrText>HYPERLINK \l "sub_14110"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5"/>
          <w:rFonts w:ascii="Times New Roman" w:hAnsi="Times New Roman"/>
          <w:b w:val="0"/>
          <w:sz w:val="22"/>
        </w:rPr>
        <w:t xml:space="preserve">пунктом </w:t>
      </w:r>
      <w:r>
        <w:rPr>
          <w:rStyle w:val="C5"/>
          <w:rFonts w:ascii="Times New Roman" w:hAnsi="Times New Roman"/>
          <w:b w:val="0"/>
          <w:sz w:val="22"/>
        </w:rPr>
        <w:t>5.1.6.</w:t>
      </w:r>
      <w:r>
        <w:rPr>
          <w:rStyle w:val="C5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 xml:space="preserve"> настоящего Соглашения: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1" w:name="sub_143191"/>
      <w:r>
        <w:rPr>
          <w:rStyle w:val="C3"/>
          <w:rFonts w:ascii="Times New Roman" w:hAnsi="Times New Roman"/>
          <w:sz w:val="22"/>
        </w:rPr>
        <w:t xml:space="preserve">5.3.7.1. устранять  факты  нарушения  условий, установленных при</w:t>
      </w:r>
      <w:bookmarkEnd w:id="41"/>
      <w:r>
        <w:rPr>
          <w:rStyle w:val="C3"/>
          <w:rFonts w:ascii="Times New Roman" w:hAnsi="Times New Roman"/>
          <w:sz w:val="22"/>
        </w:rPr>
        <w:t xml:space="preserve"> предоставлении Субсидии, в сроки, определенные в указанном требовании;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2" w:name="sub_143192"/>
      <w:r>
        <w:rPr>
          <w:rStyle w:val="C3"/>
          <w:rFonts w:ascii="Times New Roman" w:hAnsi="Times New Roman"/>
          <w:sz w:val="22"/>
        </w:rPr>
        <w:t>5.3.7.2. возвращать в местный бюджет Субсидию в размере и в</w:t>
      </w:r>
      <w:bookmarkEnd w:id="42"/>
      <w:r>
        <w:rPr>
          <w:rStyle w:val="C3"/>
          <w:rFonts w:ascii="Times New Roman" w:hAnsi="Times New Roman"/>
          <w:sz w:val="22"/>
        </w:rPr>
        <w:t xml:space="preserve"> сроки, определенные в указанном требовании;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3" w:name="sub_14320"/>
      <w:r>
        <w:rPr>
          <w:rStyle w:val="C3"/>
          <w:rFonts w:ascii="Times New Roman" w:hAnsi="Times New Roman"/>
          <w:sz w:val="22"/>
        </w:rPr>
        <w:t xml:space="preserve">5.3.8. уплатить в местный бюджет штрафные  санкции, в случае</w:t>
      </w:r>
      <w:bookmarkEnd w:id="43"/>
      <w:r>
        <w:rPr>
          <w:rStyle w:val="C3"/>
          <w:rFonts w:ascii="Times New Roman" w:hAnsi="Times New Roman"/>
          <w:sz w:val="22"/>
        </w:rPr>
        <w:t xml:space="preserve"> принятия решения о применении Администрацией к Получателю штрафных санкций в соответствии с </w:t>
      </w:r>
      <w:r>
        <w:rPr>
          <w:rStyle w:val="C5"/>
          <w:rFonts w:ascii="Times New Roman" w:hAnsi="Times New Roman"/>
          <w:b w:val="0"/>
          <w:sz w:val="22"/>
        </w:rPr>
        <w:t>пунктом 5.1.6</w:t>
      </w:r>
      <w:r>
        <w:rPr>
          <w:rStyle w:val="C3"/>
          <w:rFonts w:ascii="Times New Roman" w:hAnsi="Times New Roman"/>
          <w:sz w:val="22"/>
        </w:rPr>
        <w:t xml:space="preserve">  настоящего Соглашения, в срок, установленный в требовании об уплате штрафных санкций;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4" w:name="sub_14321"/>
      <w:r>
        <w:rPr>
          <w:rStyle w:val="C3"/>
          <w:rFonts w:ascii="Times New Roman" w:hAnsi="Times New Roman"/>
          <w:sz w:val="22"/>
        </w:rPr>
        <w:t>5.3.9. возвращать в местный бюджет: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End w:id="44"/>
      <w:bookmarkStart w:id="45" w:name="sub_143211"/>
      <w:r>
        <w:rPr>
          <w:rStyle w:val="C3"/>
          <w:rFonts w:ascii="Times New Roman" w:hAnsi="Times New Roman"/>
          <w:sz w:val="22"/>
        </w:rPr>
        <w:t xml:space="preserve">5.3.9.1. неиспользованный остаток Субсидии  в случае отсутствия</w:t>
      </w:r>
      <w:bookmarkEnd w:id="45"/>
      <w:r>
        <w:rPr>
          <w:rStyle w:val="C3"/>
          <w:rFonts w:ascii="Times New Roman" w:hAnsi="Times New Roman"/>
          <w:sz w:val="22"/>
        </w:rPr>
        <w:t xml:space="preserve"> решения, принимаемого Администрацией в соответствии с </w:t>
      </w:r>
      <w:r>
        <w:rPr>
          <w:rStyle w:val="C5"/>
          <w:rFonts w:ascii="Times New Roman" w:hAnsi="Times New Roman"/>
          <w:b w:val="0"/>
          <w:sz w:val="22"/>
        </w:rPr>
        <w:t xml:space="preserve">пунктом </w:t>
      </w:r>
      <w:r>
        <w:rPr>
          <w:rStyle w:val="C5"/>
          <w:rFonts w:ascii="Times New Roman" w:hAnsi="Times New Roman"/>
          <w:b w:val="0"/>
          <w:sz w:val="22"/>
        </w:rPr>
        <w:t>5</w:t>
      </w:r>
      <w:r>
        <w:rPr>
          <w:rStyle w:val="C5"/>
          <w:rFonts w:ascii="Times New Roman" w:hAnsi="Times New Roman"/>
          <w:b w:val="0"/>
          <w:sz w:val="22"/>
        </w:rPr>
        <w:t>.2.2.1</w:t>
      </w:r>
      <w:r>
        <w:rPr>
          <w:rStyle w:val="C3"/>
          <w:rFonts w:ascii="Times New Roman" w:hAnsi="Times New Roman"/>
          <w:sz w:val="22"/>
        </w:rPr>
        <w:t xml:space="preserve">  настоящего   Соглашения,  в   срок   до "___"_________20__ г.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"sub_1095"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sub_1095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 xml:space="preserve"> 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6" w:name="sub_143212"/>
      <w:r>
        <w:rPr>
          <w:rStyle w:val="C3"/>
          <w:rFonts w:ascii="Times New Roman" w:hAnsi="Times New Roman"/>
          <w:sz w:val="22"/>
        </w:rPr>
        <w:t xml:space="preserve">5.3.9.2. средства от возврата  дебиторской задолженности  в  случае</w:t>
      </w:r>
      <w:bookmarkEnd w:id="46"/>
      <w:r>
        <w:rPr>
          <w:rStyle w:val="C3"/>
          <w:rFonts w:ascii="Times New Roman" w:hAnsi="Times New Roman"/>
          <w:sz w:val="22"/>
        </w:rPr>
        <w:t xml:space="preserve"> отсутствия решения, принимаемого Администрацией в соответствии с </w:t>
      </w:r>
      <w:r>
        <w:rPr>
          <w:rStyle w:val="C5"/>
          <w:rFonts w:ascii="Times New Roman" w:hAnsi="Times New Roman"/>
          <w:b w:val="0"/>
          <w:sz w:val="22"/>
        </w:rPr>
        <w:t>пунктом 5</w:t>
      </w:r>
      <w:r>
        <w:rPr>
          <w:rStyle w:val="C5"/>
          <w:rFonts w:ascii="Times New Roman" w:hAnsi="Times New Roman"/>
          <w:b w:val="0"/>
          <w:sz w:val="22"/>
        </w:rPr>
        <w:t>.2.2.2</w:t>
      </w:r>
      <w:r>
        <w:rPr>
          <w:rStyle w:val="C3"/>
          <w:rFonts w:ascii="Times New Roman" w:hAnsi="Times New Roman"/>
          <w:sz w:val="22"/>
        </w:rPr>
        <w:t xml:space="preserve"> настоящего Соглашения, не позднее 10 рабочего дня со дня, следующего за днем поступления средств  от  возврата дебиторской задолженности;</w:t>
      </w:r>
    </w:p>
    <w:p>
      <w:pPr>
        <w:pStyle w:val="P8"/>
        <w:rPr>
          <w:rStyle w:val="C3"/>
          <w:rFonts w:ascii="Times New Roman" w:hAnsi="Times New Roman"/>
        </w:rPr>
      </w:pPr>
      <w:bookmarkStart w:id="47" w:name="sub_14322"/>
      <w:r>
        <w:rPr>
          <w:rStyle w:val="C3"/>
          <w:rFonts w:ascii="Times New Roman" w:hAnsi="Times New Roman"/>
          <w:sz w:val="22"/>
        </w:rPr>
        <w:t>5.3.10. обеспечивать полноту и достоверность сведений, представляемых</w:t>
      </w:r>
      <w:bookmarkEnd w:id="47"/>
      <w:r>
        <w:rPr>
          <w:rStyle w:val="C3"/>
          <w:rFonts w:ascii="Times New Roman" w:hAnsi="Times New Roman"/>
          <w:sz w:val="22"/>
        </w:rPr>
        <w:t xml:space="preserve"> в Администрацию в соответствии с настоящим Соглашением;</w:t>
      </w:r>
      <w:r>
        <w:rPr>
          <w:rStyle w:val="C3"/>
          <w:rFonts w:ascii="Times New Roman" w:hAnsi="Times New Roman"/>
        </w:rPr>
        <w:t xml:space="preserve"> 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48" w:name="sub_1404"/>
      <w:r>
        <w:rPr>
          <w:rStyle w:val="C3"/>
          <w:rFonts w:ascii="Times New Roman" w:hAnsi="Times New Roman"/>
          <w:sz w:val="22"/>
        </w:rPr>
        <w:t>5.4. Получатель вправе: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End w:id="48"/>
      <w:bookmarkStart w:id="49" w:name="sub_1441"/>
      <w:r>
        <w:rPr>
          <w:rStyle w:val="C3"/>
          <w:rFonts w:ascii="Times New Roman" w:hAnsi="Times New Roman"/>
          <w:sz w:val="22"/>
        </w:rPr>
        <w:t xml:space="preserve">5.4.1. направлять в Администрацию </w:t>
      </w:r>
      <w:bookmarkEnd w:id="49"/>
      <w:r>
        <w:rPr>
          <w:rStyle w:val="C3"/>
          <w:rFonts w:ascii="Times New Roman" w:hAnsi="Times New Roman"/>
          <w:sz w:val="22"/>
        </w:rPr>
        <w:t xml:space="preserve">предложения о внесении изменений в настоящее Соглашение в соответствии  с </w:t>
      </w:r>
      <w:r>
        <w:rPr>
          <w:rStyle w:val="C5"/>
          <w:rFonts w:ascii="Times New Roman" w:hAnsi="Times New Roman"/>
          <w:b w:val="0"/>
          <w:color w:val="00B050"/>
          <w:sz w:val="22"/>
        </w:rPr>
        <w:t xml:space="preserve">пунктом </w:t>
      </w:r>
      <w:r>
        <w:rPr>
          <w:rStyle w:val="C5"/>
          <w:rFonts w:ascii="Times New Roman" w:hAnsi="Times New Roman"/>
          <w:b w:val="0"/>
          <w:color w:val="00B050"/>
          <w:sz w:val="22"/>
        </w:rPr>
        <w:t>8.1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 в том числе  в  случае   установления необходимости изменения размера   Субсидии  с   приложением   информации, содержащей финансово-экономическое обоснование данного изменения;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50" w:name="sub_1442"/>
      <w:r>
        <w:rPr>
          <w:rStyle w:val="C3"/>
          <w:rFonts w:ascii="Times New Roman" w:hAnsi="Times New Roman"/>
          <w:sz w:val="22"/>
        </w:rPr>
        <w:t xml:space="preserve">5.4.2. обращаться в Администрацию в целях </w:t>
      </w:r>
      <w:bookmarkEnd w:id="50"/>
      <w:r>
        <w:rPr>
          <w:rStyle w:val="C3"/>
          <w:rFonts w:ascii="Times New Roman" w:hAnsi="Times New Roman"/>
          <w:sz w:val="22"/>
        </w:rPr>
        <w:t>получения разъяснений в связи с исполнением настоящего Соглашения;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51" w:name="sub_1443"/>
      <w:r>
        <w:rPr>
          <w:rStyle w:val="C3"/>
          <w:rFonts w:ascii="Times New Roman" w:hAnsi="Times New Roman"/>
          <w:sz w:val="22"/>
        </w:rPr>
        <w:t xml:space="preserve">5.4.3. направлять в очередном финансовом году неиспользованный </w:t>
      </w:r>
      <w:bookmarkEnd w:id="51"/>
      <w:r>
        <w:rPr>
          <w:rStyle w:val="C3"/>
          <w:rFonts w:ascii="Times New Roman" w:hAnsi="Times New Roman"/>
          <w:sz w:val="22"/>
        </w:rPr>
        <w:t xml:space="preserve">остаток Субсидии, полученной в соответствии с настоящим Соглашением (при наличии), на осуществление выплат в соответствии с целями, указанными в </w:t>
      </w:r>
      <w:r>
        <w:rPr>
          <w:rStyle w:val="C5"/>
          <w:rFonts w:ascii="Times New Roman" w:hAnsi="Times New Roman"/>
          <w:b w:val="0"/>
          <w:sz w:val="22"/>
        </w:rPr>
        <w:t xml:space="preserve">разделе </w:t>
      </w:r>
      <w:r>
        <w:rPr>
          <w:rStyle w:val="C5"/>
          <w:rFonts w:ascii="Times New Roman" w:hAnsi="Times New Roman"/>
          <w:b w:val="0"/>
        </w:rPr>
        <w:t>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в случае принятия Администрацией соответствующего решения в соответствии с </w:t>
      </w:r>
      <w:r>
        <w:rPr>
          <w:rStyle w:val="C5"/>
          <w:rFonts w:ascii="Times New Roman" w:hAnsi="Times New Roman"/>
          <w:b w:val="0"/>
          <w:sz w:val="22"/>
        </w:rPr>
        <w:t>пунктом</w:t>
      </w:r>
      <w:r>
        <w:rPr>
          <w:rStyle w:val="C5"/>
          <w:rFonts w:ascii="Times New Roman" w:hAnsi="Times New Roman"/>
          <w:sz w:val="22"/>
        </w:rPr>
        <w:t xml:space="preserve"> </w:t>
      </w:r>
      <w:r>
        <w:rPr>
          <w:rStyle w:val="C5"/>
          <w:rFonts w:ascii="Times New Roman" w:hAnsi="Times New Roman"/>
          <w:b w:val="0"/>
          <w:sz w:val="22"/>
        </w:rPr>
        <w:t>5</w:t>
      </w:r>
      <w:r>
        <w:rPr>
          <w:rStyle w:val="C5"/>
          <w:rFonts w:ascii="Times New Roman" w:hAnsi="Times New Roman"/>
          <w:b w:val="0"/>
          <w:sz w:val="22"/>
        </w:rPr>
        <w:t>.2.2.1</w:t>
      </w:r>
      <w:r>
        <w:rPr>
          <w:rStyle w:val="C3"/>
          <w:rFonts w:ascii="Times New Roman" w:hAnsi="Times New Roman"/>
          <w:sz w:val="22"/>
        </w:rPr>
        <w:t xml:space="preserve"> настоящего Соглашения;</w:t>
      </w:r>
    </w:p>
    <w:p>
      <w:pPr>
        <w:pStyle w:val="P8"/>
        <w:rPr>
          <w:rStyle w:val="C3"/>
          <w:rFonts w:ascii="Times New Roman" w:hAnsi="Times New Roman"/>
          <w:sz w:val="22"/>
        </w:rPr>
      </w:pPr>
      <w:bookmarkStart w:id="52" w:name="sub_1444"/>
      <w:r>
        <w:rPr>
          <w:rStyle w:val="C3"/>
          <w:rFonts w:ascii="Times New Roman" w:hAnsi="Times New Roman"/>
          <w:sz w:val="22"/>
        </w:rPr>
        <w:t>5.4.4. направлять в текущем финансовом году поступившие Получателю</w:t>
      </w:r>
      <w:bookmarkEnd w:id="52"/>
      <w:r>
        <w:rPr>
          <w:rStyle w:val="C3"/>
          <w:rFonts w:ascii="Times New Roman" w:hAnsi="Times New Roman"/>
          <w:sz w:val="22"/>
        </w:rPr>
        <w:t xml:space="preserve"> средства от возврата дебиторской задолженности на осуществление выплат  в соответствии с целями, указанными в </w:t>
      </w:r>
      <w:r>
        <w:rPr>
          <w:rStyle w:val="C5"/>
          <w:rFonts w:ascii="Times New Roman" w:hAnsi="Times New Roman"/>
          <w:b w:val="0"/>
          <w:sz w:val="22"/>
        </w:rPr>
        <w:t xml:space="preserve">разделе </w:t>
      </w:r>
      <w:r>
        <w:rPr>
          <w:rStyle w:val="C5"/>
          <w:rFonts w:ascii="Times New Roman" w:hAnsi="Times New Roman"/>
          <w:b w:val="0"/>
          <w:sz w:val="22"/>
        </w:rPr>
        <w:t>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   в случае принятия Администрацией соответствующего решения в соответствии с </w:t>
      </w:r>
      <w:r>
        <w:rPr>
          <w:rStyle w:val="C5"/>
          <w:rFonts w:ascii="Times New Roman" w:hAnsi="Times New Roman"/>
          <w:b w:val="0"/>
          <w:sz w:val="22"/>
        </w:rPr>
        <w:t xml:space="preserve">пунктом </w:t>
      </w:r>
      <w:r>
        <w:rPr>
          <w:rStyle w:val="C5"/>
          <w:rFonts w:ascii="Times New Roman" w:hAnsi="Times New Roman"/>
          <w:b w:val="0"/>
          <w:sz w:val="22"/>
        </w:rPr>
        <w:t>5</w:t>
      </w:r>
      <w:r>
        <w:rPr>
          <w:rStyle w:val="C5"/>
          <w:rFonts w:ascii="Times New Roman" w:hAnsi="Times New Roman"/>
          <w:b w:val="0"/>
          <w:sz w:val="22"/>
        </w:rPr>
        <w:t>.2.2.2</w:t>
      </w:r>
      <w:r>
        <w:rPr>
          <w:rStyle w:val="C3"/>
          <w:rFonts w:ascii="Times New Roman" w:hAnsi="Times New Roman"/>
          <w:sz w:val="22"/>
        </w:rPr>
        <w:t xml:space="preserve"> настоящего Соглашения;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6. Ответственность Сторон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6.1. В случае неисполнения или ненадлежащего исполнения своих обязательств по настоящему Соглашению Стороны несут ответственность в соответствии с </w:t>
      </w: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законодательством Российской Федерации.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7. Срок действия Соглашения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7.1. Настоящее Соглашение вступает в силу со дня его подписания обеими Сторонами и действует до ____________ года либо до момента его исполнения.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7.2. Прекращение срока  действия Соглашения не влечет прекращения обязательств по представлению отчетности в соответствии с п.4.2. настоящего Соглашения.</w:t>
      </w:r>
    </w:p>
    <w:p>
      <w:pPr>
        <w:pStyle w:val="P1"/>
        <w:suppressAutoHyphens w:val="1"/>
        <w:jc w:val="both"/>
        <w:rPr>
          <w:rStyle w:val="C3"/>
          <w:sz w:val="24"/>
        </w:rPr>
      </w:pP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8. Заключительные положения</w:t>
      </w:r>
    </w:p>
    <w:p>
      <w:pPr>
        <w:pStyle w:val="P8"/>
        <w:rPr>
          <w:rStyle w:val="C3"/>
          <w:rFonts w:ascii="Times New Roman" w:hAnsi="Times New Roman"/>
          <w:sz w:val="22"/>
        </w:rPr>
      </w:pPr>
      <w:r>
        <w:rPr>
          <w:rStyle w:val="C3"/>
          <w:rFonts w:ascii="Times New Roman" w:hAnsi="Times New Roman"/>
          <w:sz w:val="22"/>
        </w:rPr>
        <w:t xml:space="preserve">8.1. Изменение настоящего Соглашения, в том числе в соответствии с положениями </w:t>
      </w:r>
      <w:r>
        <w:rPr>
          <w:rStyle w:val="C3"/>
          <w:rFonts w:ascii="Times New Roman" w:hAnsi="Times New Roman"/>
          <w:color w:val="00B050"/>
          <w:sz w:val="22"/>
        </w:rPr>
        <w:t>пункта 5.2.1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8.2.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 иных документов. При </w:t>
      </w:r>
      <w:r>
        <w:rPr>
          <w:rStyle w:val="C3"/>
          <w:sz w:val="24"/>
        </w:rPr>
        <w:t>не достижении</w:t>
      </w:r>
      <w:r>
        <w:rPr>
          <w:rStyle w:val="C3"/>
          <w:sz w:val="24"/>
        </w:rPr>
        <w:t xml:space="preserve"> согласия споры между Сторонами решаются в судебном порядке.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8.3. Расторжение настоящего Соглашения осуществляется по соглашению Сторон или, в  случаях,  определенных  пунктом  8.4.  настоящего Соглашения, в одностороннем порядке.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8.4. Расторжение настоящего Соглашения в одностороннем порядке возможно в случаях: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8.4.1. реорганизации (в форме разделения, выделения), ликвидации или прекращения деятельности Получателя;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8.4.2. нарушения Получателем целей, условий и порядка предоставления Субсидии;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8.4.3. </w:t>
      </w:r>
      <w:r>
        <w:rPr>
          <w:rStyle w:val="C3"/>
          <w:sz w:val="24"/>
        </w:rPr>
        <w:t>не достижения</w:t>
      </w:r>
      <w:r>
        <w:rPr>
          <w:rStyle w:val="C3"/>
          <w:sz w:val="24"/>
        </w:rPr>
        <w:t xml:space="preserve"> согласия Сторон  о согласовании  новых   условий настоящего Соглашения в случае уменьшения Администрации ранее  доведенных  лимитов  бюджетных  обязательств  на    предоставление Субсидии, приводящего к невозможности предоставления Субсидии  в размере, определенном пунктом 2.1 настоящего Соглашения;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8.5. Расторжение настоящего Соглашения Получателем в одностороннем порядке не допускается.</w:t>
      </w:r>
    </w:p>
    <w:p>
      <w:pPr>
        <w:pStyle w:val="P1"/>
        <w:suppressAutoHyphens w:val="1"/>
        <w:jc w:val="both"/>
        <w:rPr>
          <w:rStyle w:val="C3"/>
          <w:sz w:val="24"/>
        </w:rPr>
      </w:pPr>
      <w:r>
        <w:rPr>
          <w:rStyle w:val="C3"/>
          <w:sz w:val="24"/>
        </w:rPr>
        <w:t>8.6. Настоящее Соглашение составлено в двух экземплярах, имеющих одинаковую юридическую силу по одному каждой из сторон.</w:t>
      </w:r>
    </w:p>
    <w:p>
      <w:pPr>
        <w:pStyle w:val="P5"/>
        <w:keepNext w:val="0"/>
        <w:widowControl w:val="0"/>
        <w:spacing w:before="120" w:after="120"/>
        <w:jc w:val="center"/>
        <w:rPr>
          <w:rStyle w:val="C3"/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9. Адреса, реквизиты и подписи сторон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237"/>
        </w:trPr>
        <w:tc>
          <w:tcPr>
            <w:tcW w:w="4634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«Администрация»</w:t>
            </w:r>
          </w:p>
        </w:tc>
        <w:tc>
          <w:tcPr>
            <w:tcW w:w="4936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«Получатель»</w:t>
            </w:r>
          </w:p>
        </w:tc>
      </w:tr>
      <w:tr>
        <w:trPr>
          <w:trHeight w:hRule="atLeast" w:val="4956"/>
        </w:trPr>
        <w:tc>
          <w:tcPr>
            <w:tcW w:w="4634" w:type="dxa"/>
          </w:tcPr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Наименование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Юридический (почтовый) адрес: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 xml:space="preserve">ИНН / КПП 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widowContro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Банковские реквизиты: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Адрес э/почты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Телефоны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__________________/__________________/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М.П.</w:t>
            </w:r>
          </w:p>
        </w:tc>
        <w:tc>
          <w:tcPr>
            <w:tcW w:w="4936" w:type="dxa"/>
          </w:tcPr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Наименование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Юридический (почтовый) адрес: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 xml:space="preserve">ИНН / КПП 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widowContro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Банковские реквизиты: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Адрес э/почты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Телефоны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__________________/ __________________/</w:t>
            </w:r>
          </w:p>
          <w:p>
            <w:pPr>
              <w:pStyle w:val="P1"/>
              <w:keepNext w:val="1"/>
              <w:outlineLvl w:val="0"/>
              <w:rPr>
                <w:rStyle w:val="C3"/>
                <w:caps w:val="1"/>
                <w:color w:val="000000"/>
                <w:sz w:val="24"/>
              </w:rPr>
            </w:pPr>
            <w:r>
              <w:rPr>
                <w:rStyle w:val="C3"/>
                <w:sz w:val="24"/>
              </w:rPr>
              <w:t>М.П.</w:t>
            </w:r>
          </w:p>
        </w:tc>
      </w:tr>
    </w:tbl>
    <w:p>
      <w:pPr>
        <w:pStyle w:val="P1"/>
        <w:suppressAutoHyphens w:val="1"/>
        <w:jc w:val="center"/>
        <w:rPr>
          <w:rStyle w:val="C3"/>
          <w:sz w:val="24"/>
        </w:rPr>
      </w:pPr>
    </w:p>
    <w:p>
      <w:pPr>
        <w:pStyle w:val="P1"/>
        <w:suppressAutoHyphens w:val="1"/>
        <w:ind w:left="4820"/>
        <w:jc w:val="right"/>
        <w:rPr>
          <w:rStyle w:val="C3"/>
          <w:sz w:val="16"/>
        </w:rPr>
      </w:pPr>
      <w:r>
        <w:br w:type="page"/>
      </w:r>
      <w:r>
        <w:rPr>
          <w:rStyle w:val="C3"/>
          <w:sz w:val="16"/>
        </w:rPr>
        <w:t>Приложение 1</w:t>
      </w:r>
    </w:p>
    <w:p>
      <w:pPr>
        <w:pStyle w:val="P1"/>
        <w:suppressAutoHyphens w:val="1"/>
        <w:ind w:left="4820"/>
        <w:jc w:val="right"/>
        <w:rPr>
          <w:rStyle w:val="C3"/>
          <w:sz w:val="16"/>
        </w:rPr>
      </w:pPr>
    </w:p>
    <w:p>
      <w:pPr>
        <w:pStyle w:val="P1"/>
        <w:suppressAutoHyphens w:val="1"/>
        <w:ind w:left="4820"/>
        <w:jc w:val="right"/>
        <w:rPr>
          <w:rStyle w:val="C3"/>
          <w:sz w:val="16"/>
        </w:rPr>
      </w:pPr>
    </w:p>
    <w:p>
      <w:pPr>
        <w:pStyle w:val="P1"/>
        <w:suppressAutoHyphens w:val="1"/>
        <w:ind w:left="4820"/>
        <w:jc w:val="right"/>
        <w:rPr>
          <w:rStyle w:val="C3"/>
          <w:sz w:val="16"/>
        </w:rPr>
      </w:pPr>
    </w:p>
    <w:p>
      <w:pPr>
        <w:pStyle w:val="P1"/>
        <w:suppressAutoHyphens w:val="1"/>
        <w:ind w:left="4962"/>
        <w:jc w:val="right"/>
        <w:rPr>
          <w:rStyle w:val="C3"/>
          <w:sz w:val="16"/>
        </w:rPr>
      </w:pPr>
      <w:r>
        <w:rPr>
          <w:rStyle w:val="C3"/>
          <w:sz w:val="16"/>
        </w:rPr>
        <w:t xml:space="preserve">к Соглашению  о предоставлении субсидии из бюджета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муниципальному предприятию жилищно-коммунального хозяйства 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на финансовое обеспечение  затрат, связанных с  выполнением работ, оказанием услуг в рамках осуществления уставной деятельности от __________________г.</w:t>
      </w:r>
    </w:p>
    <w:p>
      <w:pPr>
        <w:pStyle w:val="P1"/>
        <w:suppressAutoHyphens w:val="1"/>
        <w:ind w:firstLine="540"/>
        <w:rPr>
          <w:rStyle w:val="C3"/>
        </w:rPr>
      </w:pPr>
    </w:p>
    <w:p>
      <w:pPr>
        <w:pStyle w:val="P1"/>
        <w:suppressAutoHyphens w:val="1"/>
        <w:jc w:val="center"/>
        <w:outlineLvl w:val="0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ГРАФИК</w:t>
      </w:r>
    </w:p>
    <w:p>
      <w:pPr>
        <w:pStyle w:val="P1"/>
        <w:suppressAutoHyphens w:val="1"/>
        <w:jc w:val="center"/>
        <w:rPr>
          <w:rStyle w:val="C3"/>
        </w:rPr>
      </w:pPr>
      <w:r>
        <w:rPr>
          <w:rStyle w:val="C3"/>
          <w:b w:val="1"/>
          <w:sz w:val="24"/>
        </w:rPr>
        <w:t xml:space="preserve">перечисления субсидии из бюджета </w:t>
      </w:r>
      <w:r>
        <w:rPr>
          <w:rStyle w:val="C3"/>
          <w:b w:val="1"/>
          <w:sz w:val="24"/>
        </w:rPr>
        <w:t>Степановского</w:t>
      </w:r>
      <w:r>
        <w:rPr>
          <w:rStyle w:val="C3"/>
          <w:b w:val="1"/>
          <w:sz w:val="24"/>
        </w:rPr>
        <w:t xml:space="preserve"> сельсовета Бессоновского района Пензенской области  муниципальному предприятию жилищно-коммунального хозяйства  </w:t>
      </w:r>
      <w:r>
        <w:rPr>
          <w:rStyle w:val="C3"/>
          <w:b w:val="1"/>
          <w:sz w:val="24"/>
        </w:rPr>
        <w:t>Степановского</w:t>
      </w:r>
      <w:r>
        <w:rPr>
          <w:rStyle w:val="C3"/>
          <w:b w:val="1"/>
          <w:sz w:val="24"/>
        </w:rPr>
        <w:t xml:space="preserve"> сельсовета Бессоновского района Пензенской области на финансовое обеспечение  затрат, связанных с  выполнением работ, оказанием услуг в рамках осуществления уставной деятельности</w:t>
      </w:r>
    </w:p>
    <w:p>
      <w:pPr>
        <w:pStyle w:val="P1"/>
        <w:suppressAutoHyphens w:val="1"/>
        <w:jc w:val="both"/>
        <w:rPr>
          <w:rStyle w:val="C3"/>
        </w:rPr>
      </w:pPr>
    </w:p>
    <w:tbl>
      <w:tblPr>
        <w:tblStyle w:val="T2"/>
        <w:tblW w:w="0" w:type="auto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  <w:trHeight w:hRule="atLeast" w:val="613"/>
        </w:trPr>
        <w:tc>
          <w:tcPr>
            <w:tcW w:w="709" w:type="dxa"/>
            <w:vAlign w:val="center"/>
          </w:tcPr>
          <w:p>
            <w:pPr>
              <w:pStyle w:val="P1"/>
              <w:suppressAutoHyphens w:val="1"/>
              <w:ind w:right="-44"/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№ п/п</w:t>
            </w:r>
          </w:p>
        </w:tc>
        <w:tc>
          <w:tcPr>
            <w:tcW w:w="3119" w:type="dxa"/>
            <w:vAlign w:val="center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Целевое назначение субсидии</w:t>
            </w:r>
          </w:p>
        </w:tc>
        <w:tc>
          <w:tcPr>
            <w:tcW w:w="2268" w:type="dxa"/>
            <w:vAlign w:val="center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Сумма, рублей</w:t>
            </w:r>
          </w:p>
        </w:tc>
        <w:tc>
          <w:tcPr>
            <w:tcW w:w="3260" w:type="dxa"/>
            <w:vAlign w:val="center"/>
          </w:tcPr>
          <w:p>
            <w:pPr>
              <w:pStyle w:val="P1"/>
              <w:suppressAutoHyphens w:val="1"/>
              <w:ind w:left="-108"/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Срок предоставления</w:t>
            </w:r>
          </w:p>
        </w:tc>
      </w:tr>
      <w:tr>
        <w:trPr>
          <w:wAfter w:w="0" w:type="dxa"/>
        </w:trPr>
        <w:tc>
          <w:tcPr>
            <w:tcW w:w="709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119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2268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260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</w:t>
            </w:r>
          </w:p>
        </w:tc>
      </w:tr>
      <w:tr>
        <w:trPr>
          <w:wAfter w:w="0" w:type="dxa"/>
        </w:trPr>
        <w:tc>
          <w:tcPr>
            <w:tcW w:w="709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3119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2268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3260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</w:tr>
      <w:tr>
        <w:trPr>
          <w:wAfter w:w="0" w:type="dxa"/>
        </w:trPr>
        <w:tc>
          <w:tcPr>
            <w:tcW w:w="709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3119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2268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3260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</w:tr>
      <w:tr>
        <w:trPr>
          <w:wAfter w:w="0" w:type="dxa"/>
        </w:trPr>
        <w:tc>
          <w:tcPr>
            <w:tcW w:w="709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3119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2268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  <w:tc>
          <w:tcPr>
            <w:tcW w:w="3260" w:type="dxa"/>
          </w:tcPr>
          <w:p>
            <w:pPr>
              <w:pStyle w:val="P1"/>
              <w:suppressAutoHyphens w:val="1"/>
              <w:jc w:val="both"/>
              <w:rPr>
                <w:rStyle w:val="C3"/>
              </w:rPr>
            </w:pPr>
          </w:p>
        </w:tc>
      </w:tr>
    </w:tbl>
    <w:p>
      <w:pPr>
        <w:pStyle w:val="P1"/>
        <w:suppressAutoHyphens w:val="1"/>
        <w:jc w:val="both"/>
        <w:rPr>
          <w:rStyle w:val="C3"/>
        </w:rPr>
      </w:pPr>
    </w:p>
    <w:p>
      <w:pPr>
        <w:pStyle w:val="P1"/>
        <w:rPr>
          <w:rStyle w:val="C3"/>
        </w:rPr>
      </w:pPr>
    </w:p>
    <w:tbl>
      <w:tblPr>
        <w:tblStyle w:val="T2"/>
        <w:tblW w:w="0" w:type="auto"/>
        <w:tblLayout w:type="autofit"/>
      </w:tblPr>
      <w:tblGrid/>
      <w:tr>
        <w:trPr>
          <w:trHeight w:hRule="atLeast" w:val="237"/>
        </w:trPr>
        <w:tc>
          <w:tcPr>
            <w:tcW w:w="4634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«Администрация»</w:t>
            </w:r>
          </w:p>
        </w:tc>
        <w:tc>
          <w:tcPr>
            <w:tcW w:w="4936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«Получатель»</w:t>
            </w:r>
          </w:p>
        </w:tc>
      </w:tr>
      <w:tr>
        <w:trPr>
          <w:trHeight w:hRule="atLeast" w:val="213"/>
        </w:trPr>
        <w:tc>
          <w:tcPr>
            <w:tcW w:w="4634" w:type="dxa"/>
          </w:tcPr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__________________/__________________/</w:t>
            </w:r>
          </w:p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М.П.</w:t>
            </w:r>
          </w:p>
        </w:tc>
        <w:tc>
          <w:tcPr>
            <w:tcW w:w="4936" w:type="dxa"/>
          </w:tcPr>
          <w:p>
            <w:pPr>
              <w:pStyle w:val="P1"/>
              <w:keepNext w:val="1"/>
              <w:outlineLvl w:val="0"/>
              <w:rPr>
                <w:rStyle w:val="C3"/>
                <w:color w:val="000000"/>
                <w:sz w:val="24"/>
              </w:rPr>
            </w:pPr>
          </w:p>
          <w:p>
            <w:pPr>
              <w:pStyle w:val="P1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__________________/ __________________/</w:t>
            </w:r>
          </w:p>
          <w:p>
            <w:pPr>
              <w:pStyle w:val="P1"/>
              <w:keepNext w:val="1"/>
              <w:outlineLvl w:val="0"/>
              <w:rPr>
                <w:rStyle w:val="C3"/>
                <w:caps w:val="1"/>
                <w:color w:val="000000"/>
                <w:sz w:val="24"/>
              </w:rPr>
            </w:pPr>
            <w:r>
              <w:rPr>
                <w:rStyle w:val="C3"/>
                <w:sz w:val="24"/>
              </w:rPr>
              <w:t>М.П.</w:t>
            </w:r>
          </w:p>
        </w:tc>
      </w:tr>
    </w:tbl>
    <w:p>
      <w:pPr>
        <w:pStyle w:val="P1"/>
        <w:suppressAutoHyphens w:val="1"/>
        <w:ind w:left="4820"/>
        <w:jc w:val="right"/>
        <w:rPr>
          <w:rStyle w:val="C3"/>
        </w:rPr>
      </w:pPr>
    </w:p>
    <w:p>
      <w:pPr>
        <w:pStyle w:val="P1"/>
        <w:suppressAutoHyphens w:val="1"/>
        <w:ind w:left="4820"/>
        <w:jc w:val="right"/>
      </w:pPr>
      <w:r>
        <w:br w:type="page"/>
      </w:r>
    </w:p>
    <w:p>
      <w:pPr>
        <w:pStyle w:val="P1"/>
        <w:suppressAutoHyphens w:val="1"/>
        <w:ind w:left="4820"/>
        <w:jc w:val="right"/>
      </w:pPr>
    </w:p>
    <w:p>
      <w:pPr>
        <w:pStyle w:val="P1"/>
        <w:suppressAutoHyphens w:val="1"/>
        <w:ind w:left="4820"/>
        <w:jc w:val="right"/>
      </w:pPr>
    </w:p>
    <w:p>
      <w:pPr>
        <w:pStyle w:val="P1"/>
        <w:suppressAutoHyphens w:val="1"/>
        <w:ind w:left="4820"/>
        <w:jc w:val="right"/>
      </w:pPr>
    </w:p>
    <w:p>
      <w:pPr>
        <w:pStyle w:val="P1"/>
        <w:suppressAutoHyphens w:val="1"/>
        <w:ind w:left="4820"/>
        <w:jc w:val="right"/>
        <w:rPr>
          <w:rStyle w:val="C3"/>
          <w:sz w:val="16"/>
        </w:rPr>
      </w:pPr>
      <w:r>
        <w:rPr>
          <w:rStyle w:val="C3"/>
          <w:sz w:val="16"/>
        </w:rPr>
        <w:t>Приложение 2</w:t>
      </w:r>
    </w:p>
    <w:p>
      <w:pPr>
        <w:pStyle w:val="P1"/>
        <w:suppressAutoHyphens w:val="1"/>
        <w:ind w:left="4962"/>
        <w:jc w:val="right"/>
        <w:rPr>
          <w:rStyle w:val="C3"/>
          <w:sz w:val="16"/>
        </w:rPr>
      </w:pPr>
      <w:r>
        <w:rPr>
          <w:rStyle w:val="C3"/>
          <w:sz w:val="16"/>
        </w:rPr>
        <w:t xml:space="preserve">к Соглашению  о предоставлении субсидии из бюджета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муниципальному предприятию жилищно-коммунального хозяйства 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на финансовое обеспечение  затрат, связанных с  выполнением работ, оказанием услуг в рамках осуществления уставной деятельности от __________________г.</w:t>
      </w:r>
    </w:p>
    <w:p>
      <w:pPr>
        <w:pStyle w:val="P1"/>
        <w:suppressAutoHyphens w:val="1"/>
        <w:ind w:firstLine="540"/>
        <w:rPr>
          <w:rStyle w:val="C3"/>
        </w:rPr>
      </w:pPr>
    </w:p>
    <w:p>
      <w:pPr>
        <w:pStyle w:val="P1"/>
        <w:suppressAutoHyphens w:val="1"/>
        <w:jc w:val="center"/>
        <w:outlineLvl w:val="0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ОТЧЕТ</w:t>
      </w:r>
    </w:p>
    <w:p>
      <w:pPr>
        <w:pStyle w:val="P1"/>
        <w:suppressAutoHyphens w:val="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об осуществлении расходов,</w:t>
      </w:r>
    </w:p>
    <w:p>
      <w:pPr>
        <w:pStyle w:val="P1"/>
        <w:suppressAutoHyphens w:val="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 xml:space="preserve"> источником финансового обеспечения которых является субсидия</w:t>
      </w:r>
    </w:p>
    <w:p>
      <w:pPr>
        <w:pStyle w:val="P1"/>
        <w:suppressAutoHyphens w:val="1"/>
        <w:jc w:val="both"/>
        <w:rPr>
          <w:rStyle w:val="C3"/>
        </w:rPr>
      </w:pPr>
    </w:p>
    <w:p>
      <w:pPr>
        <w:pStyle w:val="P1"/>
        <w:suppressAutoHyphens w:val="1"/>
        <w:jc w:val="both"/>
        <w:rPr>
          <w:rStyle w:val="C3"/>
        </w:rPr>
      </w:pPr>
    </w:p>
    <w:tbl>
      <w:tblPr>
        <w:tblStyle w:val="T2"/>
        <w:tblW w:w="9889" w:type="dxa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  <w:trHeight w:hRule="atLeast" w:val="1134"/>
        </w:trPr>
        <w:tc>
          <w:tcPr>
            <w:tcW w:w="490" w:type="dxa"/>
            <w:vAlign w:val="center"/>
          </w:tcPr>
          <w:p>
            <w:pPr>
              <w:pStyle w:val="P1"/>
              <w:suppressAutoHyphens w:val="1"/>
              <w:ind w:right="-44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№ п/п</w:t>
            </w:r>
          </w:p>
        </w:tc>
        <w:tc>
          <w:tcPr>
            <w:tcW w:w="1495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Направление расходования субсидии</w:t>
            </w:r>
          </w:p>
        </w:tc>
        <w:tc>
          <w:tcPr>
            <w:tcW w:w="212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Объем расходов согласно реестру планируемых расходов по направлениям расходов, рублей</w:t>
            </w:r>
          </w:p>
        </w:tc>
        <w:tc>
          <w:tcPr>
            <w:tcW w:w="127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Реквизиты документов, подтверждающих расходы</w:t>
            </w:r>
          </w:p>
        </w:tc>
        <w:tc>
          <w:tcPr>
            <w:tcW w:w="1134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Сумма платежного документа, рублей</w:t>
            </w:r>
          </w:p>
        </w:tc>
        <w:tc>
          <w:tcPr>
            <w:tcW w:w="1701" w:type="dxa"/>
          </w:tcPr>
          <w:p>
            <w:pPr>
              <w:pStyle w:val="P1"/>
              <w:suppressAutoHyphens w:val="1"/>
              <w:ind w:left="-108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 xml:space="preserve">Неиспользованный остаток субсидии по состоянию на ______ </w:t>
            </w:r>
          </w:p>
          <w:p>
            <w:pPr>
              <w:pStyle w:val="P1"/>
              <w:suppressAutoHyphens w:val="1"/>
              <w:ind w:left="-108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(на дату составления отчета)</w:t>
            </w:r>
          </w:p>
        </w:tc>
        <w:tc>
          <w:tcPr>
            <w:tcW w:w="1667" w:type="dxa"/>
          </w:tcPr>
          <w:p>
            <w:pPr>
              <w:pStyle w:val="P1"/>
              <w:suppressAutoHyphens w:val="1"/>
              <w:ind w:left="-108"/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Причины возникновения неиспользованного остатка субсидии</w:t>
            </w:r>
          </w:p>
        </w:tc>
      </w:tr>
      <w:tr>
        <w:trPr>
          <w:wAfter w:w="0" w:type="dxa"/>
        </w:trPr>
        <w:tc>
          <w:tcPr>
            <w:tcW w:w="490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495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212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127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</w:t>
            </w:r>
          </w:p>
        </w:tc>
        <w:tc>
          <w:tcPr>
            <w:tcW w:w="1701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6=3-5</w:t>
            </w:r>
          </w:p>
        </w:tc>
        <w:tc>
          <w:tcPr>
            <w:tcW w:w="1667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</w:t>
            </w:r>
          </w:p>
        </w:tc>
      </w:tr>
      <w:tr>
        <w:trPr>
          <w:wAfter w:w="0" w:type="dxa"/>
        </w:trPr>
        <w:tc>
          <w:tcPr>
            <w:tcW w:w="490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495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667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</w:trPr>
        <w:tc>
          <w:tcPr>
            <w:tcW w:w="490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495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  <w:tc>
          <w:tcPr>
            <w:tcW w:w="1667" w:type="dxa"/>
          </w:tcPr>
          <w:p>
            <w:pPr>
              <w:pStyle w:val="P1"/>
              <w:suppressAutoHyphens w:val="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</w:trPr>
        <w:tc>
          <w:tcPr>
            <w:tcW w:w="1985" w:type="dxa"/>
            <w:gridSpan w:val="2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Итого</w:t>
            </w:r>
          </w:p>
        </w:tc>
        <w:tc>
          <w:tcPr>
            <w:tcW w:w="2126" w:type="dxa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х</w:t>
            </w:r>
          </w:p>
        </w:tc>
        <w:tc>
          <w:tcPr>
            <w:tcW w:w="1134" w:type="dxa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1667" w:type="dxa"/>
          </w:tcPr>
          <w:p>
            <w:pPr>
              <w:pStyle w:val="P1"/>
              <w:suppressAutoHyphens w:val="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х</w:t>
            </w:r>
          </w:p>
        </w:tc>
      </w:tr>
    </w:tbl>
    <w:p>
      <w:pPr>
        <w:pStyle w:val="P1"/>
        <w:suppressAutoHyphens w:val="1"/>
        <w:jc w:val="both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Руководитель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(уполномоченное лицо)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Получателя  ___________________________________/___________________/__________________________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</w:t>
        <w:tab/>
        <w:t xml:space="preserve">                (должность)               (подпись)              (расшифровка подписи)</w:t>
      </w:r>
    </w:p>
    <w:p>
      <w:pPr>
        <w:pStyle w:val="P1"/>
        <w:rPr>
          <w:rStyle w:val="C3"/>
          <w:sz w:val="16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Исполнитель   ______________________/___________________________      ____________________________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            (должность)           (фамилия, инициалы)                  (телефон)</w:t>
      </w:r>
    </w:p>
    <w:p>
      <w:pPr>
        <w:pStyle w:val="P1"/>
        <w:jc w:val="both"/>
        <w:rPr>
          <w:rStyle w:val="C3"/>
          <w:color w:val="000000"/>
          <w:sz w:val="24"/>
        </w:rPr>
      </w:pPr>
    </w:p>
    <w:p>
      <w:pPr>
        <w:pStyle w:val="P1"/>
        <w:suppressAutoHyphens w:val="1"/>
        <w:ind w:left="4820"/>
        <w:jc w:val="right"/>
        <w:rPr>
          <w:rStyle w:val="C3"/>
          <w:color w:val="000000"/>
          <w:sz w:val="24"/>
        </w:rPr>
        <w:sectPr>
          <w:type w:val="nextPage"/>
          <w:pgSz w:w="11906" w:h="16838" w:code="9"/>
          <w:pgMar w:left="1418" w:right="991" w:top="851" w:bottom="1276" w:header="709" w:footer="709" w:gutter="0"/>
        </w:sectPr>
      </w:pPr>
    </w:p>
    <w:p>
      <w:pPr>
        <w:pStyle w:val="P5"/>
        <w:ind w:left="9072"/>
        <w:jc w:val="center"/>
        <w:rPr>
          <w:rStyle w:val="C3"/>
          <w:rFonts w:ascii="Times New Roman" w:hAnsi="Times New Roman"/>
          <w:sz w:val="16"/>
        </w:rPr>
      </w:pPr>
      <w:r>
        <w:rPr>
          <w:rStyle w:val="C3"/>
          <w:rFonts w:ascii="Times New Roman" w:hAnsi="Times New Roman"/>
          <w:sz w:val="16"/>
        </w:rPr>
        <w:t>Приложение № 3</w:t>
      </w:r>
    </w:p>
    <w:p>
      <w:pPr>
        <w:pStyle w:val="P1"/>
        <w:ind w:left="5529"/>
        <w:jc w:val="right"/>
        <w:rPr>
          <w:rStyle w:val="C3"/>
          <w:b w:val="1"/>
          <w:sz w:val="16"/>
        </w:rPr>
      </w:pPr>
      <w:r>
        <w:rPr>
          <w:rStyle w:val="C3"/>
          <w:sz w:val="16"/>
        </w:rPr>
        <w:t xml:space="preserve">к Порядку предоставления субсидий из бюджета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 муниципальным предприятиям  жилищно-коммунального хозяйства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 уставной деятельности, утвержденному решением КМС </w:t>
      </w:r>
      <w:r>
        <w:rPr>
          <w:rStyle w:val="C3"/>
          <w:sz w:val="16"/>
        </w:rPr>
        <w:t>Степановского</w:t>
      </w:r>
      <w:r>
        <w:rPr>
          <w:rStyle w:val="C3"/>
          <w:sz w:val="16"/>
        </w:rPr>
        <w:t xml:space="preserve"> сельсовета от </w:t>
      </w:r>
      <w:r>
        <w:rPr>
          <w:rStyle w:val="C3"/>
          <w:sz w:val="16"/>
        </w:rPr>
        <w:t xml:space="preserve"> 12.12.2025</w:t>
      </w:r>
      <w:r>
        <w:rPr>
          <w:rStyle w:val="C3"/>
          <w:sz w:val="16"/>
        </w:rPr>
        <w:t xml:space="preserve">г. № </w:t>
      </w:r>
      <w:r>
        <w:rPr>
          <w:rStyle w:val="C3"/>
          <w:sz w:val="16"/>
        </w:rPr>
        <w:t>105-20/8</w:t>
      </w:r>
    </w:p>
    <w:p>
      <w:pPr>
        <w:pStyle w:val="P1"/>
        <w:ind w:left="8931"/>
        <w:jc w:val="center"/>
        <w:rPr>
          <w:rStyle w:val="C3"/>
          <w:sz w:val="16"/>
        </w:rPr>
      </w:pPr>
    </w:p>
    <w:p>
      <w:pPr>
        <w:pStyle w:val="P5"/>
        <w:tabs>
          <w:tab w:val="left" w:pos="5670" w:leader="none"/>
        </w:tabs>
        <w:jc w:val="center"/>
        <w:rPr>
          <w:rStyle w:val="C3"/>
          <w:sz w:val="18"/>
        </w:rPr>
      </w:pPr>
      <w:r>
        <w:rPr>
          <w:rStyle w:val="C3"/>
          <w:sz w:val="18"/>
        </w:rPr>
        <w:t>Типовая форма отчета о достижении значений результатов предоставления Субсидии</w:t>
      </w:r>
      <w:r>
        <w:rPr>
          <w:rStyle w:val="C3"/>
          <w:sz w:val="18"/>
          <w:vertAlign w:val="superscript"/>
        </w:rPr>
        <w:t> </w:t>
      </w:r>
      <w:r>
        <w:rPr>
          <w:rStyle w:val="C3"/>
          <w:sz w:val="18"/>
          <w:vertAlign w:val="superscript"/>
        </w:rPr>
        <w:fldChar w:fldCharType="begin"/>
      </w:r>
      <w:r>
        <w:rPr>
          <w:rStyle w:val="C3"/>
          <w:sz w:val="18"/>
          <w:vertAlign w:val="superscript"/>
        </w:rPr>
        <w:instrText>HYPERLINK \l "sub_17001"</w:instrText>
      </w:r>
      <w:r>
        <w:rPr>
          <w:rStyle w:val="C3"/>
          <w:sz w:val="18"/>
          <w:vertAlign w:val="superscript"/>
        </w:rPr>
        <w:fldChar w:fldCharType="separate"/>
      </w:r>
      <w:r>
        <w:rPr>
          <w:rStyle w:val="C5"/>
          <w:b w:val="0"/>
          <w:sz w:val="18"/>
          <w:vertAlign w:val="superscript"/>
        </w:rPr>
        <w:t>1</w:t>
      </w:r>
      <w:r>
        <w:rPr>
          <w:rStyle w:val="C5"/>
          <w:sz w:val="18"/>
          <w:vertAlign w:val="superscript"/>
        </w:rPr>
        <w:fldChar w:fldCharType="end"/>
      </w:r>
    </w:p>
    <w:p>
      <w:pPr>
        <w:pStyle w:val="P1"/>
        <w:jc w:val="center"/>
        <w:rPr>
          <w:rStyle w:val="C3"/>
          <w:sz w:val="18"/>
        </w:rPr>
      </w:pPr>
      <w:r>
        <w:rPr>
          <w:rStyle w:val="C3"/>
          <w:sz w:val="18"/>
        </w:rPr>
        <w:t>по состоянию на 1 ___________ 20__ г.</w:t>
      </w:r>
    </w:p>
    <w:tbl>
      <w:tblPr>
        <w:tblStyle w:val="T2"/>
        <w:tblW w:w="15026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КОДЫ</w:t>
            </w: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Дата</w:t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  <w:vAlign w:val="bottom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  <w:vAlign w:val="bottom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Наименование Получателя</w:t>
            </w:r>
          </w:p>
        </w:tc>
        <w:tc>
          <w:tcPr>
            <w:tcW w:w="6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ИНН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"sub_17002"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2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  <w:vAlign w:val="bottom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Наименование главного распорядителя</w:t>
            </w:r>
          </w:p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 средств бюджета</w:t>
            </w:r>
          </w:p>
        </w:tc>
        <w:tc>
          <w:tcPr>
            <w:tcW w:w="6456" w:type="dxa"/>
            <w:gridSpan w:val="2"/>
            <w:tcBorders>
              <w:top w:val="single" w:sz="4" w:space="0" w:shadow="0" w:frame="0" w:color="auto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  <w:vAlign w:val="bottom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56" w:type="dxa"/>
            <w:gridSpan w:val="2"/>
            <w:tcBorders>
              <w:top w:val="single" w:sz="4" w:space="0" w:shadow="0" w:frame="0" w:color="auto"/>
              <w:left w:val="nil"/>
              <w:bottom w:val="nil"/>
              <w:right w:val="nil"/>
            </w:tcBorders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  <w:vAlign w:val="bottom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Наименование структурного элемента муниципальной программы </w:t>
            </w:r>
          </w:p>
        </w:tc>
        <w:tc>
          <w:tcPr>
            <w:tcW w:w="6456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по </w:t>
            </w: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"https://internet.garant.ru/document/redirect/404917355/1000"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5"/>
                <w:sz w:val="16"/>
              </w:rPr>
              <w:t>БК</w:t>
            </w:r>
            <w:r>
              <w:rPr>
                <w:rStyle w:val="C5"/>
                <w:sz w:val="16"/>
              </w:rPr>
              <w:fldChar w:fldCharType="end"/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"sub_17003"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3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shadow="0" w:frame="0" w:color="auto"/>
              <w:bottom w:val="nil"/>
            </w:tcBorders>
            <w:vAlign w:val="bottom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4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Номер соглашения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"sub_17004"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4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Дата соглашения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"sub_17004"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4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Вид документа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644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(первичный - "0", уточненный - "1", "2", "3", "..."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"sub_17005"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5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  <w:trHeight w:hRule="atLeast" w:val="70"/>
        </w:trPr>
        <w:tc>
          <w:tcPr>
            <w:tcW w:w="11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Периодичность: месячная; квартальная; годовая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11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8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Единица измерения: руб (с точностью до второго знака после запятой)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17"/>
              <w:jc w:val="righ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"https://internet.garant.ru/document/redirect/179222/383"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5"/>
                <w:sz w:val="16"/>
              </w:rPr>
              <w:t>383</w:t>
            </w:r>
            <w:r>
              <w:rPr>
                <w:rStyle w:val="C5"/>
                <w:sz w:val="16"/>
              </w:rPr>
              <w:fldChar w:fldCharType="end"/>
            </w:r>
          </w:p>
        </w:tc>
      </w:tr>
    </w:tbl>
    <w:p>
      <w:pPr>
        <w:pStyle w:val="P1"/>
        <w:tabs>
          <w:tab w:val="left" w:pos="7513" w:leader="none"/>
        </w:tabs>
        <w:spacing w:before="60" w:after="60"/>
        <w:rPr>
          <w:rStyle w:val="C3"/>
          <w:b w:val="1"/>
          <w:sz w:val="20"/>
        </w:rPr>
      </w:pPr>
      <w:bookmarkStart w:id="53" w:name="sub_17100"/>
      <w:r>
        <w:rPr>
          <w:rStyle w:val="C3"/>
          <w:b w:val="1"/>
          <w:sz w:val="20"/>
        </w:rPr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Style w:val="T2"/>
        <w:tblW w:w="14946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119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bookmarkEnd w:id="53"/>
            <w:bookmarkStart w:id="54" w:name="sub_17101"/>
            <w:r>
              <w:rPr>
                <w:rStyle w:val="C3"/>
                <w:sz w:val="15"/>
              </w:rPr>
              <w:t>Наименование направления расходов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"sub_17006"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5"/>
                <w:sz w:val="15"/>
                <w:vertAlign w:val="superscript"/>
              </w:rPr>
              <w:t>6</w:t>
            </w:r>
            <w:r>
              <w:rPr>
                <w:rStyle w:val="C5"/>
                <w:sz w:val="15"/>
                <w:vertAlign w:val="superscript"/>
              </w:rPr>
              <w:fldChar w:fldCharType="end"/>
            </w:r>
            <w:bookmarkEnd w:id="54"/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Результат предоставления Субсидии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"sub_17006"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5"/>
                <w:sz w:val="15"/>
                <w:vertAlign w:val="superscript"/>
              </w:rPr>
              <w:t>6</w:t>
            </w:r>
            <w:r>
              <w:rPr>
                <w:rStyle w:val="C5"/>
                <w:sz w:val="15"/>
                <w:vertAlign w:val="superscript"/>
              </w:rPr>
              <w:fldChar w:fldCharType="end"/>
            </w:r>
          </w:p>
        </w:tc>
        <w:tc>
          <w:tcPr>
            <w:tcW w:w="1417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Единица измерения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"sub_17006"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5"/>
                <w:sz w:val="15"/>
                <w:vertAlign w:val="superscript"/>
              </w:rPr>
              <w:t>6</w:t>
            </w:r>
            <w:r>
              <w:rPr>
                <w:rStyle w:val="C5"/>
                <w:sz w:val="15"/>
                <w:vertAlign w:val="superscript"/>
              </w:rPr>
              <w:fldChar w:fldCharType="end"/>
            </w:r>
          </w:p>
        </w:tc>
        <w:tc>
          <w:tcPr>
            <w:tcW w:w="3828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Плановые значения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"sub_17007"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5"/>
                <w:sz w:val="15"/>
                <w:vertAlign w:val="superscript"/>
              </w:rPr>
              <w:t>7</w:t>
            </w:r>
            <w:r>
              <w:rPr>
                <w:rStyle w:val="C5"/>
                <w:sz w:val="15"/>
                <w:vertAlign w:val="superscript"/>
              </w:rPr>
              <w:fldChar w:fldCharType="end"/>
            </w:r>
          </w:p>
        </w:tc>
        <w:tc>
          <w:tcPr>
            <w:tcW w:w="7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фактически достигнутые значения</w:t>
            </w:r>
          </w:p>
        </w:tc>
      </w:tr>
      <w:tr>
        <w:trPr>
          <w:wAfter w:w="0" w:type="dxa"/>
          <w:trHeight w:hRule="atLeast" w:val="42"/>
        </w:trPr>
        <w:tc>
          <w:tcPr>
            <w:tcW w:w="119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rPr>
                <w:rStyle w:val="C3"/>
                <w:sz w:val="15"/>
              </w:rPr>
            </w:pPr>
          </w:p>
        </w:tc>
        <w:tc>
          <w:tcPr>
            <w:tcW w:w="127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rPr>
                <w:rStyle w:val="C3"/>
                <w:sz w:val="15"/>
              </w:rPr>
            </w:pPr>
          </w:p>
        </w:tc>
        <w:tc>
          <w:tcPr>
            <w:tcW w:w="1417" w:type="dxa"/>
            <w:gridSpan w:val="2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rPr>
                <w:rStyle w:val="C3"/>
                <w:sz w:val="15"/>
              </w:rPr>
            </w:pPr>
          </w:p>
        </w:tc>
        <w:tc>
          <w:tcPr>
            <w:tcW w:w="3828" w:type="dxa"/>
            <w:gridSpan w:val="2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rPr>
                <w:rStyle w:val="C3"/>
                <w:sz w:val="15"/>
              </w:rPr>
            </w:pPr>
          </w:p>
        </w:tc>
        <w:tc>
          <w:tcPr>
            <w:tcW w:w="326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на отчетную дату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"sub_17009"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5"/>
                <w:sz w:val="15"/>
                <w:vertAlign w:val="superscript"/>
              </w:rPr>
              <w:t>9</w:t>
            </w:r>
            <w:r>
              <w:rPr>
                <w:rStyle w:val="C5"/>
                <w:sz w:val="15"/>
                <w:vertAlign w:val="superscript"/>
              </w:rPr>
              <w:fldChar w:fldCharType="end"/>
            </w:r>
          </w:p>
        </w:tc>
        <w:tc>
          <w:tcPr>
            <w:tcW w:w="226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отклонение от планового значения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причина</w:t>
            </w:r>
          </w:p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отклонения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"sub_17010"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5"/>
                <w:sz w:val="15"/>
                <w:vertAlign w:val="superscript"/>
              </w:rPr>
              <w:t>10</w:t>
            </w:r>
            <w:r>
              <w:rPr>
                <w:rStyle w:val="C5"/>
                <w:sz w:val="15"/>
                <w:vertAlign w:val="superscript"/>
              </w:rPr>
              <w:fldChar w:fldCharType="end"/>
            </w:r>
          </w:p>
        </w:tc>
      </w:tr>
      <w:tr>
        <w:trPr>
          <w:wAfter w:w="0" w:type="dxa"/>
        </w:trPr>
        <w:tc>
          <w:tcPr>
            <w:tcW w:w="119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27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наименование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 xml:space="preserve">код по </w:t>
            </w:r>
            <w:r>
              <w:rPr>
                <w:rStyle w:val="C3"/>
                <w:sz w:val="15"/>
              </w:rPr>
              <w:fldChar w:fldCharType="begin"/>
            </w:r>
            <w:r>
              <w:rPr>
                <w:rStyle w:val="C3"/>
                <w:sz w:val="15"/>
              </w:rPr>
              <w:instrText>HYPERLINK "https://internet.garant.ru/document/redirect/179222/0"</w:instrText>
            </w:r>
            <w:r>
              <w:rPr>
                <w:rStyle w:val="C3"/>
                <w:sz w:val="15"/>
              </w:rPr>
              <w:fldChar w:fldCharType="separate"/>
            </w:r>
            <w:r>
              <w:rPr>
                <w:rStyle w:val="C5"/>
                <w:sz w:val="15"/>
              </w:rPr>
              <w:t>ОКЕИ</w:t>
            </w:r>
            <w:r>
              <w:rPr>
                <w:rStyle w:val="C5"/>
                <w:sz w:val="15"/>
              </w:rPr>
              <w:fldChar w:fldCharType="end"/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с даты заключения соглашения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из них с начала текущего финансового года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 xml:space="preserve">с даты заключения </w:t>
            </w:r>
            <w:r>
              <w:rPr>
                <w:rStyle w:val="C3"/>
                <w:sz w:val="15"/>
              </w:rPr>
              <w:fldChar w:fldCharType="begin"/>
            </w:r>
            <w:r>
              <w:rPr>
                <w:rStyle w:val="C3"/>
                <w:b w:val="1"/>
                <w:sz w:val="15"/>
              </w:rPr>
              <w:instrText>HYPERLINK \l "sub_1000"</w:instrText>
            </w:r>
            <w:r>
              <w:rPr>
                <w:rStyle w:val="C3"/>
                <w:sz w:val="15"/>
              </w:rPr>
              <w:fldChar w:fldCharType="separate"/>
            </w:r>
            <w:r>
              <w:rPr>
                <w:rStyle w:val="C5"/>
                <w:b w:val="0"/>
                <w:color w:val="auto"/>
                <w:sz w:val="15"/>
              </w:rPr>
              <w:t>Соглашения</w:t>
            </w:r>
            <w:r>
              <w:rPr>
                <w:rStyle w:val="C5"/>
                <w:sz w:val="15"/>
              </w:rPr>
              <w:fldChar w:fldCharType="end"/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из них с начала текущего финансового года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в абсолютных величинах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в процентах</w:t>
            </w:r>
          </w:p>
        </w:tc>
        <w:tc>
          <w:tcPr>
            <w:tcW w:w="1701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</w:tr>
      <w:tr>
        <w:trPr>
          <w:wAfter w:w="0" w:type="dxa"/>
        </w:trPr>
        <w:tc>
          <w:tcPr>
            <w:tcW w:w="11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3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4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6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7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9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  <w:r>
              <w:rPr>
                <w:rStyle w:val="C3"/>
                <w:sz w:val="15"/>
              </w:rPr>
              <w:t>12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</w:tr>
      <w:tr>
        <w:trPr>
          <w:wAfter w:w="0" w:type="dxa"/>
          <w:trHeight w:hRule="atLeast" w:val="329"/>
        </w:trPr>
        <w:tc>
          <w:tcPr>
            <w:tcW w:w="11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17"/>
              <w:jc w:val="center"/>
              <w:rPr>
                <w:rStyle w:val="C3"/>
                <w:sz w:val="15"/>
              </w:rPr>
            </w:pPr>
          </w:p>
        </w:tc>
      </w:tr>
    </w:tbl>
    <w:p>
      <w:pPr>
        <w:pStyle w:val="P8"/>
        <w:rPr>
          <w:rStyle w:val="C3"/>
          <w:sz w:val="16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Руководитель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(уполномоченное лицо)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Получателя               ______________________/___________________________/____________________________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</w:t>
      </w:r>
      <w:r>
        <w:rPr>
          <w:rStyle w:val="C3"/>
          <w:sz w:val="16"/>
        </w:rPr>
        <w:t xml:space="preserve">   </w:t>
      </w:r>
      <w:r>
        <w:rPr>
          <w:rStyle w:val="C3"/>
          <w:sz w:val="16"/>
        </w:rPr>
        <w:t xml:space="preserve">                   (должность)               (подпись)                   (расшифровка подписи)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Исполнитель              _____________________/____________________________/____________________________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                        (должность)           (фамилия, инициалы)                  (телефон)</w:t>
      </w:r>
    </w:p>
    <w:p>
      <w:pPr>
        <w:pStyle w:val="P1"/>
        <w:rPr>
          <w:rStyle w:val="C3"/>
          <w:sz w:val="16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"___"______________ 20__ г.</w:t>
      </w:r>
    </w:p>
    <w:p>
      <w:pPr>
        <w:pStyle w:val="P1"/>
        <w:rPr>
          <w:rStyle w:val="C3"/>
          <w:sz w:val="20"/>
        </w:rPr>
        <w:sectPr>
          <w:headerReference xmlns:r="http://schemas.openxmlformats.org/officeDocument/2006/relationships" w:type="default" r:id="RelHdr1"/>
          <w:type w:val="nextPage"/>
          <w:pgSz w:w="16839" w:h="11907" w:code="9" w:orient="landscape"/>
          <w:pgMar w:left="800" w:right="800" w:top="1135" w:bottom="1440" w:header="720" w:footer="720" w:gutter="0"/>
          <w:cols w:equalWidth="1" w:space="720"/>
        </w:sectPr>
      </w:pPr>
    </w:p>
    <w:p>
      <w:pPr>
        <w:pStyle w:val="P1"/>
        <w:tabs>
          <w:tab w:val="left" w:pos="7513" w:leader="none"/>
        </w:tabs>
        <w:rPr>
          <w:rStyle w:val="C3"/>
          <w:b w:val="1"/>
          <w:sz w:val="22"/>
        </w:rPr>
      </w:pPr>
    </w:p>
    <w:p>
      <w:pPr>
        <w:pStyle w:val="P1"/>
        <w:tabs>
          <w:tab w:val="left" w:pos="7513" w:leader="none"/>
        </w:tabs>
        <w:rPr>
          <w:rStyle w:val="C3"/>
          <w:b w:val="1"/>
          <w:sz w:val="20"/>
        </w:rPr>
      </w:pPr>
      <w:bookmarkStart w:id="55" w:name="sub_17200"/>
      <w:r>
        <w:rPr>
          <w:rStyle w:val="C3"/>
          <w:b w:val="1"/>
          <w:sz w:val="20"/>
        </w:rPr>
        <w:t>2. Сведения о принятии отчета о достижении значений результатов предоставления Субсидии </w:t>
      </w:r>
      <w:r>
        <w:rPr>
          <w:rStyle w:val="C3"/>
          <w:b w:val="1"/>
          <w:sz w:val="22"/>
        </w:rPr>
        <w:fldChar w:fldCharType="begin"/>
      </w:r>
      <w:r>
        <w:rPr>
          <w:rStyle w:val="C3"/>
          <w:b w:val="1"/>
          <w:sz w:val="20"/>
        </w:rPr>
        <w:instrText>HYPERLINK \l "sub_17014"</w:instrText>
      </w:r>
      <w:r>
        <w:rPr>
          <w:rStyle w:val="C3"/>
          <w:b w:val="1"/>
          <w:sz w:val="22"/>
        </w:rPr>
        <w:fldChar w:fldCharType="separate"/>
      </w:r>
      <w:r>
        <w:rPr>
          <w:rStyle w:val="C3"/>
          <w:sz w:val="20"/>
        </w:rPr>
        <w:t>14</w:t>
      </w:r>
      <w:r>
        <w:rPr>
          <w:rStyle w:val="C3"/>
          <w:sz w:val="20"/>
        </w:rPr>
        <w:fldChar w:fldCharType="end"/>
      </w:r>
    </w:p>
    <w:p>
      <w:pPr>
        <w:pStyle w:val="P1"/>
        <w:rPr>
          <w:rStyle w:val="C3"/>
          <w:sz w:val="20"/>
        </w:rPr>
      </w:pPr>
      <w:bookmarkEnd w:id="55"/>
    </w:p>
    <w:tbl>
      <w:tblPr>
        <w:tblStyle w:val="T2"/>
        <w:tblW w:w="14459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6379" w:type="dxa"/>
            <w:vMerge w:val="restart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bookmarkStart w:id="56" w:name="sub_17201"/>
            <w:r>
              <w:rPr>
                <w:rStyle w:val="C3"/>
                <w:sz w:val="16"/>
              </w:rPr>
              <w:t>Наименование показателя</w:t>
            </w:r>
            <w:bookmarkEnd w:id="56"/>
          </w:p>
        </w:tc>
        <w:tc>
          <w:tcPr>
            <w:tcW w:w="2552" w:type="dxa"/>
            <w:vMerge w:val="restart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Код по </w:t>
            </w: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"https://internet.garant.ru/document/redirect/404917355/1000"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5"/>
                <w:sz w:val="16"/>
              </w:rPr>
              <w:t>бюджетной классификации</w:t>
            </w:r>
            <w:r>
              <w:rPr>
                <w:rStyle w:val="C5"/>
                <w:sz w:val="16"/>
              </w:rPr>
              <w:fldChar w:fldCharType="end"/>
            </w:r>
            <w:r>
              <w:rPr>
                <w:rStyle w:val="C3"/>
                <w:sz w:val="16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"https://internet.garant.ru/document/redirect/71835192/1100"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5"/>
                <w:sz w:val="16"/>
              </w:rPr>
              <w:t>КОСГУ</w:t>
            </w:r>
            <w:r>
              <w:rPr>
                <w:rStyle w:val="C5"/>
                <w:sz w:val="16"/>
              </w:rPr>
              <w:fldChar w:fldCharType="end"/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Сумма</w:t>
            </w:r>
          </w:p>
        </w:tc>
      </w:tr>
      <w:tr>
        <w:trPr>
          <w:wAfter w:w="0" w:type="dxa"/>
        </w:trPr>
        <w:tc>
          <w:tcPr>
            <w:tcW w:w="6379" w:type="dxa"/>
            <w:vMerge w:val="continue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с начала заключения </w:t>
            </w: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\l "sub_1000"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5"/>
                <w:sz w:val="16"/>
              </w:rPr>
              <w:t>Соглашения</w:t>
            </w:r>
            <w:r>
              <w:rPr>
                <w:rStyle w:val="C5"/>
                <w:sz w:val="16"/>
              </w:rPr>
              <w:fldChar w:fldCharType="end"/>
            </w:r>
          </w:p>
        </w:tc>
        <w:tc>
          <w:tcPr>
            <w:tcW w:w="2126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из них с начала текущего финансового года</w:t>
            </w:r>
          </w:p>
        </w:tc>
      </w:tr>
      <w:tr>
        <w:trPr>
          <w:wAfter w:w="0" w:type="dxa"/>
        </w:trPr>
        <w:tc>
          <w:tcPr>
            <w:tcW w:w="6379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4</w:t>
            </w:r>
          </w:p>
        </w:tc>
        <w:tc>
          <w:tcPr>
            <w:tcW w:w="2126" w:type="dxa"/>
            <w:vAlign w:val="center"/>
          </w:tcPr>
          <w:p>
            <w:pPr>
              <w:pStyle w:val="P17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5</w:t>
            </w:r>
          </w:p>
        </w:tc>
      </w:tr>
      <w:tr>
        <w:trPr>
          <w:wAfter w:w="0" w:type="dxa"/>
        </w:trPr>
        <w:tc>
          <w:tcPr>
            <w:tcW w:w="6379" w:type="dxa"/>
            <w:vMerge w:val="restart"/>
            <w:vAlign w:val="center"/>
          </w:tcPr>
          <w:p>
            <w:pPr>
              <w:pStyle w:val="P17"/>
              <w:jc w:val="lef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Объем Субсидии, направленный на достижение результатов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"sub_17015"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15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Merge w:val="continue"/>
            <w:vAlign w:val="center"/>
          </w:tcPr>
          <w:p>
            <w:pPr>
              <w:pStyle w:val="P17"/>
              <w:jc w:val="left"/>
              <w:rPr>
                <w:rStyle w:val="C3"/>
                <w:sz w:val="16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Merge w:val="restart"/>
            <w:vAlign w:val="center"/>
          </w:tcPr>
          <w:p>
            <w:pPr>
              <w:pStyle w:val="P17"/>
              <w:jc w:val="lef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Объем Субсидии, потребность в котором не подтверждена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"sub_17016"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16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Merge w:val="continue"/>
            <w:vAlign w:val="center"/>
          </w:tcPr>
          <w:p>
            <w:pPr>
              <w:pStyle w:val="P17"/>
              <w:jc w:val="left"/>
              <w:rPr>
                <w:rStyle w:val="C3"/>
                <w:sz w:val="16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Align w:val="center"/>
          </w:tcPr>
          <w:p>
            <w:pPr>
              <w:pStyle w:val="P17"/>
              <w:jc w:val="lef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Объем Субсидии, подлежащий возврату в бюджет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"sub_17017"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17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  <w:tr>
        <w:trPr>
          <w:wAfter w:w="0" w:type="dxa"/>
          <w:trHeight w:hRule="atLeast" w:val="505"/>
        </w:trPr>
        <w:tc>
          <w:tcPr>
            <w:tcW w:w="6379" w:type="dxa"/>
            <w:vAlign w:val="center"/>
          </w:tcPr>
          <w:p>
            <w:pPr>
              <w:pStyle w:val="P17"/>
              <w:jc w:val="left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Сумма штрафных санкций (пени), подлежащих перечислению в бюджет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"sub_17018"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5"/>
                <w:sz w:val="16"/>
                <w:vertAlign w:val="superscript"/>
              </w:rPr>
              <w:t>18</w:t>
            </w:r>
            <w:r>
              <w:rPr>
                <w:rStyle w:val="C5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P17"/>
              <w:rPr>
                <w:rStyle w:val="C3"/>
                <w:sz w:val="16"/>
              </w:rPr>
            </w:pPr>
          </w:p>
        </w:tc>
      </w:tr>
    </w:tbl>
    <w:p>
      <w:pPr>
        <w:pStyle w:val="P1"/>
        <w:rPr>
          <w:rStyle w:val="C3"/>
          <w:sz w:val="20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Руководитель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(уполномоченное лицо) _________________________     _______________   ____________   ________________________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                (Министерство, Агентство,       (должность)      (подпись)       (расшифровка подписи)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                   Служба, иной орган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                     (организация)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Исполнитель                                         _______________   ______________________   ______________</w:t>
      </w: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 xml:space="preserve">                                                      (должность)      (фамилия, инициалы)       (телефон)</w:t>
      </w:r>
    </w:p>
    <w:p>
      <w:pPr>
        <w:pStyle w:val="P1"/>
        <w:rPr>
          <w:rStyle w:val="C3"/>
          <w:sz w:val="16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"___"______________ 20__ г.</w:t>
      </w:r>
    </w:p>
    <w:p>
      <w:pPr>
        <w:pStyle w:val="P1"/>
        <w:rPr>
          <w:rStyle w:val="C3"/>
          <w:sz w:val="16"/>
        </w:rPr>
      </w:pPr>
    </w:p>
    <w:p>
      <w:pPr>
        <w:pStyle w:val="P8"/>
        <w:rPr>
          <w:rStyle w:val="C3"/>
          <w:sz w:val="16"/>
        </w:rPr>
      </w:pPr>
      <w:r>
        <w:rPr>
          <w:rStyle w:val="C3"/>
          <w:sz w:val="16"/>
        </w:rPr>
        <w:t>──────────────────────────────</w:t>
      </w:r>
    </w:p>
    <w:p>
      <w:pPr>
        <w:pStyle w:val="P1"/>
        <w:suppressAutoHyphens w:val="1"/>
        <w:rPr>
          <w:rStyle w:val="C3"/>
          <w:color w:val="000000"/>
          <w:sz w:val="24"/>
        </w:rPr>
      </w:pPr>
    </w:p>
    <w:sectPr>
      <w:type w:val="nextPage"/>
      <w:pgSz w:w="16838" w:h="11906" w:code="9" w:orient="landscape"/>
      <w:pgMar w:left="1276" w:right="851" w:top="1418" w:bottom="99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numbering.xml><?xml version="1.0" encoding="utf-8"?>
<w:numbering xmlns:w="http://schemas.openxmlformats.org/wordprocessingml/2006/main">
  <w:abstractNum w:abstractNumId="0">
    <w:nsid w:val="01BB125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0D790FAC"/>
    <w:multiLevelType w:val="multilevel"/>
    <w:lvl w:ilvl="0">
      <w:start w:val="1"/>
      <w:numFmt w:val="decimal"/>
      <w:suff w:val="tab"/>
      <w:lvlText w:val="%1."/>
      <w:lvlJc w:val="left"/>
      <w:pPr>
        <w:ind w:hanging="360" w:left="930"/>
        <w:tabs>
          <w:tab w:val="left" w:pos="93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50"/>
        <w:tabs>
          <w:tab w:val="left" w:pos="165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70"/>
        <w:tabs>
          <w:tab w:val="left" w:pos="23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90"/>
        <w:tabs>
          <w:tab w:val="left" w:pos="30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810"/>
        <w:tabs>
          <w:tab w:val="left" w:pos="38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30"/>
        <w:tabs>
          <w:tab w:val="left" w:pos="45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50"/>
        <w:tabs>
          <w:tab w:val="left" w:pos="52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70"/>
        <w:tabs>
          <w:tab w:val="left" w:pos="59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90"/>
        <w:tabs>
          <w:tab w:val="left" w:pos="6690" w:leader="none"/>
        </w:tabs>
      </w:pPr>
      <w:rPr/>
    </w:lvl>
  </w:abstractNum>
  <w:abstractNum w:abstractNumId="2">
    <w:nsid w:val="656E682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b w:val="0"/>
        <w:sz w:val="28"/>
      </w:rPr>
    </w:lvl>
    <w:lvl w:ilvl="1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2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3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4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5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6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7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8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</w:abstractNum>
  <w:abstractNum w:abstractNumId="3">
    <w:nsid w:val="6ED248E7"/>
    <w:multiLevelType w:val="hybridMultilevel"/>
    <w:lvl w:ilvl="0" w:tplc="7C5A5A8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4">
    <w:nsid w:val="79157A76"/>
    <w:multiLevelType w:val="multilevel"/>
    <w:lvl w:ilvl="0">
      <w:start w:val="1"/>
      <w:numFmt w:val="decimal"/>
      <w:suff w:val="tab"/>
      <w:lvlText w:val="%1."/>
      <w:lvlJc w:val="left"/>
      <w:pPr>
        <w:ind w:hanging="960" w:left="16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8"/>
    </w:rPr>
  </w:style>
  <w:style w:type="paragraph" w:styleId="P2">
    <w:name w:val="ConsPlusNormal"/>
    <w:next w:val="P2"/>
    <w:pPr>
      <w:widowControl w:val="0"/>
      <w:ind w:firstLine="720"/>
    </w:pPr>
    <w:rPr>
      <w:rFonts w:ascii="Arial" w:hAnsi="Arial"/>
      <w:sz w:val="16"/>
    </w:rPr>
  </w:style>
  <w:style w:type="paragraph" w:styleId="P3">
    <w:name w:val="ConsPlusNonformat"/>
    <w:next w:val="P3"/>
    <w:pPr>
      <w:widowControl w:val="0"/>
    </w:pPr>
    <w:rPr>
      <w:rFonts w:ascii="Courier New" w:hAnsi="Courier New"/>
    </w:rPr>
  </w:style>
  <w:style w:type="paragraph" w:styleId="P4">
    <w:name w:val="ConsPlusCell"/>
    <w:next w:val="P4"/>
    <w:pPr>
      <w:widowControl w:val="0"/>
    </w:pPr>
    <w:rPr>
      <w:rFonts w:ascii="Arial" w:hAnsi="Arial"/>
    </w:rPr>
  </w:style>
  <w:style w:type="paragraph" w:styleId="P5">
    <w:name w:val="Заголовок 1"/>
    <w:basedOn w:val="P1"/>
    <w:next w:val="P1"/>
    <w:link w:val="C10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6">
    <w:name w:val="Заголовок 3"/>
    <w:basedOn w:val="P1"/>
    <w:next w:val="P1"/>
    <w:qFormat/>
    <w:pPr>
      <w:keepNext w:val="1"/>
      <w:jc w:val="center"/>
      <w:outlineLvl w:val="2"/>
    </w:pPr>
    <w:rPr>
      <w:b w:val="1"/>
      <w:sz w:val="40"/>
    </w:rPr>
  </w:style>
  <w:style w:type="paragraph" w:styleId="P7">
    <w:name w:val="Текст выноски"/>
    <w:basedOn w:val="P1"/>
    <w:next w:val="P7"/>
    <w:pPr/>
    <w:rPr>
      <w:rFonts w:ascii="Tahoma" w:hAnsi="Tahoma"/>
      <w:sz w:val="16"/>
    </w:rPr>
  </w:style>
  <w:style w:type="paragraph" w:styleId="P8">
    <w:name w:val="Таблицы (моноширинный)"/>
    <w:basedOn w:val="P1"/>
    <w:next w:val="P1"/>
    <w:pPr>
      <w:jc w:val="both"/>
    </w:pPr>
    <w:rPr>
      <w:rFonts w:ascii="Courier New" w:hAnsi="Courier New"/>
      <w:sz w:val="20"/>
    </w:rPr>
  </w:style>
  <w:style w:type="paragraph" w:styleId="P9">
    <w:name w:val="Текст (лев. подпись)"/>
    <w:basedOn w:val="P1"/>
    <w:next w:val="P1"/>
    <w:pPr>
      <w:widowControl w:val="0"/>
    </w:pPr>
    <w:rPr>
      <w:rFonts w:ascii="Arial" w:hAnsi="Arial"/>
      <w:sz w:val="24"/>
    </w:rPr>
  </w:style>
  <w:style w:type="paragraph" w:styleId="P10">
    <w:name w:val="Текст (прав. подпись)"/>
    <w:basedOn w:val="P1"/>
    <w:next w:val="P1"/>
    <w:pPr>
      <w:widowControl w:val="0"/>
      <w:jc w:val="right"/>
    </w:pPr>
    <w:rPr>
      <w:rFonts w:ascii="Arial" w:hAnsi="Arial"/>
      <w:sz w:val="24"/>
    </w:rPr>
  </w:style>
  <w:style w:type="paragraph" w:styleId="P11">
    <w:name w:val="Основной текст с отступом"/>
    <w:basedOn w:val="P1"/>
    <w:next w:val="P11"/>
    <w:link w:val="C6"/>
    <w:pPr>
      <w:spacing w:before="60"/>
      <w:ind w:firstLine="284" w:left="284"/>
      <w:jc w:val="both"/>
    </w:pPr>
    <w:rPr>
      <w:sz w:val="24"/>
    </w:rPr>
  </w:style>
  <w:style w:type="paragraph" w:styleId="P12">
    <w:name w:val="Цитата"/>
    <w:basedOn w:val="P1"/>
    <w:next w:val="P12"/>
    <w:pPr>
      <w:ind w:firstLine="851" w:left="567" w:right="-1333"/>
      <w:jc w:val="both"/>
    </w:pPr>
    <w:rPr/>
  </w:style>
  <w:style w:type="paragraph" w:styleId="P13">
    <w:name w:val="Основной текст"/>
    <w:basedOn w:val="P1"/>
    <w:next w:val="P13"/>
    <w:link w:val="C7"/>
    <w:pPr>
      <w:suppressAutoHyphens w:val="1"/>
      <w:spacing w:after="120"/>
    </w:pPr>
    <w:rPr/>
  </w:style>
  <w:style w:type="paragraph" w:styleId="P14">
    <w:name w:val="s_1"/>
    <w:basedOn w:val="P1"/>
    <w:next w:val="P14"/>
    <w:pPr>
      <w:spacing w:before="100" w:after="100" w:beforeAutospacing="1" w:afterAutospacing="1"/>
    </w:pPr>
    <w:rPr>
      <w:sz w:val="24"/>
    </w:rPr>
  </w:style>
  <w:style w:type="paragraph" w:styleId="P15">
    <w:name w:val="Текст (справка)"/>
    <w:basedOn w:val="P1"/>
    <w:next w:val="P1"/>
    <w:pPr>
      <w:widowControl w:val="0"/>
      <w:ind w:left="170" w:right="170"/>
    </w:pPr>
    <w:rPr>
      <w:rFonts w:ascii="Arial" w:hAnsi="Arial"/>
      <w:sz w:val="26"/>
    </w:rPr>
  </w:style>
  <w:style w:type="paragraph" w:styleId="P16">
    <w:name w:val="Текст информации об изменениях"/>
    <w:basedOn w:val="P1"/>
    <w:next w:val="P1"/>
    <w:pPr>
      <w:widowControl w:val="0"/>
      <w:ind w:firstLine="720"/>
      <w:jc w:val="both"/>
    </w:pPr>
    <w:rPr>
      <w:rFonts w:ascii="Arial" w:hAnsi="Arial"/>
      <w:color w:val="353842"/>
      <w:sz w:val="20"/>
    </w:rPr>
  </w:style>
  <w:style w:type="paragraph" w:styleId="P17">
    <w:name w:val="Нормальный (таблица)"/>
    <w:basedOn w:val="P1"/>
    <w:next w:val="P1"/>
    <w:pPr>
      <w:widowControl w:val="0"/>
      <w:jc w:val="both"/>
    </w:pPr>
    <w:rPr>
      <w:rFonts w:ascii="Arial" w:hAnsi="Arial"/>
      <w:sz w:val="26"/>
    </w:rPr>
  </w:style>
  <w:style w:type="paragraph" w:styleId="P18">
    <w:name w:val="Прижатый влево"/>
    <w:basedOn w:val="P1"/>
    <w:next w:val="P1"/>
    <w:pPr>
      <w:widowControl w:val="0"/>
    </w:pPr>
    <w:rPr>
      <w:rFonts w:ascii="Arial" w:hAnsi="Arial"/>
      <w:sz w:val="26"/>
    </w:rPr>
  </w:style>
  <w:style w:type="paragraph" w:styleId="P19">
    <w:name w:val="Сноска"/>
    <w:basedOn w:val="P1"/>
    <w:next w:val="P1"/>
    <w:pPr>
      <w:widowControl w:val="0"/>
      <w:ind w:firstLine="720"/>
      <w:jc w:val="both"/>
    </w:pPr>
    <w:rPr>
      <w:rFonts w:ascii="Arial" w:hAnsi="Arial"/>
      <w:sz w:val="20"/>
    </w:rPr>
  </w:style>
  <w:style w:type="paragraph" w:styleId="P20">
    <w:name w:val="Верхний колонтитул"/>
    <w:basedOn w:val="P1"/>
    <w:next w:val="P20"/>
    <w:link w:val="C12"/>
    <w:pPr>
      <w:widowControl w:val="0"/>
      <w:tabs>
        <w:tab w:val="center" w:pos="4677" w:leader="none"/>
        <w:tab w:val="right" w:pos="9355" w:leader="none"/>
      </w:tabs>
      <w:ind w:firstLine="720"/>
      <w:jc w:val="both"/>
    </w:pPr>
    <w:rPr>
      <w:rFonts w:ascii="Arial" w:hAnsi="Arial"/>
      <w:sz w:val="26"/>
    </w:rPr>
  </w:style>
  <w:style w:type="paragraph" w:styleId="P21">
    <w:name w:val="Нижний колонтитул"/>
    <w:basedOn w:val="P1"/>
    <w:next w:val="P21"/>
    <w:link w:val="C13"/>
    <w:pPr>
      <w:widowControl w:val="0"/>
      <w:tabs>
        <w:tab w:val="center" w:pos="4677" w:leader="none"/>
        <w:tab w:val="right" w:pos="9355" w:leader="none"/>
      </w:tabs>
      <w:ind w:firstLine="720"/>
      <w:jc w:val="both"/>
    </w:pPr>
    <w:rPr>
      <w:rFonts w:ascii="Arial" w:hAnsi="Arial"/>
      <w:sz w:val="26"/>
    </w:rPr>
  </w:style>
  <w:style w:type="paragraph" w:styleId="P22">
    <w:name w:val="Комментарий"/>
    <w:basedOn w:val="P15"/>
    <w:next w:val="P1"/>
    <w:pPr>
      <w:spacing w:before="75"/>
      <w:ind w:right="0"/>
      <w:jc w:val="both"/>
    </w:pPr>
    <w:rPr>
      <w:color w:val="353842"/>
    </w:rPr>
  </w:style>
  <w:style w:type="paragraph" w:styleId="P23">
    <w:name w:val="Информация об изменениях"/>
    <w:basedOn w:val="P16"/>
    <w:next w:val="P1"/>
    <w:pPr>
      <w:spacing w:before="180"/>
      <w:ind w:firstLine="0" w:left="360" w:right="360"/>
    </w:pPr>
    <w:rPr/>
  </w:style>
  <w:style w:type="paragraph" w:styleId="P24">
    <w:name w:val="Подзаголовок для информации об изменениях"/>
    <w:basedOn w:val="P16"/>
    <w:next w:val="P1"/>
    <w:pPr/>
    <w:rPr>
      <w:b w:val="1"/>
    </w:rPr>
  </w:style>
  <w:style w:type="paragraph" w:styleId="P25">
    <w:name w:val="Информация о версии"/>
    <w:basedOn w:val="P22"/>
    <w:next w:val="P1"/>
    <w:pPr/>
    <w:rPr>
      <w:i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000080"/>
    </w:rPr>
  </w:style>
  <w:style w:type="character" w:styleId="C5">
    <w:name w:val="Гипертекстовая ссылка"/>
    <w:rPr>
      <w:b w:val="1"/>
      <w:color w:val="008000"/>
    </w:rPr>
  </w:style>
  <w:style w:type="character" w:styleId="C6">
    <w:name w:val="Основной текст с отступом Знак"/>
    <w:link w:val="P11"/>
    <w:rPr>
      <w:sz w:val="24"/>
    </w:rPr>
  </w:style>
  <w:style w:type="character" w:styleId="C7">
    <w:name w:val="Основной текст Знак"/>
    <w:link w:val="P13"/>
    <w:rPr/>
  </w:style>
  <w:style w:type="character" w:styleId="C8">
    <w:name w:val="Выделение"/>
    <w:qFormat/>
    <w:rPr>
      <w:i w:val="1"/>
    </w:rPr>
  </w:style>
  <w:style w:type="character" w:styleId="C9">
    <w:name w:val="Гиперссылка"/>
    <w:rPr>
      <w:color w:val="0000FF"/>
      <w:u w:val="single"/>
    </w:rPr>
  </w:style>
  <w:style w:type="character" w:styleId="C10">
    <w:name w:val="Заголовок 1 Знак"/>
    <w:link w:val="P5"/>
    <w:rPr>
      <w:rFonts w:ascii="Arial" w:hAnsi="Arial"/>
      <w:b w:val="1"/>
      <w:sz w:val="32"/>
    </w:rPr>
  </w:style>
  <w:style w:type="character" w:styleId="C11">
    <w:name w:val="Цветовое выделение для Текст"/>
    <w:rPr>
      <w:sz w:val="26"/>
    </w:rPr>
  </w:style>
  <w:style w:type="character" w:styleId="C12">
    <w:name w:val="Верхний колонтитул Знак"/>
    <w:link w:val="P20"/>
    <w:rPr>
      <w:rFonts w:ascii="Arial" w:hAnsi="Arial"/>
      <w:sz w:val="26"/>
    </w:rPr>
  </w:style>
  <w:style w:type="character" w:styleId="C13">
    <w:name w:val="Нижний колонтитул Знак"/>
    <w:link w:val="P21"/>
    <w:rPr>
      <w:rFonts w:ascii="Arial" w:hAnsi="Arial"/>
      <w:sz w:val="2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emf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3" Type="http://schemas.openxmlformats.org/officeDocument/2006/relationships/image" Target="/media/image3.emf" /><Relationship Id="Relimage1" Type="http://schemas.openxmlformats.org/officeDocument/2006/relationships/image" Target="/media/image1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