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8440BA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30444">
        <w:rPr>
          <w:color w:val="C00000"/>
          <w:sz w:val="24"/>
          <w:szCs w:val="24"/>
        </w:rPr>
        <w:t>94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70D9B">
        <w:rPr>
          <w:color w:val="C00000"/>
          <w:sz w:val="24"/>
          <w:szCs w:val="24"/>
        </w:rPr>
        <w:t>28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055E4AA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F70D9B">
        <w:rPr>
          <w:b/>
          <w:bCs/>
          <w:i/>
          <w:sz w:val="24"/>
          <w:szCs w:val="24"/>
          <w:u w:val="single"/>
        </w:rPr>
        <w:t>25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B7169">
        <w:rPr>
          <w:bCs/>
          <w:sz w:val="24"/>
          <w:szCs w:val="24"/>
          <w:u w:val="single"/>
        </w:rPr>
        <w:t>2</w:t>
      </w:r>
      <w:r w:rsidR="00F30444">
        <w:rPr>
          <w:bCs/>
          <w:sz w:val="24"/>
          <w:szCs w:val="24"/>
          <w:u w:val="single"/>
        </w:rPr>
        <w:t>6</w:t>
      </w:r>
      <w:r w:rsidR="00E76EC3">
        <w:rPr>
          <w:bCs/>
          <w:sz w:val="24"/>
          <w:szCs w:val="24"/>
          <w:u w:val="single"/>
        </w:rPr>
        <w:t>-</w:t>
      </w:r>
      <w:r w:rsidR="00F70D9B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50C361E4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1199340B" w14:textId="77777777" w:rsidR="00F30444" w:rsidRPr="00F30444" w:rsidRDefault="00F30444" w:rsidP="00F30444">
      <w:pPr>
        <w:widowControl/>
        <w:jc w:val="center"/>
        <w:rPr>
          <w:b/>
          <w:sz w:val="28"/>
          <w:szCs w:val="28"/>
        </w:rPr>
      </w:pPr>
      <w:r w:rsidRPr="00F30444">
        <w:rPr>
          <w:b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03.09.2012 г. № 186-54/5 «Об утверждении методики расчета арендной платы за пользование муниципальным имуществом Сосновского сельсовета Бессоновского района Пензенской области»</w:t>
      </w:r>
    </w:p>
    <w:p w14:paraId="1E4A5B0E" w14:textId="77777777" w:rsidR="00F30444" w:rsidRPr="00F30444" w:rsidRDefault="00F30444" w:rsidP="00F30444">
      <w:pPr>
        <w:widowControl/>
        <w:ind w:firstLine="539"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   В соответствии со статьей 51 Федерального закона Российской Федерации от 06.10.2003г. № 131-ФЗ «Об общих принципах организации местного самоуправления в Российской Федерации», Федерального закона Российской Федерации от 30.09.2004г. № 885-пП «Об утверждении методики расчета арендной платы», руководствуясь ст.1 Закона Пензенской области от 02.11.2004г. №665- ЗПО «О ставках арендной платы, платы за пользование имуществом Пензенской области» (с изменениями), статьёй 20 Устава Сосновского сельсовета Бессоновского района Пензенской области, в соответствие с письмом Финансового управления администрации Бессоновского района Пензенской области, </w:t>
      </w:r>
    </w:p>
    <w:p w14:paraId="2593DABD" w14:textId="77777777" w:rsidR="00F30444" w:rsidRPr="00F30444" w:rsidRDefault="00F30444" w:rsidP="00F30444">
      <w:pPr>
        <w:widowControl/>
        <w:ind w:firstLine="709"/>
        <w:jc w:val="both"/>
        <w:rPr>
          <w:sz w:val="28"/>
          <w:szCs w:val="28"/>
        </w:rPr>
      </w:pPr>
    </w:p>
    <w:p w14:paraId="343B5668" w14:textId="77777777" w:rsidR="00F30444" w:rsidRPr="00F30444" w:rsidRDefault="00F30444" w:rsidP="00F30444">
      <w:pPr>
        <w:widowControl/>
        <w:jc w:val="center"/>
        <w:rPr>
          <w:sz w:val="28"/>
          <w:szCs w:val="28"/>
        </w:rPr>
      </w:pPr>
      <w:r w:rsidRPr="00F30444">
        <w:rPr>
          <w:b/>
          <w:sz w:val="28"/>
          <w:szCs w:val="28"/>
        </w:rPr>
        <w:t>КОМИТЕТ МЕСТНОГО САМОУПРАВЛЕНИЯ РЕШИЛ</w:t>
      </w:r>
      <w:r w:rsidRPr="00F30444">
        <w:rPr>
          <w:sz w:val="28"/>
          <w:szCs w:val="28"/>
        </w:rPr>
        <w:t>:</w:t>
      </w:r>
    </w:p>
    <w:p w14:paraId="636EB423" w14:textId="77777777" w:rsidR="00F30444" w:rsidRPr="00F30444" w:rsidRDefault="00F30444" w:rsidP="00F30444">
      <w:pPr>
        <w:widowControl/>
        <w:rPr>
          <w:sz w:val="28"/>
          <w:szCs w:val="28"/>
        </w:rPr>
      </w:pPr>
    </w:p>
    <w:p w14:paraId="2901932F" w14:textId="77777777" w:rsidR="00F30444" w:rsidRPr="00F30444" w:rsidRDefault="00F30444" w:rsidP="00F30444">
      <w:pPr>
        <w:widowControl/>
        <w:ind w:firstLine="709"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1. </w:t>
      </w:r>
      <w:proofErr w:type="gramStart"/>
      <w:r w:rsidRPr="00F30444">
        <w:rPr>
          <w:sz w:val="28"/>
          <w:szCs w:val="28"/>
        </w:rPr>
        <w:t>Внести  в</w:t>
      </w:r>
      <w:proofErr w:type="gramEnd"/>
      <w:r w:rsidRPr="00F30444">
        <w:rPr>
          <w:sz w:val="28"/>
          <w:szCs w:val="28"/>
        </w:rPr>
        <w:t xml:space="preserve"> решение Комитета местного самоуправления Сосновского сельсовета Бессоновского района Пензенской области от 03.09.2012 г.  № 186-54/5 «Об утверждении методики расчета арендной платы за пользование муниципальным имуществом Сосновского сельсовета Бессоновского района Пензенской области» следующие изменения: </w:t>
      </w:r>
    </w:p>
    <w:p w14:paraId="3C783E34" w14:textId="77777777" w:rsidR="00F30444" w:rsidRPr="00F30444" w:rsidRDefault="00F30444" w:rsidP="00F30444">
      <w:pPr>
        <w:keepNext/>
        <w:widowControl/>
        <w:spacing w:line="360" w:lineRule="auto"/>
        <w:jc w:val="both"/>
        <w:outlineLvl w:val="2"/>
        <w:rPr>
          <w:sz w:val="28"/>
          <w:szCs w:val="28"/>
          <w:lang w:val="x-none" w:eastAsia="x-none"/>
        </w:rPr>
      </w:pPr>
    </w:p>
    <w:p w14:paraId="6BF71958" w14:textId="77777777" w:rsidR="00F30444" w:rsidRPr="00F30444" w:rsidRDefault="00F30444" w:rsidP="00F30444">
      <w:pPr>
        <w:keepNext/>
        <w:widowControl/>
        <w:jc w:val="both"/>
        <w:outlineLvl w:val="2"/>
        <w:rPr>
          <w:sz w:val="28"/>
          <w:szCs w:val="28"/>
          <w:lang w:val="x-none" w:eastAsia="x-none"/>
        </w:rPr>
      </w:pPr>
      <w:r w:rsidRPr="00F30444">
        <w:rPr>
          <w:sz w:val="28"/>
          <w:szCs w:val="28"/>
          <w:lang w:val="x-none" w:eastAsia="x-none"/>
        </w:rPr>
        <w:t xml:space="preserve">          1.1. Пункт 5 изложить в новой редакции: «Установить базовую ставку арендной платы за один квадратный метр  общей площади нежилых помещений  при расчете арендной платы </w:t>
      </w:r>
      <w:r w:rsidRPr="00F30444">
        <w:rPr>
          <w:sz w:val="28"/>
          <w:szCs w:val="28"/>
          <w:lang w:eastAsia="x-none"/>
        </w:rPr>
        <w:t>в размере</w:t>
      </w:r>
      <w:r w:rsidRPr="00F30444">
        <w:rPr>
          <w:sz w:val="28"/>
          <w:szCs w:val="28"/>
          <w:lang w:val="x-none" w:eastAsia="x-none"/>
        </w:rPr>
        <w:t xml:space="preserve"> - </w:t>
      </w:r>
      <w:r w:rsidRPr="00F30444">
        <w:rPr>
          <w:sz w:val="28"/>
          <w:szCs w:val="28"/>
          <w:lang w:eastAsia="x-none"/>
        </w:rPr>
        <w:t>188</w:t>
      </w:r>
      <w:r w:rsidRPr="00F30444">
        <w:rPr>
          <w:sz w:val="28"/>
          <w:szCs w:val="28"/>
          <w:lang w:val="x-none" w:eastAsia="x-none"/>
        </w:rPr>
        <w:t xml:space="preserve"> руб</w:t>
      </w:r>
      <w:r w:rsidRPr="00F30444">
        <w:rPr>
          <w:sz w:val="28"/>
          <w:szCs w:val="28"/>
          <w:lang w:eastAsia="x-none"/>
        </w:rPr>
        <w:t>лей</w:t>
      </w:r>
      <w:r w:rsidRPr="00F30444">
        <w:rPr>
          <w:sz w:val="28"/>
          <w:szCs w:val="28"/>
          <w:lang w:val="x-none" w:eastAsia="x-none"/>
        </w:rPr>
        <w:t>»;</w:t>
      </w:r>
    </w:p>
    <w:p w14:paraId="0194379D" w14:textId="77777777" w:rsidR="00F30444" w:rsidRPr="00F30444" w:rsidRDefault="00F30444" w:rsidP="00F30444">
      <w:pPr>
        <w:widowControl/>
        <w:jc w:val="both"/>
        <w:rPr>
          <w:sz w:val="28"/>
          <w:szCs w:val="28"/>
        </w:rPr>
      </w:pPr>
      <w:r w:rsidRPr="00F30444">
        <w:rPr>
          <w:color w:val="FF0000"/>
          <w:sz w:val="28"/>
          <w:szCs w:val="28"/>
        </w:rPr>
        <w:t xml:space="preserve">          </w:t>
      </w:r>
      <w:r w:rsidRPr="00F30444">
        <w:rPr>
          <w:sz w:val="28"/>
          <w:szCs w:val="28"/>
        </w:rPr>
        <w:t>1.2.</w:t>
      </w:r>
      <w:r w:rsidRPr="00F30444">
        <w:rPr>
          <w:b/>
          <w:color w:val="FF0000"/>
          <w:sz w:val="28"/>
          <w:szCs w:val="28"/>
        </w:rPr>
        <w:t xml:space="preserve"> </w:t>
      </w:r>
      <w:r w:rsidRPr="00F30444">
        <w:rPr>
          <w:sz w:val="28"/>
          <w:szCs w:val="28"/>
        </w:rPr>
        <w:t>Пункт 5.1. изложить в новой редакции: «Минимальный размер годовой арендной платы за один квадратный метр общей площади нежилых помещений при расчете арендной платы применяется в размере – 619 рублей».</w:t>
      </w:r>
    </w:p>
    <w:p w14:paraId="2E263237" w14:textId="77777777" w:rsidR="00F30444" w:rsidRPr="00F30444" w:rsidRDefault="00F30444" w:rsidP="00F30444">
      <w:pPr>
        <w:keepNext/>
        <w:widowControl/>
        <w:jc w:val="both"/>
        <w:outlineLvl w:val="2"/>
        <w:rPr>
          <w:sz w:val="28"/>
          <w:szCs w:val="28"/>
          <w:lang w:val="x-none" w:eastAsia="x-none"/>
        </w:rPr>
      </w:pPr>
      <w:r w:rsidRPr="00F30444">
        <w:rPr>
          <w:b/>
          <w:sz w:val="40"/>
          <w:lang w:val="x-none" w:eastAsia="x-none"/>
        </w:rPr>
        <w:tab/>
      </w:r>
      <w:r w:rsidRPr="00F30444">
        <w:rPr>
          <w:sz w:val="28"/>
          <w:szCs w:val="28"/>
          <w:lang w:val="x-none" w:eastAsia="x-none"/>
        </w:rPr>
        <w:t xml:space="preserve">1.3. Пункт 8 изложить в новой редакции: « Установить минимальный размер годовой арендной платы за один квадратный метр общей площади нежилых помещений для размещения федеральных, областных и муниципальных учреждений при расчете арендной платы равной – </w:t>
      </w:r>
      <w:r w:rsidRPr="00F30444">
        <w:rPr>
          <w:sz w:val="28"/>
          <w:szCs w:val="28"/>
          <w:lang w:eastAsia="x-none"/>
        </w:rPr>
        <w:t xml:space="preserve">536 </w:t>
      </w:r>
      <w:r w:rsidRPr="00F30444">
        <w:rPr>
          <w:sz w:val="28"/>
          <w:szCs w:val="28"/>
          <w:lang w:val="x-none" w:eastAsia="x-none"/>
        </w:rPr>
        <w:t>рубл</w:t>
      </w:r>
      <w:r w:rsidRPr="00F30444">
        <w:rPr>
          <w:sz w:val="28"/>
          <w:szCs w:val="28"/>
          <w:lang w:eastAsia="x-none"/>
        </w:rPr>
        <w:t>ей</w:t>
      </w:r>
      <w:r w:rsidRPr="00F30444">
        <w:rPr>
          <w:sz w:val="28"/>
          <w:szCs w:val="28"/>
          <w:lang w:val="x-none" w:eastAsia="x-none"/>
        </w:rPr>
        <w:t>».</w:t>
      </w:r>
    </w:p>
    <w:p w14:paraId="0A6139F5" w14:textId="77777777" w:rsidR="00F30444" w:rsidRPr="00F30444" w:rsidRDefault="00F30444" w:rsidP="00F30444">
      <w:pPr>
        <w:widowControl/>
        <w:jc w:val="both"/>
        <w:rPr>
          <w:sz w:val="28"/>
          <w:szCs w:val="28"/>
        </w:rPr>
      </w:pPr>
      <w:r w:rsidRPr="00F30444">
        <w:rPr>
          <w:b/>
          <w:sz w:val="28"/>
          <w:szCs w:val="28"/>
        </w:rPr>
        <w:t xml:space="preserve">          </w:t>
      </w:r>
      <w:r w:rsidRPr="00F30444">
        <w:rPr>
          <w:sz w:val="28"/>
          <w:szCs w:val="28"/>
        </w:rPr>
        <w:t>1.4. Пункт 9 изложить в новой редакции: «Ставка годовой арендной платы за один квадратный метр общей площади нежилых помещений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 121 рубль».</w:t>
      </w:r>
    </w:p>
    <w:p w14:paraId="4EF9200B" w14:textId="77777777" w:rsidR="00F30444" w:rsidRPr="00F30444" w:rsidRDefault="00F30444" w:rsidP="00F30444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444">
        <w:rPr>
          <w:sz w:val="28"/>
          <w:szCs w:val="28"/>
        </w:rPr>
        <w:t>2. Настоящее решение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464F1263" w14:textId="77777777" w:rsidR="00F30444" w:rsidRPr="00F30444" w:rsidRDefault="00F30444" w:rsidP="00F30444">
      <w:pPr>
        <w:widowControl/>
        <w:spacing w:before="120" w:line="276" w:lineRule="auto"/>
        <w:ind w:firstLine="539"/>
        <w:jc w:val="both"/>
        <w:rPr>
          <w:sz w:val="28"/>
          <w:szCs w:val="28"/>
          <w:lang w:val="x-none" w:eastAsia="x-none"/>
        </w:rPr>
      </w:pPr>
      <w:r w:rsidRPr="00F30444">
        <w:rPr>
          <w:sz w:val="28"/>
          <w:szCs w:val="28"/>
          <w:lang w:val="x-none" w:eastAsia="x-none"/>
        </w:rPr>
        <w:t>3. Настоящее решение вступает в силу с 01 января 20</w:t>
      </w:r>
      <w:r w:rsidRPr="00F30444">
        <w:rPr>
          <w:sz w:val="28"/>
          <w:szCs w:val="28"/>
          <w:lang w:eastAsia="x-none"/>
        </w:rPr>
        <w:t>25</w:t>
      </w:r>
      <w:r w:rsidRPr="00F30444">
        <w:rPr>
          <w:sz w:val="28"/>
          <w:szCs w:val="28"/>
          <w:lang w:val="x-none" w:eastAsia="x-none"/>
        </w:rPr>
        <w:t xml:space="preserve"> года.</w:t>
      </w:r>
    </w:p>
    <w:p w14:paraId="62812D97" w14:textId="77777777" w:rsidR="00F30444" w:rsidRPr="00F30444" w:rsidRDefault="00F30444" w:rsidP="00F30444">
      <w:pPr>
        <w:widowControl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        4. Контроль над исполнением настоящего решения возложить на главу администрации Сосновского сельсовета Бессоновского района Пензенской области.</w:t>
      </w:r>
    </w:p>
    <w:p w14:paraId="10BEDA97" w14:textId="77777777" w:rsidR="00F30444" w:rsidRPr="00F30444" w:rsidRDefault="00F30444" w:rsidP="00F30444">
      <w:pPr>
        <w:widowControl/>
        <w:ind w:left="360"/>
        <w:jc w:val="both"/>
        <w:rPr>
          <w:sz w:val="28"/>
          <w:szCs w:val="28"/>
        </w:rPr>
      </w:pPr>
    </w:p>
    <w:p w14:paraId="04D49971" w14:textId="77777777" w:rsidR="00F30444" w:rsidRPr="00F30444" w:rsidRDefault="00F30444" w:rsidP="00F30444">
      <w:pPr>
        <w:widowControl/>
        <w:ind w:left="360"/>
        <w:jc w:val="both"/>
        <w:rPr>
          <w:sz w:val="28"/>
          <w:szCs w:val="28"/>
        </w:rPr>
      </w:pPr>
    </w:p>
    <w:p w14:paraId="6B0F3B92" w14:textId="77777777" w:rsidR="00F30444" w:rsidRPr="00F30444" w:rsidRDefault="00F30444" w:rsidP="00F30444">
      <w:pPr>
        <w:widowControl/>
        <w:ind w:left="360"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Глава Сосновского сельсовета </w:t>
      </w:r>
    </w:p>
    <w:p w14:paraId="426D40BB" w14:textId="77777777" w:rsidR="00F30444" w:rsidRPr="00F30444" w:rsidRDefault="00F30444" w:rsidP="00F30444">
      <w:pPr>
        <w:widowControl/>
        <w:ind w:left="360"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Бессоновского района </w:t>
      </w:r>
    </w:p>
    <w:p w14:paraId="745926F6" w14:textId="77777777" w:rsidR="00F30444" w:rsidRPr="00F30444" w:rsidRDefault="00F30444" w:rsidP="00F30444">
      <w:pPr>
        <w:widowControl/>
        <w:ind w:left="360"/>
        <w:jc w:val="both"/>
        <w:rPr>
          <w:sz w:val="28"/>
          <w:szCs w:val="28"/>
        </w:rPr>
      </w:pPr>
      <w:r w:rsidRPr="00F30444">
        <w:rPr>
          <w:sz w:val="28"/>
          <w:szCs w:val="28"/>
        </w:rPr>
        <w:t xml:space="preserve">Пензенской области                                                              Е.В. </w:t>
      </w:r>
      <w:proofErr w:type="spellStart"/>
      <w:r w:rsidRPr="00F30444">
        <w:rPr>
          <w:sz w:val="28"/>
          <w:szCs w:val="28"/>
        </w:rPr>
        <w:t>Бакалова</w:t>
      </w:r>
      <w:proofErr w:type="spellEnd"/>
    </w:p>
    <w:bookmarkEnd w:id="0"/>
    <w:p w14:paraId="728F4BDB" w14:textId="77777777" w:rsidR="00F30444" w:rsidRPr="006B7169" w:rsidRDefault="00F30444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F30444" w:rsidRPr="006B7169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988D" w14:textId="77777777" w:rsidR="00213450" w:rsidRDefault="00213450">
      <w:r>
        <w:separator/>
      </w:r>
    </w:p>
  </w:endnote>
  <w:endnote w:type="continuationSeparator" w:id="0">
    <w:p w14:paraId="4FCE041A" w14:textId="77777777" w:rsidR="00213450" w:rsidRDefault="0021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2C76" w14:textId="77777777" w:rsidR="00213450" w:rsidRDefault="00213450">
      <w:r>
        <w:separator/>
      </w:r>
    </w:p>
  </w:footnote>
  <w:footnote w:type="continuationSeparator" w:id="0">
    <w:p w14:paraId="5C2E5131" w14:textId="77777777" w:rsidR="00213450" w:rsidRDefault="0021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9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6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2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6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2"/>
  </w:num>
  <w:num w:numId="9">
    <w:abstractNumId w:val="46"/>
  </w:num>
  <w:num w:numId="10">
    <w:abstractNumId w:val="33"/>
  </w:num>
  <w:num w:numId="11">
    <w:abstractNumId w:val="37"/>
  </w:num>
  <w:num w:numId="12">
    <w:abstractNumId w:val="27"/>
  </w:num>
  <w:num w:numId="13">
    <w:abstractNumId w:val="6"/>
  </w:num>
  <w:num w:numId="14">
    <w:abstractNumId w:val="42"/>
  </w:num>
  <w:num w:numId="15">
    <w:abstractNumId w:val="24"/>
  </w:num>
  <w:num w:numId="16">
    <w:abstractNumId w:val="16"/>
  </w:num>
  <w:num w:numId="17">
    <w:abstractNumId w:val="13"/>
  </w:num>
  <w:num w:numId="18">
    <w:abstractNumId w:val="17"/>
  </w:num>
  <w:num w:numId="19">
    <w:abstractNumId w:val="26"/>
  </w:num>
  <w:num w:numId="20">
    <w:abstractNumId w:val="28"/>
  </w:num>
  <w:num w:numId="21">
    <w:abstractNumId w:val="5"/>
  </w:num>
  <w:num w:numId="22">
    <w:abstractNumId w:val="39"/>
  </w:num>
  <w:num w:numId="23">
    <w:abstractNumId w:val="38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1"/>
  </w:num>
  <w:num w:numId="29">
    <w:abstractNumId w:val="30"/>
  </w:num>
  <w:num w:numId="30">
    <w:abstractNumId w:val="3"/>
  </w:num>
  <w:num w:numId="31">
    <w:abstractNumId w:val="43"/>
  </w:num>
  <w:num w:numId="32">
    <w:abstractNumId w:val="45"/>
  </w:num>
  <w:num w:numId="33">
    <w:abstractNumId w:val="21"/>
  </w:num>
  <w:num w:numId="34">
    <w:abstractNumId w:val="36"/>
  </w:num>
  <w:num w:numId="35">
    <w:abstractNumId w:val="35"/>
  </w:num>
  <w:num w:numId="36">
    <w:abstractNumId w:val="14"/>
  </w:num>
  <w:num w:numId="37">
    <w:abstractNumId w:val="4"/>
  </w:num>
  <w:num w:numId="38">
    <w:abstractNumId w:val="9"/>
  </w:num>
  <w:num w:numId="39">
    <w:abstractNumId w:val="18"/>
  </w:num>
  <w:num w:numId="40">
    <w:abstractNumId w:val="22"/>
  </w:num>
  <w:num w:numId="41">
    <w:abstractNumId w:val="34"/>
  </w:num>
  <w:num w:numId="42">
    <w:abstractNumId w:val="19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3450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2024-11-08T06:03:00Z</dcterms:created>
  <dcterms:modified xsi:type="dcterms:W3CDTF">2024-11-08T06:03:00Z</dcterms:modified>
</cp:coreProperties>
</file>