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607468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4023AD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83D93D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1</w:t>
      </w:r>
      <w:r w:rsidR="004023AD">
        <w:rPr>
          <w:bCs/>
          <w:sz w:val="24"/>
          <w:szCs w:val="24"/>
          <w:u w:val="single"/>
        </w:rPr>
        <w:t>8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5D6BC09A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6EBCDC8C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248B2">
        <w:rPr>
          <w:b/>
          <w:sz w:val="28"/>
          <w:szCs w:val="28"/>
        </w:rPr>
        <w:t>О внесении изменений в Порядок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от 12.04.2016 года № 161-53/6</w:t>
      </w:r>
    </w:p>
    <w:p w14:paraId="5E65C98A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1F19585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248B2">
        <w:rPr>
          <w:sz w:val="28"/>
          <w:szCs w:val="28"/>
        </w:rPr>
        <w:t>В целях приведения в соответствие с действующим законодательством</w:t>
      </w:r>
      <w:r w:rsidRPr="003248B2">
        <w:rPr>
          <w:rStyle w:val="hyperlink"/>
          <w:sz w:val="28"/>
          <w:szCs w:val="28"/>
        </w:rPr>
        <w:t xml:space="preserve"> правовых актов </w:t>
      </w:r>
      <w:hyperlink r:id="rId9" w:tgtFrame="_blank" w:history="1">
        <w:r w:rsidRPr="003248B2">
          <w:rPr>
            <w:rStyle w:val="hyperlink"/>
            <w:sz w:val="28"/>
            <w:szCs w:val="28"/>
          </w:rPr>
          <w:t>Сосновского сельсовета Бессоновского района Пензенской области</w:t>
        </w:r>
      </w:hyperlink>
      <w:r w:rsidRPr="003248B2">
        <w:rPr>
          <w:sz w:val="28"/>
          <w:szCs w:val="28"/>
        </w:rPr>
        <w:t>, в</w:t>
      </w:r>
      <w:r w:rsidRPr="003248B2">
        <w:rPr>
          <w:rStyle w:val="hyperlink"/>
          <w:sz w:val="28"/>
          <w:szCs w:val="28"/>
        </w:rPr>
        <w:t xml:space="preserve"> соответствии </w:t>
      </w:r>
      <w:r w:rsidRPr="003248B2">
        <w:rPr>
          <w:bCs/>
          <w:sz w:val="28"/>
          <w:szCs w:val="28"/>
        </w:rPr>
        <w:t xml:space="preserve">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</w:t>
      </w:r>
      <w:r w:rsidRPr="003248B2">
        <w:rPr>
          <w:sz w:val="28"/>
          <w:szCs w:val="28"/>
        </w:rPr>
        <w:t xml:space="preserve">руководствуясь </w:t>
      </w:r>
      <w:hyperlink r:id="rId10" w:tgtFrame="_blank" w:history="1">
        <w:r w:rsidRPr="003248B2">
          <w:rPr>
            <w:rStyle w:val="hyperlink"/>
            <w:sz w:val="28"/>
            <w:szCs w:val="28"/>
          </w:rPr>
          <w:t>Уставом Сосновского сельсовета Бессоновского района Пензенской области</w:t>
        </w:r>
      </w:hyperlink>
      <w:r w:rsidRPr="003248B2">
        <w:rPr>
          <w:sz w:val="28"/>
          <w:szCs w:val="28"/>
        </w:rPr>
        <w:t>,</w:t>
      </w:r>
    </w:p>
    <w:p w14:paraId="2C01AF63" w14:textId="77777777" w:rsidR="004023AD" w:rsidRPr="003248B2" w:rsidRDefault="004023AD" w:rsidP="004023AD">
      <w:pPr>
        <w:spacing w:before="120"/>
        <w:ind w:firstLine="544"/>
        <w:jc w:val="center"/>
        <w:rPr>
          <w:b/>
          <w:sz w:val="28"/>
          <w:szCs w:val="28"/>
        </w:rPr>
      </w:pPr>
      <w:r w:rsidRPr="003248B2">
        <w:rPr>
          <w:b/>
          <w:sz w:val="28"/>
          <w:szCs w:val="28"/>
        </w:rPr>
        <w:t>Комитет местного самоуправления решил:</w:t>
      </w:r>
    </w:p>
    <w:p w14:paraId="57B238EA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1. Внести в Порядок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от 12.04.2016 года № 161-53/6 следующие изменения:</w:t>
      </w:r>
    </w:p>
    <w:p w14:paraId="6B3E5294" w14:textId="77777777" w:rsidR="004023AD" w:rsidRPr="003248B2" w:rsidRDefault="004023AD" w:rsidP="004023AD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1.1. в пункте 7 слова «в конкурсе в бюллетене в официальном информационном бюллетене» заменить словами «в конкурсе в официальном информационном бюллетене»;</w:t>
      </w:r>
    </w:p>
    <w:p w14:paraId="50F2F558" w14:textId="77777777" w:rsidR="004023AD" w:rsidRPr="003248B2" w:rsidRDefault="004023AD" w:rsidP="004023AD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1.2. пункт 8 изложить в следующей редакции»</w:t>
      </w:r>
    </w:p>
    <w:p w14:paraId="13BB1B4C" w14:textId="77777777" w:rsidR="004023AD" w:rsidRPr="003248B2" w:rsidRDefault="004023AD" w:rsidP="004023AD">
      <w:pPr>
        <w:ind w:firstLine="709"/>
        <w:jc w:val="both"/>
        <w:rPr>
          <w:iCs/>
          <w:sz w:val="28"/>
          <w:szCs w:val="28"/>
        </w:rPr>
      </w:pPr>
      <w:r w:rsidRPr="003248B2">
        <w:rPr>
          <w:sz w:val="28"/>
          <w:szCs w:val="28"/>
        </w:rPr>
        <w:lastRenderedPageBreak/>
        <w:t>«</w:t>
      </w:r>
      <w:r w:rsidRPr="003248B2">
        <w:rPr>
          <w:iCs/>
          <w:sz w:val="28"/>
          <w:szCs w:val="28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14:paraId="0C12DC6C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>1) заявление;</w:t>
      </w:r>
    </w:p>
    <w:p w14:paraId="4A9EDC59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>2) анкету, предусмотренную статьей 15</w:t>
      </w:r>
      <w:r w:rsidRPr="003248B2">
        <w:rPr>
          <w:sz w:val="28"/>
          <w:szCs w:val="28"/>
          <w:vertAlign w:val="superscript"/>
        </w:rPr>
        <w:t>2</w:t>
      </w:r>
      <w:r w:rsidRPr="003248B2">
        <w:rPr>
          <w:i/>
          <w:sz w:val="28"/>
          <w:szCs w:val="28"/>
        </w:rPr>
        <w:t xml:space="preserve"> </w:t>
      </w:r>
      <w:r w:rsidRPr="003248B2">
        <w:rPr>
          <w:sz w:val="28"/>
          <w:szCs w:val="28"/>
        </w:rPr>
        <w:t xml:space="preserve">Федерального закона от 02.03.2007 № 25-ФЗ «О муниципальной службе в Российской Федерации»; </w:t>
      </w:r>
    </w:p>
    <w:p w14:paraId="4B781640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 xml:space="preserve">3) копию паспорта </w:t>
      </w:r>
      <w:proofErr w:type="gramStart"/>
      <w:r w:rsidRPr="003248B2">
        <w:rPr>
          <w:sz w:val="28"/>
          <w:szCs w:val="28"/>
        </w:rPr>
        <w:t>или  заменяющего</w:t>
      </w:r>
      <w:proofErr w:type="gramEnd"/>
      <w:r w:rsidRPr="003248B2">
        <w:rPr>
          <w:sz w:val="28"/>
          <w:szCs w:val="28"/>
        </w:rPr>
        <w:t xml:space="preserve"> его документа (соответствующий документ предъявляется лично по прибытии на конкурс);</w:t>
      </w:r>
    </w:p>
    <w:p w14:paraId="58FA7FDF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14:paraId="1D087A10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  <w:lang w:eastAsia="en-US"/>
        </w:rPr>
      </w:pPr>
      <w:r w:rsidRPr="003248B2">
        <w:rPr>
          <w:sz w:val="28"/>
          <w:szCs w:val="28"/>
          <w:lang w:eastAsia="en-US"/>
        </w:rPr>
        <w:t xml:space="preserve">5)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 </w:t>
      </w:r>
    </w:p>
    <w:p w14:paraId="693F6870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  <w:lang w:eastAsia="en-US"/>
        </w:rPr>
        <w:t>6)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</w:t>
      </w:r>
      <w:r w:rsidRPr="003248B2">
        <w:rPr>
          <w:sz w:val="28"/>
          <w:szCs w:val="28"/>
        </w:rPr>
        <w:t>;</w:t>
      </w:r>
    </w:p>
    <w:p w14:paraId="40968C78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 xml:space="preserve">7)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 </w:t>
      </w:r>
    </w:p>
    <w:p w14:paraId="6A97B421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58E63C57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 xml:space="preserve">9) документы воинского учета - для граждан, пребывающих в запасе, и лиц, подлежащих призыву на военную службу; </w:t>
      </w:r>
    </w:p>
    <w:p w14:paraId="13A5B418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>10) заключение медицинской организации об отсутствии заболевания, препятствующего поступлению на муниципальную службу.</w:t>
      </w:r>
    </w:p>
    <w:p w14:paraId="56FAB211" w14:textId="77777777" w:rsidR="004023AD" w:rsidRPr="003248B2" w:rsidRDefault="004023AD" w:rsidP="004023AD">
      <w:pPr>
        <w:ind w:firstLine="709"/>
        <w:jc w:val="both"/>
        <w:outlineLvl w:val="1"/>
        <w:rPr>
          <w:sz w:val="28"/>
          <w:szCs w:val="28"/>
        </w:rPr>
      </w:pPr>
      <w:r w:rsidRPr="003248B2">
        <w:rPr>
          <w:sz w:val="28"/>
          <w:szCs w:val="28"/>
        </w:rPr>
        <w:t>Гражданину, подавшему заявление, выдается расписка в получении документов с указанием перечня и даты их получения.»;</w:t>
      </w:r>
    </w:p>
    <w:p w14:paraId="6A8E1C9A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1.3. в пункте 12 абзац первый изложить в следующей редакции:</w:t>
      </w:r>
    </w:p>
    <w:p w14:paraId="68EC2565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«12.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 Общее число членов конкурсной комиссии составляет 6 человек</w:t>
      </w:r>
      <w:bookmarkStart w:id="1" w:name="_ftnref1"/>
      <w:bookmarkEnd w:id="1"/>
      <w:r w:rsidRPr="003248B2">
        <w:rPr>
          <w:sz w:val="28"/>
          <w:szCs w:val="28"/>
        </w:rPr>
        <w:fldChar w:fldCharType="begin"/>
      </w:r>
      <w:r w:rsidRPr="003248B2">
        <w:rPr>
          <w:sz w:val="28"/>
          <w:szCs w:val="28"/>
        </w:rPr>
        <w:instrText xml:space="preserve"> HYPERLINK "https://pravo-search.minjust.ru/bigs/portal.html" \l "_ftn1" </w:instrText>
      </w:r>
      <w:r w:rsidRPr="003248B2">
        <w:rPr>
          <w:sz w:val="28"/>
          <w:szCs w:val="28"/>
        </w:rPr>
        <w:fldChar w:fldCharType="separate"/>
      </w:r>
      <w:r w:rsidRPr="003248B2">
        <w:rPr>
          <w:sz w:val="28"/>
          <w:szCs w:val="28"/>
        </w:rPr>
        <w:fldChar w:fldCharType="end"/>
      </w:r>
      <w:r w:rsidRPr="003248B2">
        <w:rPr>
          <w:sz w:val="28"/>
          <w:szCs w:val="28"/>
        </w:rPr>
        <w:t>.»;</w:t>
      </w:r>
    </w:p>
    <w:p w14:paraId="466391A5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1.4. в пункте 15 абзац третий изложить в следующей редакции:</w:t>
      </w:r>
    </w:p>
    <w:p w14:paraId="74D74DBD" w14:textId="77777777" w:rsidR="004023AD" w:rsidRPr="003248B2" w:rsidRDefault="004023AD" w:rsidP="004023AD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«Оценка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области, утвержденной решением комитета местного самоуправления Сосновского сельсовета Бессоновского района Пензенской области от 18.09.2015 г. № 113-34/6 (далее – Методика).»;</w:t>
      </w:r>
    </w:p>
    <w:p w14:paraId="02CE53F5" w14:textId="77777777" w:rsidR="004023AD" w:rsidRPr="003248B2" w:rsidRDefault="004023AD" w:rsidP="004023AD">
      <w:pPr>
        <w:pStyle w:val="title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3248B2">
        <w:rPr>
          <w:iCs/>
          <w:sz w:val="28"/>
          <w:szCs w:val="28"/>
        </w:rPr>
        <w:t>1.5. пункт 19 изложить в следующей редакции:</w:t>
      </w:r>
    </w:p>
    <w:p w14:paraId="4077A111" w14:textId="77777777" w:rsidR="004023AD" w:rsidRPr="003248B2" w:rsidRDefault="004023AD" w:rsidP="004023AD">
      <w:pPr>
        <w:ind w:firstLine="567"/>
        <w:jc w:val="both"/>
        <w:rPr>
          <w:iCs/>
          <w:sz w:val="28"/>
          <w:szCs w:val="28"/>
        </w:rPr>
      </w:pPr>
      <w:r w:rsidRPr="003248B2">
        <w:rPr>
          <w:iCs/>
          <w:sz w:val="28"/>
          <w:szCs w:val="28"/>
        </w:rPr>
        <w:t xml:space="preserve">«19. В течение 30 календарных дней с даты принятия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</w:t>
      </w:r>
      <w:r w:rsidRPr="003248B2">
        <w:rPr>
          <w:iCs/>
          <w:sz w:val="28"/>
          <w:szCs w:val="28"/>
        </w:rPr>
        <w:lastRenderedPageBreak/>
        <w:t>«Интернет».</w:t>
      </w:r>
    </w:p>
    <w:p w14:paraId="486AD275" w14:textId="77777777" w:rsidR="004023AD" w:rsidRPr="003248B2" w:rsidRDefault="004023AD" w:rsidP="004023AD">
      <w:pPr>
        <w:pStyle w:val="consplusnormal1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3248B2">
        <w:rPr>
          <w:iCs/>
          <w:sz w:val="28"/>
          <w:szCs w:val="28"/>
        </w:rPr>
        <w:t>Письменное сообщение о результатах конкурса передается кандидату лично под роспись либо направляется по почте с уведомлением о вручении.»;</w:t>
      </w:r>
    </w:p>
    <w:p w14:paraId="4518B5B5" w14:textId="77777777" w:rsidR="004023AD" w:rsidRPr="003248B2" w:rsidRDefault="004023AD" w:rsidP="004023AD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1.6. подпункт 7 пункта 25 изложить в следующей редакции:</w:t>
      </w:r>
    </w:p>
    <w:p w14:paraId="5FFFCD79" w14:textId="77777777" w:rsidR="004023AD" w:rsidRPr="003248B2" w:rsidRDefault="004023AD" w:rsidP="004023AD">
      <w:pPr>
        <w:ind w:firstLine="709"/>
        <w:jc w:val="both"/>
        <w:rPr>
          <w:i/>
        </w:rPr>
      </w:pPr>
      <w:r w:rsidRPr="003248B2">
        <w:rPr>
          <w:sz w:val="28"/>
          <w:szCs w:val="28"/>
        </w:rPr>
        <w:t>«7) расторжения трудового договора по основаниям, предусмотренным пунктами 3, 5-11 части 1 статьи 81 Трудового кодекса Российской Федерации, пунктами 3 - 5 части 1 статьи 19, частью 2 статьи 27.1. Федерального закона от 02.03.2007 № 25-ФЗ «О муниципальной службе в Российской Федерации»»;</w:t>
      </w:r>
    </w:p>
    <w:p w14:paraId="737A8A4C" w14:textId="77777777" w:rsidR="004023AD" w:rsidRPr="003248B2" w:rsidRDefault="004023AD" w:rsidP="004023AD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F1882AA" w14:textId="77777777" w:rsidR="004023AD" w:rsidRPr="003248B2" w:rsidRDefault="004023AD" w:rsidP="004023AD">
      <w:pPr>
        <w:widowControl/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2A5993BE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4985ADA6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</w:p>
    <w:p w14:paraId="28639A0A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</w:p>
    <w:p w14:paraId="10193838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</w:p>
    <w:p w14:paraId="328E73DE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</w:p>
    <w:p w14:paraId="1DFFD5FB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</w:p>
    <w:p w14:paraId="7AC0B8D9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</w:p>
    <w:p w14:paraId="4E8065A7" w14:textId="77777777" w:rsidR="004023AD" w:rsidRPr="003248B2" w:rsidRDefault="004023AD" w:rsidP="004023AD">
      <w:pPr>
        <w:ind w:firstLine="567"/>
        <w:jc w:val="both"/>
        <w:rPr>
          <w:sz w:val="28"/>
          <w:szCs w:val="28"/>
        </w:rPr>
      </w:pPr>
      <w:r w:rsidRPr="003248B2">
        <w:rPr>
          <w:sz w:val="28"/>
          <w:szCs w:val="28"/>
        </w:rPr>
        <w:t xml:space="preserve">Глава Сосновского сельсовета                                                 Е.В. </w:t>
      </w:r>
      <w:proofErr w:type="spellStart"/>
      <w:r w:rsidRPr="003248B2">
        <w:rPr>
          <w:sz w:val="28"/>
          <w:szCs w:val="28"/>
        </w:rPr>
        <w:t>Бакалова</w:t>
      </w:r>
      <w:proofErr w:type="spellEnd"/>
    </w:p>
    <w:bookmarkEnd w:id="0"/>
    <w:p w14:paraId="09C8BD26" w14:textId="77777777" w:rsidR="004023AD" w:rsidRDefault="004023AD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4023AD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FBDB" w14:textId="77777777" w:rsidR="008F63D2" w:rsidRDefault="008F63D2">
      <w:r>
        <w:separator/>
      </w:r>
    </w:p>
  </w:endnote>
  <w:endnote w:type="continuationSeparator" w:id="0">
    <w:p w14:paraId="373E7A6B" w14:textId="77777777" w:rsidR="008F63D2" w:rsidRDefault="008F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84AE" w14:textId="77777777" w:rsidR="008F63D2" w:rsidRDefault="008F63D2">
      <w:r>
        <w:separator/>
      </w:r>
    </w:p>
  </w:footnote>
  <w:footnote w:type="continuationSeparator" w:id="0">
    <w:p w14:paraId="466173E3" w14:textId="77777777" w:rsidR="008F63D2" w:rsidRDefault="008F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63D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F7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6143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2024-10-24T06:00:00Z</dcterms:created>
  <dcterms:modified xsi:type="dcterms:W3CDTF">2024-10-24T06:00:00Z</dcterms:modified>
</cp:coreProperties>
</file>