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1E362A5D"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7063C9">
        <w:rPr>
          <w:color w:val="C00000"/>
          <w:sz w:val="24"/>
          <w:szCs w:val="24"/>
        </w:rPr>
        <w:t>4</w:t>
      </w:r>
      <w:r w:rsidR="00FB1938" w:rsidRPr="00FB1938">
        <w:rPr>
          <w:color w:val="C00000"/>
          <w:sz w:val="24"/>
          <w:szCs w:val="24"/>
        </w:rPr>
        <w:t>2</w:t>
      </w:r>
      <w:proofErr w:type="gramEnd"/>
      <w:r w:rsidR="004C78CA">
        <w:rPr>
          <w:color w:val="C00000"/>
          <w:sz w:val="24"/>
          <w:szCs w:val="24"/>
        </w:rPr>
        <w:t xml:space="preserve"> </w:t>
      </w:r>
      <w:r w:rsidR="000B1977">
        <w:rPr>
          <w:color w:val="C00000"/>
          <w:sz w:val="24"/>
          <w:szCs w:val="24"/>
        </w:rPr>
        <w:t xml:space="preserve">от </w:t>
      </w:r>
      <w:r w:rsidR="007063C9">
        <w:rPr>
          <w:color w:val="C00000"/>
          <w:sz w:val="24"/>
          <w:szCs w:val="24"/>
        </w:rPr>
        <w:t>1</w:t>
      </w:r>
      <w:r w:rsidR="00655139" w:rsidRPr="00655139">
        <w:rPr>
          <w:color w:val="C00000"/>
          <w:sz w:val="24"/>
          <w:szCs w:val="24"/>
        </w:rPr>
        <w:t>5</w:t>
      </w:r>
      <w:r w:rsidR="00380B14">
        <w:rPr>
          <w:color w:val="C00000"/>
          <w:sz w:val="24"/>
          <w:szCs w:val="24"/>
        </w:rPr>
        <w:t>.</w:t>
      </w:r>
      <w:r w:rsidR="00C15249">
        <w:rPr>
          <w:color w:val="C00000"/>
          <w:sz w:val="24"/>
          <w:szCs w:val="24"/>
        </w:rPr>
        <w:t>0</w:t>
      </w:r>
      <w:r w:rsidR="007063C9">
        <w:rPr>
          <w:color w:val="C00000"/>
          <w:sz w:val="24"/>
          <w:szCs w:val="24"/>
        </w:rPr>
        <w:t>5</w:t>
      </w:r>
      <w:r w:rsidRPr="00DD5413">
        <w:rPr>
          <w:color w:val="C00000"/>
          <w:sz w:val="24"/>
          <w:szCs w:val="24"/>
        </w:rPr>
        <w:t>.20</w:t>
      </w:r>
      <w:r>
        <w:rPr>
          <w:color w:val="C00000"/>
          <w:sz w:val="24"/>
          <w:szCs w:val="24"/>
        </w:rPr>
        <w:t>2</w:t>
      </w:r>
      <w:r w:rsidR="009F2D65">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2FB6D87" w:rsidR="00A16572" w:rsidRDefault="00110650"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50277434" w:rsidR="00861DB5" w:rsidRPr="00FB1938" w:rsidRDefault="00A16572" w:rsidP="00861DB5">
      <w:pPr>
        <w:pStyle w:val="ConsPlusTitle"/>
        <w:jc w:val="center"/>
        <w:rPr>
          <w:rFonts w:ascii="Times New Roman" w:hAnsi="Times New Roman" w:cs="Times New Roman"/>
          <w:b w:val="0"/>
          <w:color w:val="000000" w:themeColor="text1"/>
          <w:sz w:val="28"/>
          <w:szCs w:val="28"/>
          <w:u w:val="single"/>
          <w:lang w:val="en-US"/>
        </w:rPr>
      </w:pPr>
      <w:proofErr w:type="gramStart"/>
      <w:r>
        <w:rPr>
          <w:rFonts w:ascii="Times New Roman" w:hAnsi="Times New Roman" w:cs="Times New Roman"/>
          <w:b w:val="0"/>
          <w:color w:val="000000" w:themeColor="text1"/>
          <w:sz w:val="28"/>
          <w:szCs w:val="28"/>
          <w:u w:val="single"/>
        </w:rPr>
        <w:t xml:space="preserve">от  </w:t>
      </w:r>
      <w:r w:rsidR="007063C9">
        <w:rPr>
          <w:rFonts w:ascii="Times New Roman" w:hAnsi="Times New Roman" w:cs="Times New Roman"/>
          <w:b w:val="0"/>
          <w:color w:val="000000" w:themeColor="text1"/>
          <w:sz w:val="28"/>
          <w:szCs w:val="28"/>
          <w:u w:val="single"/>
        </w:rPr>
        <w:t>1</w:t>
      </w:r>
      <w:r w:rsidR="00655139" w:rsidRPr="00FB1938">
        <w:rPr>
          <w:rFonts w:ascii="Times New Roman" w:hAnsi="Times New Roman" w:cs="Times New Roman"/>
          <w:b w:val="0"/>
          <w:color w:val="000000" w:themeColor="text1"/>
          <w:sz w:val="28"/>
          <w:szCs w:val="28"/>
          <w:u w:val="single"/>
        </w:rPr>
        <w:t>5</w:t>
      </w:r>
      <w:r w:rsidR="00D033E4">
        <w:rPr>
          <w:rFonts w:ascii="Times New Roman" w:hAnsi="Times New Roman" w:cs="Times New Roman"/>
          <w:b w:val="0"/>
          <w:color w:val="000000" w:themeColor="text1"/>
          <w:sz w:val="28"/>
          <w:szCs w:val="28"/>
          <w:u w:val="single"/>
        </w:rPr>
        <w:t>.</w:t>
      </w:r>
      <w:r w:rsidR="00C15249">
        <w:rPr>
          <w:rFonts w:ascii="Times New Roman" w:hAnsi="Times New Roman" w:cs="Times New Roman"/>
          <w:b w:val="0"/>
          <w:color w:val="000000" w:themeColor="text1"/>
          <w:sz w:val="28"/>
          <w:szCs w:val="28"/>
          <w:u w:val="single"/>
        </w:rPr>
        <w:t>0</w:t>
      </w:r>
      <w:r w:rsidR="007063C9">
        <w:rPr>
          <w:rFonts w:ascii="Times New Roman" w:hAnsi="Times New Roman" w:cs="Times New Roman"/>
          <w:b w:val="0"/>
          <w:color w:val="000000" w:themeColor="text1"/>
          <w:sz w:val="28"/>
          <w:szCs w:val="28"/>
          <w:u w:val="single"/>
        </w:rPr>
        <w:t>5</w:t>
      </w:r>
      <w:r>
        <w:rPr>
          <w:rFonts w:ascii="Times New Roman" w:hAnsi="Times New Roman" w:cs="Times New Roman"/>
          <w:b w:val="0"/>
          <w:color w:val="000000" w:themeColor="text1"/>
          <w:sz w:val="28"/>
          <w:szCs w:val="28"/>
          <w:u w:val="single"/>
        </w:rPr>
        <w:t>.202</w:t>
      </w:r>
      <w:r w:rsidR="009F2D65">
        <w:rPr>
          <w:rFonts w:ascii="Times New Roman" w:hAnsi="Times New Roman" w:cs="Times New Roman"/>
          <w:b w:val="0"/>
          <w:color w:val="000000" w:themeColor="text1"/>
          <w:sz w:val="28"/>
          <w:szCs w:val="28"/>
          <w:u w:val="single"/>
        </w:rPr>
        <w:t>5</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7063C9">
        <w:rPr>
          <w:rFonts w:ascii="Times New Roman" w:hAnsi="Times New Roman" w:cs="Times New Roman"/>
          <w:b w:val="0"/>
          <w:color w:val="000000" w:themeColor="text1"/>
          <w:sz w:val="28"/>
          <w:szCs w:val="28"/>
          <w:u w:val="single"/>
        </w:rPr>
        <w:t>10</w:t>
      </w:r>
      <w:r w:rsidR="00FB1938">
        <w:rPr>
          <w:rFonts w:ascii="Times New Roman" w:hAnsi="Times New Roman" w:cs="Times New Roman"/>
          <w:b w:val="0"/>
          <w:color w:val="000000" w:themeColor="text1"/>
          <w:sz w:val="28"/>
          <w:szCs w:val="28"/>
          <w:u w:val="single"/>
          <w:lang w:val="en-US"/>
        </w:rPr>
        <w:t>6</w:t>
      </w:r>
    </w:p>
    <w:p w14:paraId="2A1CF16E" w14:textId="02D05774"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46BA763D" w14:textId="77777777" w:rsidR="00FB1938" w:rsidRPr="00A42C8B" w:rsidRDefault="00FB1938" w:rsidP="00FB1938">
      <w:pPr>
        <w:jc w:val="center"/>
        <w:rPr>
          <w:b/>
          <w:position w:val="-2"/>
          <w:sz w:val="28"/>
          <w:szCs w:val="28"/>
        </w:rPr>
      </w:pPr>
      <w:r w:rsidRPr="00A42C8B">
        <w:rPr>
          <w:b/>
          <w:color w:val="00000A"/>
          <w:position w:val="-2"/>
          <w:sz w:val="28"/>
          <w:szCs w:val="28"/>
          <w:lang w:eastAsia="ar-SA"/>
        </w:rPr>
        <w:t>Об утверждении Положения об оплате труда руководителей муниципальных унитарных предприятий (муниципальных предприятий)</w:t>
      </w:r>
      <w:r w:rsidRPr="00A42C8B">
        <w:rPr>
          <w:b/>
          <w:position w:val="-2"/>
          <w:sz w:val="28"/>
          <w:szCs w:val="28"/>
        </w:rPr>
        <w:t xml:space="preserve"> С</w:t>
      </w:r>
      <w:r>
        <w:rPr>
          <w:b/>
          <w:position w:val="-2"/>
          <w:sz w:val="28"/>
          <w:szCs w:val="28"/>
        </w:rPr>
        <w:t>основского</w:t>
      </w:r>
      <w:r w:rsidRPr="00A42C8B">
        <w:rPr>
          <w:b/>
          <w:position w:val="-2"/>
          <w:sz w:val="28"/>
          <w:szCs w:val="28"/>
        </w:rPr>
        <w:t xml:space="preserve"> сельсовета Бессонов</w:t>
      </w:r>
      <w:r>
        <w:rPr>
          <w:b/>
          <w:position w:val="-2"/>
          <w:sz w:val="28"/>
          <w:szCs w:val="28"/>
        </w:rPr>
        <w:t>с</w:t>
      </w:r>
      <w:r w:rsidRPr="00A42C8B">
        <w:rPr>
          <w:b/>
          <w:position w:val="-2"/>
          <w:sz w:val="28"/>
          <w:szCs w:val="28"/>
        </w:rPr>
        <w:t>кого района Пензенской области,</w:t>
      </w:r>
      <w:r>
        <w:rPr>
          <w:b/>
          <w:position w:val="-2"/>
          <w:sz w:val="28"/>
          <w:szCs w:val="28"/>
        </w:rPr>
        <w:t xml:space="preserve"> </w:t>
      </w:r>
      <w:r w:rsidRPr="00A42C8B">
        <w:rPr>
          <w:b/>
          <w:color w:val="00000A"/>
          <w:position w:val="-2"/>
          <w:sz w:val="28"/>
          <w:szCs w:val="28"/>
          <w:lang w:eastAsia="ar-SA"/>
        </w:rPr>
        <w:t>осуществляющих свою деятельность в сфере жилищно-коммунального хозяйства</w:t>
      </w:r>
    </w:p>
    <w:p w14:paraId="7A56E73C" w14:textId="77777777" w:rsidR="00FB1938" w:rsidRPr="00536E79" w:rsidRDefault="00FB1938" w:rsidP="00FB1938">
      <w:pPr>
        <w:jc w:val="center"/>
        <w:rPr>
          <w:position w:val="-2"/>
          <w:sz w:val="28"/>
          <w:szCs w:val="28"/>
        </w:rPr>
      </w:pPr>
    </w:p>
    <w:p w14:paraId="72F1EA45" w14:textId="77777777" w:rsidR="00FB1938" w:rsidRPr="00FB1938" w:rsidRDefault="00FB1938" w:rsidP="00FB1938">
      <w:pPr>
        <w:autoSpaceDE w:val="0"/>
        <w:autoSpaceDN w:val="0"/>
        <w:adjustRightInd w:val="0"/>
        <w:ind w:firstLine="709"/>
        <w:jc w:val="both"/>
        <w:rPr>
          <w:sz w:val="24"/>
          <w:szCs w:val="24"/>
        </w:rPr>
      </w:pPr>
      <w:r w:rsidRPr="00FB1938">
        <w:rPr>
          <w:sz w:val="24"/>
          <w:szCs w:val="24"/>
        </w:rPr>
        <w:t>Руководствуясь «Трудовым кодексом Российской Федерации» от 30.12.2001 № 197-ФЗ (с последующими изменениями), Федеральным законом от 14.11.2002 № 161-ФЗ «О государственных и муниципальных унитарных предприятиях» (с последующими изменениями), Федеральным законом от 06.10.2003 № 131-ФЗ «Об общих принципах организации местного самоуправления в Российской Федерации» (с последующими изменениями), в соответствии  с  Уставом сельского поселения  Сосновский  сельсовет Бессоновского  района Пензенской области,  администрация Сосновского сельсовета  Бессоновского района Пензенской области постановляет:</w:t>
      </w:r>
    </w:p>
    <w:p w14:paraId="45B55479" w14:textId="77777777" w:rsidR="00FB1938" w:rsidRPr="00FB1938" w:rsidRDefault="00FB1938" w:rsidP="00FB1938">
      <w:pPr>
        <w:autoSpaceDE w:val="0"/>
        <w:autoSpaceDN w:val="0"/>
        <w:adjustRightInd w:val="0"/>
        <w:ind w:firstLine="709"/>
        <w:jc w:val="both"/>
        <w:rPr>
          <w:sz w:val="24"/>
          <w:szCs w:val="24"/>
        </w:rPr>
      </w:pPr>
    </w:p>
    <w:p w14:paraId="58768617" w14:textId="77777777" w:rsidR="00FB1938" w:rsidRPr="00FB1938" w:rsidRDefault="00FB1938" w:rsidP="00FB1938">
      <w:pPr>
        <w:pStyle w:val="ConsPlusNormal"/>
        <w:ind w:firstLine="709"/>
        <w:jc w:val="both"/>
        <w:rPr>
          <w:rFonts w:eastAsia="Calibri"/>
          <w:sz w:val="24"/>
          <w:szCs w:val="24"/>
          <w:lang w:eastAsia="en-US"/>
        </w:rPr>
      </w:pPr>
      <w:r w:rsidRPr="00FB1938">
        <w:rPr>
          <w:rFonts w:eastAsia="Calibri"/>
          <w:sz w:val="24"/>
          <w:szCs w:val="24"/>
          <w:lang w:eastAsia="en-US"/>
        </w:rPr>
        <w:t xml:space="preserve">1. Утвердить прилагаемое </w:t>
      </w:r>
      <w:r w:rsidRPr="00FB1938">
        <w:rPr>
          <w:rFonts w:eastAsia="Calibri"/>
          <w:bCs/>
          <w:sz w:val="24"/>
          <w:szCs w:val="24"/>
          <w:lang w:eastAsia="en-US"/>
        </w:rPr>
        <w:t>Положение об оплате труда руководителей муниципальных унитарных предприятий (муниципальных предприятий)</w:t>
      </w:r>
      <w:r w:rsidRPr="00FB1938">
        <w:rPr>
          <w:rFonts w:eastAsia="Calibri"/>
          <w:sz w:val="24"/>
          <w:szCs w:val="24"/>
          <w:lang w:eastAsia="en-US"/>
        </w:rPr>
        <w:t xml:space="preserve"> Сосновского сельсовета Бессоновского района Пензенской области,</w:t>
      </w:r>
      <w:r w:rsidRPr="00FB1938">
        <w:rPr>
          <w:rFonts w:eastAsia="Calibri"/>
          <w:bCs/>
          <w:sz w:val="24"/>
          <w:szCs w:val="24"/>
          <w:lang w:eastAsia="en-US"/>
        </w:rPr>
        <w:t xml:space="preserve"> осуществляющих свою деятельность в сфере жилищно-коммунального хозяйства</w:t>
      </w:r>
      <w:r w:rsidRPr="00FB1938">
        <w:rPr>
          <w:rFonts w:eastAsia="Calibri"/>
          <w:sz w:val="24"/>
          <w:szCs w:val="24"/>
          <w:lang w:eastAsia="en-US"/>
        </w:rPr>
        <w:t>.</w:t>
      </w:r>
    </w:p>
    <w:p w14:paraId="5602FBEB" w14:textId="77777777" w:rsidR="00FB1938" w:rsidRPr="00FB1938" w:rsidRDefault="00FB1938" w:rsidP="00FB1938">
      <w:pPr>
        <w:autoSpaceDE w:val="0"/>
        <w:autoSpaceDN w:val="0"/>
        <w:adjustRightInd w:val="0"/>
        <w:ind w:firstLine="709"/>
        <w:jc w:val="both"/>
        <w:rPr>
          <w:sz w:val="24"/>
          <w:szCs w:val="24"/>
        </w:rPr>
      </w:pPr>
      <w:r w:rsidRPr="00FB1938">
        <w:rPr>
          <w:sz w:val="24"/>
          <w:szCs w:val="24"/>
        </w:rPr>
        <w:t>2. Опубликовать настоящее постановление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4B873EDC" w14:textId="77777777" w:rsidR="00FB1938" w:rsidRPr="00FB1938" w:rsidRDefault="00FB1938" w:rsidP="00FB1938">
      <w:pPr>
        <w:autoSpaceDE w:val="0"/>
        <w:autoSpaceDN w:val="0"/>
        <w:adjustRightInd w:val="0"/>
        <w:ind w:firstLine="709"/>
        <w:jc w:val="both"/>
        <w:rPr>
          <w:sz w:val="24"/>
          <w:szCs w:val="24"/>
        </w:rPr>
      </w:pPr>
      <w:r w:rsidRPr="00FB1938">
        <w:rPr>
          <w:sz w:val="24"/>
          <w:szCs w:val="24"/>
        </w:rPr>
        <w:t>3. Настоящее постановление вступает в силу после его официального опубликования.</w:t>
      </w:r>
    </w:p>
    <w:p w14:paraId="1E836B9F" w14:textId="77777777" w:rsidR="00FB1938" w:rsidRPr="00FB1938" w:rsidRDefault="00FB1938" w:rsidP="00FB1938">
      <w:pPr>
        <w:autoSpaceDE w:val="0"/>
        <w:autoSpaceDN w:val="0"/>
        <w:adjustRightInd w:val="0"/>
        <w:ind w:firstLine="709"/>
        <w:jc w:val="both"/>
        <w:rPr>
          <w:sz w:val="24"/>
          <w:szCs w:val="24"/>
        </w:rPr>
      </w:pPr>
      <w:r w:rsidRPr="00FB1938">
        <w:rPr>
          <w:sz w:val="24"/>
          <w:szCs w:val="24"/>
        </w:rPr>
        <w:t xml:space="preserve">4. Контроль за исполнением настоящего постановления возложить на главу администрации Сосновского сельсовета Бессоновского района </w:t>
      </w:r>
      <w:proofErr w:type="spellStart"/>
      <w:r w:rsidRPr="00FB1938">
        <w:rPr>
          <w:sz w:val="24"/>
          <w:szCs w:val="24"/>
        </w:rPr>
        <w:t>Пезенской</w:t>
      </w:r>
      <w:proofErr w:type="spellEnd"/>
      <w:r w:rsidRPr="00FB1938">
        <w:rPr>
          <w:sz w:val="24"/>
          <w:szCs w:val="24"/>
        </w:rPr>
        <w:t xml:space="preserve"> области.</w:t>
      </w:r>
    </w:p>
    <w:p w14:paraId="32C4633E" w14:textId="77777777" w:rsidR="00FB1938" w:rsidRPr="00FB1938" w:rsidRDefault="00FB1938" w:rsidP="00FB1938">
      <w:pPr>
        <w:autoSpaceDE w:val="0"/>
        <w:autoSpaceDN w:val="0"/>
        <w:adjustRightInd w:val="0"/>
        <w:ind w:firstLine="709"/>
        <w:jc w:val="both"/>
        <w:rPr>
          <w:sz w:val="24"/>
          <w:szCs w:val="24"/>
        </w:rPr>
      </w:pPr>
    </w:p>
    <w:p w14:paraId="33200902" w14:textId="77777777" w:rsidR="00FB1938" w:rsidRPr="00FB1938" w:rsidRDefault="00FB1938" w:rsidP="00FB1938">
      <w:pPr>
        <w:autoSpaceDE w:val="0"/>
        <w:autoSpaceDN w:val="0"/>
        <w:adjustRightInd w:val="0"/>
        <w:jc w:val="both"/>
        <w:rPr>
          <w:sz w:val="24"/>
          <w:szCs w:val="24"/>
        </w:rPr>
      </w:pPr>
      <w:r w:rsidRPr="00FB1938">
        <w:rPr>
          <w:sz w:val="24"/>
          <w:szCs w:val="24"/>
        </w:rPr>
        <w:t>Глава администрации</w:t>
      </w:r>
    </w:p>
    <w:p w14:paraId="6F065024" w14:textId="77777777" w:rsidR="00FB1938" w:rsidRPr="00FB1938" w:rsidRDefault="00FB1938" w:rsidP="00FB1938">
      <w:pPr>
        <w:autoSpaceDE w:val="0"/>
        <w:autoSpaceDN w:val="0"/>
        <w:adjustRightInd w:val="0"/>
        <w:jc w:val="both"/>
        <w:rPr>
          <w:sz w:val="24"/>
          <w:szCs w:val="24"/>
        </w:rPr>
        <w:sectPr w:rsidR="00FB1938" w:rsidRPr="00FB1938" w:rsidSect="00AB446A">
          <w:headerReference w:type="first" r:id="rId9"/>
          <w:pgSz w:w="11902" w:h="16834"/>
          <w:pgMar w:top="851" w:right="851" w:bottom="851" w:left="1418" w:header="805" w:footer="720" w:gutter="0"/>
          <w:pgNumType w:start="2"/>
          <w:cols w:space="720"/>
          <w:docGrid w:linePitch="381"/>
        </w:sectPr>
      </w:pPr>
      <w:r w:rsidRPr="00FB1938">
        <w:rPr>
          <w:sz w:val="24"/>
          <w:szCs w:val="24"/>
        </w:rPr>
        <w:t>Сосновского сельсовета                                                                С.И. Терешкин</w:t>
      </w:r>
    </w:p>
    <w:p w14:paraId="603D5AAE" w14:textId="77777777" w:rsidR="00FB1938" w:rsidRPr="00536E79" w:rsidRDefault="00FB1938" w:rsidP="00FB1938">
      <w:pPr>
        <w:autoSpaceDE w:val="0"/>
        <w:autoSpaceDN w:val="0"/>
        <w:adjustRightInd w:val="0"/>
        <w:ind w:left="2807" w:firstLine="720"/>
        <w:jc w:val="right"/>
        <w:rPr>
          <w:sz w:val="28"/>
          <w:szCs w:val="28"/>
        </w:rPr>
      </w:pPr>
      <w:r w:rsidRPr="00536E79">
        <w:rPr>
          <w:sz w:val="28"/>
          <w:szCs w:val="28"/>
        </w:rPr>
        <w:lastRenderedPageBreak/>
        <w:t xml:space="preserve">Приложение </w:t>
      </w:r>
    </w:p>
    <w:p w14:paraId="2CCCAABE" w14:textId="77777777" w:rsidR="00FB1938" w:rsidRPr="00536E79" w:rsidRDefault="00FB1938" w:rsidP="00FB1938">
      <w:pPr>
        <w:autoSpaceDE w:val="0"/>
        <w:autoSpaceDN w:val="0"/>
        <w:adjustRightInd w:val="0"/>
        <w:ind w:left="2807" w:firstLine="720"/>
        <w:jc w:val="right"/>
        <w:rPr>
          <w:sz w:val="28"/>
          <w:szCs w:val="28"/>
        </w:rPr>
      </w:pPr>
      <w:proofErr w:type="gramStart"/>
      <w:r w:rsidRPr="00536E79">
        <w:rPr>
          <w:sz w:val="28"/>
          <w:szCs w:val="28"/>
        </w:rPr>
        <w:t>к  постановлению</w:t>
      </w:r>
      <w:proofErr w:type="gramEnd"/>
      <w:r w:rsidRPr="00536E79">
        <w:rPr>
          <w:sz w:val="28"/>
          <w:szCs w:val="28"/>
        </w:rPr>
        <w:t xml:space="preserve"> администрации</w:t>
      </w:r>
    </w:p>
    <w:p w14:paraId="42BEF338" w14:textId="77777777" w:rsidR="00FB1938" w:rsidRDefault="00FB1938" w:rsidP="00FB1938">
      <w:pPr>
        <w:autoSpaceDE w:val="0"/>
        <w:autoSpaceDN w:val="0"/>
        <w:adjustRightInd w:val="0"/>
        <w:ind w:left="2807" w:firstLine="720"/>
        <w:jc w:val="right"/>
        <w:rPr>
          <w:sz w:val="28"/>
          <w:szCs w:val="28"/>
        </w:rPr>
      </w:pPr>
      <w:r w:rsidRPr="00536E79">
        <w:rPr>
          <w:sz w:val="28"/>
          <w:szCs w:val="28"/>
        </w:rPr>
        <w:t>С</w:t>
      </w:r>
      <w:r>
        <w:rPr>
          <w:sz w:val="28"/>
          <w:szCs w:val="28"/>
        </w:rPr>
        <w:t>основского</w:t>
      </w:r>
      <w:r w:rsidRPr="00536E79">
        <w:rPr>
          <w:sz w:val="28"/>
          <w:szCs w:val="28"/>
        </w:rPr>
        <w:t xml:space="preserve"> сельсовета </w:t>
      </w:r>
    </w:p>
    <w:p w14:paraId="32858E07" w14:textId="77777777" w:rsidR="00FB1938" w:rsidRDefault="00FB1938" w:rsidP="00FB1938">
      <w:pPr>
        <w:autoSpaceDE w:val="0"/>
        <w:autoSpaceDN w:val="0"/>
        <w:adjustRightInd w:val="0"/>
        <w:ind w:left="2807" w:firstLine="720"/>
        <w:jc w:val="right"/>
        <w:rPr>
          <w:sz w:val="28"/>
          <w:szCs w:val="28"/>
        </w:rPr>
      </w:pPr>
      <w:r w:rsidRPr="00536E79">
        <w:rPr>
          <w:sz w:val="28"/>
          <w:szCs w:val="28"/>
        </w:rPr>
        <w:t xml:space="preserve">Бессоновского района </w:t>
      </w:r>
    </w:p>
    <w:p w14:paraId="48A65E7C" w14:textId="77777777" w:rsidR="00FB1938" w:rsidRPr="00536E79" w:rsidRDefault="00FB1938" w:rsidP="00FB1938">
      <w:pPr>
        <w:autoSpaceDE w:val="0"/>
        <w:autoSpaceDN w:val="0"/>
        <w:adjustRightInd w:val="0"/>
        <w:ind w:left="2807" w:firstLine="720"/>
        <w:jc w:val="right"/>
        <w:rPr>
          <w:sz w:val="28"/>
          <w:szCs w:val="28"/>
        </w:rPr>
      </w:pPr>
      <w:r w:rsidRPr="00536E79">
        <w:rPr>
          <w:sz w:val="28"/>
          <w:szCs w:val="28"/>
        </w:rPr>
        <w:t xml:space="preserve">Пензенской области </w:t>
      </w:r>
    </w:p>
    <w:p w14:paraId="3183A0E0" w14:textId="77777777" w:rsidR="00FB1938" w:rsidRPr="00536E79" w:rsidRDefault="00FB1938" w:rsidP="00FB1938">
      <w:pPr>
        <w:autoSpaceDE w:val="0"/>
        <w:autoSpaceDN w:val="0"/>
        <w:adjustRightInd w:val="0"/>
        <w:ind w:left="2807" w:firstLine="720"/>
        <w:jc w:val="right"/>
        <w:rPr>
          <w:sz w:val="28"/>
          <w:szCs w:val="28"/>
        </w:rPr>
      </w:pPr>
      <w:r w:rsidRPr="00536E79">
        <w:rPr>
          <w:sz w:val="28"/>
          <w:szCs w:val="28"/>
        </w:rPr>
        <w:t xml:space="preserve">от </w:t>
      </w:r>
      <w:r>
        <w:rPr>
          <w:sz w:val="28"/>
          <w:szCs w:val="28"/>
        </w:rPr>
        <w:t>15.05.2025 г.</w:t>
      </w:r>
      <w:r w:rsidRPr="00536E79">
        <w:rPr>
          <w:sz w:val="28"/>
          <w:szCs w:val="28"/>
        </w:rPr>
        <w:t xml:space="preserve"> №</w:t>
      </w:r>
      <w:r>
        <w:rPr>
          <w:sz w:val="28"/>
          <w:szCs w:val="28"/>
        </w:rPr>
        <w:t xml:space="preserve"> 106</w:t>
      </w:r>
    </w:p>
    <w:p w14:paraId="21BF8572" w14:textId="77777777" w:rsidR="00FB1938" w:rsidRPr="00536E79" w:rsidRDefault="00FB1938" w:rsidP="00FB1938">
      <w:pPr>
        <w:ind w:left="535" w:right="439" w:hanging="53"/>
        <w:jc w:val="center"/>
        <w:rPr>
          <w:sz w:val="28"/>
          <w:szCs w:val="28"/>
        </w:rPr>
      </w:pPr>
    </w:p>
    <w:p w14:paraId="4B6F389C" w14:textId="77777777" w:rsidR="00FB1938" w:rsidRPr="00536E79" w:rsidRDefault="00FB1938" w:rsidP="00FB1938">
      <w:pPr>
        <w:ind w:left="535" w:right="439" w:hanging="53"/>
        <w:jc w:val="center"/>
        <w:rPr>
          <w:sz w:val="28"/>
          <w:szCs w:val="28"/>
        </w:rPr>
      </w:pPr>
    </w:p>
    <w:p w14:paraId="04DB9C7B" w14:textId="77777777" w:rsidR="00FB1938" w:rsidRPr="00A42C8B" w:rsidRDefault="00FB1938" w:rsidP="00FB1938">
      <w:pPr>
        <w:jc w:val="center"/>
        <w:rPr>
          <w:b/>
          <w:bCs/>
          <w:position w:val="-2"/>
          <w:sz w:val="28"/>
          <w:szCs w:val="28"/>
        </w:rPr>
      </w:pPr>
      <w:r w:rsidRPr="00A42C8B">
        <w:rPr>
          <w:b/>
          <w:bCs/>
          <w:sz w:val="28"/>
          <w:szCs w:val="28"/>
        </w:rPr>
        <w:t>Положение об оплате труда руководителей муниципальных унитарных предприятий (муниципальных предприятий) С</w:t>
      </w:r>
      <w:r>
        <w:rPr>
          <w:b/>
          <w:bCs/>
          <w:sz w:val="28"/>
          <w:szCs w:val="28"/>
        </w:rPr>
        <w:t>основского</w:t>
      </w:r>
      <w:r w:rsidRPr="00A42C8B">
        <w:rPr>
          <w:b/>
          <w:bCs/>
          <w:sz w:val="28"/>
          <w:szCs w:val="28"/>
        </w:rPr>
        <w:t xml:space="preserve"> сельсовета Бессоновского района Пензенской области</w:t>
      </w:r>
      <w:r w:rsidRPr="00A42C8B">
        <w:rPr>
          <w:b/>
          <w:bCs/>
          <w:position w:val="-2"/>
          <w:sz w:val="28"/>
          <w:szCs w:val="28"/>
        </w:rPr>
        <w:t xml:space="preserve">, </w:t>
      </w:r>
      <w:r w:rsidRPr="00A42C8B">
        <w:rPr>
          <w:b/>
          <w:bCs/>
          <w:color w:val="00000A"/>
          <w:position w:val="-2"/>
          <w:sz w:val="28"/>
          <w:szCs w:val="28"/>
          <w:lang w:eastAsia="ar-SA"/>
        </w:rPr>
        <w:t>осуществляющих свою деятельность в сфере жилищно-коммунального хозяйства</w:t>
      </w:r>
    </w:p>
    <w:p w14:paraId="780ECC0F" w14:textId="77777777" w:rsidR="00FB1938" w:rsidRPr="00536E79" w:rsidRDefault="00FB1938" w:rsidP="00FB1938">
      <w:pPr>
        <w:ind w:left="535" w:right="439" w:hanging="53"/>
        <w:jc w:val="center"/>
        <w:rPr>
          <w:position w:val="-2"/>
          <w:sz w:val="28"/>
          <w:szCs w:val="28"/>
        </w:rPr>
      </w:pPr>
    </w:p>
    <w:p w14:paraId="6AB7502F" w14:textId="77777777" w:rsidR="00FB1938" w:rsidRPr="00536E79" w:rsidRDefault="00FB1938" w:rsidP="00FB1938">
      <w:pPr>
        <w:ind w:left="492" w:right="417" w:hanging="10"/>
        <w:jc w:val="center"/>
        <w:rPr>
          <w:sz w:val="28"/>
          <w:szCs w:val="28"/>
        </w:rPr>
      </w:pPr>
      <w:r w:rsidRPr="00536E79">
        <w:rPr>
          <w:sz w:val="28"/>
          <w:szCs w:val="28"/>
        </w:rPr>
        <w:t>1. Общие положения</w:t>
      </w:r>
    </w:p>
    <w:p w14:paraId="158C1B48" w14:textId="77777777" w:rsidR="00FB1938" w:rsidRPr="00536E79" w:rsidRDefault="00FB1938" w:rsidP="009910A4">
      <w:pPr>
        <w:widowControl/>
        <w:numPr>
          <w:ilvl w:val="0"/>
          <w:numId w:val="2"/>
        </w:numPr>
        <w:ind w:right="14" w:firstLine="733"/>
        <w:jc w:val="both"/>
        <w:rPr>
          <w:sz w:val="28"/>
          <w:szCs w:val="28"/>
        </w:rPr>
      </w:pPr>
      <w:r w:rsidRPr="00536E79">
        <w:rPr>
          <w:sz w:val="28"/>
          <w:szCs w:val="28"/>
        </w:rPr>
        <w:t>Настоящее Положение об оплате труда руководителей (генеральных директоров, директоров) муниципальных унитарных предприятий (муниципальных предприятий) С</w:t>
      </w:r>
      <w:r>
        <w:rPr>
          <w:sz w:val="28"/>
          <w:szCs w:val="28"/>
        </w:rPr>
        <w:t>основского</w:t>
      </w:r>
      <w:r w:rsidRPr="00536E79">
        <w:rPr>
          <w:sz w:val="28"/>
          <w:szCs w:val="28"/>
        </w:rPr>
        <w:t xml:space="preserve"> сельсовета Бессоновского района Пензенской области</w:t>
      </w:r>
      <w:r w:rsidRPr="00536E79">
        <w:rPr>
          <w:position w:val="-2"/>
          <w:sz w:val="28"/>
          <w:szCs w:val="28"/>
        </w:rPr>
        <w:t xml:space="preserve">, </w:t>
      </w:r>
      <w:r w:rsidRPr="00536E79">
        <w:rPr>
          <w:iCs/>
          <w:position w:val="-2"/>
          <w:sz w:val="28"/>
          <w:szCs w:val="28"/>
        </w:rPr>
        <w:t xml:space="preserve">осуществляющих свою деятельность в сфере жилищно-коммунального </w:t>
      </w:r>
      <w:proofErr w:type="gramStart"/>
      <w:r w:rsidRPr="00536E79">
        <w:rPr>
          <w:iCs/>
          <w:position w:val="-2"/>
          <w:sz w:val="28"/>
          <w:szCs w:val="28"/>
        </w:rPr>
        <w:t>хозяйства</w:t>
      </w:r>
      <w:r w:rsidRPr="00536E79">
        <w:rPr>
          <w:sz w:val="28"/>
          <w:szCs w:val="28"/>
        </w:rPr>
        <w:t>(</w:t>
      </w:r>
      <w:proofErr w:type="gramEnd"/>
      <w:r w:rsidRPr="00536E79">
        <w:rPr>
          <w:sz w:val="28"/>
          <w:szCs w:val="28"/>
        </w:rPr>
        <w:t>далее — муниципальные предприятия),определяет методику расчета заработной платы, а также формы материального и нематериального стимулирования руководителей (далее — Положение).</w:t>
      </w:r>
    </w:p>
    <w:p w14:paraId="3AFF4477" w14:textId="77777777" w:rsidR="00FB1938" w:rsidRPr="00536E79" w:rsidRDefault="00FB1938" w:rsidP="009910A4">
      <w:pPr>
        <w:widowControl/>
        <w:numPr>
          <w:ilvl w:val="0"/>
          <w:numId w:val="2"/>
        </w:numPr>
        <w:ind w:right="14" w:firstLine="733"/>
        <w:jc w:val="both"/>
        <w:rPr>
          <w:sz w:val="28"/>
          <w:szCs w:val="28"/>
        </w:rPr>
      </w:pPr>
      <w:r w:rsidRPr="00536E79">
        <w:rPr>
          <w:sz w:val="28"/>
          <w:szCs w:val="28"/>
        </w:rPr>
        <w:t>Для целей настоящего Положения применяются следующие термины и определения:</w:t>
      </w:r>
    </w:p>
    <w:p w14:paraId="6DF2629E" w14:textId="77777777" w:rsidR="00FB1938" w:rsidRPr="00536E79" w:rsidRDefault="00FB1938" w:rsidP="009910A4">
      <w:pPr>
        <w:widowControl/>
        <w:numPr>
          <w:ilvl w:val="0"/>
          <w:numId w:val="3"/>
        </w:numPr>
        <w:ind w:right="83" w:firstLine="710"/>
        <w:jc w:val="both"/>
        <w:rPr>
          <w:sz w:val="28"/>
          <w:szCs w:val="28"/>
        </w:rPr>
      </w:pPr>
      <w:r w:rsidRPr="00536E79">
        <w:rPr>
          <w:sz w:val="28"/>
          <w:szCs w:val="28"/>
        </w:rPr>
        <w:t>отчетный период — период времени, по окончании которого осуществляется оценка эффективности деятельности муниципального предприятия и его руководителя и которым признаются квартал, год;</w:t>
      </w:r>
    </w:p>
    <w:p w14:paraId="06BE3BFE" w14:textId="77777777" w:rsidR="00FB1938" w:rsidRPr="00536E79" w:rsidRDefault="00FB1938" w:rsidP="009910A4">
      <w:pPr>
        <w:widowControl/>
        <w:numPr>
          <w:ilvl w:val="0"/>
          <w:numId w:val="3"/>
        </w:numPr>
        <w:ind w:right="83" w:firstLine="710"/>
        <w:jc w:val="both"/>
        <w:rPr>
          <w:sz w:val="28"/>
          <w:szCs w:val="28"/>
        </w:rPr>
      </w:pPr>
      <w:r w:rsidRPr="00536E79">
        <w:rPr>
          <w:sz w:val="28"/>
          <w:szCs w:val="28"/>
        </w:rPr>
        <w:t>план финансово-хозяйственной деятельности (далее План ФХД) — это совокупность прогнозных показателей деятельности муниципального предприятия на планируемый финансовый период;</w:t>
      </w:r>
    </w:p>
    <w:p w14:paraId="4B1024AA" w14:textId="77777777" w:rsidR="00FB1938" w:rsidRPr="00536E79" w:rsidRDefault="00FB1938" w:rsidP="009910A4">
      <w:pPr>
        <w:widowControl/>
        <w:numPr>
          <w:ilvl w:val="0"/>
          <w:numId w:val="3"/>
        </w:numPr>
        <w:ind w:right="83" w:firstLine="710"/>
        <w:jc w:val="both"/>
        <w:rPr>
          <w:sz w:val="28"/>
          <w:szCs w:val="28"/>
        </w:rPr>
      </w:pPr>
      <w:r w:rsidRPr="00536E79">
        <w:rPr>
          <w:sz w:val="28"/>
          <w:szCs w:val="28"/>
        </w:rPr>
        <w:t>ключевой показатель эффективности (далее — КПЭ) — оценочный критерий, используемый для определения эффективности финансово-хозяйственной деятельности муниципального предприятия, поддающийся количественному измерению и являющийся значимым с точки зрения достижения им целей и задач;</w:t>
      </w:r>
    </w:p>
    <w:p w14:paraId="455B59BC" w14:textId="416BC2F7" w:rsidR="00FB1938" w:rsidRPr="00536E79" w:rsidRDefault="00FB1938" w:rsidP="009910A4">
      <w:pPr>
        <w:widowControl/>
        <w:numPr>
          <w:ilvl w:val="0"/>
          <w:numId w:val="3"/>
        </w:numPr>
        <w:ind w:right="83" w:firstLine="710"/>
        <w:jc w:val="both"/>
        <w:rPr>
          <w:sz w:val="28"/>
          <w:szCs w:val="28"/>
        </w:rPr>
      </w:pPr>
      <w:r w:rsidRPr="00536E79">
        <w:rPr>
          <w:sz w:val="28"/>
          <w:szCs w:val="28"/>
        </w:rPr>
        <w:t xml:space="preserve">целевые КПЭ — показатели, характеризующие экономическую </w:t>
      </w:r>
      <w:r w:rsidRPr="00536E79">
        <w:rPr>
          <w:noProof/>
          <w:sz w:val="28"/>
          <w:szCs w:val="28"/>
        </w:rPr>
        <w:drawing>
          <wp:inline distT="0" distB="0" distL="0" distR="0" wp14:anchorId="7DC72B71" wp14:editId="50EA23C9">
            <wp:extent cx="952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36E79">
        <w:rPr>
          <w:sz w:val="28"/>
          <w:szCs w:val="28"/>
        </w:rPr>
        <w:t>эффективность финансово-хозяйственной деятельности, определяемые для каждого муниципального предприятия;</w:t>
      </w:r>
    </w:p>
    <w:p w14:paraId="5C8E622E" w14:textId="77777777" w:rsidR="00FB1938" w:rsidRPr="00536E79" w:rsidRDefault="00FB1938" w:rsidP="009910A4">
      <w:pPr>
        <w:widowControl/>
        <w:numPr>
          <w:ilvl w:val="0"/>
          <w:numId w:val="3"/>
        </w:numPr>
        <w:ind w:right="83" w:firstLine="710"/>
        <w:jc w:val="both"/>
        <w:rPr>
          <w:sz w:val="28"/>
          <w:szCs w:val="28"/>
        </w:rPr>
      </w:pPr>
      <w:r w:rsidRPr="00536E79">
        <w:rPr>
          <w:sz w:val="28"/>
          <w:szCs w:val="28"/>
        </w:rPr>
        <w:t>плановые значения КПЭ — значения целевых, рассчитанные на основе исходных данных, представленных в Плане ФХД;</w:t>
      </w:r>
    </w:p>
    <w:p w14:paraId="5D59533B" w14:textId="77777777" w:rsidR="00FB1938" w:rsidRPr="00536E79" w:rsidRDefault="00FB1938" w:rsidP="009910A4">
      <w:pPr>
        <w:widowControl/>
        <w:numPr>
          <w:ilvl w:val="0"/>
          <w:numId w:val="3"/>
        </w:numPr>
        <w:ind w:right="83" w:firstLine="710"/>
        <w:jc w:val="both"/>
        <w:rPr>
          <w:sz w:val="28"/>
          <w:szCs w:val="28"/>
        </w:rPr>
      </w:pPr>
      <w:r w:rsidRPr="00536E79">
        <w:rPr>
          <w:sz w:val="28"/>
          <w:szCs w:val="28"/>
        </w:rPr>
        <w:t>фактические значения КПЭ — значения КПЭ, рассчитанные на основании фактических результатов финансово-хозяйственной деятельности муниципального предприятия за отчетный период.</w:t>
      </w:r>
    </w:p>
    <w:p w14:paraId="46DAD414" w14:textId="77777777" w:rsidR="00FB1938" w:rsidRPr="00536E79" w:rsidRDefault="00FB1938" w:rsidP="009910A4">
      <w:pPr>
        <w:widowControl/>
        <w:numPr>
          <w:ilvl w:val="0"/>
          <w:numId w:val="2"/>
        </w:numPr>
        <w:ind w:right="14" w:firstLine="733"/>
        <w:jc w:val="both"/>
        <w:rPr>
          <w:sz w:val="28"/>
          <w:szCs w:val="28"/>
        </w:rPr>
      </w:pPr>
      <w:r w:rsidRPr="00536E79">
        <w:rPr>
          <w:sz w:val="28"/>
          <w:szCs w:val="28"/>
        </w:rPr>
        <w:t>Заработная плата (оплата труда) руководителей муниципальных предприятий состоит из постоянной и переменной частей.</w:t>
      </w:r>
    </w:p>
    <w:p w14:paraId="5406CE58" w14:textId="77777777" w:rsidR="00FB1938" w:rsidRPr="00536E79" w:rsidRDefault="00FB1938" w:rsidP="00FB1938">
      <w:pPr>
        <w:ind w:left="492" w:right="446" w:hanging="10"/>
        <w:jc w:val="center"/>
        <w:rPr>
          <w:sz w:val="28"/>
          <w:szCs w:val="28"/>
        </w:rPr>
      </w:pPr>
    </w:p>
    <w:p w14:paraId="2426DFF6" w14:textId="77777777" w:rsidR="00FB1938" w:rsidRPr="00536E79" w:rsidRDefault="00FB1938" w:rsidP="00FB1938">
      <w:pPr>
        <w:ind w:right="446"/>
        <w:rPr>
          <w:sz w:val="28"/>
          <w:szCs w:val="28"/>
        </w:rPr>
      </w:pPr>
    </w:p>
    <w:p w14:paraId="026A999E" w14:textId="77777777" w:rsidR="00FB1938" w:rsidRPr="00536E79" w:rsidRDefault="00FB1938" w:rsidP="00FB1938">
      <w:pPr>
        <w:ind w:left="492" w:right="446" w:hanging="10"/>
        <w:jc w:val="center"/>
        <w:rPr>
          <w:sz w:val="28"/>
          <w:szCs w:val="28"/>
        </w:rPr>
      </w:pPr>
      <w:r w:rsidRPr="00536E79">
        <w:rPr>
          <w:sz w:val="28"/>
          <w:szCs w:val="28"/>
        </w:rPr>
        <w:t>II. Расчет постоянной части заработной платы руководителя муниципального предприятия</w:t>
      </w:r>
    </w:p>
    <w:p w14:paraId="4E93ED2F" w14:textId="77777777" w:rsidR="00FB1938" w:rsidRPr="00536E79" w:rsidRDefault="00FB1938" w:rsidP="009910A4">
      <w:pPr>
        <w:widowControl/>
        <w:numPr>
          <w:ilvl w:val="0"/>
          <w:numId w:val="2"/>
        </w:numPr>
        <w:ind w:right="14" w:firstLine="733"/>
        <w:jc w:val="both"/>
        <w:rPr>
          <w:sz w:val="28"/>
          <w:szCs w:val="28"/>
        </w:rPr>
      </w:pPr>
      <w:r w:rsidRPr="00536E79">
        <w:rPr>
          <w:sz w:val="28"/>
          <w:szCs w:val="28"/>
        </w:rPr>
        <w:t>Постоянная часть заработной платы руководителя муниципального предприятия включает в себя:</w:t>
      </w:r>
    </w:p>
    <w:p w14:paraId="1BFEF30E" w14:textId="77777777" w:rsidR="00FB1938" w:rsidRPr="00536E79" w:rsidRDefault="00FB1938" w:rsidP="009910A4">
      <w:pPr>
        <w:widowControl/>
        <w:numPr>
          <w:ilvl w:val="0"/>
          <w:numId w:val="4"/>
        </w:numPr>
        <w:ind w:right="14" w:hanging="720"/>
        <w:jc w:val="both"/>
        <w:rPr>
          <w:sz w:val="28"/>
          <w:szCs w:val="28"/>
        </w:rPr>
      </w:pPr>
      <w:r w:rsidRPr="00536E79">
        <w:rPr>
          <w:sz w:val="28"/>
          <w:szCs w:val="28"/>
        </w:rPr>
        <w:t>должностной оклад;</w:t>
      </w:r>
    </w:p>
    <w:p w14:paraId="1EBF1570" w14:textId="77777777" w:rsidR="00FB1938" w:rsidRPr="00536E79" w:rsidRDefault="00FB1938" w:rsidP="009910A4">
      <w:pPr>
        <w:widowControl/>
        <w:numPr>
          <w:ilvl w:val="0"/>
          <w:numId w:val="4"/>
        </w:numPr>
        <w:ind w:right="14" w:hanging="720"/>
        <w:jc w:val="both"/>
        <w:rPr>
          <w:sz w:val="28"/>
          <w:szCs w:val="28"/>
        </w:rPr>
      </w:pPr>
      <w:r w:rsidRPr="00536E79">
        <w:rPr>
          <w:sz w:val="28"/>
          <w:szCs w:val="28"/>
        </w:rPr>
        <w:t>дополнительные выплаты;</w:t>
      </w:r>
    </w:p>
    <w:p w14:paraId="23A629C1" w14:textId="77777777" w:rsidR="00FB1938" w:rsidRPr="00536E79" w:rsidRDefault="00FB1938" w:rsidP="009910A4">
      <w:pPr>
        <w:widowControl/>
        <w:numPr>
          <w:ilvl w:val="0"/>
          <w:numId w:val="4"/>
        </w:numPr>
        <w:ind w:right="14" w:hanging="720"/>
        <w:jc w:val="both"/>
        <w:rPr>
          <w:sz w:val="28"/>
          <w:szCs w:val="28"/>
        </w:rPr>
      </w:pPr>
      <w:r w:rsidRPr="00536E79">
        <w:rPr>
          <w:sz w:val="28"/>
          <w:szCs w:val="28"/>
        </w:rPr>
        <w:t>социальные гарантии (социальный пакет).</w:t>
      </w:r>
    </w:p>
    <w:p w14:paraId="389C9034" w14:textId="77777777" w:rsidR="00FB1938" w:rsidRPr="00536E79" w:rsidRDefault="00FB1938" w:rsidP="009910A4">
      <w:pPr>
        <w:widowControl/>
        <w:numPr>
          <w:ilvl w:val="0"/>
          <w:numId w:val="5"/>
        </w:numPr>
        <w:ind w:right="14" w:firstLine="710"/>
        <w:jc w:val="both"/>
        <w:rPr>
          <w:sz w:val="28"/>
          <w:szCs w:val="28"/>
        </w:rPr>
      </w:pPr>
      <w:r w:rsidRPr="00536E79">
        <w:rPr>
          <w:sz w:val="28"/>
          <w:szCs w:val="28"/>
        </w:rPr>
        <w:t>Постоянная часть заработной платы выплачивается руководителю муниципального предприятия в сроки, установленные Трудовым кодексом Российской Федерации.</w:t>
      </w:r>
    </w:p>
    <w:p w14:paraId="6954F27B" w14:textId="77777777" w:rsidR="00FB1938" w:rsidRPr="00536E79" w:rsidRDefault="00FB1938" w:rsidP="009910A4">
      <w:pPr>
        <w:widowControl/>
        <w:numPr>
          <w:ilvl w:val="0"/>
          <w:numId w:val="5"/>
        </w:numPr>
        <w:ind w:right="14" w:firstLine="710"/>
        <w:jc w:val="both"/>
        <w:rPr>
          <w:sz w:val="28"/>
          <w:szCs w:val="28"/>
        </w:rPr>
      </w:pPr>
      <w:r w:rsidRPr="00536E79">
        <w:rPr>
          <w:sz w:val="28"/>
          <w:szCs w:val="28"/>
        </w:rPr>
        <w:t>Должностной оклад руководителя муниципального предприятия представляет собой фиксированный размер оплаты труда за исполнение возложенных на него обязанностей за календарный месяц без учета компенсационных, стимулирующих и иных дополнительных выплат.</w:t>
      </w:r>
    </w:p>
    <w:p w14:paraId="7AE73F7B" w14:textId="77777777" w:rsidR="00FB1938" w:rsidRPr="00536E79" w:rsidRDefault="00FB1938" w:rsidP="00FB1938">
      <w:pPr>
        <w:pStyle w:val="ConsPlusNormal"/>
        <w:ind w:firstLine="540"/>
        <w:jc w:val="both"/>
      </w:pPr>
      <w:r w:rsidRPr="00536E79">
        <w:t>Размер должностного оклада руководителя муниципального предприятия устанавливается в трудовом договоре, заключаемом с ним, и может пересматриваться не более 1 раза в год по результатам сдачи отчетности за предыдущий год в случаях:</w:t>
      </w:r>
    </w:p>
    <w:p w14:paraId="147B59FB" w14:textId="77777777" w:rsidR="00FB1938" w:rsidRPr="00536E79" w:rsidRDefault="00FB1938" w:rsidP="00FB1938">
      <w:pPr>
        <w:pStyle w:val="ConsPlusNormal"/>
        <w:ind w:firstLine="540"/>
        <w:jc w:val="both"/>
      </w:pPr>
      <w:r w:rsidRPr="00536E79">
        <w:t>а) изменения величины тарифной ставки рабочего 1 разряда основной профессии;</w:t>
      </w:r>
    </w:p>
    <w:p w14:paraId="5B37B53E" w14:textId="77777777" w:rsidR="00FB1938" w:rsidRPr="00536E79" w:rsidRDefault="00FB1938" w:rsidP="00FB1938">
      <w:pPr>
        <w:pStyle w:val="ConsPlusNormal"/>
        <w:ind w:firstLine="540"/>
        <w:jc w:val="both"/>
      </w:pPr>
      <w:r w:rsidRPr="00536E79">
        <w:t>б) изменения списочной численности работников предприятия на 1 января текущего года;</w:t>
      </w:r>
    </w:p>
    <w:p w14:paraId="0330FB2C" w14:textId="77777777" w:rsidR="00FB1938" w:rsidRPr="00536E79" w:rsidRDefault="00FB1938" w:rsidP="00FB1938">
      <w:pPr>
        <w:pStyle w:val="ConsPlusNormal"/>
        <w:ind w:firstLine="540"/>
        <w:jc w:val="both"/>
      </w:pPr>
      <w:r w:rsidRPr="00536E79">
        <w:t>в) изменения нормативно-правовой базы, регулирующей оплату труда.</w:t>
      </w:r>
    </w:p>
    <w:p w14:paraId="09206CD4" w14:textId="77777777" w:rsidR="00FB1938" w:rsidRPr="00536E79" w:rsidRDefault="00FB1938" w:rsidP="009910A4">
      <w:pPr>
        <w:widowControl/>
        <w:numPr>
          <w:ilvl w:val="0"/>
          <w:numId w:val="5"/>
        </w:numPr>
        <w:ind w:right="14" w:firstLine="710"/>
        <w:jc w:val="both"/>
        <w:rPr>
          <w:sz w:val="28"/>
          <w:szCs w:val="28"/>
        </w:rPr>
      </w:pPr>
      <w:r w:rsidRPr="00536E79">
        <w:rPr>
          <w:sz w:val="28"/>
          <w:szCs w:val="28"/>
        </w:rPr>
        <w:t>Должностные оклады руководителей муниципальных предприятий устанавливаются администрацией муниципального образования Пензенской области (далее — Учредитель), в соответствии с дифференциацией муниципальных предприятий по следующим показателям:</w:t>
      </w:r>
    </w:p>
    <w:p w14:paraId="3BFBAA14" w14:textId="77777777" w:rsidR="00FB1938" w:rsidRPr="00536E79" w:rsidRDefault="00FB1938" w:rsidP="009910A4">
      <w:pPr>
        <w:widowControl/>
        <w:numPr>
          <w:ilvl w:val="0"/>
          <w:numId w:val="6"/>
        </w:numPr>
        <w:ind w:right="14" w:firstLine="710"/>
        <w:jc w:val="both"/>
        <w:rPr>
          <w:sz w:val="28"/>
          <w:szCs w:val="28"/>
        </w:rPr>
      </w:pPr>
      <w:r w:rsidRPr="00536E79">
        <w:rPr>
          <w:sz w:val="28"/>
          <w:szCs w:val="28"/>
        </w:rPr>
        <w:t>среднесписочная численность работников;</w:t>
      </w:r>
    </w:p>
    <w:p w14:paraId="40B8A06A" w14:textId="77777777" w:rsidR="00FB1938" w:rsidRPr="00536E79" w:rsidRDefault="00FB1938" w:rsidP="009910A4">
      <w:pPr>
        <w:widowControl/>
        <w:numPr>
          <w:ilvl w:val="0"/>
          <w:numId w:val="6"/>
        </w:numPr>
        <w:ind w:right="14" w:firstLine="710"/>
        <w:jc w:val="both"/>
        <w:rPr>
          <w:sz w:val="28"/>
          <w:szCs w:val="28"/>
        </w:rPr>
      </w:pPr>
      <w:r w:rsidRPr="00536E79">
        <w:rPr>
          <w:sz w:val="28"/>
          <w:szCs w:val="28"/>
        </w:rPr>
        <w:t>объем выручки (для расчета используются данные по результатам отчетного периода — финансовый год).</w:t>
      </w:r>
    </w:p>
    <w:p w14:paraId="05EEE74A" w14:textId="77777777" w:rsidR="00FB1938" w:rsidRPr="00536E79" w:rsidRDefault="00FB1938" w:rsidP="009910A4">
      <w:pPr>
        <w:widowControl/>
        <w:numPr>
          <w:ilvl w:val="0"/>
          <w:numId w:val="5"/>
        </w:numPr>
        <w:ind w:right="14" w:firstLine="710"/>
        <w:jc w:val="both"/>
        <w:rPr>
          <w:sz w:val="28"/>
          <w:szCs w:val="28"/>
        </w:rPr>
      </w:pPr>
      <w:r w:rsidRPr="00536E79">
        <w:rPr>
          <w:sz w:val="28"/>
          <w:szCs w:val="28"/>
        </w:rPr>
        <w:t>Показатель среднесписочной численности работников (для расчета используется среднесписочная численность работников по состоянию на 1 января текущего года) применяется для градации муниципальных предприятий на следующие виды и определения поправочного коэффициента к должностному окладу руководителя (</w:t>
      </w:r>
      <w:proofErr w:type="spellStart"/>
      <w:r w:rsidRPr="00536E79">
        <w:rPr>
          <w:sz w:val="28"/>
          <w:szCs w:val="28"/>
        </w:rPr>
        <w:t>Кп</w:t>
      </w:r>
      <w:proofErr w:type="spellEnd"/>
      <w:r w:rsidRPr="00536E79">
        <w:rPr>
          <w:sz w:val="28"/>
          <w:szCs w:val="28"/>
        </w:rPr>
        <w:t>):</w:t>
      </w:r>
    </w:p>
    <w:p w14:paraId="392BC11F" w14:textId="77777777" w:rsidR="00FB1938" w:rsidRPr="00536E79" w:rsidRDefault="00FB1938" w:rsidP="009910A4">
      <w:pPr>
        <w:pStyle w:val="afa"/>
        <w:numPr>
          <w:ilvl w:val="0"/>
          <w:numId w:val="15"/>
        </w:numPr>
        <w:spacing w:after="0" w:line="240" w:lineRule="auto"/>
        <w:ind w:right="14"/>
        <w:jc w:val="both"/>
        <w:rPr>
          <w:szCs w:val="28"/>
        </w:rPr>
      </w:pPr>
      <w:r w:rsidRPr="00536E79">
        <w:rPr>
          <w:szCs w:val="28"/>
        </w:rPr>
        <w:t>муниципальные предприятия со среднесписочной численностью работников до 25 чел., поправочный коэффициент устанавливается в размере не более 3;</w:t>
      </w:r>
    </w:p>
    <w:p w14:paraId="5E9CA7CA" w14:textId="77777777" w:rsidR="00FB1938" w:rsidRPr="00536E79" w:rsidRDefault="00FB1938" w:rsidP="009910A4">
      <w:pPr>
        <w:pStyle w:val="afa"/>
        <w:numPr>
          <w:ilvl w:val="0"/>
          <w:numId w:val="15"/>
        </w:numPr>
        <w:spacing w:after="0" w:line="240" w:lineRule="auto"/>
        <w:ind w:right="14"/>
        <w:jc w:val="both"/>
        <w:rPr>
          <w:szCs w:val="28"/>
        </w:rPr>
      </w:pPr>
      <w:r w:rsidRPr="00536E79">
        <w:rPr>
          <w:szCs w:val="28"/>
        </w:rPr>
        <w:t>муниципальные предприятия со среднесписочной численностью работников от 26 до 50 чел., поправочный коэффициент устанавливается в размере не более 5;</w:t>
      </w:r>
    </w:p>
    <w:p w14:paraId="3ADDCEF1" w14:textId="77777777" w:rsidR="00FB1938" w:rsidRPr="00536E79" w:rsidRDefault="00FB1938" w:rsidP="009910A4">
      <w:pPr>
        <w:pStyle w:val="afa"/>
        <w:numPr>
          <w:ilvl w:val="0"/>
          <w:numId w:val="15"/>
        </w:numPr>
        <w:spacing w:after="0" w:line="240" w:lineRule="auto"/>
        <w:ind w:right="14"/>
        <w:jc w:val="both"/>
        <w:rPr>
          <w:szCs w:val="28"/>
        </w:rPr>
      </w:pPr>
      <w:r w:rsidRPr="00536E79">
        <w:rPr>
          <w:szCs w:val="28"/>
        </w:rPr>
        <w:t>муниципальные предприятия со среднесписочной численностью работников от 51 до 100 чел., поправочный коэффициент устанавливается в размере не более 6;</w:t>
      </w:r>
    </w:p>
    <w:p w14:paraId="6A58D63B" w14:textId="77777777" w:rsidR="00FB1938" w:rsidRPr="00536E79" w:rsidRDefault="00FB1938" w:rsidP="009910A4">
      <w:pPr>
        <w:pStyle w:val="afa"/>
        <w:numPr>
          <w:ilvl w:val="0"/>
          <w:numId w:val="15"/>
        </w:numPr>
        <w:spacing w:after="0" w:line="240" w:lineRule="auto"/>
        <w:ind w:right="14"/>
        <w:jc w:val="both"/>
        <w:rPr>
          <w:szCs w:val="28"/>
        </w:rPr>
      </w:pPr>
      <w:r w:rsidRPr="00536E79">
        <w:rPr>
          <w:szCs w:val="28"/>
        </w:rPr>
        <w:t>муниципальные предприятия со среднесписочной численностью работников от 101 до 200 чел., поправочный коэффициент устанавливается в размере не более 7;</w:t>
      </w:r>
    </w:p>
    <w:p w14:paraId="6D1F77BD" w14:textId="77777777" w:rsidR="00FB1938" w:rsidRPr="00536E79" w:rsidRDefault="00FB1938" w:rsidP="009910A4">
      <w:pPr>
        <w:widowControl/>
        <w:numPr>
          <w:ilvl w:val="0"/>
          <w:numId w:val="15"/>
        </w:numPr>
        <w:ind w:right="14"/>
        <w:jc w:val="both"/>
        <w:rPr>
          <w:sz w:val="28"/>
          <w:szCs w:val="28"/>
        </w:rPr>
      </w:pPr>
      <w:r w:rsidRPr="00536E79">
        <w:rPr>
          <w:sz w:val="28"/>
          <w:szCs w:val="28"/>
        </w:rPr>
        <w:t>муниципальные предприятия со среднесписочной численностью работников от 201 до 500 чел., поправочный коэффициент устанавливается в размере не более 8;</w:t>
      </w:r>
    </w:p>
    <w:p w14:paraId="6B41737C" w14:textId="77777777" w:rsidR="00FB1938" w:rsidRPr="00536E79" w:rsidRDefault="00FB1938" w:rsidP="009910A4">
      <w:pPr>
        <w:widowControl/>
        <w:numPr>
          <w:ilvl w:val="0"/>
          <w:numId w:val="15"/>
        </w:numPr>
        <w:ind w:right="14"/>
        <w:jc w:val="both"/>
        <w:rPr>
          <w:sz w:val="28"/>
          <w:szCs w:val="28"/>
        </w:rPr>
      </w:pPr>
      <w:r w:rsidRPr="00536E79">
        <w:rPr>
          <w:sz w:val="28"/>
          <w:szCs w:val="28"/>
        </w:rPr>
        <w:lastRenderedPageBreak/>
        <w:t>муниципальные предприятия со среднесписочной численностью работников от 501, поправочный коэффициент устанавливается в размере не более 9.</w:t>
      </w:r>
    </w:p>
    <w:p w14:paraId="48F8568E" w14:textId="77777777" w:rsidR="00FB1938" w:rsidRPr="00536E79" w:rsidRDefault="00FB1938" w:rsidP="009910A4">
      <w:pPr>
        <w:widowControl/>
        <w:numPr>
          <w:ilvl w:val="0"/>
          <w:numId w:val="5"/>
        </w:numPr>
        <w:ind w:right="14" w:firstLine="710"/>
        <w:jc w:val="both"/>
        <w:rPr>
          <w:sz w:val="28"/>
          <w:szCs w:val="28"/>
        </w:rPr>
      </w:pPr>
      <w:r w:rsidRPr="00536E79">
        <w:rPr>
          <w:sz w:val="28"/>
          <w:szCs w:val="28"/>
        </w:rPr>
        <w:t>Показатель объем выручки используется для определения вида должностного оклада. Должностные оклады руководителей муниципальных предприятий могут быть следующих видов:</w:t>
      </w:r>
    </w:p>
    <w:p w14:paraId="7A1D5ED3" w14:textId="77777777" w:rsidR="00FB1938" w:rsidRPr="00536E79" w:rsidRDefault="00FB1938" w:rsidP="009910A4">
      <w:pPr>
        <w:widowControl/>
        <w:numPr>
          <w:ilvl w:val="0"/>
          <w:numId w:val="7"/>
        </w:numPr>
        <w:ind w:right="1796"/>
        <w:jc w:val="both"/>
        <w:rPr>
          <w:sz w:val="28"/>
          <w:szCs w:val="28"/>
        </w:rPr>
      </w:pPr>
      <w:r w:rsidRPr="00536E79">
        <w:rPr>
          <w:sz w:val="28"/>
          <w:szCs w:val="28"/>
        </w:rPr>
        <w:t xml:space="preserve">минимальный должностной оклад; </w:t>
      </w:r>
    </w:p>
    <w:p w14:paraId="53CBAB4E" w14:textId="77777777" w:rsidR="00FB1938" w:rsidRPr="00536E79" w:rsidRDefault="00FB1938" w:rsidP="009910A4">
      <w:pPr>
        <w:widowControl/>
        <w:numPr>
          <w:ilvl w:val="0"/>
          <w:numId w:val="7"/>
        </w:numPr>
        <w:ind w:right="1796"/>
        <w:jc w:val="both"/>
        <w:rPr>
          <w:sz w:val="28"/>
          <w:szCs w:val="28"/>
        </w:rPr>
      </w:pPr>
      <w:r w:rsidRPr="00536E79">
        <w:rPr>
          <w:sz w:val="28"/>
          <w:szCs w:val="28"/>
        </w:rPr>
        <w:t>средний должностной оклад;</w:t>
      </w:r>
    </w:p>
    <w:p w14:paraId="4777A37B" w14:textId="77777777" w:rsidR="00FB1938" w:rsidRPr="00536E79" w:rsidRDefault="00FB1938" w:rsidP="009910A4">
      <w:pPr>
        <w:widowControl/>
        <w:numPr>
          <w:ilvl w:val="0"/>
          <w:numId w:val="7"/>
        </w:numPr>
        <w:ind w:right="1796"/>
        <w:jc w:val="both"/>
        <w:rPr>
          <w:sz w:val="28"/>
          <w:szCs w:val="28"/>
        </w:rPr>
      </w:pPr>
      <w:r w:rsidRPr="00536E79">
        <w:rPr>
          <w:sz w:val="28"/>
          <w:szCs w:val="28"/>
        </w:rPr>
        <w:t>максимальный должностной оклад.</w:t>
      </w:r>
    </w:p>
    <w:p w14:paraId="53C77ED9" w14:textId="77777777" w:rsidR="00FB1938" w:rsidRPr="00536E79" w:rsidRDefault="00FB1938" w:rsidP="009910A4">
      <w:pPr>
        <w:widowControl/>
        <w:numPr>
          <w:ilvl w:val="0"/>
          <w:numId w:val="5"/>
        </w:numPr>
        <w:ind w:right="14" w:firstLine="710"/>
        <w:jc w:val="both"/>
        <w:rPr>
          <w:sz w:val="28"/>
          <w:szCs w:val="28"/>
        </w:rPr>
      </w:pPr>
      <w:r w:rsidRPr="00536E79">
        <w:rPr>
          <w:sz w:val="28"/>
          <w:szCs w:val="28"/>
        </w:rPr>
        <w:t>Расчет должностных окладов руководителей муниципальных предприятий.</w:t>
      </w:r>
    </w:p>
    <w:p w14:paraId="275A2A84" w14:textId="77777777" w:rsidR="00FB1938" w:rsidRPr="00536E79" w:rsidRDefault="00FB1938" w:rsidP="00FB1938">
      <w:pPr>
        <w:ind w:left="14" w:right="14"/>
        <w:rPr>
          <w:sz w:val="28"/>
          <w:szCs w:val="28"/>
        </w:rPr>
      </w:pPr>
      <w:r w:rsidRPr="00536E79">
        <w:rPr>
          <w:sz w:val="28"/>
          <w:szCs w:val="28"/>
        </w:rPr>
        <w:t>Должностные оклады руководителей муниципальных предприятий рассчитываются по формуле:</w:t>
      </w:r>
    </w:p>
    <w:p w14:paraId="491DE212" w14:textId="77777777" w:rsidR="00FB1938" w:rsidRPr="00536E79" w:rsidRDefault="00FB1938" w:rsidP="00FB1938">
      <w:pPr>
        <w:ind w:left="749" w:right="14"/>
        <w:rPr>
          <w:sz w:val="28"/>
          <w:szCs w:val="28"/>
        </w:rPr>
      </w:pPr>
      <w:r w:rsidRPr="00536E79">
        <w:rPr>
          <w:sz w:val="28"/>
          <w:szCs w:val="28"/>
        </w:rPr>
        <w:t>1) минимальный должностной оклад (МДО):</w:t>
      </w:r>
    </w:p>
    <w:p w14:paraId="1A769765" w14:textId="77777777" w:rsidR="00FB1938" w:rsidRPr="00536E79" w:rsidRDefault="00FB1938" w:rsidP="00FB1938">
      <w:pPr>
        <w:ind w:left="720" w:right="6084"/>
        <w:rPr>
          <w:sz w:val="28"/>
          <w:szCs w:val="28"/>
        </w:rPr>
      </w:pPr>
      <w:r w:rsidRPr="00536E79">
        <w:rPr>
          <w:sz w:val="28"/>
          <w:szCs w:val="28"/>
        </w:rPr>
        <w:t xml:space="preserve">МДО = </w:t>
      </w:r>
      <w:proofErr w:type="spellStart"/>
      <w:r w:rsidRPr="00536E79">
        <w:rPr>
          <w:sz w:val="28"/>
          <w:szCs w:val="28"/>
        </w:rPr>
        <w:t>ВТС×Кп</w:t>
      </w:r>
      <w:proofErr w:type="spellEnd"/>
      <w:r w:rsidRPr="00536E79">
        <w:rPr>
          <w:sz w:val="28"/>
          <w:szCs w:val="28"/>
        </w:rPr>
        <w:t>, где:</w:t>
      </w:r>
    </w:p>
    <w:p w14:paraId="529AC2C6" w14:textId="7C2A013C" w:rsidR="00FB1938" w:rsidRPr="00536E79" w:rsidRDefault="00FB1938" w:rsidP="00FB1938">
      <w:pPr>
        <w:ind w:left="-346" w:right="101" w:firstLine="1058"/>
        <w:rPr>
          <w:sz w:val="28"/>
          <w:szCs w:val="28"/>
        </w:rPr>
      </w:pPr>
      <w:r w:rsidRPr="00536E79">
        <w:rPr>
          <w:sz w:val="28"/>
          <w:szCs w:val="28"/>
        </w:rPr>
        <w:t xml:space="preserve">ВТС — величина минимальной тарифной ставки рабочего основной профессии, определенная коллективным договором на муниципальном </w:t>
      </w:r>
      <w:r w:rsidRPr="00536E79">
        <w:rPr>
          <w:noProof/>
          <w:sz w:val="28"/>
          <w:szCs w:val="28"/>
        </w:rPr>
        <w:drawing>
          <wp:inline distT="0" distB="0" distL="0" distR="0" wp14:anchorId="5CDA92D3" wp14:editId="10D2A5A9">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36E79">
        <w:rPr>
          <w:sz w:val="28"/>
          <w:szCs w:val="28"/>
        </w:rPr>
        <w:t xml:space="preserve"> предприятии или штатным расписанием; </w:t>
      </w:r>
      <w:proofErr w:type="spellStart"/>
      <w:r w:rsidRPr="00536E79">
        <w:rPr>
          <w:sz w:val="28"/>
          <w:szCs w:val="28"/>
        </w:rPr>
        <w:t>Кп</w:t>
      </w:r>
      <w:proofErr w:type="spellEnd"/>
      <w:r w:rsidRPr="00536E79">
        <w:rPr>
          <w:sz w:val="28"/>
          <w:szCs w:val="28"/>
        </w:rPr>
        <w:t xml:space="preserve"> — поправочный коэффициент.</w:t>
      </w:r>
    </w:p>
    <w:p w14:paraId="162F11E7" w14:textId="77777777" w:rsidR="00FB1938" w:rsidRPr="00536E79" w:rsidRDefault="00FB1938" w:rsidP="00FB1938">
      <w:pPr>
        <w:ind w:left="-346" w:right="101" w:firstLine="1058"/>
        <w:rPr>
          <w:sz w:val="28"/>
          <w:szCs w:val="28"/>
        </w:rPr>
      </w:pPr>
      <w:r w:rsidRPr="00536E79">
        <w:rPr>
          <w:sz w:val="28"/>
          <w:szCs w:val="28"/>
        </w:rPr>
        <w:t>2) средний должностной оклад (СДО):</w:t>
      </w:r>
    </w:p>
    <w:p w14:paraId="26CE9AF1" w14:textId="77777777" w:rsidR="00FB1938" w:rsidRPr="00536E79" w:rsidRDefault="00FB1938" w:rsidP="00FB1938">
      <w:pPr>
        <w:ind w:left="716" w:hanging="10"/>
        <w:rPr>
          <w:sz w:val="28"/>
          <w:szCs w:val="28"/>
        </w:rPr>
      </w:pPr>
      <w:r w:rsidRPr="00536E79">
        <w:rPr>
          <w:sz w:val="28"/>
          <w:szCs w:val="28"/>
        </w:rPr>
        <w:t>СДО = МДО + 15 % от МДО.</w:t>
      </w:r>
    </w:p>
    <w:p w14:paraId="5F1AE917" w14:textId="77777777" w:rsidR="00FB1938" w:rsidRPr="00536E79" w:rsidRDefault="00FB1938" w:rsidP="00FB1938">
      <w:pPr>
        <w:ind w:left="698" w:right="1123" w:firstLine="7"/>
        <w:rPr>
          <w:sz w:val="28"/>
          <w:szCs w:val="28"/>
        </w:rPr>
      </w:pPr>
      <w:r w:rsidRPr="00536E79">
        <w:rPr>
          <w:sz w:val="28"/>
          <w:szCs w:val="28"/>
        </w:rPr>
        <w:t>3) максимальный должностной оклад (</w:t>
      </w:r>
      <w:proofErr w:type="spellStart"/>
      <w:r w:rsidRPr="00536E79">
        <w:rPr>
          <w:sz w:val="28"/>
          <w:szCs w:val="28"/>
        </w:rPr>
        <w:t>МакДО</w:t>
      </w:r>
      <w:proofErr w:type="spellEnd"/>
      <w:r w:rsidRPr="00536E79">
        <w:rPr>
          <w:sz w:val="28"/>
          <w:szCs w:val="28"/>
        </w:rPr>
        <w:t xml:space="preserve">): </w:t>
      </w:r>
      <w:r w:rsidRPr="00536E79">
        <w:rPr>
          <w:noProof/>
          <w:sz w:val="28"/>
          <w:szCs w:val="28"/>
        </w:rPr>
        <w:br/>
      </w:r>
      <w:proofErr w:type="spellStart"/>
      <w:r w:rsidRPr="00536E79">
        <w:rPr>
          <w:sz w:val="28"/>
          <w:szCs w:val="28"/>
        </w:rPr>
        <w:t>МакДО</w:t>
      </w:r>
      <w:proofErr w:type="spellEnd"/>
      <w:r w:rsidRPr="00536E79">
        <w:rPr>
          <w:sz w:val="28"/>
          <w:szCs w:val="28"/>
        </w:rPr>
        <w:t xml:space="preserve"> = СДО + 15 % от СДО.</w:t>
      </w:r>
    </w:p>
    <w:p w14:paraId="266CF385" w14:textId="77777777" w:rsidR="00FB1938" w:rsidRPr="00536E79" w:rsidRDefault="00FB1938" w:rsidP="009910A4">
      <w:pPr>
        <w:widowControl/>
        <w:numPr>
          <w:ilvl w:val="0"/>
          <w:numId w:val="8"/>
        </w:numPr>
        <w:ind w:right="7" w:firstLine="710"/>
        <w:jc w:val="both"/>
        <w:rPr>
          <w:sz w:val="28"/>
          <w:szCs w:val="28"/>
        </w:rPr>
      </w:pPr>
      <w:r w:rsidRPr="00536E79">
        <w:rPr>
          <w:sz w:val="28"/>
          <w:szCs w:val="28"/>
        </w:rPr>
        <w:t>Установление видов должностных окладов руководителей муниципальных предприятий осуществляется в зависимости от объема годовой выручки и вида предприятия.</w:t>
      </w:r>
    </w:p>
    <w:p w14:paraId="3CC6F8D4" w14:textId="77777777" w:rsidR="00FB1938" w:rsidRPr="00536E79" w:rsidRDefault="00FB1938" w:rsidP="009910A4">
      <w:pPr>
        <w:widowControl/>
        <w:numPr>
          <w:ilvl w:val="0"/>
          <w:numId w:val="8"/>
        </w:numPr>
        <w:ind w:right="7" w:firstLine="710"/>
        <w:jc w:val="both"/>
        <w:rPr>
          <w:sz w:val="28"/>
          <w:szCs w:val="28"/>
        </w:rPr>
      </w:pPr>
      <w:r w:rsidRPr="00536E79">
        <w:rPr>
          <w:sz w:val="28"/>
          <w:szCs w:val="28"/>
        </w:rPr>
        <w:t>Должностной оклад руководителей муниципальных предприятий при объеме выручки:</w:t>
      </w:r>
    </w:p>
    <w:p w14:paraId="3844A9BE" w14:textId="77777777" w:rsidR="00FB1938" w:rsidRPr="00536E79" w:rsidRDefault="00FB1938" w:rsidP="009910A4">
      <w:pPr>
        <w:widowControl/>
        <w:numPr>
          <w:ilvl w:val="0"/>
          <w:numId w:val="9"/>
        </w:numPr>
        <w:ind w:right="14" w:firstLine="710"/>
        <w:jc w:val="both"/>
        <w:rPr>
          <w:sz w:val="28"/>
          <w:szCs w:val="28"/>
        </w:rPr>
      </w:pPr>
      <w:r w:rsidRPr="00536E79">
        <w:rPr>
          <w:sz w:val="28"/>
          <w:szCs w:val="28"/>
        </w:rPr>
        <w:t xml:space="preserve">до 100 млн. руб. в год устанавливается минимальный </w:t>
      </w:r>
      <w:proofErr w:type="spellStart"/>
      <w:r w:rsidRPr="00536E79">
        <w:rPr>
          <w:sz w:val="28"/>
          <w:szCs w:val="28"/>
        </w:rPr>
        <w:t>должностнойоклад</w:t>
      </w:r>
      <w:proofErr w:type="spellEnd"/>
      <w:r w:rsidRPr="00536E79">
        <w:rPr>
          <w:sz w:val="28"/>
          <w:szCs w:val="28"/>
        </w:rPr>
        <w:t>;</w:t>
      </w:r>
    </w:p>
    <w:p w14:paraId="3D30B7DD" w14:textId="77777777" w:rsidR="00FB1938" w:rsidRPr="00536E79" w:rsidRDefault="00FB1938" w:rsidP="009910A4">
      <w:pPr>
        <w:widowControl/>
        <w:numPr>
          <w:ilvl w:val="0"/>
          <w:numId w:val="9"/>
        </w:numPr>
        <w:ind w:right="14" w:firstLine="710"/>
        <w:jc w:val="both"/>
        <w:rPr>
          <w:sz w:val="28"/>
          <w:szCs w:val="28"/>
        </w:rPr>
      </w:pPr>
      <w:r w:rsidRPr="00536E79">
        <w:rPr>
          <w:sz w:val="28"/>
          <w:szCs w:val="28"/>
        </w:rPr>
        <w:t xml:space="preserve">от 101 до 200 млн. руб. в год устанавливается средний </w:t>
      </w:r>
      <w:proofErr w:type="spellStart"/>
      <w:r w:rsidRPr="00536E79">
        <w:rPr>
          <w:sz w:val="28"/>
          <w:szCs w:val="28"/>
        </w:rPr>
        <w:t>должностнойоклад</w:t>
      </w:r>
      <w:proofErr w:type="spellEnd"/>
      <w:r w:rsidRPr="00536E79">
        <w:rPr>
          <w:sz w:val="28"/>
          <w:szCs w:val="28"/>
        </w:rPr>
        <w:t>;</w:t>
      </w:r>
    </w:p>
    <w:p w14:paraId="110A6AF6" w14:textId="77777777" w:rsidR="00FB1938" w:rsidRPr="00536E79" w:rsidRDefault="00FB1938" w:rsidP="009910A4">
      <w:pPr>
        <w:widowControl/>
        <w:numPr>
          <w:ilvl w:val="0"/>
          <w:numId w:val="9"/>
        </w:numPr>
        <w:ind w:right="14" w:firstLine="710"/>
        <w:jc w:val="both"/>
        <w:rPr>
          <w:sz w:val="28"/>
          <w:szCs w:val="28"/>
        </w:rPr>
      </w:pPr>
      <w:r w:rsidRPr="00536E79">
        <w:rPr>
          <w:sz w:val="28"/>
          <w:szCs w:val="28"/>
        </w:rPr>
        <w:t xml:space="preserve">от 200 млн. руб. устанавливается максимальный </w:t>
      </w:r>
      <w:proofErr w:type="spellStart"/>
      <w:r w:rsidRPr="00536E79">
        <w:rPr>
          <w:sz w:val="28"/>
          <w:szCs w:val="28"/>
        </w:rPr>
        <w:t>должностнойоклад</w:t>
      </w:r>
      <w:proofErr w:type="spellEnd"/>
      <w:r w:rsidRPr="00536E79">
        <w:rPr>
          <w:sz w:val="28"/>
          <w:szCs w:val="28"/>
        </w:rPr>
        <w:t>.</w:t>
      </w:r>
    </w:p>
    <w:p w14:paraId="57B61264" w14:textId="77777777" w:rsidR="00FB1938" w:rsidRPr="00536E79" w:rsidRDefault="00FB1938" w:rsidP="009910A4">
      <w:pPr>
        <w:widowControl/>
        <w:numPr>
          <w:ilvl w:val="0"/>
          <w:numId w:val="8"/>
        </w:numPr>
        <w:ind w:right="7" w:firstLine="710"/>
        <w:jc w:val="both"/>
        <w:rPr>
          <w:sz w:val="28"/>
          <w:szCs w:val="28"/>
        </w:rPr>
      </w:pPr>
      <w:r w:rsidRPr="00536E79">
        <w:rPr>
          <w:sz w:val="28"/>
          <w:szCs w:val="28"/>
        </w:rPr>
        <w:t>Дополнительные выплаты включают в себя надбавки и доплаты, которые устанавливаются руководителю муниципального предприятия в соответствии с нормативными правовыми актами Российской Федерации, правовыми актами Пензенской области и настоящим Положением, и не зависят от вида должностного оклада руководителя и вида муниципального предприятия за стаж работы руководителя муниципального предприятия;</w:t>
      </w:r>
    </w:p>
    <w:p w14:paraId="7EEC7AEA" w14:textId="77777777" w:rsidR="00FB1938" w:rsidRPr="00536E79" w:rsidRDefault="00FB1938" w:rsidP="009910A4">
      <w:pPr>
        <w:widowControl/>
        <w:numPr>
          <w:ilvl w:val="0"/>
          <w:numId w:val="8"/>
        </w:numPr>
        <w:ind w:right="7" w:firstLine="710"/>
        <w:jc w:val="both"/>
        <w:rPr>
          <w:sz w:val="28"/>
          <w:szCs w:val="28"/>
        </w:rPr>
      </w:pPr>
      <w:r w:rsidRPr="00536E79">
        <w:rPr>
          <w:sz w:val="28"/>
          <w:szCs w:val="28"/>
        </w:rPr>
        <w:t>За стаж работы руководителя муниципального предприятия:</w:t>
      </w:r>
    </w:p>
    <w:p w14:paraId="5134551F" w14:textId="77777777" w:rsidR="00FB1938" w:rsidRPr="00536E79" w:rsidRDefault="00FB1938" w:rsidP="009910A4">
      <w:pPr>
        <w:pStyle w:val="afa"/>
        <w:numPr>
          <w:ilvl w:val="0"/>
          <w:numId w:val="14"/>
        </w:numPr>
        <w:spacing w:after="0" w:line="240" w:lineRule="auto"/>
        <w:ind w:right="14"/>
        <w:jc w:val="both"/>
        <w:rPr>
          <w:szCs w:val="28"/>
        </w:rPr>
      </w:pPr>
      <w:r w:rsidRPr="00536E79">
        <w:rPr>
          <w:szCs w:val="28"/>
        </w:rPr>
        <w:t>от 1 до 5 лет включительно не более 5% от должностного оклада указанного руководителя;</w:t>
      </w:r>
    </w:p>
    <w:p w14:paraId="5FB278AD" w14:textId="77777777" w:rsidR="00FB1938" w:rsidRPr="00536E79" w:rsidRDefault="00FB1938" w:rsidP="009910A4">
      <w:pPr>
        <w:widowControl/>
        <w:numPr>
          <w:ilvl w:val="0"/>
          <w:numId w:val="14"/>
        </w:numPr>
        <w:ind w:right="14"/>
        <w:jc w:val="both"/>
        <w:rPr>
          <w:sz w:val="28"/>
          <w:szCs w:val="28"/>
        </w:rPr>
      </w:pPr>
      <w:r w:rsidRPr="00536E79">
        <w:rPr>
          <w:sz w:val="28"/>
          <w:szCs w:val="28"/>
        </w:rPr>
        <w:t>от 5 до 10 лет включительно не более 10% от должностного оклада указанного руководителя;</w:t>
      </w:r>
    </w:p>
    <w:p w14:paraId="5CCC6CB2" w14:textId="77777777" w:rsidR="00FB1938" w:rsidRPr="00536E79" w:rsidRDefault="00FB1938" w:rsidP="009910A4">
      <w:pPr>
        <w:widowControl/>
        <w:numPr>
          <w:ilvl w:val="0"/>
          <w:numId w:val="14"/>
        </w:numPr>
        <w:ind w:right="14"/>
        <w:jc w:val="both"/>
        <w:rPr>
          <w:sz w:val="28"/>
          <w:szCs w:val="28"/>
        </w:rPr>
      </w:pPr>
      <w:r w:rsidRPr="00536E79">
        <w:rPr>
          <w:sz w:val="28"/>
          <w:szCs w:val="28"/>
        </w:rPr>
        <w:t>от 10 до 15 лет включительно не более 15% от должностного оклада указанного руководителя;</w:t>
      </w:r>
    </w:p>
    <w:p w14:paraId="2972DF6D" w14:textId="77777777" w:rsidR="00FB1938" w:rsidRPr="00536E79" w:rsidRDefault="00FB1938" w:rsidP="009910A4">
      <w:pPr>
        <w:widowControl/>
        <w:numPr>
          <w:ilvl w:val="0"/>
          <w:numId w:val="14"/>
        </w:numPr>
        <w:ind w:right="14"/>
        <w:jc w:val="both"/>
        <w:rPr>
          <w:sz w:val="28"/>
          <w:szCs w:val="28"/>
        </w:rPr>
      </w:pPr>
      <w:r w:rsidRPr="00536E79">
        <w:rPr>
          <w:sz w:val="28"/>
          <w:szCs w:val="28"/>
        </w:rPr>
        <w:t>свыше 15 лет не более 20% от должностного оклада указанного руководителя.</w:t>
      </w:r>
    </w:p>
    <w:p w14:paraId="36F22E9E" w14:textId="77777777" w:rsidR="00FB1938" w:rsidRPr="00536E79" w:rsidRDefault="00FB1938" w:rsidP="009910A4">
      <w:pPr>
        <w:widowControl/>
        <w:numPr>
          <w:ilvl w:val="0"/>
          <w:numId w:val="8"/>
        </w:numPr>
        <w:ind w:right="7" w:firstLine="710"/>
        <w:jc w:val="both"/>
        <w:rPr>
          <w:sz w:val="28"/>
          <w:szCs w:val="28"/>
        </w:rPr>
      </w:pPr>
      <w:r w:rsidRPr="00536E79">
        <w:rPr>
          <w:sz w:val="28"/>
          <w:szCs w:val="28"/>
        </w:rPr>
        <w:lastRenderedPageBreak/>
        <w:t>На муниципальном предприятии предусматриваются следующие виды доплат его руководителю (при наличии средств у предприятия):</w:t>
      </w:r>
    </w:p>
    <w:p w14:paraId="03F32AF5" w14:textId="77777777" w:rsidR="00FB1938" w:rsidRPr="00536E79" w:rsidRDefault="00FB1938" w:rsidP="009910A4">
      <w:pPr>
        <w:widowControl/>
        <w:numPr>
          <w:ilvl w:val="0"/>
          <w:numId w:val="10"/>
        </w:numPr>
        <w:ind w:right="14" w:firstLine="710"/>
        <w:jc w:val="both"/>
        <w:rPr>
          <w:sz w:val="28"/>
          <w:szCs w:val="28"/>
        </w:rPr>
      </w:pPr>
      <w:r w:rsidRPr="00536E79">
        <w:rPr>
          <w:sz w:val="28"/>
          <w:szCs w:val="28"/>
        </w:rPr>
        <w:t>единовременная доплата в размере 2 должностных окладов, выплачиваемая при предоставлении указанному руководителю ежегодного оплачиваемого отпуска;</w:t>
      </w:r>
    </w:p>
    <w:p w14:paraId="22C3BE64" w14:textId="77777777" w:rsidR="00FB1938" w:rsidRPr="00536E79" w:rsidRDefault="00FB1938" w:rsidP="009910A4">
      <w:pPr>
        <w:widowControl/>
        <w:numPr>
          <w:ilvl w:val="0"/>
          <w:numId w:val="10"/>
        </w:numPr>
        <w:ind w:right="14" w:firstLine="710"/>
        <w:jc w:val="both"/>
        <w:rPr>
          <w:sz w:val="28"/>
          <w:szCs w:val="28"/>
        </w:rPr>
      </w:pPr>
      <w:r w:rsidRPr="00536E79">
        <w:rPr>
          <w:sz w:val="28"/>
          <w:szCs w:val="28"/>
        </w:rPr>
        <w:t>единовременная доплата в размере одного должностного оклада (материальная помощь), выплачиваемая один раз в год.</w:t>
      </w:r>
    </w:p>
    <w:p w14:paraId="4A6BBD72" w14:textId="77777777" w:rsidR="00FB1938" w:rsidRPr="00536E79" w:rsidRDefault="00FB1938" w:rsidP="00FB1938">
      <w:pPr>
        <w:ind w:left="724" w:right="14"/>
        <w:jc w:val="center"/>
        <w:rPr>
          <w:sz w:val="28"/>
          <w:szCs w:val="28"/>
        </w:rPr>
      </w:pPr>
    </w:p>
    <w:p w14:paraId="224FA452" w14:textId="77777777" w:rsidR="00FB1938" w:rsidRPr="00536E79" w:rsidRDefault="00FB1938" w:rsidP="00FB1938">
      <w:pPr>
        <w:ind w:left="10" w:hanging="10"/>
        <w:jc w:val="center"/>
        <w:rPr>
          <w:sz w:val="28"/>
          <w:szCs w:val="28"/>
        </w:rPr>
      </w:pPr>
      <w:r w:rsidRPr="00536E79">
        <w:rPr>
          <w:sz w:val="28"/>
          <w:szCs w:val="28"/>
        </w:rPr>
        <w:t>III. Порядок установления переменной части заработной платы иных форм мотивации руководителей муниципального предприятия</w:t>
      </w:r>
    </w:p>
    <w:p w14:paraId="645F9276" w14:textId="77777777" w:rsidR="00FB1938" w:rsidRPr="00536E79" w:rsidRDefault="00FB1938" w:rsidP="009910A4">
      <w:pPr>
        <w:widowControl/>
        <w:numPr>
          <w:ilvl w:val="0"/>
          <w:numId w:val="8"/>
        </w:numPr>
        <w:ind w:right="7" w:firstLine="710"/>
        <w:jc w:val="both"/>
        <w:rPr>
          <w:sz w:val="28"/>
          <w:szCs w:val="28"/>
        </w:rPr>
      </w:pPr>
      <w:r w:rsidRPr="00536E79">
        <w:rPr>
          <w:sz w:val="28"/>
          <w:szCs w:val="28"/>
        </w:rPr>
        <w:t>Переменная часть оплаты труда руководителя муниципального предприятия включает в себя премии и поощрения.</w:t>
      </w:r>
    </w:p>
    <w:p w14:paraId="4182AD4E" w14:textId="77777777" w:rsidR="00FB1938" w:rsidRPr="00536E79" w:rsidRDefault="00FB1938" w:rsidP="009910A4">
      <w:pPr>
        <w:widowControl/>
        <w:numPr>
          <w:ilvl w:val="0"/>
          <w:numId w:val="8"/>
        </w:numPr>
        <w:ind w:right="7" w:firstLine="710"/>
        <w:jc w:val="both"/>
        <w:rPr>
          <w:sz w:val="28"/>
          <w:szCs w:val="28"/>
        </w:rPr>
      </w:pPr>
      <w:r w:rsidRPr="00536E79">
        <w:rPr>
          <w:sz w:val="28"/>
          <w:szCs w:val="28"/>
        </w:rPr>
        <w:t>Премия представляет собой вознаграждение руководителю муниципального предприятия за достижение вверенным ему муниципальным предприятием плановых значений КПЭ.</w:t>
      </w:r>
    </w:p>
    <w:p w14:paraId="4D3F6D84" w14:textId="77777777" w:rsidR="00FB1938" w:rsidRPr="00536E79" w:rsidRDefault="00FB1938" w:rsidP="009910A4">
      <w:pPr>
        <w:widowControl/>
        <w:numPr>
          <w:ilvl w:val="0"/>
          <w:numId w:val="8"/>
        </w:numPr>
        <w:ind w:right="7" w:firstLine="710"/>
        <w:jc w:val="both"/>
        <w:rPr>
          <w:sz w:val="28"/>
          <w:szCs w:val="28"/>
        </w:rPr>
      </w:pPr>
      <w:r w:rsidRPr="00536E79">
        <w:rPr>
          <w:sz w:val="28"/>
          <w:szCs w:val="28"/>
        </w:rPr>
        <w:t>Выплата премий по итогам отчетного периода (квартала, года) зависит от достижения плановых значений КПЭ, установленных Планом ФХД.</w:t>
      </w:r>
    </w:p>
    <w:p w14:paraId="1559352D" w14:textId="77777777" w:rsidR="00FB1938" w:rsidRPr="00536E79" w:rsidRDefault="00FB1938" w:rsidP="00FB1938">
      <w:pPr>
        <w:ind w:left="14" w:right="14"/>
        <w:rPr>
          <w:sz w:val="28"/>
          <w:szCs w:val="28"/>
        </w:rPr>
      </w:pPr>
      <w:r w:rsidRPr="00536E79">
        <w:rPr>
          <w:sz w:val="28"/>
          <w:szCs w:val="28"/>
        </w:rPr>
        <w:t>Допускается отклонение всех фактически достигнутых показателей КПЭ от всех, запланированных, в пределах не более 5% в худшую сторону.</w:t>
      </w:r>
    </w:p>
    <w:p w14:paraId="1A59B91F" w14:textId="77777777" w:rsidR="00FB1938" w:rsidRPr="00536E79" w:rsidRDefault="00FB1938" w:rsidP="00FB1938">
      <w:pPr>
        <w:ind w:left="14" w:right="14"/>
        <w:rPr>
          <w:sz w:val="28"/>
          <w:szCs w:val="28"/>
        </w:rPr>
      </w:pPr>
      <w:r w:rsidRPr="00536E79">
        <w:rPr>
          <w:sz w:val="28"/>
          <w:szCs w:val="28"/>
        </w:rPr>
        <w:t>При достижении муниципальным предприятием фактического показателя одного КПЭ в размере менее 85% от запланированного премия руководителю муниципального предприятия не выплачивается.</w:t>
      </w:r>
    </w:p>
    <w:p w14:paraId="7F1F8F75" w14:textId="77777777" w:rsidR="00FB1938" w:rsidRPr="00536E79" w:rsidRDefault="00FB1938" w:rsidP="00FB1938">
      <w:pPr>
        <w:ind w:left="14" w:right="14"/>
        <w:rPr>
          <w:sz w:val="28"/>
          <w:szCs w:val="28"/>
        </w:rPr>
      </w:pPr>
      <w:r w:rsidRPr="00536E79">
        <w:rPr>
          <w:sz w:val="28"/>
          <w:szCs w:val="28"/>
        </w:rPr>
        <w:t>Размер выплачиваемой руководителю муниципального предприятия премии также зависит от отработанного им времени в отчетном периоде.</w:t>
      </w:r>
    </w:p>
    <w:p w14:paraId="78CF7A5B" w14:textId="77777777" w:rsidR="00FB1938" w:rsidRPr="00536E79" w:rsidRDefault="00FB1938" w:rsidP="009910A4">
      <w:pPr>
        <w:widowControl/>
        <w:numPr>
          <w:ilvl w:val="0"/>
          <w:numId w:val="8"/>
        </w:numPr>
        <w:ind w:right="7" w:firstLine="710"/>
        <w:jc w:val="both"/>
        <w:rPr>
          <w:sz w:val="28"/>
          <w:szCs w:val="28"/>
        </w:rPr>
      </w:pPr>
      <w:r w:rsidRPr="00536E79">
        <w:rPr>
          <w:sz w:val="28"/>
          <w:szCs w:val="28"/>
        </w:rPr>
        <w:t>Плановый (максимальный) размер премии руководителя муниципального предприятия:</w:t>
      </w:r>
    </w:p>
    <w:p w14:paraId="4A95E2D4" w14:textId="77777777" w:rsidR="00FB1938" w:rsidRPr="00536E79" w:rsidRDefault="00FB1938" w:rsidP="009910A4">
      <w:pPr>
        <w:widowControl/>
        <w:numPr>
          <w:ilvl w:val="0"/>
          <w:numId w:val="11"/>
        </w:numPr>
        <w:ind w:right="14" w:firstLine="710"/>
        <w:jc w:val="both"/>
        <w:rPr>
          <w:sz w:val="28"/>
          <w:szCs w:val="28"/>
        </w:rPr>
      </w:pPr>
      <w:r w:rsidRPr="00536E79">
        <w:rPr>
          <w:sz w:val="28"/>
          <w:szCs w:val="28"/>
        </w:rPr>
        <w:t>плановый размер квартальной премии по результатам финансово-хозяйственной деятельности муниципального предприятия в I кв., II кв., III кв., IV кв. составляет 2-кратный размер должностного оклада, выплачиваемого за 1 месяц.</w:t>
      </w:r>
    </w:p>
    <w:p w14:paraId="732BBCE6" w14:textId="77777777" w:rsidR="00FB1938" w:rsidRPr="00536E79" w:rsidRDefault="00FB1938" w:rsidP="009910A4">
      <w:pPr>
        <w:widowControl/>
        <w:numPr>
          <w:ilvl w:val="0"/>
          <w:numId w:val="11"/>
        </w:numPr>
        <w:ind w:right="14" w:firstLine="710"/>
        <w:jc w:val="both"/>
        <w:rPr>
          <w:sz w:val="28"/>
          <w:szCs w:val="28"/>
        </w:rPr>
      </w:pPr>
      <w:r w:rsidRPr="00536E79">
        <w:rPr>
          <w:sz w:val="28"/>
          <w:szCs w:val="28"/>
        </w:rPr>
        <w:t>плановый размер годовой премии по результатам финансово-хозяйственной деятельности муниципального предприятия устанавливается в размере 1 должностного оклада, выплачиваемого за 1 месяц.</w:t>
      </w:r>
    </w:p>
    <w:p w14:paraId="6FFAB43F" w14:textId="77777777" w:rsidR="00FB1938" w:rsidRPr="00536E79" w:rsidRDefault="00FB1938" w:rsidP="00FB1938">
      <w:pPr>
        <w:ind w:left="14" w:right="14"/>
        <w:rPr>
          <w:sz w:val="28"/>
          <w:szCs w:val="28"/>
        </w:rPr>
      </w:pPr>
      <w:r w:rsidRPr="00536E79">
        <w:rPr>
          <w:sz w:val="28"/>
          <w:szCs w:val="28"/>
        </w:rPr>
        <w:t>Премирование руководителя муниципального предприятия за достижение вверенным ему муниципальным предприятием плановых значений КПЭ производится только при наличии прибыли (безубыточной деятельности предприятия). Общая сумма выплачиваемых руководителю муниципального предприятия премий не должна превышать 4% от чистой прибыли муниципального предприятия за год.</w:t>
      </w:r>
    </w:p>
    <w:p w14:paraId="7FE1B5EA" w14:textId="77777777" w:rsidR="00FB1938" w:rsidRPr="00536E79" w:rsidRDefault="00FB1938" w:rsidP="009910A4">
      <w:pPr>
        <w:pStyle w:val="afa"/>
        <w:numPr>
          <w:ilvl w:val="0"/>
          <w:numId w:val="8"/>
        </w:numPr>
        <w:spacing w:after="0" w:line="240" w:lineRule="auto"/>
        <w:ind w:right="14"/>
        <w:jc w:val="both"/>
        <w:rPr>
          <w:szCs w:val="28"/>
        </w:rPr>
      </w:pPr>
      <w:r w:rsidRPr="00536E79">
        <w:rPr>
          <w:szCs w:val="28"/>
        </w:rPr>
        <w:t xml:space="preserve">Расчет размера премии руководителя муниципального предприятия (Р факт) осуществляется по формуле: </w:t>
      </w:r>
      <w:proofErr w:type="spellStart"/>
      <w:r w:rsidRPr="00536E79">
        <w:rPr>
          <w:szCs w:val="28"/>
        </w:rPr>
        <w:t>Рфакт</w:t>
      </w:r>
      <w:proofErr w:type="spellEnd"/>
      <w:r w:rsidRPr="00536E79">
        <w:rPr>
          <w:szCs w:val="28"/>
        </w:rPr>
        <w:t xml:space="preserve"> = </w:t>
      </w:r>
      <w:proofErr w:type="spellStart"/>
      <w:r w:rsidRPr="00536E79">
        <w:rPr>
          <w:szCs w:val="28"/>
        </w:rPr>
        <w:t>Кк×Кэф</w:t>
      </w:r>
      <w:proofErr w:type="spellEnd"/>
      <w:r w:rsidRPr="00536E79">
        <w:rPr>
          <w:szCs w:val="28"/>
        </w:rPr>
        <w:t xml:space="preserve"> ×</w:t>
      </w:r>
      <w:proofErr w:type="spellStart"/>
      <w:r w:rsidRPr="00536E79">
        <w:rPr>
          <w:szCs w:val="28"/>
        </w:rPr>
        <w:t>Рплан</w:t>
      </w:r>
      <w:proofErr w:type="spellEnd"/>
      <w:r w:rsidRPr="00536E79">
        <w:rPr>
          <w:szCs w:val="28"/>
        </w:rPr>
        <w:t xml:space="preserve">× </w:t>
      </w:r>
      <w:proofErr w:type="spellStart"/>
      <w:r w:rsidRPr="00536E79">
        <w:rPr>
          <w:szCs w:val="28"/>
        </w:rPr>
        <w:t>Кфов</w:t>
      </w:r>
      <w:proofErr w:type="spellEnd"/>
      <w:r w:rsidRPr="00536E79">
        <w:rPr>
          <w:szCs w:val="28"/>
        </w:rPr>
        <w:t>, где:</w:t>
      </w:r>
    </w:p>
    <w:p w14:paraId="110CDAE8" w14:textId="77777777" w:rsidR="00FB1938" w:rsidRPr="00536E79" w:rsidRDefault="00FB1938" w:rsidP="00FB1938">
      <w:pPr>
        <w:ind w:left="14" w:right="14"/>
        <w:rPr>
          <w:sz w:val="28"/>
          <w:szCs w:val="28"/>
        </w:rPr>
      </w:pPr>
      <w:r w:rsidRPr="00536E79">
        <w:rPr>
          <w:sz w:val="28"/>
          <w:szCs w:val="28"/>
        </w:rPr>
        <w:t xml:space="preserve">- </w:t>
      </w:r>
      <w:proofErr w:type="spellStart"/>
      <w:r w:rsidRPr="00536E79">
        <w:rPr>
          <w:sz w:val="28"/>
          <w:szCs w:val="28"/>
        </w:rPr>
        <w:t>Кк</w:t>
      </w:r>
      <w:proofErr w:type="spellEnd"/>
      <w:r w:rsidRPr="00536E79">
        <w:rPr>
          <w:sz w:val="28"/>
          <w:szCs w:val="28"/>
        </w:rPr>
        <w:t xml:space="preserve"> — коэффициент корректировки, устанавливаемый в соответствии с пунктом 29 настоящего Положения;</w:t>
      </w:r>
    </w:p>
    <w:p w14:paraId="3536A45D" w14:textId="77777777" w:rsidR="00FB1938" w:rsidRPr="00536E79" w:rsidRDefault="00FB1938" w:rsidP="00FB1938">
      <w:pPr>
        <w:ind w:left="14" w:right="14"/>
        <w:rPr>
          <w:sz w:val="28"/>
          <w:szCs w:val="28"/>
        </w:rPr>
      </w:pPr>
      <w:r w:rsidRPr="00536E79">
        <w:rPr>
          <w:sz w:val="28"/>
          <w:szCs w:val="28"/>
        </w:rPr>
        <w:t xml:space="preserve">- </w:t>
      </w:r>
      <w:proofErr w:type="spellStart"/>
      <w:r w:rsidRPr="00536E79">
        <w:rPr>
          <w:sz w:val="28"/>
          <w:szCs w:val="28"/>
        </w:rPr>
        <w:t>Кэф</w:t>
      </w:r>
      <w:proofErr w:type="spellEnd"/>
      <w:r w:rsidRPr="00536E79">
        <w:rPr>
          <w:sz w:val="28"/>
          <w:szCs w:val="28"/>
        </w:rPr>
        <w:t xml:space="preserve"> - коэффициент оценки КПЭ деятельности руководителя муниципального предприятия.</w:t>
      </w:r>
    </w:p>
    <w:p w14:paraId="0C4C5277" w14:textId="77777777" w:rsidR="00FB1938" w:rsidRPr="00536E79" w:rsidRDefault="00FB1938" w:rsidP="00FB1938">
      <w:pPr>
        <w:ind w:left="14" w:right="14"/>
        <w:rPr>
          <w:sz w:val="28"/>
          <w:szCs w:val="28"/>
        </w:rPr>
      </w:pPr>
      <w:r w:rsidRPr="00536E79">
        <w:rPr>
          <w:sz w:val="28"/>
          <w:szCs w:val="28"/>
        </w:rPr>
        <w:t xml:space="preserve">Коэффициент оценки деятельности руководителя муниципального </w:t>
      </w:r>
      <w:r w:rsidRPr="00536E79">
        <w:rPr>
          <w:sz w:val="28"/>
          <w:szCs w:val="28"/>
        </w:rPr>
        <w:lastRenderedPageBreak/>
        <w:t>предприятия:</w:t>
      </w:r>
    </w:p>
    <w:p w14:paraId="67044810" w14:textId="77777777" w:rsidR="00FB1938" w:rsidRPr="00536E79" w:rsidRDefault="00FB1938" w:rsidP="00FB1938">
      <w:pPr>
        <w:ind w:left="14" w:right="14"/>
        <w:rPr>
          <w:sz w:val="28"/>
          <w:szCs w:val="28"/>
        </w:rPr>
      </w:pPr>
      <w:proofErr w:type="spellStart"/>
      <w:r w:rsidRPr="00536E79">
        <w:rPr>
          <w:sz w:val="28"/>
          <w:szCs w:val="28"/>
        </w:rPr>
        <w:t>Кэф</w:t>
      </w:r>
      <w:proofErr w:type="spellEnd"/>
      <w:r w:rsidRPr="00536E79">
        <w:rPr>
          <w:sz w:val="28"/>
          <w:szCs w:val="28"/>
        </w:rPr>
        <w:t xml:space="preserve"> = </w:t>
      </w:r>
      <w:proofErr w:type="spellStart"/>
      <w:r w:rsidRPr="00536E79">
        <w:rPr>
          <w:sz w:val="28"/>
          <w:szCs w:val="28"/>
        </w:rPr>
        <w:t>КПЭфакт</w:t>
      </w:r>
      <w:proofErr w:type="spellEnd"/>
      <w:r w:rsidRPr="00536E79">
        <w:rPr>
          <w:sz w:val="28"/>
          <w:szCs w:val="28"/>
        </w:rPr>
        <w:t xml:space="preserve"> / </w:t>
      </w:r>
      <w:proofErr w:type="spellStart"/>
      <w:r w:rsidRPr="00536E79">
        <w:rPr>
          <w:sz w:val="28"/>
          <w:szCs w:val="28"/>
        </w:rPr>
        <w:t>КЭПплан</w:t>
      </w:r>
      <w:proofErr w:type="spellEnd"/>
      <w:r w:rsidRPr="00536E79">
        <w:rPr>
          <w:sz w:val="28"/>
          <w:szCs w:val="28"/>
        </w:rPr>
        <w:t>,</w:t>
      </w:r>
    </w:p>
    <w:p w14:paraId="2A4D8DCB" w14:textId="77777777" w:rsidR="00FB1938" w:rsidRPr="00536E79" w:rsidRDefault="00FB1938" w:rsidP="00FB1938">
      <w:pPr>
        <w:ind w:left="14" w:right="14"/>
        <w:rPr>
          <w:sz w:val="28"/>
          <w:szCs w:val="28"/>
        </w:rPr>
      </w:pPr>
      <w:r w:rsidRPr="00536E79">
        <w:rPr>
          <w:sz w:val="28"/>
          <w:szCs w:val="28"/>
        </w:rPr>
        <w:t>где:</w:t>
      </w:r>
    </w:p>
    <w:p w14:paraId="7C456182" w14:textId="77777777" w:rsidR="00FB1938" w:rsidRPr="00536E79" w:rsidRDefault="00FB1938" w:rsidP="00FB1938">
      <w:pPr>
        <w:ind w:left="14" w:right="14"/>
        <w:rPr>
          <w:sz w:val="28"/>
          <w:szCs w:val="28"/>
        </w:rPr>
      </w:pPr>
      <w:proofErr w:type="spellStart"/>
      <w:r w:rsidRPr="00536E79">
        <w:rPr>
          <w:sz w:val="28"/>
          <w:szCs w:val="28"/>
        </w:rPr>
        <w:t>КПЭплан</w:t>
      </w:r>
      <w:proofErr w:type="spellEnd"/>
      <w:r w:rsidRPr="00536E79">
        <w:rPr>
          <w:sz w:val="28"/>
          <w:szCs w:val="28"/>
        </w:rPr>
        <w:t xml:space="preserve"> - сумма баллов при оценке выполнения плановых КПЭ деятельности руководителя муниципального предприятия;</w:t>
      </w:r>
    </w:p>
    <w:p w14:paraId="0CBAC459" w14:textId="77777777" w:rsidR="00FB1938" w:rsidRPr="00536E79" w:rsidRDefault="00FB1938" w:rsidP="00FB1938">
      <w:pPr>
        <w:ind w:left="14" w:right="14"/>
        <w:rPr>
          <w:sz w:val="28"/>
          <w:szCs w:val="28"/>
        </w:rPr>
      </w:pPr>
      <w:proofErr w:type="spellStart"/>
      <w:r w:rsidRPr="00536E79">
        <w:rPr>
          <w:sz w:val="28"/>
          <w:szCs w:val="28"/>
        </w:rPr>
        <w:t>КПЭфакт</w:t>
      </w:r>
      <w:proofErr w:type="spellEnd"/>
      <w:r w:rsidRPr="00536E79">
        <w:rPr>
          <w:sz w:val="28"/>
          <w:szCs w:val="28"/>
        </w:rPr>
        <w:t xml:space="preserve"> - сумма баллов при оценке фактического выполнения показателей КПЭ деятельности руководителя муниципального предприятия;</w:t>
      </w:r>
    </w:p>
    <w:p w14:paraId="740B3138" w14:textId="77777777" w:rsidR="00FB1938" w:rsidRPr="00536E79" w:rsidRDefault="00FB1938" w:rsidP="00FB1938">
      <w:pPr>
        <w:ind w:left="713" w:right="14"/>
        <w:rPr>
          <w:sz w:val="28"/>
          <w:szCs w:val="28"/>
        </w:rPr>
      </w:pPr>
      <w:r w:rsidRPr="00536E79">
        <w:rPr>
          <w:sz w:val="28"/>
          <w:szCs w:val="28"/>
        </w:rPr>
        <w:t xml:space="preserve">- </w:t>
      </w:r>
      <w:proofErr w:type="spellStart"/>
      <w:r w:rsidRPr="00536E79">
        <w:rPr>
          <w:sz w:val="28"/>
          <w:szCs w:val="28"/>
        </w:rPr>
        <w:t>Рплан</w:t>
      </w:r>
      <w:proofErr w:type="spellEnd"/>
      <w:r w:rsidRPr="00536E79">
        <w:rPr>
          <w:sz w:val="28"/>
          <w:szCs w:val="28"/>
        </w:rPr>
        <w:t xml:space="preserve"> — плановый размер премии за отчетный период;</w:t>
      </w:r>
    </w:p>
    <w:p w14:paraId="6C6C1598" w14:textId="77777777" w:rsidR="00FB1938" w:rsidRPr="00536E79" w:rsidRDefault="00FB1938" w:rsidP="00FB1938">
      <w:pPr>
        <w:ind w:left="14" w:right="14"/>
        <w:rPr>
          <w:sz w:val="28"/>
          <w:szCs w:val="28"/>
        </w:rPr>
      </w:pPr>
      <w:r w:rsidRPr="00536E79">
        <w:rPr>
          <w:sz w:val="28"/>
          <w:szCs w:val="28"/>
        </w:rPr>
        <w:t xml:space="preserve">- </w:t>
      </w:r>
      <w:proofErr w:type="spellStart"/>
      <w:r w:rsidRPr="00536E79">
        <w:rPr>
          <w:sz w:val="28"/>
          <w:szCs w:val="28"/>
        </w:rPr>
        <w:t>Кфов</w:t>
      </w:r>
      <w:proofErr w:type="spellEnd"/>
      <w:r w:rsidRPr="00536E79">
        <w:rPr>
          <w:sz w:val="28"/>
          <w:szCs w:val="28"/>
        </w:rPr>
        <w:t xml:space="preserve"> — коэффициент фактически отработанного времени за отчетный период, рассчитываемый по формуле: </w:t>
      </w:r>
      <w:proofErr w:type="spellStart"/>
      <w:r w:rsidRPr="00536E79">
        <w:rPr>
          <w:sz w:val="28"/>
          <w:szCs w:val="28"/>
        </w:rPr>
        <w:t>Кфов</w:t>
      </w:r>
      <w:proofErr w:type="spellEnd"/>
      <w:r w:rsidRPr="00536E79">
        <w:rPr>
          <w:sz w:val="28"/>
          <w:szCs w:val="28"/>
        </w:rPr>
        <w:t xml:space="preserve"> = </w:t>
      </w:r>
      <w:proofErr w:type="spellStart"/>
      <w:r w:rsidRPr="00536E79">
        <w:rPr>
          <w:sz w:val="28"/>
          <w:szCs w:val="28"/>
        </w:rPr>
        <w:t>Фов</w:t>
      </w:r>
      <w:proofErr w:type="spellEnd"/>
      <w:r w:rsidRPr="00536E79">
        <w:rPr>
          <w:sz w:val="28"/>
          <w:szCs w:val="28"/>
        </w:rPr>
        <w:t xml:space="preserve"> / </w:t>
      </w:r>
      <w:proofErr w:type="spellStart"/>
      <w:r w:rsidRPr="00536E79">
        <w:rPr>
          <w:sz w:val="28"/>
          <w:szCs w:val="28"/>
        </w:rPr>
        <w:t>Нрв</w:t>
      </w:r>
      <w:proofErr w:type="spellEnd"/>
      <w:r w:rsidRPr="00536E79">
        <w:rPr>
          <w:sz w:val="28"/>
          <w:szCs w:val="28"/>
        </w:rPr>
        <w:t>, где:</w:t>
      </w:r>
    </w:p>
    <w:p w14:paraId="098569EC" w14:textId="77777777" w:rsidR="00FB1938" w:rsidRPr="00536E79" w:rsidRDefault="00FB1938" w:rsidP="00FB1938">
      <w:pPr>
        <w:ind w:left="698" w:right="14" w:firstLine="14"/>
        <w:rPr>
          <w:sz w:val="28"/>
          <w:szCs w:val="28"/>
        </w:rPr>
      </w:pPr>
      <w:r w:rsidRPr="00536E79">
        <w:rPr>
          <w:sz w:val="28"/>
          <w:szCs w:val="28"/>
        </w:rPr>
        <w:t xml:space="preserve">- </w:t>
      </w:r>
      <w:proofErr w:type="spellStart"/>
      <w:r w:rsidRPr="00536E79">
        <w:rPr>
          <w:sz w:val="28"/>
          <w:szCs w:val="28"/>
        </w:rPr>
        <w:t>Фов</w:t>
      </w:r>
      <w:proofErr w:type="spellEnd"/>
      <w:r w:rsidRPr="00536E79">
        <w:rPr>
          <w:sz w:val="28"/>
          <w:szCs w:val="28"/>
        </w:rPr>
        <w:t xml:space="preserve"> — фактически отработанное время (в часах) за отчетный период;</w:t>
      </w:r>
    </w:p>
    <w:p w14:paraId="5E3D4665" w14:textId="77777777" w:rsidR="00FB1938" w:rsidRPr="00536E79" w:rsidRDefault="00FB1938" w:rsidP="00FB1938">
      <w:pPr>
        <w:ind w:left="698" w:right="14" w:firstLine="14"/>
        <w:rPr>
          <w:sz w:val="28"/>
          <w:szCs w:val="28"/>
        </w:rPr>
      </w:pPr>
      <w:r w:rsidRPr="00536E79">
        <w:rPr>
          <w:sz w:val="28"/>
          <w:szCs w:val="28"/>
        </w:rPr>
        <w:t xml:space="preserve">- </w:t>
      </w:r>
      <w:proofErr w:type="spellStart"/>
      <w:r w:rsidRPr="00536E79">
        <w:rPr>
          <w:sz w:val="28"/>
          <w:szCs w:val="28"/>
        </w:rPr>
        <w:t>Нрв</w:t>
      </w:r>
      <w:proofErr w:type="spellEnd"/>
      <w:r w:rsidRPr="00536E79">
        <w:rPr>
          <w:sz w:val="28"/>
          <w:szCs w:val="28"/>
        </w:rPr>
        <w:t xml:space="preserve"> — норма рабочего времени (в часах) за отчетный период.</w:t>
      </w:r>
    </w:p>
    <w:p w14:paraId="6FC26B5A" w14:textId="77777777" w:rsidR="00FB1938" w:rsidRPr="00536E79" w:rsidRDefault="00FB1938" w:rsidP="009910A4">
      <w:pPr>
        <w:widowControl/>
        <w:numPr>
          <w:ilvl w:val="0"/>
          <w:numId w:val="8"/>
        </w:numPr>
        <w:ind w:right="14" w:firstLine="710"/>
        <w:jc w:val="both"/>
        <w:rPr>
          <w:sz w:val="28"/>
          <w:szCs w:val="28"/>
        </w:rPr>
      </w:pPr>
      <w:r w:rsidRPr="00536E79">
        <w:rPr>
          <w:sz w:val="28"/>
          <w:szCs w:val="28"/>
        </w:rPr>
        <w:t>Поощрение представляет собой вознаграждение руководителю муниципального предприятия за достижение муниципального предприятия фактического значения КПЭ «Финансовый результат», превышающего его плановое значение.</w:t>
      </w:r>
    </w:p>
    <w:p w14:paraId="109D53A9" w14:textId="77777777" w:rsidR="00FB1938" w:rsidRPr="00536E79" w:rsidRDefault="00FB1938" w:rsidP="00FB1938">
      <w:pPr>
        <w:ind w:left="86" w:right="14"/>
        <w:rPr>
          <w:sz w:val="28"/>
          <w:szCs w:val="28"/>
        </w:rPr>
      </w:pPr>
      <w:r w:rsidRPr="00536E79">
        <w:rPr>
          <w:sz w:val="28"/>
          <w:szCs w:val="28"/>
        </w:rPr>
        <w:t>Величина поощрения зависит от достижения фактического значения КПЭ «Финансовый результат», превышающего более чем на 5% установленного планового значения КПЭ «Финансовый результат».</w:t>
      </w:r>
    </w:p>
    <w:p w14:paraId="7E9F2686" w14:textId="77777777" w:rsidR="00FB1938" w:rsidRPr="00536E79" w:rsidRDefault="00FB1938" w:rsidP="009910A4">
      <w:pPr>
        <w:widowControl/>
        <w:numPr>
          <w:ilvl w:val="0"/>
          <w:numId w:val="8"/>
        </w:numPr>
        <w:ind w:right="14" w:firstLine="710"/>
        <w:jc w:val="both"/>
        <w:rPr>
          <w:sz w:val="28"/>
          <w:szCs w:val="28"/>
        </w:rPr>
      </w:pPr>
      <w:r w:rsidRPr="00536E79">
        <w:rPr>
          <w:sz w:val="28"/>
          <w:szCs w:val="28"/>
        </w:rPr>
        <w:t xml:space="preserve">Размер выплачиваемых поощрений </w:t>
      </w:r>
      <w:proofErr w:type="spellStart"/>
      <w:r w:rsidRPr="00536E79">
        <w:rPr>
          <w:sz w:val="28"/>
          <w:szCs w:val="28"/>
        </w:rPr>
        <w:t>составляетне</w:t>
      </w:r>
      <w:proofErr w:type="spellEnd"/>
      <w:r w:rsidRPr="00536E79">
        <w:rPr>
          <w:sz w:val="28"/>
          <w:szCs w:val="28"/>
        </w:rPr>
        <w:t xml:space="preserve"> более 10% от разницы значений между плановой и фактически полученной чистой прибылью.</w:t>
      </w:r>
    </w:p>
    <w:p w14:paraId="3A95E25C" w14:textId="77777777" w:rsidR="00FB1938" w:rsidRPr="00536E79" w:rsidRDefault="00FB1938" w:rsidP="00FB1938">
      <w:pPr>
        <w:ind w:left="14" w:right="14"/>
        <w:rPr>
          <w:sz w:val="28"/>
          <w:szCs w:val="28"/>
        </w:rPr>
      </w:pPr>
      <w:r w:rsidRPr="00536E79">
        <w:rPr>
          <w:sz w:val="28"/>
          <w:szCs w:val="28"/>
        </w:rPr>
        <w:t>Поощрения выплачиваются ежегодно (раз в год в июне года, следующего за отчетным, по итогам финансово-хозяйственной деятельности при условии превышения более чем на 5% установленного планового значения КПЭ «Финансовый результат»).</w:t>
      </w:r>
    </w:p>
    <w:p w14:paraId="2319AAAE" w14:textId="77777777" w:rsidR="00FB1938" w:rsidRPr="00536E79" w:rsidRDefault="00FB1938" w:rsidP="009910A4">
      <w:pPr>
        <w:pStyle w:val="afa"/>
        <w:numPr>
          <w:ilvl w:val="0"/>
          <w:numId w:val="8"/>
        </w:numPr>
        <w:spacing w:after="0" w:line="240" w:lineRule="auto"/>
        <w:ind w:right="14"/>
        <w:jc w:val="both"/>
        <w:rPr>
          <w:szCs w:val="28"/>
        </w:rPr>
      </w:pPr>
      <w:r w:rsidRPr="00536E79">
        <w:rPr>
          <w:szCs w:val="28"/>
        </w:rPr>
        <w:t>Выплата премий и поощрений руководителю муниципального предприятия осуществляется по решению Учредителя.</w:t>
      </w:r>
    </w:p>
    <w:p w14:paraId="2AB5A516" w14:textId="77777777" w:rsidR="00FB1938" w:rsidRPr="00536E79" w:rsidRDefault="00FB1938" w:rsidP="009910A4">
      <w:pPr>
        <w:widowControl/>
        <w:numPr>
          <w:ilvl w:val="0"/>
          <w:numId w:val="8"/>
        </w:numPr>
        <w:ind w:right="14" w:firstLine="710"/>
        <w:jc w:val="both"/>
        <w:rPr>
          <w:sz w:val="28"/>
          <w:szCs w:val="28"/>
        </w:rPr>
      </w:pPr>
      <w:r w:rsidRPr="00536E79">
        <w:rPr>
          <w:sz w:val="28"/>
          <w:szCs w:val="28"/>
        </w:rPr>
        <w:t>Все виды переменной части заработной платы иных форм мотивации руководителей муниципального предприятия согласовывается в обязательном порядке с Учредителем.</w:t>
      </w:r>
    </w:p>
    <w:p w14:paraId="158B0899" w14:textId="77777777" w:rsidR="00FB1938" w:rsidRPr="00536E79" w:rsidRDefault="00FB1938" w:rsidP="00FB1938">
      <w:pPr>
        <w:ind w:left="724" w:right="14"/>
        <w:rPr>
          <w:sz w:val="28"/>
          <w:szCs w:val="28"/>
        </w:rPr>
      </w:pPr>
    </w:p>
    <w:p w14:paraId="11D593A0" w14:textId="77777777" w:rsidR="00FB1938" w:rsidRPr="00536E79" w:rsidRDefault="00FB1938" w:rsidP="00FB1938">
      <w:pPr>
        <w:ind w:left="2952" w:right="14" w:hanging="2052"/>
        <w:rPr>
          <w:sz w:val="28"/>
          <w:szCs w:val="28"/>
        </w:rPr>
      </w:pPr>
      <w:r w:rsidRPr="00536E79">
        <w:rPr>
          <w:sz w:val="28"/>
          <w:szCs w:val="28"/>
        </w:rPr>
        <w:t>IV. Порядок оценки эффективности деятельности руководителя муниципального предприятия</w:t>
      </w:r>
    </w:p>
    <w:p w14:paraId="498D23E3" w14:textId="77777777" w:rsidR="00FB1938" w:rsidRPr="00536E79" w:rsidRDefault="00FB1938" w:rsidP="009910A4">
      <w:pPr>
        <w:pStyle w:val="afa"/>
        <w:numPr>
          <w:ilvl w:val="0"/>
          <w:numId w:val="8"/>
        </w:numPr>
        <w:spacing w:after="0" w:line="240" w:lineRule="auto"/>
        <w:ind w:right="14"/>
        <w:jc w:val="both"/>
        <w:rPr>
          <w:szCs w:val="28"/>
        </w:rPr>
      </w:pPr>
      <w:r w:rsidRPr="00536E79">
        <w:rPr>
          <w:szCs w:val="28"/>
        </w:rPr>
        <w:t>Оценка эффективности деятельности руководителя муниципального предприятия осуществляется балансовой комиссией по рассмотрению итогов финансово-хозяйственной деятельности муниципальных унитарных предприятий (муниципальных предприятий)  С</w:t>
      </w:r>
      <w:r>
        <w:rPr>
          <w:szCs w:val="28"/>
        </w:rPr>
        <w:t xml:space="preserve">основского </w:t>
      </w:r>
      <w:r w:rsidRPr="00536E79">
        <w:rPr>
          <w:szCs w:val="28"/>
        </w:rPr>
        <w:t xml:space="preserve">сельсовета Бессоновского района Пензенской области, путем сравнительного анализа соответствия фактических значений КПЭ плановым значениям КПЭ на основании представленных руководителем муниципального предприятия отчетов об исполнении Плана ФХД в порядке, установленном порядком планирования финансово-хозяйственной деятельности муниципальных унитарных предприятий </w:t>
      </w:r>
      <w:r w:rsidRPr="00536E79">
        <w:rPr>
          <w:iCs/>
          <w:szCs w:val="28"/>
        </w:rPr>
        <w:t xml:space="preserve"> С</w:t>
      </w:r>
      <w:r>
        <w:rPr>
          <w:iCs/>
          <w:szCs w:val="28"/>
        </w:rPr>
        <w:t>основского</w:t>
      </w:r>
      <w:r w:rsidRPr="00536E79">
        <w:rPr>
          <w:iCs/>
          <w:szCs w:val="28"/>
        </w:rPr>
        <w:t xml:space="preserve"> сельсовета Бессоновского района Пензенской области</w:t>
      </w:r>
      <w:r w:rsidRPr="00536E79">
        <w:rPr>
          <w:szCs w:val="28"/>
        </w:rPr>
        <w:t xml:space="preserve">, утвержденным </w:t>
      </w:r>
      <w:r>
        <w:rPr>
          <w:szCs w:val="28"/>
        </w:rPr>
        <w:t xml:space="preserve"> постановлением администрации Сосновского сельсовета Бессоновского района Пензенской области  от 15.05.2025 г.   № </w:t>
      </w:r>
      <w:proofErr w:type="gramStart"/>
      <w:r>
        <w:rPr>
          <w:szCs w:val="28"/>
        </w:rPr>
        <w:t xml:space="preserve">105 </w:t>
      </w:r>
      <w:r w:rsidRPr="00536E79">
        <w:rPr>
          <w:szCs w:val="28"/>
        </w:rPr>
        <w:t>.</w:t>
      </w:r>
      <w:proofErr w:type="gramEnd"/>
      <w:r w:rsidRPr="00536E79">
        <w:rPr>
          <w:szCs w:val="28"/>
        </w:rPr>
        <w:t xml:space="preserve"> Результаты оценки утверждаются протоколом заседания комиссии.</w:t>
      </w:r>
    </w:p>
    <w:p w14:paraId="46A68F3C" w14:textId="77777777" w:rsidR="00FB1938" w:rsidRPr="00536E79" w:rsidRDefault="00FB1938" w:rsidP="009910A4">
      <w:pPr>
        <w:widowControl/>
        <w:numPr>
          <w:ilvl w:val="0"/>
          <w:numId w:val="8"/>
        </w:numPr>
        <w:ind w:right="14" w:firstLine="710"/>
        <w:jc w:val="both"/>
        <w:rPr>
          <w:sz w:val="28"/>
          <w:szCs w:val="28"/>
        </w:rPr>
      </w:pPr>
      <w:r w:rsidRPr="00536E79">
        <w:rPr>
          <w:sz w:val="28"/>
          <w:szCs w:val="28"/>
        </w:rPr>
        <w:t>В целях проведения оценки эффективности деятельности руководителя муниципального предприятия принимаются в обязательном порядке и учитываются следующие КПЭ:</w:t>
      </w:r>
    </w:p>
    <w:p w14:paraId="7ED1CD7B" w14:textId="77777777" w:rsidR="00FB1938" w:rsidRPr="00536E79" w:rsidRDefault="00FB1938" w:rsidP="009910A4">
      <w:pPr>
        <w:widowControl/>
        <w:numPr>
          <w:ilvl w:val="0"/>
          <w:numId w:val="12"/>
        </w:numPr>
        <w:ind w:left="792" w:right="14"/>
        <w:jc w:val="both"/>
        <w:rPr>
          <w:sz w:val="28"/>
          <w:szCs w:val="28"/>
        </w:rPr>
      </w:pPr>
      <w:r w:rsidRPr="00536E79">
        <w:rPr>
          <w:sz w:val="28"/>
          <w:szCs w:val="28"/>
        </w:rPr>
        <w:t>целевые КПЭ;</w:t>
      </w:r>
    </w:p>
    <w:p w14:paraId="51C4DBF9" w14:textId="77777777" w:rsidR="00FB1938" w:rsidRPr="00536E79" w:rsidRDefault="00FB1938" w:rsidP="009910A4">
      <w:pPr>
        <w:widowControl/>
        <w:numPr>
          <w:ilvl w:val="0"/>
          <w:numId w:val="12"/>
        </w:numPr>
        <w:ind w:left="792" w:right="14"/>
        <w:jc w:val="both"/>
        <w:rPr>
          <w:sz w:val="28"/>
          <w:szCs w:val="28"/>
        </w:rPr>
      </w:pPr>
      <w:r w:rsidRPr="00536E79">
        <w:rPr>
          <w:sz w:val="28"/>
          <w:szCs w:val="28"/>
        </w:rPr>
        <w:t>отраслевые КПЭ.</w:t>
      </w:r>
    </w:p>
    <w:p w14:paraId="0837B5B4" w14:textId="77777777" w:rsidR="00FB1938" w:rsidRPr="00536E79" w:rsidRDefault="00FB1938" w:rsidP="009910A4">
      <w:pPr>
        <w:pStyle w:val="afa"/>
        <w:numPr>
          <w:ilvl w:val="0"/>
          <w:numId w:val="8"/>
        </w:numPr>
        <w:spacing w:after="0" w:line="240" w:lineRule="auto"/>
        <w:ind w:right="14"/>
        <w:jc w:val="both"/>
        <w:rPr>
          <w:szCs w:val="28"/>
        </w:rPr>
      </w:pPr>
      <w:r w:rsidRPr="00536E79">
        <w:rPr>
          <w:szCs w:val="28"/>
        </w:rPr>
        <w:lastRenderedPageBreak/>
        <w:t>Целевые КПЭ определяется согласно приложению к настоящему Положению.</w:t>
      </w:r>
    </w:p>
    <w:p w14:paraId="5C42707D" w14:textId="77777777" w:rsidR="00FB1938" w:rsidRPr="005B1C2A" w:rsidRDefault="00FB1938" w:rsidP="009910A4">
      <w:pPr>
        <w:widowControl/>
        <w:numPr>
          <w:ilvl w:val="0"/>
          <w:numId w:val="8"/>
        </w:numPr>
        <w:ind w:right="14" w:firstLine="710"/>
        <w:jc w:val="both"/>
        <w:rPr>
          <w:color w:val="000000"/>
          <w:sz w:val="28"/>
          <w:szCs w:val="28"/>
        </w:rPr>
      </w:pPr>
      <w:r w:rsidRPr="005B1C2A">
        <w:rPr>
          <w:color w:val="000000"/>
          <w:sz w:val="28"/>
          <w:szCs w:val="28"/>
        </w:rPr>
        <w:t>Отраслевые КПЭ и методика их расчета устанавливаются администрацией Сосновского сельсовета Бессоновского района Пензенской области (указать наименование органа местного самоуправления муниципального образования).</w:t>
      </w:r>
    </w:p>
    <w:p w14:paraId="7BE24ACA" w14:textId="77777777" w:rsidR="00FB1938" w:rsidRPr="005B1C2A" w:rsidRDefault="00FB1938" w:rsidP="009910A4">
      <w:pPr>
        <w:widowControl/>
        <w:numPr>
          <w:ilvl w:val="0"/>
          <w:numId w:val="8"/>
        </w:numPr>
        <w:ind w:right="14" w:firstLine="710"/>
        <w:jc w:val="both"/>
        <w:rPr>
          <w:color w:val="000000"/>
          <w:sz w:val="28"/>
          <w:szCs w:val="28"/>
        </w:rPr>
      </w:pPr>
      <w:r w:rsidRPr="005B1C2A">
        <w:rPr>
          <w:color w:val="000000"/>
          <w:sz w:val="28"/>
          <w:szCs w:val="28"/>
        </w:rPr>
        <w:t>В случае проведения корректировки Плана ФХД и утверждения скорректированного Плана ФХД, предусматривающего снижение значений плановых показателей КПЭ по сравнению с утвержденными ранее (за исключением случаев, вызванных обстоятельствами непреодолимой силы), при расчете размера премии руководителя муниципального предприятия устанавливаются следующие значения коэффициента корректировки:</w:t>
      </w:r>
    </w:p>
    <w:p w14:paraId="335C305A" w14:textId="77777777" w:rsidR="00FB1938" w:rsidRPr="005B1C2A" w:rsidRDefault="00FB1938" w:rsidP="00FB1938">
      <w:pPr>
        <w:ind w:left="706" w:right="14"/>
        <w:rPr>
          <w:color w:val="000000"/>
          <w:sz w:val="28"/>
          <w:szCs w:val="28"/>
        </w:rPr>
      </w:pPr>
      <w:r w:rsidRPr="005B1C2A">
        <w:rPr>
          <w:color w:val="000000"/>
          <w:sz w:val="28"/>
          <w:szCs w:val="28"/>
        </w:rPr>
        <w:t>- 1 корректировка Плана ФХД - 1;</w:t>
      </w:r>
    </w:p>
    <w:p w14:paraId="72B7C808" w14:textId="77777777" w:rsidR="00FB1938" w:rsidRPr="005B1C2A" w:rsidRDefault="00FB1938" w:rsidP="00FB1938">
      <w:pPr>
        <w:ind w:left="706" w:right="14"/>
        <w:rPr>
          <w:color w:val="000000"/>
          <w:sz w:val="28"/>
          <w:szCs w:val="28"/>
        </w:rPr>
      </w:pPr>
      <w:r w:rsidRPr="005B1C2A">
        <w:rPr>
          <w:color w:val="000000"/>
          <w:sz w:val="28"/>
          <w:szCs w:val="28"/>
        </w:rPr>
        <w:t>- 2 корректировки Плана ФХД - 0,5;</w:t>
      </w:r>
    </w:p>
    <w:p w14:paraId="0F81C4DC" w14:textId="77777777" w:rsidR="00FB1938" w:rsidRPr="005B1C2A" w:rsidRDefault="00FB1938" w:rsidP="00FB1938">
      <w:pPr>
        <w:ind w:left="706" w:right="14"/>
        <w:rPr>
          <w:color w:val="000000"/>
          <w:sz w:val="28"/>
          <w:szCs w:val="28"/>
        </w:rPr>
      </w:pPr>
      <w:r w:rsidRPr="005B1C2A">
        <w:rPr>
          <w:color w:val="000000"/>
          <w:sz w:val="28"/>
          <w:szCs w:val="28"/>
        </w:rPr>
        <w:t>- 3 и более корректировок Плана ФХД - 0.</w:t>
      </w:r>
    </w:p>
    <w:p w14:paraId="0069D968" w14:textId="77777777" w:rsidR="00FB1938" w:rsidRPr="005B1C2A" w:rsidRDefault="00FB1938" w:rsidP="00FB1938">
      <w:pPr>
        <w:ind w:left="14" w:right="14"/>
        <w:rPr>
          <w:color w:val="000000"/>
          <w:sz w:val="28"/>
          <w:szCs w:val="28"/>
        </w:rPr>
      </w:pPr>
      <w:r w:rsidRPr="005B1C2A">
        <w:rPr>
          <w:color w:val="000000"/>
          <w:sz w:val="28"/>
          <w:szCs w:val="28"/>
        </w:rPr>
        <w:t>При этом если проведение корректировки Плана ФХД вызвано решениями Учредителя принимается к расчету коэффициент корректировки, равный 1.</w:t>
      </w:r>
    </w:p>
    <w:p w14:paraId="77C62812" w14:textId="77777777" w:rsidR="00FB1938" w:rsidRPr="005B1C2A" w:rsidRDefault="00FB1938" w:rsidP="009910A4">
      <w:pPr>
        <w:pStyle w:val="afa"/>
        <w:numPr>
          <w:ilvl w:val="0"/>
          <w:numId w:val="8"/>
        </w:numPr>
        <w:spacing w:after="0" w:line="240" w:lineRule="auto"/>
        <w:ind w:right="14"/>
        <w:jc w:val="both"/>
        <w:rPr>
          <w:szCs w:val="28"/>
        </w:rPr>
      </w:pPr>
      <w:r w:rsidRPr="005B1C2A">
        <w:rPr>
          <w:szCs w:val="28"/>
        </w:rPr>
        <w:t xml:space="preserve">При осуществлении оценки эффективности деятельности руководителя муниципального </w:t>
      </w:r>
      <w:proofErr w:type="gramStart"/>
      <w:r w:rsidRPr="005B1C2A">
        <w:rPr>
          <w:szCs w:val="28"/>
        </w:rPr>
        <w:t>предприятия  администрация</w:t>
      </w:r>
      <w:proofErr w:type="gramEnd"/>
      <w:r w:rsidRPr="005B1C2A">
        <w:rPr>
          <w:szCs w:val="28"/>
        </w:rPr>
        <w:t xml:space="preserve"> Сосновского сельсовета Бессоновского района Пензенской области (</w:t>
      </w:r>
      <w:r w:rsidRPr="005B1C2A">
        <w:rPr>
          <w:rFonts w:eastAsia="Calibri"/>
          <w:szCs w:val="28"/>
          <w:lang w:eastAsia="en-US"/>
        </w:rPr>
        <w:t>указать</w:t>
      </w:r>
      <w:r w:rsidRPr="005B1C2A">
        <w:rPr>
          <w:szCs w:val="28"/>
        </w:rPr>
        <w:t xml:space="preserve"> наименование органа местного самоуправления муниципального образования) (Учредителем) на основании сравнительного анализа соответствия фактических значений КПЭ плановым значениям КПЭ может принять следующие решения:</w:t>
      </w:r>
    </w:p>
    <w:p w14:paraId="07FC2AB6" w14:textId="77777777" w:rsidR="00FB1938" w:rsidRPr="005B1C2A" w:rsidRDefault="00FB1938" w:rsidP="009910A4">
      <w:pPr>
        <w:widowControl/>
        <w:numPr>
          <w:ilvl w:val="0"/>
          <w:numId w:val="13"/>
        </w:numPr>
        <w:ind w:right="14" w:hanging="360"/>
        <w:jc w:val="both"/>
        <w:rPr>
          <w:color w:val="000000"/>
          <w:sz w:val="28"/>
          <w:szCs w:val="28"/>
        </w:rPr>
      </w:pPr>
      <w:r w:rsidRPr="005B1C2A">
        <w:rPr>
          <w:color w:val="000000"/>
          <w:sz w:val="28"/>
          <w:szCs w:val="28"/>
        </w:rPr>
        <w:t>премирование руководителя муниципального предприятия при достижении им фактических значений КПЭ относительно установленных плановых значений КПЭ с учетом применения коэффициента корректировки Плана ФХД и коэффициента оценки деятельности руководителя муниципального предприятия в соответствии с разделом III настоящего Положения;</w:t>
      </w:r>
    </w:p>
    <w:p w14:paraId="6FFF46D4" w14:textId="77777777" w:rsidR="00FB1938" w:rsidRPr="005B1C2A" w:rsidRDefault="00FB1938" w:rsidP="009910A4">
      <w:pPr>
        <w:widowControl/>
        <w:numPr>
          <w:ilvl w:val="0"/>
          <w:numId w:val="13"/>
        </w:numPr>
        <w:ind w:right="14" w:hanging="360"/>
        <w:jc w:val="both"/>
        <w:rPr>
          <w:color w:val="000000"/>
          <w:sz w:val="28"/>
          <w:szCs w:val="28"/>
        </w:rPr>
      </w:pPr>
      <w:r w:rsidRPr="005B1C2A">
        <w:rPr>
          <w:color w:val="000000"/>
          <w:sz w:val="28"/>
          <w:szCs w:val="28"/>
        </w:rPr>
        <w:t>принятие решения об освобождении от занимаемой должности руководителя муниципального предприятия при достижении им отрицательных значений КПЭ относительно плановых значений КПЭ по итогам года.</w:t>
      </w:r>
    </w:p>
    <w:p w14:paraId="2F4D347E" w14:textId="77777777" w:rsidR="00FB1938" w:rsidRPr="005B1C2A" w:rsidRDefault="00FB1938" w:rsidP="009910A4">
      <w:pPr>
        <w:pStyle w:val="afa"/>
        <w:numPr>
          <w:ilvl w:val="0"/>
          <w:numId w:val="8"/>
        </w:numPr>
        <w:spacing w:after="0" w:line="240" w:lineRule="auto"/>
        <w:ind w:right="14"/>
        <w:jc w:val="both"/>
        <w:rPr>
          <w:szCs w:val="28"/>
        </w:rPr>
      </w:pPr>
      <w:r w:rsidRPr="005B1C2A">
        <w:rPr>
          <w:szCs w:val="28"/>
        </w:rPr>
        <w:t>Результаты сравнительного анализа соответствия фактических значений КПЭ плановым значениям КПЭ подлежат обязательному учету при проведении аттестации руководителя муниципального предприятия.</w:t>
      </w:r>
    </w:p>
    <w:p w14:paraId="3FE39AD1" w14:textId="77777777" w:rsidR="00FB1938" w:rsidRPr="005B1C2A" w:rsidRDefault="00FB1938" w:rsidP="009910A4">
      <w:pPr>
        <w:widowControl/>
        <w:numPr>
          <w:ilvl w:val="0"/>
          <w:numId w:val="8"/>
        </w:numPr>
        <w:ind w:right="14" w:firstLine="710"/>
        <w:jc w:val="both"/>
        <w:rPr>
          <w:color w:val="000000"/>
          <w:sz w:val="28"/>
          <w:szCs w:val="28"/>
        </w:rPr>
      </w:pPr>
      <w:r w:rsidRPr="005B1C2A">
        <w:rPr>
          <w:color w:val="000000"/>
          <w:sz w:val="28"/>
          <w:szCs w:val="28"/>
        </w:rPr>
        <w:t>Результаты сравнительного анализа соответствия фактических значений КПЭ плановым значениям КПЭ за соответствующий отчетный период оформляются администрацией Сосновского сельсовета Бессоновского района Пензенской области (</w:t>
      </w:r>
      <w:r w:rsidRPr="005B1C2A">
        <w:rPr>
          <w:rFonts w:eastAsia="Calibri"/>
          <w:color w:val="000000"/>
          <w:sz w:val="28"/>
          <w:szCs w:val="28"/>
          <w:lang w:eastAsia="en-US"/>
        </w:rPr>
        <w:t>указать</w:t>
      </w:r>
      <w:r w:rsidRPr="005B1C2A">
        <w:rPr>
          <w:color w:val="000000"/>
          <w:sz w:val="28"/>
          <w:szCs w:val="28"/>
        </w:rPr>
        <w:t xml:space="preserve"> наименование органа местного самоуправления муниципального образования) письмом и направляется руководителю муниципального предприятия, а также при проведении аттестации руководителя муниципального предприятия в адрес Аттестационной комиссии.</w:t>
      </w:r>
    </w:p>
    <w:p w14:paraId="19B723FD" w14:textId="77777777" w:rsidR="00FB1938" w:rsidRPr="005B1C2A" w:rsidRDefault="00FB1938" w:rsidP="00FB1938">
      <w:pPr>
        <w:ind w:left="724" w:right="14"/>
        <w:rPr>
          <w:color w:val="000000"/>
          <w:sz w:val="28"/>
          <w:szCs w:val="28"/>
        </w:rPr>
      </w:pPr>
    </w:p>
    <w:p w14:paraId="21EC4F25" w14:textId="77777777" w:rsidR="00FB1938" w:rsidRPr="005B1C2A" w:rsidRDefault="00FB1938" w:rsidP="00FB1938">
      <w:pPr>
        <w:ind w:left="492" w:right="467" w:hanging="10"/>
        <w:jc w:val="center"/>
        <w:rPr>
          <w:color w:val="000000"/>
          <w:sz w:val="28"/>
          <w:szCs w:val="28"/>
        </w:rPr>
      </w:pPr>
      <w:r w:rsidRPr="005B1C2A">
        <w:rPr>
          <w:color w:val="000000"/>
          <w:sz w:val="28"/>
          <w:szCs w:val="28"/>
        </w:rPr>
        <w:t>V. Порядок принятия решения о выплате премий и поощрения руководителю муниципального предприятия</w:t>
      </w:r>
    </w:p>
    <w:p w14:paraId="01A4F4B2" w14:textId="77777777" w:rsidR="00FB1938" w:rsidRPr="005B1C2A" w:rsidRDefault="00FB1938" w:rsidP="009910A4">
      <w:pPr>
        <w:pStyle w:val="afa"/>
        <w:numPr>
          <w:ilvl w:val="0"/>
          <w:numId w:val="8"/>
        </w:numPr>
        <w:spacing w:after="0" w:line="240" w:lineRule="auto"/>
        <w:ind w:right="14"/>
        <w:jc w:val="both"/>
        <w:rPr>
          <w:szCs w:val="28"/>
        </w:rPr>
      </w:pPr>
      <w:r w:rsidRPr="005B1C2A">
        <w:rPr>
          <w:szCs w:val="28"/>
        </w:rPr>
        <w:t>Решение о выплате премии руководителю муниципального предприятия принимается:</w:t>
      </w:r>
    </w:p>
    <w:p w14:paraId="304BF142" w14:textId="77777777" w:rsidR="00FB1938" w:rsidRPr="005B1C2A" w:rsidRDefault="00FB1938" w:rsidP="00FB1938">
      <w:pPr>
        <w:ind w:left="14" w:right="14"/>
        <w:rPr>
          <w:color w:val="000000"/>
          <w:sz w:val="28"/>
          <w:szCs w:val="28"/>
        </w:rPr>
      </w:pPr>
      <w:r w:rsidRPr="005B1C2A">
        <w:rPr>
          <w:color w:val="000000"/>
          <w:sz w:val="28"/>
          <w:szCs w:val="28"/>
        </w:rPr>
        <w:t>по итогам работы в I, II и III кварталах в двухмесячный срок по истечении отчетного периода; по итогам IV квартала в срок до 1 мая года, следующего за отчетным; по итогам года в срок до 1 июля года, следующего за отчетным.</w:t>
      </w:r>
    </w:p>
    <w:p w14:paraId="6C734B57" w14:textId="77777777" w:rsidR="00FB1938" w:rsidRPr="005B1C2A" w:rsidRDefault="00FB1938" w:rsidP="009910A4">
      <w:pPr>
        <w:widowControl/>
        <w:numPr>
          <w:ilvl w:val="0"/>
          <w:numId w:val="8"/>
        </w:numPr>
        <w:ind w:right="14" w:firstLine="710"/>
        <w:jc w:val="both"/>
        <w:rPr>
          <w:color w:val="000000"/>
          <w:sz w:val="28"/>
          <w:szCs w:val="28"/>
        </w:rPr>
      </w:pPr>
      <w:r w:rsidRPr="005B1C2A">
        <w:rPr>
          <w:color w:val="000000"/>
          <w:sz w:val="28"/>
          <w:szCs w:val="28"/>
        </w:rPr>
        <w:lastRenderedPageBreak/>
        <w:t>Информация об итогах деятельности муниципального предприятия, расчет премии его руководителя, включаются в квартальный/годовой отчет об исполнении Плана ФХД за отчетный период и направляются на рассмотрение Учредителю.</w:t>
      </w:r>
    </w:p>
    <w:p w14:paraId="1E1E3032" w14:textId="77777777" w:rsidR="00FB1938" w:rsidRPr="005B1C2A" w:rsidRDefault="00FB1938" w:rsidP="009910A4">
      <w:pPr>
        <w:widowControl/>
        <w:numPr>
          <w:ilvl w:val="0"/>
          <w:numId w:val="8"/>
        </w:numPr>
        <w:ind w:right="14" w:firstLine="710"/>
        <w:jc w:val="both"/>
        <w:rPr>
          <w:color w:val="000000"/>
          <w:sz w:val="28"/>
          <w:szCs w:val="28"/>
        </w:rPr>
      </w:pPr>
      <w:r w:rsidRPr="005B1C2A">
        <w:rPr>
          <w:color w:val="000000"/>
          <w:sz w:val="28"/>
          <w:szCs w:val="28"/>
        </w:rPr>
        <w:t>Решение о выплате поощрения руководителю муниципального предприятия принимается в срок до 1 июля года, следующего за отчетным.</w:t>
      </w:r>
    </w:p>
    <w:p w14:paraId="072BB979" w14:textId="77777777" w:rsidR="00FB1938" w:rsidRPr="005B1C2A" w:rsidRDefault="00FB1938" w:rsidP="00FB1938">
      <w:pPr>
        <w:ind w:left="14" w:right="14"/>
        <w:rPr>
          <w:color w:val="000000"/>
          <w:sz w:val="28"/>
          <w:szCs w:val="28"/>
        </w:rPr>
      </w:pPr>
      <w:r w:rsidRPr="005B1C2A">
        <w:rPr>
          <w:color w:val="000000"/>
          <w:sz w:val="28"/>
          <w:szCs w:val="28"/>
        </w:rPr>
        <w:t>По результатам рассмотрения отчета Учредитель направляет письмо с согласованием (отказом) выплаты поощрения руководителю муниципального предприятия.</w:t>
      </w:r>
    </w:p>
    <w:p w14:paraId="3376F920" w14:textId="77777777" w:rsidR="00FB1938" w:rsidRPr="005B1C2A" w:rsidRDefault="00FB1938" w:rsidP="00FB1938">
      <w:pPr>
        <w:ind w:left="492" w:right="467" w:hanging="10"/>
        <w:jc w:val="center"/>
        <w:rPr>
          <w:color w:val="000000"/>
          <w:sz w:val="28"/>
          <w:szCs w:val="28"/>
        </w:rPr>
      </w:pPr>
    </w:p>
    <w:p w14:paraId="764013DE" w14:textId="77777777" w:rsidR="00FB1938" w:rsidRPr="005B1C2A" w:rsidRDefault="00FB1938" w:rsidP="00FB1938">
      <w:pPr>
        <w:ind w:left="492" w:right="467" w:hanging="10"/>
        <w:jc w:val="center"/>
        <w:rPr>
          <w:rFonts w:eastAsia="Calibri"/>
          <w:color w:val="000000"/>
          <w:sz w:val="28"/>
          <w:szCs w:val="28"/>
          <w:lang w:eastAsia="en-US"/>
        </w:rPr>
      </w:pPr>
      <w:r w:rsidRPr="005B1C2A">
        <w:rPr>
          <w:color w:val="000000"/>
          <w:sz w:val="28"/>
          <w:szCs w:val="28"/>
        </w:rPr>
        <w:t xml:space="preserve">VI. Порядок оплаты труда заместителей руководителя и главного бухгалтера муниципальных унитарных предприятий (муниципальных предприятий) </w:t>
      </w:r>
      <w:proofErr w:type="spellStart"/>
      <w:r w:rsidRPr="005B1C2A">
        <w:rPr>
          <w:rFonts w:eastAsia="Calibri"/>
          <w:color w:val="000000"/>
          <w:sz w:val="28"/>
          <w:szCs w:val="28"/>
          <w:lang w:eastAsia="en-US"/>
        </w:rPr>
        <w:t>Степановского</w:t>
      </w:r>
      <w:proofErr w:type="spellEnd"/>
      <w:r w:rsidRPr="005B1C2A">
        <w:rPr>
          <w:rFonts w:eastAsia="Calibri"/>
          <w:color w:val="000000"/>
          <w:sz w:val="28"/>
          <w:szCs w:val="28"/>
          <w:lang w:eastAsia="en-US"/>
        </w:rPr>
        <w:t xml:space="preserve"> сельсовета Бессоновского района Пензенской области </w:t>
      </w:r>
    </w:p>
    <w:p w14:paraId="13472449" w14:textId="77777777" w:rsidR="00FB1938" w:rsidRPr="005B1C2A" w:rsidRDefault="00FB1938" w:rsidP="00FB1938">
      <w:pPr>
        <w:ind w:left="492" w:right="467" w:hanging="10"/>
        <w:jc w:val="center"/>
        <w:rPr>
          <w:color w:val="000000"/>
          <w:sz w:val="28"/>
          <w:szCs w:val="28"/>
        </w:rPr>
      </w:pPr>
    </w:p>
    <w:p w14:paraId="2B47C915" w14:textId="77777777" w:rsidR="00FB1938" w:rsidRPr="005B1C2A" w:rsidRDefault="00FB1938" w:rsidP="009910A4">
      <w:pPr>
        <w:pStyle w:val="afa"/>
        <w:numPr>
          <w:ilvl w:val="0"/>
          <w:numId w:val="8"/>
        </w:numPr>
        <w:spacing w:after="0" w:line="240" w:lineRule="auto"/>
        <w:ind w:right="14"/>
        <w:jc w:val="both"/>
        <w:rPr>
          <w:szCs w:val="28"/>
        </w:rPr>
      </w:pPr>
      <w:r w:rsidRPr="005B1C2A">
        <w:rPr>
          <w:szCs w:val="28"/>
        </w:rPr>
        <w:t>Требования настоящего Положения применятся муниципальным предприятием для расчета заработной платы (оплаты труда) заместителям руководителя и главному бухгалтеру муниципального предприятия с учетом следующих особенностей:</w:t>
      </w:r>
    </w:p>
    <w:p w14:paraId="7BF9E5D2" w14:textId="77777777" w:rsidR="00FB1938" w:rsidRPr="005B1C2A" w:rsidRDefault="00FB1938" w:rsidP="009910A4">
      <w:pPr>
        <w:pStyle w:val="afa"/>
        <w:numPr>
          <w:ilvl w:val="0"/>
          <w:numId w:val="16"/>
        </w:numPr>
        <w:spacing w:after="0" w:line="240" w:lineRule="auto"/>
        <w:ind w:right="14"/>
        <w:jc w:val="both"/>
        <w:rPr>
          <w:szCs w:val="28"/>
        </w:rPr>
      </w:pPr>
      <w:r w:rsidRPr="005B1C2A">
        <w:rPr>
          <w:szCs w:val="28"/>
        </w:rPr>
        <w:t>Минимальные должностные оклады (МДО)заместителей руководителя и главного бухгалтера муниципальных предприятий рассчитываются по формуле:</w:t>
      </w:r>
    </w:p>
    <w:p w14:paraId="3CF29629" w14:textId="77777777" w:rsidR="00FB1938" w:rsidRPr="005B1C2A" w:rsidRDefault="00FB1938" w:rsidP="00FB1938">
      <w:pPr>
        <w:ind w:left="720" w:right="6084"/>
        <w:rPr>
          <w:color w:val="000000"/>
          <w:sz w:val="28"/>
          <w:szCs w:val="28"/>
        </w:rPr>
      </w:pPr>
      <w:r w:rsidRPr="005B1C2A">
        <w:rPr>
          <w:color w:val="000000"/>
          <w:sz w:val="28"/>
          <w:szCs w:val="28"/>
        </w:rPr>
        <w:t xml:space="preserve">МДО = ВТС × </w:t>
      </w:r>
      <w:proofErr w:type="spellStart"/>
      <w:r w:rsidRPr="005B1C2A">
        <w:rPr>
          <w:color w:val="000000"/>
          <w:sz w:val="28"/>
          <w:szCs w:val="28"/>
        </w:rPr>
        <w:t>Кп</w:t>
      </w:r>
      <w:proofErr w:type="spellEnd"/>
      <w:r w:rsidRPr="005B1C2A">
        <w:rPr>
          <w:color w:val="000000"/>
          <w:sz w:val="28"/>
          <w:szCs w:val="28"/>
        </w:rPr>
        <w:t xml:space="preserve">× </w:t>
      </w:r>
      <w:proofErr w:type="spellStart"/>
      <w:r w:rsidRPr="005B1C2A">
        <w:rPr>
          <w:color w:val="000000"/>
          <w:sz w:val="28"/>
          <w:szCs w:val="28"/>
        </w:rPr>
        <w:t>Кк</w:t>
      </w:r>
      <w:proofErr w:type="spellEnd"/>
      <w:r w:rsidRPr="005B1C2A">
        <w:rPr>
          <w:color w:val="000000"/>
          <w:sz w:val="28"/>
          <w:szCs w:val="28"/>
        </w:rPr>
        <w:t>, где:</w:t>
      </w:r>
    </w:p>
    <w:p w14:paraId="417779E3" w14:textId="5F2E2C0D" w:rsidR="00FB1938" w:rsidRPr="005B1C2A" w:rsidRDefault="00FB1938" w:rsidP="00FB1938">
      <w:pPr>
        <w:ind w:left="-346" w:right="101" w:firstLine="1058"/>
        <w:rPr>
          <w:color w:val="000000"/>
          <w:sz w:val="28"/>
          <w:szCs w:val="28"/>
        </w:rPr>
      </w:pPr>
      <w:r w:rsidRPr="005B1C2A">
        <w:rPr>
          <w:color w:val="000000"/>
          <w:sz w:val="28"/>
          <w:szCs w:val="28"/>
        </w:rPr>
        <w:t xml:space="preserve">- ВТС — величина минимальной тарифной ставки рабочего основной профессии, определенная коллективным договором на муниципальном </w:t>
      </w:r>
      <w:r w:rsidRPr="005B1C2A">
        <w:rPr>
          <w:noProof/>
          <w:color w:val="000000"/>
          <w:sz w:val="28"/>
          <w:szCs w:val="28"/>
        </w:rPr>
        <w:drawing>
          <wp:inline distT="0" distB="0" distL="0" distR="0" wp14:anchorId="483F7D65" wp14:editId="355A2AF1">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B1C2A">
        <w:rPr>
          <w:color w:val="000000"/>
          <w:sz w:val="28"/>
          <w:szCs w:val="28"/>
        </w:rPr>
        <w:t xml:space="preserve"> предприятии или штатным расписанием;</w:t>
      </w:r>
    </w:p>
    <w:p w14:paraId="1F8BCEE3" w14:textId="77777777" w:rsidR="00FB1938" w:rsidRPr="005B1C2A" w:rsidRDefault="00FB1938" w:rsidP="00FB1938">
      <w:pPr>
        <w:ind w:left="-346" w:right="101" w:firstLine="1058"/>
        <w:rPr>
          <w:color w:val="000000"/>
          <w:sz w:val="28"/>
          <w:szCs w:val="28"/>
        </w:rPr>
      </w:pPr>
      <w:r w:rsidRPr="005B1C2A">
        <w:rPr>
          <w:color w:val="000000"/>
          <w:sz w:val="28"/>
          <w:szCs w:val="28"/>
        </w:rPr>
        <w:t xml:space="preserve">- </w:t>
      </w:r>
      <w:proofErr w:type="spellStart"/>
      <w:r w:rsidRPr="005B1C2A">
        <w:rPr>
          <w:color w:val="000000"/>
          <w:sz w:val="28"/>
          <w:szCs w:val="28"/>
        </w:rPr>
        <w:t>Кп</w:t>
      </w:r>
      <w:proofErr w:type="spellEnd"/>
      <w:r w:rsidRPr="005B1C2A">
        <w:rPr>
          <w:color w:val="000000"/>
          <w:sz w:val="28"/>
          <w:szCs w:val="28"/>
        </w:rPr>
        <w:t xml:space="preserve"> — поправочный коэффициент (</w:t>
      </w:r>
      <w:proofErr w:type="spellStart"/>
      <w:r w:rsidRPr="005B1C2A">
        <w:rPr>
          <w:color w:val="000000"/>
          <w:sz w:val="28"/>
          <w:szCs w:val="28"/>
        </w:rPr>
        <w:t>принимаетсяравным</w:t>
      </w:r>
      <w:proofErr w:type="spellEnd"/>
      <w:r w:rsidRPr="005B1C2A">
        <w:rPr>
          <w:color w:val="000000"/>
          <w:sz w:val="28"/>
          <w:szCs w:val="28"/>
        </w:rPr>
        <w:t xml:space="preserve"> установленному Учредителем для руководителя предприятия);</w:t>
      </w:r>
    </w:p>
    <w:p w14:paraId="518C90A3" w14:textId="77777777" w:rsidR="00FB1938" w:rsidRPr="005B1C2A" w:rsidRDefault="00FB1938" w:rsidP="00FB1938">
      <w:pPr>
        <w:ind w:left="-346" w:right="101" w:firstLine="1058"/>
        <w:rPr>
          <w:color w:val="000000"/>
          <w:sz w:val="28"/>
          <w:szCs w:val="28"/>
        </w:rPr>
      </w:pPr>
      <w:r w:rsidRPr="005B1C2A">
        <w:rPr>
          <w:color w:val="000000"/>
          <w:sz w:val="28"/>
          <w:szCs w:val="28"/>
        </w:rPr>
        <w:t xml:space="preserve">- </w:t>
      </w:r>
      <w:proofErr w:type="spellStart"/>
      <w:r w:rsidRPr="005B1C2A">
        <w:rPr>
          <w:color w:val="000000"/>
          <w:sz w:val="28"/>
          <w:szCs w:val="28"/>
        </w:rPr>
        <w:t>Кк</w:t>
      </w:r>
      <w:proofErr w:type="spellEnd"/>
      <w:r w:rsidRPr="005B1C2A">
        <w:rPr>
          <w:color w:val="000000"/>
          <w:sz w:val="28"/>
          <w:szCs w:val="28"/>
        </w:rPr>
        <w:t xml:space="preserve"> –коэффициент кратности (принимается равным 0,8).</w:t>
      </w:r>
    </w:p>
    <w:p w14:paraId="1895A392" w14:textId="77777777" w:rsidR="00FB1938" w:rsidRPr="005B1C2A" w:rsidRDefault="00FB1938" w:rsidP="009910A4">
      <w:pPr>
        <w:pStyle w:val="afa"/>
        <w:numPr>
          <w:ilvl w:val="0"/>
          <w:numId w:val="16"/>
        </w:numPr>
        <w:spacing w:after="0" w:line="240" w:lineRule="auto"/>
        <w:ind w:right="14"/>
        <w:jc w:val="both"/>
        <w:rPr>
          <w:szCs w:val="28"/>
        </w:rPr>
      </w:pPr>
      <w:r w:rsidRPr="005B1C2A">
        <w:rPr>
          <w:szCs w:val="28"/>
        </w:rPr>
        <w:t>Выплата премии заместителям руководителя, главному бухгалтеру осуществляется по решению руководителя муниципального предприятия. Принятие руководителем муниципального предприятия решения о выплате премии и расчет размера премии осуществляется в соответствии с требованиями раздела III настоящего Положения.</w:t>
      </w:r>
    </w:p>
    <w:p w14:paraId="3FB0D029" w14:textId="77777777" w:rsidR="00FB1938" w:rsidRPr="005B1C2A" w:rsidRDefault="00FB1938" w:rsidP="00FB1938">
      <w:pPr>
        <w:ind w:left="14" w:right="14"/>
        <w:rPr>
          <w:color w:val="000000"/>
          <w:sz w:val="28"/>
          <w:szCs w:val="28"/>
        </w:rPr>
      </w:pPr>
    </w:p>
    <w:p w14:paraId="7D2E909A" w14:textId="77777777" w:rsidR="00FB1938" w:rsidRPr="005B1C2A" w:rsidRDefault="00FB1938" w:rsidP="00FB1938">
      <w:pPr>
        <w:ind w:right="14"/>
        <w:jc w:val="right"/>
        <w:rPr>
          <w:color w:val="000000"/>
          <w:sz w:val="28"/>
          <w:szCs w:val="28"/>
        </w:rPr>
        <w:sectPr w:rsidR="00FB1938" w:rsidRPr="005B1C2A" w:rsidSect="00AB446A">
          <w:headerReference w:type="even" r:id="rId12"/>
          <w:headerReference w:type="default" r:id="rId13"/>
          <w:headerReference w:type="first" r:id="rId14"/>
          <w:pgSz w:w="11902" w:h="16834"/>
          <w:pgMar w:top="851" w:right="851" w:bottom="851" w:left="1418" w:header="720" w:footer="720" w:gutter="0"/>
          <w:cols w:space="720"/>
          <w:titlePg/>
        </w:sectPr>
      </w:pPr>
    </w:p>
    <w:p w14:paraId="7E6E70BB" w14:textId="77777777" w:rsidR="00FB1938" w:rsidRPr="005B1C2A" w:rsidRDefault="00FB1938" w:rsidP="00FB1938">
      <w:pPr>
        <w:ind w:right="14"/>
        <w:jc w:val="right"/>
        <w:rPr>
          <w:color w:val="000000"/>
          <w:sz w:val="28"/>
          <w:szCs w:val="28"/>
        </w:rPr>
      </w:pPr>
      <w:r w:rsidRPr="005B1C2A">
        <w:rPr>
          <w:color w:val="000000"/>
          <w:sz w:val="28"/>
          <w:szCs w:val="28"/>
        </w:rPr>
        <w:lastRenderedPageBreak/>
        <w:t>Приложение</w:t>
      </w:r>
      <w:r w:rsidRPr="005B1C2A">
        <w:rPr>
          <w:color w:val="000000"/>
          <w:sz w:val="28"/>
          <w:szCs w:val="28"/>
        </w:rPr>
        <w:br/>
        <w:t>к Положению об оплате труда руководителей муниципальных унитарных предприятий (муниципальных предприятий)</w:t>
      </w:r>
    </w:p>
    <w:p w14:paraId="6DE7C1D2" w14:textId="77777777" w:rsidR="00FB1938" w:rsidRPr="005B1C2A" w:rsidRDefault="00FB1938" w:rsidP="00FB1938">
      <w:pPr>
        <w:ind w:right="14"/>
        <w:jc w:val="right"/>
        <w:rPr>
          <w:color w:val="000000"/>
          <w:sz w:val="28"/>
          <w:szCs w:val="28"/>
        </w:rPr>
      </w:pPr>
      <w:r w:rsidRPr="005B1C2A">
        <w:rPr>
          <w:color w:val="000000"/>
          <w:sz w:val="28"/>
          <w:szCs w:val="28"/>
        </w:rPr>
        <w:t xml:space="preserve">Сосновского сельсовета Бессоновского района Пензенской </w:t>
      </w:r>
      <w:proofErr w:type="gramStart"/>
      <w:r w:rsidRPr="005B1C2A">
        <w:rPr>
          <w:color w:val="000000"/>
          <w:sz w:val="28"/>
          <w:szCs w:val="28"/>
        </w:rPr>
        <w:t xml:space="preserve">области </w:t>
      </w:r>
      <w:r w:rsidRPr="005B1C2A">
        <w:rPr>
          <w:iCs/>
          <w:color w:val="000000"/>
          <w:sz w:val="28"/>
          <w:szCs w:val="28"/>
        </w:rPr>
        <w:t>,</w:t>
      </w:r>
      <w:proofErr w:type="gramEnd"/>
      <w:r w:rsidRPr="005B1C2A">
        <w:rPr>
          <w:iCs/>
          <w:color w:val="000000"/>
          <w:sz w:val="28"/>
          <w:szCs w:val="28"/>
        </w:rPr>
        <w:t xml:space="preserve"> </w:t>
      </w:r>
      <w:r w:rsidRPr="005B1C2A">
        <w:rPr>
          <w:color w:val="000000"/>
          <w:sz w:val="28"/>
          <w:szCs w:val="28"/>
        </w:rPr>
        <w:t>осуществляющих свою деятельность в сфере жилищно-коммунального хозяйства, утвержденному  постановлением №</w:t>
      </w:r>
      <w:r>
        <w:rPr>
          <w:color w:val="000000"/>
          <w:sz w:val="28"/>
          <w:szCs w:val="28"/>
        </w:rPr>
        <w:t xml:space="preserve"> 106</w:t>
      </w:r>
      <w:r w:rsidRPr="005B1C2A">
        <w:rPr>
          <w:color w:val="000000"/>
          <w:sz w:val="28"/>
          <w:szCs w:val="28"/>
        </w:rPr>
        <w:t xml:space="preserve"> от</w:t>
      </w:r>
      <w:r>
        <w:rPr>
          <w:color w:val="000000"/>
          <w:sz w:val="28"/>
          <w:szCs w:val="28"/>
        </w:rPr>
        <w:t xml:space="preserve"> 15.05.2025 г.</w:t>
      </w:r>
      <w:r w:rsidRPr="005B1C2A">
        <w:rPr>
          <w:color w:val="000000"/>
          <w:sz w:val="28"/>
          <w:szCs w:val="28"/>
        </w:rPr>
        <w:t xml:space="preserve"> </w:t>
      </w:r>
    </w:p>
    <w:p w14:paraId="6F039A49" w14:textId="77777777" w:rsidR="00FB1938" w:rsidRPr="005B1C2A" w:rsidRDefault="00FB1938" w:rsidP="00FB1938">
      <w:pPr>
        <w:ind w:firstLine="709"/>
        <w:jc w:val="center"/>
        <w:rPr>
          <w:color w:val="000000"/>
          <w:sz w:val="28"/>
          <w:szCs w:val="28"/>
        </w:rPr>
      </w:pPr>
    </w:p>
    <w:p w14:paraId="7842CC3E" w14:textId="77777777" w:rsidR="00FB1938" w:rsidRPr="005B1C2A" w:rsidRDefault="00FB1938" w:rsidP="00FB1938">
      <w:pPr>
        <w:ind w:firstLine="709"/>
        <w:jc w:val="center"/>
        <w:rPr>
          <w:b/>
          <w:bCs/>
          <w:color w:val="000000"/>
          <w:sz w:val="28"/>
          <w:szCs w:val="28"/>
        </w:rPr>
      </w:pPr>
      <w:r w:rsidRPr="005B1C2A">
        <w:rPr>
          <w:b/>
          <w:bCs/>
          <w:color w:val="000000"/>
          <w:sz w:val="28"/>
          <w:szCs w:val="28"/>
        </w:rPr>
        <w:t>Перечень целевых ключевых показателей эффективности деятельности предприятий:</w:t>
      </w:r>
    </w:p>
    <w:p w14:paraId="35A24BC1" w14:textId="77777777" w:rsidR="00FB1938" w:rsidRPr="005B1C2A" w:rsidRDefault="00FB1938" w:rsidP="00FB1938">
      <w:pPr>
        <w:ind w:firstLine="709"/>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220"/>
        <w:gridCol w:w="2551"/>
        <w:gridCol w:w="2257"/>
      </w:tblGrid>
      <w:tr w:rsidR="00FB1938" w:rsidRPr="005B1C2A" w14:paraId="0B646841" w14:textId="77777777" w:rsidTr="00226CD2">
        <w:tc>
          <w:tcPr>
            <w:tcW w:w="595" w:type="dxa"/>
          </w:tcPr>
          <w:p w14:paraId="2E40EDE0" w14:textId="77777777" w:rsidR="00FB1938" w:rsidRPr="005B1C2A" w:rsidRDefault="00FB1938" w:rsidP="00226CD2">
            <w:pPr>
              <w:jc w:val="center"/>
              <w:rPr>
                <w:color w:val="000000"/>
                <w:sz w:val="28"/>
                <w:szCs w:val="28"/>
              </w:rPr>
            </w:pPr>
            <w:r w:rsidRPr="005B1C2A">
              <w:rPr>
                <w:color w:val="000000"/>
                <w:sz w:val="28"/>
                <w:szCs w:val="28"/>
              </w:rPr>
              <w:t>№ п/п</w:t>
            </w:r>
          </w:p>
        </w:tc>
        <w:tc>
          <w:tcPr>
            <w:tcW w:w="4220" w:type="dxa"/>
          </w:tcPr>
          <w:p w14:paraId="0BF27E26" w14:textId="77777777" w:rsidR="00FB1938" w:rsidRPr="005B1C2A" w:rsidRDefault="00FB1938" w:rsidP="00226CD2">
            <w:pPr>
              <w:jc w:val="center"/>
              <w:rPr>
                <w:color w:val="000000"/>
                <w:sz w:val="28"/>
                <w:szCs w:val="28"/>
              </w:rPr>
            </w:pPr>
            <w:r w:rsidRPr="005B1C2A">
              <w:rPr>
                <w:color w:val="000000"/>
                <w:sz w:val="28"/>
                <w:szCs w:val="28"/>
              </w:rPr>
              <w:t>Наименование показателя</w:t>
            </w:r>
          </w:p>
        </w:tc>
        <w:tc>
          <w:tcPr>
            <w:tcW w:w="2551" w:type="dxa"/>
          </w:tcPr>
          <w:p w14:paraId="70DE2E20" w14:textId="77777777" w:rsidR="00FB1938" w:rsidRPr="005B1C2A" w:rsidRDefault="00FB1938" w:rsidP="00226CD2">
            <w:pPr>
              <w:jc w:val="center"/>
              <w:rPr>
                <w:color w:val="000000"/>
                <w:sz w:val="28"/>
                <w:szCs w:val="28"/>
              </w:rPr>
            </w:pPr>
            <w:r w:rsidRPr="005B1C2A">
              <w:rPr>
                <w:color w:val="000000"/>
                <w:sz w:val="28"/>
                <w:szCs w:val="28"/>
              </w:rPr>
              <w:t>Показатель эффективности</w:t>
            </w:r>
          </w:p>
        </w:tc>
        <w:tc>
          <w:tcPr>
            <w:tcW w:w="2257" w:type="dxa"/>
          </w:tcPr>
          <w:p w14:paraId="169C75EB" w14:textId="77777777" w:rsidR="00FB1938" w:rsidRPr="005B1C2A" w:rsidRDefault="00FB1938" w:rsidP="00226CD2">
            <w:pPr>
              <w:jc w:val="center"/>
              <w:rPr>
                <w:color w:val="000000"/>
                <w:sz w:val="28"/>
                <w:szCs w:val="28"/>
              </w:rPr>
            </w:pPr>
            <w:r w:rsidRPr="005B1C2A">
              <w:rPr>
                <w:color w:val="000000"/>
                <w:sz w:val="28"/>
                <w:szCs w:val="28"/>
              </w:rPr>
              <w:t>Оценка в баллах</w:t>
            </w:r>
          </w:p>
        </w:tc>
      </w:tr>
      <w:tr w:rsidR="00FB1938" w:rsidRPr="005B1C2A" w14:paraId="7BD89D76" w14:textId="77777777" w:rsidTr="00226CD2">
        <w:tc>
          <w:tcPr>
            <w:tcW w:w="595" w:type="dxa"/>
            <w:vMerge w:val="restart"/>
          </w:tcPr>
          <w:p w14:paraId="26003BB7" w14:textId="77777777" w:rsidR="00FB1938" w:rsidRPr="005B1C2A" w:rsidRDefault="00FB1938" w:rsidP="00226CD2">
            <w:pPr>
              <w:jc w:val="center"/>
              <w:rPr>
                <w:color w:val="000000"/>
                <w:sz w:val="28"/>
                <w:szCs w:val="28"/>
              </w:rPr>
            </w:pPr>
            <w:r w:rsidRPr="005B1C2A">
              <w:rPr>
                <w:color w:val="000000"/>
                <w:sz w:val="28"/>
                <w:szCs w:val="28"/>
              </w:rPr>
              <w:t>1</w:t>
            </w:r>
          </w:p>
        </w:tc>
        <w:tc>
          <w:tcPr>
            <w:tcW w:w="4220" w:type="dxa"/>
            <w:vMerge w:val="restart"/>
          </w:tcPr>
          <w:p w14:paraId="71FF9480" w14:textId="77777777" w:rsidR="00FB1938" w:rsidRPr="005B1C2A" w:rsidRDefault="00FB1938" w:rsidP="00226CD2">
            <w:pPr>
              <w:rPr>
                <w:color w:val="000000"/>
                <w:sz w:val="28"/>
                <w:szCs w:val="28"/>
              </w:rPr>
            </w:pPr>
            <w:r w:rsidRPr="005B1C2A">
              <w:rPr>
                <w:color w:val="000000"/>
                <w:sz w:val="28"/>
                <w:szCs w:val="28"/>
              </w:rPr>
              <w:t xml:space="preserve">Финансовый результат </w:t>
            </w:r>
          </w:p>
        </w:tc>
        <w:tc>
          <w:tcPr>
            <w:tcW w:w="2551" w:type="dxa"/>
          </w:tcPr>
          <w:p w14:paraId="74F0D51A" w14:textId="77777777" w:rsidR="00FB1938" w:rsidRPr="005B1C2A" w:rsidRDefault="00FB1938" w:rsidP="00226CD2">
            <w:pPr>
              <w:rPr>
                <w:color w:val="000000"/>
                <w:sz w:val="28"/>
                <w:szCs w:val="28"/>
              </w:rPr>
            </w:pPr>
            <w:r w:rsidRPr="005B1C2A">
              <w:rPr>
                <w:color w:val="000000"/>
                <w:sz w:val="28"/>
                <w:szCs w:val="28"/>
              </w:rPr>
              <w:t>прибыль</w:t>
            </w:r>
          </w:p>
        </w:tc>
        <w:tc>
          <w:tcPr>
            <w:tcW w:w="2257" w:type="dxa"/>
          </w:tcPr>
          <w:p w14:paraId="562C4825" w14:textId="77777777" w:rsidR="00FB1938" w:rsidRPr="005B1C2A" w:rsidRDefault="00FB1938" w:rsidP="00226CD2">
            <w:pPr>
              <w:jc w:val="center"/>
              <w:rPr>
                <w:color w:val="000000"/>
                <w:sz w:val="28"/>
                <w:szCs w:val="28"/>
              </w:rPr>
            </w:pPr>
            <w:r w:rsidRPr="005B1C2A">
              <w:rPr>
                <w:color w:val="000000"/>
                <w:sz w:val="28"/>
                <w:szCs w:val="28"/>
              </w:rPr>
              <w:t>5</w:t>
            </w:r>
          </w:p>
        </w:tc>
      </w:tr>
      <w:tr w:rsidR="00FB1938" w:rsidRPr="005B1C2A" w14:paraId="7868B4DB" w14:textId="77777777" w:rsidTr="00226CD2">
        <w:tc>
          <w:tcPr>
            <w:tcW w:w="595" w:type="dxa"/>
            <w:vMerge/>
          </w:tcPr>
          <w:p w14:paraId="401DB8E5" w14:textId="77777777" w:rsidR="00FB1938" w:rsidRPr="005B1C2A" w:rsidRDefault="00FB1938" w:rsidP="00226CD2">
            <w:pPr>
              <w:jc w:val="center"/>
              <w:rPr>
                <w:color w:val="000000"/>
                <w:sz w:val="28"/>
                <w:szCs w:val="28"/>
              </w:rPr>
            </w:pPr>
          </w:p>
        </w:tc>
        <w:tc>
          <w:tcPr>
            <w:tcW w:w="4220" w:type="dxa"/>
            <w:vMerge/>
          </w:tcPr>
          <w:p w14:paraId="4F4AFAF0" w14:textId="77777777" w:rsidR="00FB1938" w:rsidRPr="005B1C2A" w:rsidRDefault="00FB1938" w:rsidP="00226CD2">
            <w:pPr>
              <w:rPr>
                <w:color w:val="000000"/>
                <w:sz w:val="28"/>
                <w:szCs w:val="28"/>
              </w:rPr>
            </w:pPr>
          </w:p>
        </w:tc>
        <w:tc>
          <w:tcPr>
            <w:tcW w:w="2551" w:type="dxa"/>
          </w:tcPr>
          <w:p w14:paraId="0A89A98D" w14:textId="77777777" w:rsidR="00FB1938" w:rsidRPr="005B1C2A" w:rsidRDefault="00FB1938" w:rsidP="00226CD2">
            <w:pPr>
              <w:rPr>
                <w:color w:val="000000"/>
                <w:sz w:val="28"/>
                <w:szCs w:val="28"/>
              </w:rPr>
            </w:pPr>
            <w:r w:rsidRPr="005B1C2A">
              <w:rPr>
                <w:color w:val="000000"/>
                <w:sz w:val="28"/>
                <w:szCs w:val="28"/>
              </w:rPr>
              <w:t>безубыточность</w:t>
            </w:r>
          </w:p>
        </w:tc>
        <w:tc>
          <w:tcPr>
            <w:tcW w:w="2257" w:type="dxa"/>
          </w:tcPr>
          <w:p w14:paraId="5E3A29F6" w14:textId="77777777" w:rsidR="00FB1938" w:rsidRPr="005B1C2A" w:rsidRDefault="00FB1938" w:rsidP="00226CD2">
            <w:pPr>
              <w:jc w:val="center"/>
              <w:rPr>
                <w:color w:val="000000"/>
                <w:sz w:val="28"/>
                <w:szCs w:val="28"/>
              </w:rPr>
            </w:pPr>
            <w:r w:rsidRPr="005B1C2A">
              <w:rPr>
                <w:color w:val="000000"/>
                <w:sz w:val="28"/>
                <w:szCs w:val="28"/>
              </w:rPr>
              <w:t>3</w:t>
            </w:r>
          </w:p>
        </w:tc>
      </w:tr>
      <w:tr w:rsidR="00FB1938" w:rsidRPr="005B1C2A" w14:paraId="58A9CA7E" w14:textId="77777777" w:rsidTr="00226CD2">
        <w:tc>
          <w:tcPr>
            <w:tcW w:w="595" w:type="dxa"/>
            <w:vMerge/>
          </w:tcPr>
          <w:p w14:paraId="63EF2460" w14:textId="77777777" w:rsidR="00FB1938" w:rsidRPr="005B1C2A" w:rsidRDefault="00FB1938" w:rsidP="00226CD2">
            <w:pPr>
              <w:jc w:val="center"/>
              <w:rPr>
                <w:color w:val="000000"/>
                <w:sz w:val="28"/>
                <w:szCs w:val="28"/>
              </w:rPr>
            </w:pPr>
          </w:p>
        </w:tc>
        <w:tc>
          <w:tcPr>
            <w:tcW w:w="4220" w:type="dxa"/>
            <w:vMerge/>
          </w:tcPr>
          <w:p w14:paraId="68536997" w14:textId="77777777" w:rsidR="00FB1938" w:rsidRPr="005B1C2A" w:rsidRDefault="00FB1938" w:rsidP="00226CD2">
            <w:pPr>
              <w:rPr>
                <w:color w:val="000000"/>
                <w:sz w:val="28"/>
                <w:szCs w:val="28"/>
              </w:rPr>
            </w:pPr>
          </w:p>
        </w:tc>
        <w:tc>
          <w:tcPr>
            <w:tcW w:w="2551" w:type="dxa"/>
          </w:tcPr>
          <w:p w14:paraId="6306A337" w14:textId="77777777" w:rsidR="00FB1938" w:rsidRPr="005B1C2A" w:rsidRDefault="00FB1938" w:rsidP="00226CD2">
            <w:pPr>
              <w:rPr>
                <w:color w:val="000000"/>
                <w:sz w:val="28"/>
                <w:szCs w:val="28"/>
              </w:rPr>
            </w:pPr>
            <w:r w:rsidRPr="005B1C2A">
              <w:rPr>
                <w:color w:val="000000"/>
                <w:sz w:val="28"/>
                <w:szCs w:val="28"/>
              </w:rPr>
              <w:t>убыток</w:t>
            </w:r>
          </w:p>
        </w:tc>
        <w:tc>
          <w:tcPr>
            <w:tcW w:w="2257" w:type="dxa"/>
          </w:tcPr>
          <w:p w14:paraId="10B05B43" w14:textId="77777777" w:rsidR="00FB1938" w:rsidRPr="005B1C2A" w:rsidRDefault="00FB1938" w:rsidP="00226CD2">
            <w:pPr>
              <w:jc w:val="center"/>
              <w:rPr>
                <w:color w:val="000000"/>
                <w:sz w:val="28"/>
                <w:szCs w:val="28"/>
              </w:rPr>
            </w:pPr>
            <w:r w:rsidRPr="005B1C2A">
              <w:rPr>
                <w:color w:val="000000"/>
                <w:sz w:val="28"/>
                <w:szCs w:val="28"/>
              </w:rPr>
              <w:t>0</w:t>
            </w:r>
          </w:p>
        </w:tc>
      </w:tr>
      <w:tr w:rsidR="00FB1938" w:rsidRPr="005B1C2A" w14:paraId="27A3F465" w14:textId="77777777" w:rsidTr="00226CD2">
        <w:tc>
          <w:tcPr>
            <w:tcW w:w="595" w:type="dxa"/>
            <w:vMerge w:val="restart"/>
          </w:tcPr>
          <w:p w14:paraId="04CA239C" w14:textId="77777777" w:rsidR="00FB1938" w:rsidRPr="005B1C2A" w:rsidRDefault="00FB1938" w:rsidP="00226CD2">
            <w:pPr>
              <w:jc w:val="center"/>
              <w:rPr>
                <w:color w:val="000000"/>
                <w:sz w:val="28"/>
                <w:szCs w:val="28"/>
              </w:rPr>
            </w:pPr>
            <w:r w:rsidRPr="005B1C2A">
              <w:rPr>
                <w:color w:val="000000"/>
                <w:sz w:val="28"/>
                <w:szCs w:val="28"/>
              </w:rPr>
              <w:t>2</w:t>
            </w:r>
          </w:p>
        </w:tc>
        <w:tc>
          <w:tcPr>
            <w:tcW w:w="4220" w:type="dxa"/>
            <w:vMerge w:val="restart"/>
          </w:tcPr>
          <w:p w14:paraId="59C4D75C" w14:textId="77777777" w:rsidR="00FB1938" w:rsidRPr="005B1C2A" w:rsidRDefault="00FB1938" w:rsidP="00226CD2">
            <w:pPr>
              <w:rPr>
                <w:color w:val="000000"/>
                <w:sz w:val="28"/>
                <w:szCs w:val="28"/>
              </w:rPr>
            </w:pPr>
            <w:r w:rsidRPr="005B1C2A">
              <w:rPr>
                <w:color w:val="000000"/>
                <w:sz w:val="28"/>
                <w:szCs w:val="28"/>
              </w:rPr>
              <w:t>Просроченная задолженность по заработной плате</w:t>
            </w:r>
          </w:p>
        </w:tc>
        <w:tc>
          <w:tcPr>
            <w:tcW w:w="2551" w:type="dxa"/>
          </w:tcPr>
          <w:p w14:paraId="6F86CD65" w14:textId="77777777" w:rsidR="00FB1938" w:rsidRPr="005B1C2A" w:rsidRDefault="00FB1938" w:rsidP="00226CD2">
            <w:pPr>
              <w:rPr>
                <w:color w:val="000000"/>
                <w:sz w:val="28"/>
                <w:szCs w:val="28"/>
              </w:rPr>
            </w:pPr>
            <w:r w:rsidRPr="005B1C2A">
              <w:rPr>
                <w:color w:val="000000"/>
                <w:sz w:val="28"/>
                <w:szCs w:val="28"/>
              </w:rPr>
              <w:t>отсутствует</w:t>
            </w:r>
          </w:p>
        </w:tc>
        <w:tc>
          <w:tcPr>
            <w:tcW w:w="2257" w:type="dxa"/>
          </w:tcPr>
          <w:p w14:paraId="218287E4" w14:textId="77777777" w:rsidR="00FB1938" w:rsidRPr="005B1C2A" w:rsidRDefault="00FB1938" w:rsidP="00226CD2">
            <w:pPr>
              <w:jc w:val="center"/>
              <w:rPr>
                <w:color w:val="000000"/>
                <w:sz w:val="28"/>
                <w:szCs w:val="28"/>
              </w:rPr>
            </w:pPr>
            <w:r w:rsidRPr="005B1C2A">
              <w:rPr>
                <w:color w:val="000000"/>
                <w:sz w:val="28"/>
                <w:szCs w:val="28"/>
              </w:rPr>
              <w:t>5</w:t>
            </w:r>
          </w:p>
        </w:tc>
      </w:tr>
      <w:tr w:rsidR="00FB1938" w:rsidRPr="005B1C2A" w14:paraId="2B92E85F" w14:textId="77777777" w:rsidTr="00226CD2">
        <w:tc>
          <w:tcPr>
            <w:tcW w:w="595" w:type="dxa"/>
            <w:vMerge/>
          </w:tcPr>
          <w:p w14:paraId="57E393DE" w14:textId="77777777" w:rsidR="00FB1938" w:rsidRPr="005B1C2A" w:rsidRDefault="00FB1938" w:rsidP="00226CD2">
            <w:pPr>
              <w:jc w:val="center"/>
              <w:rPr>
                <w:color w:val="000000"/>
                <w:sz w:val="28"/>
                <w:szCs w:val="28"/>
              </w:rPr>
            </w:pPr>
          </w:p>
        </w:tc>
        <w:tc>
          <w:tcPr>
            <w:tcW w:w="4220" w:type="dxa"/>
            <w:vMerge/>
          </w:tcPr>
          <w:p w14:paraId="50AC88EF" w14:textId="77777777" w:rsidR="00FB1938" w:rsidRPr="005B1C2A" w:rsidRDefault="00FB1938" w:rsidP="00226CD2">
            <w:pPr>
              <w:rPr>
                <w:color w:val="000000"/>
                <w:sz w:val="28"/>
                <w:szCs w:val="28"/>
              </w:rPr>
            </w:pPr>
          </w:p>
        </w:tc>
        <w:tc>
          <w:tcPr>
            <w:tcW w:w="2551" w:type="dxa"/>
          </w:tcPr>
          <w:p w14:paraId="060E1823" w14:textId="77777777" w:rsidR="00FB1938" w:rsidRPr="005B1C2A" w:rsidRDefault="00FB1938" w:rsidP="00226CD2">
            <w:pPr>
              <w:rPr>
                <w:color w:val="000000"/>
                <w:sz w:val="28"/>
                <w:szCs w:val="28"/>
              </w:rPr>
            </w:pPr>
            <w:r w:rsidRPr="005B1C2A">
              <w:rPr>
                <w:color w:val="000000"/>
                <w:sz w:val="28"/>
                <w:szCs w:val="28"/>
              </w:rPr>
              <w:t xml:space="preserve">имеется </w:t>
            </w:r>
          </w:p>
        </w:tc>
        <w:tc>
          <w:tcPr>
            <w:tcW w:w="2257" w:type="dxa"/>
          </w:tcPr>
          <w:p w14:paraId="65C0ABFD" w14:textId="77777777" w:rsidR="00FB1938" w:rsidRPr="005B1C2A" w:rsidRDefault="00FB1938" w:rsidP="00226CD2">
            <w:pPr>
              <w:jc w:val="center"/>
              <w:rPr>
                <w:color w:val="000000"/>
                <w:sz w:val="28"/>
                <w:szCs w:val="28"/>
              </w:rPr>
            </w:pPr>
            <w:r w:rsidRPr="005B1C2A">
              <w:rPr>
                <w:color w:val="000000"/>
                <w:sz w:val="28"/>
                <w:szCs w:val="28"/>
              </w:rPr>
              <w:t>0</w:t>
            </w:r>
          </w:p>
        </w:tc>
      </w:tr>
      <w:tr w:rsidR="00FB1938" w:rsidRPr="005B1C2A" w14:paraId="27527ABD" w14:textId="77777777" w:rsidTr="00226CD2">
        <w:trPr>
          <w:trHeight w:val="497"/>
        </w:trPr>
        <w:tc>
          <w:tcPr>
            <w:tcW w:w="595" w:type="dxa"/>
            <w:vMerge w:val="restart"/>
          </w:tcPr>
          <w:p w14:paraId="3DE947B9" w14:textId="77777777" w:rsidR="00FB1938" w:rsidRPr="005B1C2A" w:rsidRDefault="00FB1938" w:rsidP="00226CD2">
            <w:pPr>
              <w:jc w:val="center"/>
              <w:rPr>
                <w:color w:val="000000"/>
                <w:sz w:val="28"/>
                <w:szCs w:val="28"/>
              </w:rPr>
            </w:pPr>
            <w:r w:rsidRPr="005B1C2A">
              <w:rPr>
                <w:color w:val="000000"/>
                <w:sz w:val="28"/>
                <w:szCs w:val="28"/>
              </w:rPr>
              <w:t>3</w:t>
            </w:r>
          </w:p>
        </w:tc>
        <w:tc>
          <w:tcPr>
            <w:tcW w:w="4220" w:type="dxa"/>
            <w:vMerge w:val="restart"/>
          </w:tcPr>
          <w:p w14:paraId="39715B6D" w14:textId="77777777" w:rsidR="00FB1938" w:rsidRPr="005B1C2A" w:rsidRDefault="00FB1938" w:rsidP="00226CD2">
            <w:pPr>
              <w:rPr>
                <w:color w:val="000000"/>
                <w:sz w:val="28"/>
                <w:szCs w:val="28"/>
              </w:rPr>
            </w:pPr>
            <w:r w:rsidRPr="005B1C2A">
              <w:rPr>
                <w:color w:val="000000"/>
                <w:sz w:val="28"/>
                <w:szCs w:val="28"/>
              </w:rPr>
              <w:t xml:space="preserve">Просроченная задолженность по налогам, сборам и обязательным платежам </w:t>
            </w:r>
          </w:p>
        </w:tc>
        <w:tc>
          <w:tcPr>
            <w:tcW w:w="2551" w:type="dxa"/>
          </w:tcPr>
          <w:p w14:paraId="4CCD288F" w14:textId="77777777" w:rsidR="00FB1938" w:rsidRPr="005B1C2A" w:rsidRDefault="00FB1938" w:rsidP="00226CD2">
            <w:pPr>
              <w:rPr>
                <w:color w:val="000000"/>
                <w:sz w:val="28"/>
                <w:szCs w:val="28"/>
              </w:rPr>
            </w:pPr>
            <w:r w:rsidRPr="005B1C2A">
              <w:rPr>
                <w:color w:val="000000"/>
                <w:sz w:val="28"/>
                <w:szCs w:val="28"/>
              </w:rPr>
              <w:t xml:space="preserve">отсутствует </w:t>
            </w:r>
          </w:p>
        </w:tc>
        <w:tc>
          <w:tcPr>
            <w:tcW w:w="2257" w:type="dxa"/>
          </w:tcPr>
          <w:p w14:paraId="7599C61F" w14:textId="77777777" w:rsidR="00FB1938" w:rsidRPr="005B1C2A" w:rsidRDefault="00FB1938" w:rsidP="00226CD2">
            <w:pPr>
              <w:jc w:val="center"/>
              <w:rPr>
                <w:color w:val="000000"/>
                <w:sz w:val="28"/>
                <w:szCs w:val="28"/>
              </w:rPr>
            </w:pPr>
            <w:r w:rsidRPr="005B1C2A">
              <w:rPr>
                <w:color w:val="000000"/>
                <w:sz w:val="28"/>
                <w:szCs w:val="28"/>
              </w:rPr>
              <w:t>5</w:t>
            </w:r>
          </w:p>
        </w:tc>
      </w:tr>
      <w:tr w:rsidR="00FB1938" w:rsidRPr="005B1C2A" w14:paraId="0DCA7692" w14:textId="77777777" w:rsidTr="00226CD2">
        <w:tc>
          <w:tcPr>
            <w:tcW w:w="595" w:type="dxa"/>
            <w:vMerge/>
          </w:tcPr>
          <w:p w14:paraId="223B78A8" w14:textId="77777777" w:rsidR="00FB1938" w:rsidRPr="005B1C2A" w:rsidRDefault="00FB1938" w:rsidP="00226CD2">
            <w:pPr>
              <w:jc w:val="center"/>
              <w:rPr>
                <w:color w:val="000000"/>
                <w:sz w:val="28"/>
                <w:szCs w:val="28"/>
              </w:rPr>
            </w:pPr>
          </w:p>
        </w:tc>
        <w:tc>
          <w:tcPr>
            <w:tcW w:w="4220" w:type="dxa"/>
            <w:vMerge/>
          </w:tcPr>
          <w:p w14:paraId="5E909042" w14:textId="77777777" w:rsidR="00FB1938" w:rsidRPr="005B1C2A" w:rsidRDefault="00FB1938" w:rsidP="00226CD2">
            <w:pPr>
              <w:rPr>
                <w:color w:val="000000"/>
                <w:sz w:val="28"/>
                <w:szCs w:val="28"/>
              </w:rPr>
            </w:pPr>
          </w:p>
        </w:tc>
        <w:tc>
          <w:tcPr>
            <w:tcW w:w="2551" w:type="dxa"/>
          </w:tcPr>
          <w:p w14:paraId="6AFB1BE6" w14:textId="77777777" w:rsidR="00FB1938" w:rsidRPr="005B1C2A" w:rsidRDefault="00FB1938" w:rsidP="00226CD2">
            <w:pPr>
              <w:rPr>
                <w:color w:val="000000"/>
                <w:sz w:val="28"/>
                <w:szCs w:val="28"/>
              </w:rPr>
            </w:pPr>
            <w:r w:rsidRPr="005B1C2A">
              <w:rPr>
                <w:color w:val="000000"/>
                <w:sz w:val="28"/>
                <w:szCs w:val="28"/>
              </w:rPr>
              <w:t xml:space="preserve">имеется </w:t>
            </w:r>
          </w:p>
        </w:tc>
        <w:tc>
          <w:tcPr>
            <w:tcW w:w="2257" w:type="dxa"/>
          </w:tcPr>
          <w:p w14:paraId="3E6A4449" w14:textId="77777777" w:rsidR="00FB1938" w:rsidRPr="005B1C2A" w:rsidRDefault="00FB1938" w:rsidP="00226CD2">
            <w:pPr>
              <w:jc w:val="center"/>
              <w:rPr>
                <w:color w:val="000000"/>
                <w:sz w:val="28"/>
                <w:szCs w:val="28"/>
              </w:rPr>
            </w:pPr>
            <w:r w:rsidRPr="005B1C2A">
              <w:rPr>
                <w:color w:val="000000"/>
                <w:sz w:val="28"/>
                <w:szCs w:val="28"/>
              </w:rPr>
              <w:t>0</w:t>
            </w:r>
          </w:p>
        </w:tc>
      </w:tr>
      <w:tr w:rsidR="00FB1938" w:rsidRPr="005B1C2A" w14:paraId="2B9B51FC" w14:textId="77777777" w:rsidTr="00226CD2">
        <w:tc>
          <w:tcPr>
            <w:tcW w:w="595" w:type="dxa"/>
            <w:vMerge w:val="restart"/>
          </w:tcPr>
          <w:p w14:paraId="2B336E8C" w14:textId="77777777" w:rsidR="00FB1938" w:rsidRPr="005B1C2A" w:rsidRDefault="00FB1938" w:rsidP="00226CD2">
            <w:pPr>
              <w:jc w:val="center"/>
              <w:rPr>
                <w:color w:val="000000"/>
                <w:sz w:val="28"/>
                <w:szCs w:val="28"/>
              </w:rPr>
            </w:pPr>
            <w:r w:rsidRPr="005B1C2A">
              <w:rPr>
                <w:color w:val="000000"/>
                <w:sz w:val="28"/>
                <w:szCs w:val="28"/>
              </w:rPr>
              <w:t>4</w:t>
            </w:r>
          </w:p>
        </w:tc>
        <w:tc>
          <w:tcPr>
            <w:tcW w:w="4220" w:type="dxa"/>
            <w:vMerge w:val="restart"/>
          </w:tcPr>
          <w:p w14:paraId="6F24AA7A" w14:textId="77777777" w:rsidR="00FB1938" w:rsidRPr="005B1C2A" w:rsidRDefault="00FB1938" w:rsidP="00226CD2">
            <w:pPr>
              <w:rPr>
                <w:color w:val="000000"/>
                <w:sz w:val="28"/>
                <w:szCs w:val="28"/>
              </w:rPr>
            </w:pPr>
            <w:r w:rsidRPr="005B1C2A">
              <w:rPr>
                <w:color w:val="000000"/>
                <w:sz w:val="28"/>
                <w:szCs w:val="28"/>
              </w:rPr>
              <w:t xml:space="preserve">Просроченная дебиторская </w:t>
            </w:r>
            <w:proofErr w:type="spellStart"/>
            <w:r w:rsidRPr="005B1C2A">
              <w:rPr>
                <w:color w:val="000000"/>
                <w:sz w:val="28"/>
                <w:szCs w:val="28"/>
              </w:rPr>
              <w:t>икредиторская</w:t>
            </w:r>
            <w:proofErr w:type="spellEnd"/>
            <w:r w:rsidRPr="005B1C2A">
              <w:rPr>
                <w:color w:val="000000"/>
                <w:sz w:val="28"/>
                <w:szCs w:val="28"/>
              </w:rPr>
              <w:t xml:space="preserve"> задолженности </w:t>
            </w:r>
          </w:p>
        </w:tc>
        <w:tc>
          <w:tcPr>
            <w:tcW w:w="2551" w:type="dxa"/>
          </w:tcPr>
          <w:p w14:paraId="6CACFE4F" w14:textId="77777777" w:rsidR="00FB1938" w:rsidRPr="005B1C2A" w:rsidRDefault="00FB1938" w:rsidP="00226CD2">
            <w:pPr>
              <w:rPr>
                <w:color w:val="000000"/>
                <w:sz w:val="28"/>
                <w:szCs w:val="28"/>
              </w:rPr>
            </w:pPr>
            <w:r w:rsidRPr="005B1C2A">
              <w:rPr>
                <w:color w:val="000000"/>
                <w:sz w:val="28"/>
                <w:szCs w:val="28"/>
              </w:rPr>
              <w:t xml:space="preserve">отсутствует </w:t>
            </w:r>
          </w:p>
        </w:tc>
        <w:tc>
          <w:tcPr>
            <w:tcW w:w="2257" w:type="dxa"/>
          </w:tcPr>
          <w:p w14:paraId="43A4FD6F" w14:textId="77777777" w:rsidR="00FB1938" w:rsidRPr="005B1C2A" w:rsidRDefault="00FB1938" w:rsidP="00226CD2">
            <w:pPr>
              <w:jc w:val="center"/>
              <w:rPr>
                <w:color w:val="000000"/>
                <w:sz w:val="28"/>
                <w:szCs w:val="28"/>
              </w:rPr>
            </w:pPr>
            <w:r w:rsidRPr="005B1C2A">
              <w:rPr>
                <w:color w:val="000000"/>
                <w:sz w:val="28"/>
                <w:szCs w:val="28"/>
              </w:rPr>
              <w:t>5</w:t>
            </w:r>
          </w:p>
        </w:tc>
      </w:tr>
      <w:tr w:rsidR="00FB1938" w:rsidRPr="005B1C2A" w14:paraId="6284590D" w14:textId="77777777" w:rsidTr="00226CD2">
        <w:tc>
          <w:tcPr>
            <w:tcW w:w="595" w:type="dxa"/>
            <w:vMerge/>
          </w:tcPr>
          <w:p w14:paraId="00A4EF0B" w14:textId="77777777" w:rsidR="00FB1938" w:rsidRPr="005B1C2A" w:rsidRDefault="00FB1938" w:rsidP="00226CD2">
            <w:pPr>
              <w:jc w:val="center"/>
              <w:rPr>
                <w:color w:val="000000"/>
                <w:sz w:val="28"/>
                <w:szCs w:val="28"/>
              </w:rPr>
            </w:pPr>
          </w:p>
        </w:tc>
        <w:tc>
          <w:tcPr>
            <w:tcW w:w="4220" w:type="dxa"/>
            <w:vMerge/>
          </w:tcPr>
          <w:p w14:paraId="527318D7" w14:textId="77777777" w:rsidR="00FB1938" w:rsidRPr="005B1C2A" w:rsidRDefault="00FB1938" w:rsidP="00226CD2">
            <w:pPr>
              <w:jc w:val="center"/>
              <w:rPr>
                <w:color w:val="000000"/>
                <w:sz w:val="28"/>
                <w:szCs w:val="28"/>
              </w:rPr>
            </w:pPr>
          </w:p>
        </w:tc>
        <w:tc>
          <w:tcPr>
            <w:tcW w:w="2551" w:type="dxa"/>
          </w:tcPr>
          <w:p w14:paraId="248CD184" w14:textId="77777777" w:rsidR="00FB1938" w:rsidRPr="005B1C2A" w:rsidRDefault="00FB1938" w:rsidP="00226CD2">
            <w:pPr>
              <w:rPr>
                <w:color w:val="000000"/>
                <w:sz w:val="28"/>
                <w:szCs w:val="28"/>
              </w:rPr>
            </w:pPr>
            <w:r w:rsidRPr="005B1C2A">
              <w:rPr>
                <w:color w:val="000000"/>
                <w:sz w:val="28"/>
                <w:szCs w:val="28"/>
              </w:rPr>
              <w:t>имеется только дебиторская или кредиторская задолженность</w:t>
            </w:r>
          </w:p>
        </w:tc>
        <w:tc>
          <w:tcPr>
            <w:tcW w:w="2257" w:type="dxa"/>
          </w:tcPr>
          <w:p w14:paraId="494E78FD" w14:textId="77777777" w:rsidR="00FB1938" w:rsidRPr="005B1C2A" w:rsidRDefault="00FB1938" w:rsidP="00226CD2">
            <w:pPr>
              <w:jc w:val="center"/>
              <w:rPr>
                <w:color w:val="000000"/>
                <w:sz w:val="28"/>
                <w:szCs w:val="28"/>
              </w:rPr>
            </w:pPr>
            <w:r w:rsidRPr="005B1C2A">
              <w:rPr>
                <w:color w:val="000000"/>
                <w:sz w:val="28"/>
                <w:szCs w:val="28"/>
              </w:rPr>
              <w:t>3</w:t>
            </w:r>
          </w:p>
        </w:tc>
      </w:tr>
      <w:tr w:rsidR="00FB1938" w:rsidRPr="005B1C2A" w14:paraId="33647D20" w14:textId="77777777" w:rsidTr="00226CD2">
        <w:tc>
          <w:tcPr>
            <w:tcW w:w="595" w:type="dxa"/>
            <w:vMerge/>
          </w:tcPr>
          <w:p w14:paraId="0A592B15" w14:textId="77777777" w:rsidR="00FB1938" w:rsidRPr="005B1C2A" w:rsidRDefault="00FB1938" w:rsidP="00226CD2">
            <w:pPr>
              <w:jc w:val="center"/>
              <w:rPr>
                <w:color w:val="000000"/>
                <w:sz w:val="28"/>
                <w:szCs w:val="28"/>
              </w:rPr>
            </w:pPr>
          </w:p>
        </w:tc>
        <w:tc>
          <w:tcPr>
            <w:tcW w:w="4220" w:type="dxa"/>
            <w:vMerge/>
          </w:tcPr>
          <w:p w14:paraId="19D67290" w14:textId="77777777" w:rsidR="00FB1938" w:rsidRPr="005B1C2A" w:rsidRDefault="00FB1938" w:rsidP="00226CD2">
            <w:pPr>
              <w:jc w:val="center"/>
              <w:rPr>
                <w:color w:val="000000"/>
                <w:sz w:val="28"/>
                <w:szCs w:val="28"/>
              </w:rPr>
            </w:pPr>
          </w:p>
        </w:tc>
        <w:tc>
          <w:tcPr>
            <w:tcW w:w="2551" w:type="dxa"/>
          </w:tcPr>
          <w:p w14:paraId="52F5BF0D" w14:textId="77777777" w:rsidR="00FB1938" w:rsidRPr="005B1C2A" w:rsidRDefault="00FB1938" w:rsidP="00226CD2">
            <w:pPr>
              <w:rPr>
                <w:color w:val="000000"/>
                <w:sz w:val="28"/>
                <w:szCs w:val="28"/>
              </w:rPr>
            </w:pPr>
            <w:r w:rsidRPr="005B1C2A">
              <w:rPr>
                <w:color w:val="000000"/>
                <w:sz w:val="28"/>
                <w:szCs w:val="28"/>
              </w:rPr>
              <w:t xml:space="preserve">имеется </w:t>
            </w:r>
          </w:p>
        </w:tc>
        <w:tc>
          <w:tcPr>
            <w:tcW w:w="2257" w:type="dxa"/>
          </w:tcPr>
          <w:p w14:paraId="38AF2D2A" w14:textId="77777777" w:rsidR="00FB1938" w:rsidRPr="005B1C2A" w:rsidRDefault="00FB1938" w:rsidP="00226CD2">
            <w:pPr>
              <w:jc w:val="center"/>
              <w:rPr>
                <w:color w:val="000000"/>
                <w:sz w:val="28"/>
                <w:szCs w:val="28"/>
              </w:rPr>
            </w:pPr>
            <w:r w:rsidRPr="005B1C2A">
              <w:rPr>
                <w:color w:val="000000"/>
                <w:sz w:val="28"/>
                <w:szCs w:val="28"/>
              </w:rPr>
              <w:t>0</w:t>
            </w:r>
          </w:p>
        </w:tc>
      </w:tr>
      <w:tr w:rsidR="00FB1938" w:rsidRPr="005B1C2A" w14:paraId="1ECBA85E" w14:textId="77777777" w:rsidTr="00226CD2">
        <w:tc>
          <w:tcPr>
            <w:tcW w:w="595" w:type="dxa"/>
            <w:vMerge w:val="restart"/>
          </w:tcPr>
          <w:p w14:paraId="3120F870" w14:textId="77777777" w:rsidR="00FB1938" w:rsidRPr="005B1C2A" w:rsidRDefault="00FB1938" w:rsidP="00226CD2">
            <w:pPr>
              <w:jc w:val="center"/>
              <w:rPr>
                <w:color w:val="000000"/>
                <w:sz w:val="28"/>
                <w:szCs w:val="28"/>
              </w:rPr>
            </w:pPr>
            <w:r w:rsidRPr="005B1C2A">
              <w:rPr>
                <w:color w:val="000000"/>
                <w:sz w:val="28"/>
                <w:szCs w:val="28"/>
              </w:rPr>
              <w:t>5</w:t>
            </w:r>
          </w:p>
        </w:tc>
        <w:tc>
          <w:tcPr>
            <w:tcW w:w="4220" w:type="dxa"/>
            <w:vMerge w:val="restart"/>
          </w:tcPr>
          <w:p w14:paraId="58E7A2EC" w14:textId="77777777" w:rsidR="00FB1938" w:rsidRPr="005B1C2A" w:rsidRDefault="00FB1938" w:rsidP="00226CD2">
            <w:pPr>
              <w:rPr>
                <w:color w:val="000000"/>
                <w:sz w:val="28"/>
                <w:szCs w:val="28"/>
              </w:rPr>
            </w:pPr>
            <w:r w:rsidRPr="005B1C2A">
              <w:rPr>
                <w:color w:val="000000"/>
                <w:sz w:val="28"/>
                <w:szCs w:val="28"/>
              </w:rPr>
              <w:t>Уровень собираемости платы</w:t>
            </w:r>
          </w:p>
        </w:tc>
        <w:tc>
          <w:tcPr>
            <w:tcW w:w="2551" w:type="dxa"/>
          </w:tcPr>
          <w:p w14:paraId="49622774" w14:textId="77777777" w:rsidR="00FB1938" w:rsidRPr="005B1C2A" w:rsidRDefault="00FB1938" w:rsidP="00226CD2">
            <w:pPr>
              <w:rPr>
                <w:color w:val="000000"/>
                <w:sz w:val="28"/>
                <w:szCs w:val="28"/>
              </w:rPr>
            </w:pPr>
            <w:r w:rsidRPr="005B1C2A">
              <w:rPr>
                <w:color w:val="000000"/>
                <w:sz w:val="28"/>
                <w:szCs w:val="28"/>
              </w:rPr>
              <w:t>95% и более</w:t>
            </w:r>
          </w:p>
        </w:tc>
        <w:tc>
          <w:tcPr>
            <w:tcW w:w="2257" w:type="dxa"/>
          </w:tcPr>
          <w:p w14:paraId="5590604F" w14:textId="77777777" w:rsidR="00FB1938" w:rsidRPr="005B1C2A" w:rsidRDefault="00FB1938" w:rsidP="00226CD2">
            <w:pPr>
              <w:jc w:val="center"/>
              <w:rPr>
                <w:color w:val="000000"/>
                <w:sz w:val="28"/>
                <w:szCs w:val="28"/>
              </w:rPr>
            </w:pPr>
            <w:r w:rsidRPr="005B1C2A">
              <w:rPr>
                <w:color w:val="000000"/>
                <w:sz w:val="28"/>
                <w:szCs w:val="28"/>
              </w:rPr>
              <w:t>5</w:t>
            </w:r>
          </w:p>
        </w:tc>
      </w:tr>
      <w:tr w:rsidR="00FB1938" w:rsidRPr="005B1C2A" w14:paraId="14C93903" w14:textId="77777777" w:rsidTr="00226CD2">
        <w:tc>
          <w:tcPr>
            <w:tcW w:w="595" w:type="dxa"/>
            <w:vMerge/>
          </w:tcPr>
          <w:p w14:paraId="0606E6AF" w14:textId="77777777" w:rsidR="00FB1938" w:rsidRPr="005B1C2A" w:rsidRDefault="00FB1938" w:rsidP="00226CD2">
            <w:pPr>
              <w:jc w:val="center"/>
              <w:rPr>
                <w:color w:val="000000"/>
                <w:sz w:val="28"/>
                <w:szCs w:val="28"/>
              </w:rPr>
            </w:pPr>
          </w:p>
        </w:tc>
        <w:tc>
          <w:tcPr>
            <w:tcW w:w="4220" w:type="dxa"/>
            <w:vMerge/>
          </w:tcPr>
          <w:p w14:paraId="51CC7475" w14:textId="77777777" w:rsidR="00FB1938" w:rsidRPr="005B1C2A" w:rsidRDefault="00FB1938" w:rsidP="00226CD2">
            <w:pPr>
              <w:jc w:val="center"/>
              <w:rPr>
                <w:color w:val="000000"/>
                <w:sz w:val="28"/>
                <w:szCs w:val="28"/>
              </w:rPr>
            </w:pPr>
          </w:p>
        </w:tc>
        <w:tc>
          <w:tcPr>
            <w:tcW w:w="2551" w:type="dxa"/>
          </w:tcPr>
          <w:p w14:paraId="2B9C7EC7" w14:textId="77777777" w:rsidR="00FB1938" w:rsidRPr="005B1C2A" w:rsidRDefault="00FB1938" w:rsidP="00226CD2">
            <w:pPr>
              <w:rPr>
                <w:color w:val="000000"/>
                <w:sz w:val="28"/>
                <w:szCs w:val="28"/>
              </w:rPr>
            </w:pPr>
            <w:r w:rsidRPr="005B1C2A">
              <w:rPr>
                <w:color w:val="000000"/>
                <w:sz w:val="28"/>
                <w:szCs w:val="28"/>
              </w:rPr>
              <w:t>от 90% до 95%</w:t>
            </w:r>
          </w:p>
        </w:tc>
        <w:tc>
          <w:tcPr>
            <w:tcW w:w="2257" w:type="dxa"/>
          </w:tcPr>
          <w:p w14:paraId="2DB85CB4" w14:textId="77777777" w:rsidR="00FB1938" w:rsidRPr="005B1C2A" w:rsidRDefault="00FB1938" w:rsidP="00226CD2">
            <w:pPr>
              <w:jc w:val="center"/>
              <w:rPr>
                <w:color w:val="000000"/>
                <w:sz w:val="28"/>
                <w:szCs w:val="28"/>
              </w:rPr>
            </w:pPr>
            <w:r w:rsidRPr="005B1C2A">
              <w:rPr>
                <w:color w:val="000000"/>
                <w:sz w:val="28"/>
                <w:szCs w:val="28"/>
              </w:rPr>
              <w:t>3</w:t>
            </w:r>
          </w:p>
        </w:tc>
      </w:tr>
      <w:tr w:rsidR="00FB1938" w:rsidRPr="005B1C2A" w14:paraId="620D2164" w14:textId="77777777" w:rsidTr="00226CD2">
        <w:tc>
          <w:tcPr>
            <w:tcW w:w="595" w:type="dxa"/>
            <w:vMerge/>
          </w:tcPr>
          <w:p w14:paraId="069CF6D8" w14:textId="77777777" w:rsidR="00FB1938" w:rsidRPr="005B1C2A" w:rsidRDefault="00FB1938" w:rsidP="00226CD2">
            <w:pPr>
              <w:jc w:val="center"/>
              <w:rPr>
                <w:color w:val="000000"/>
                <w:sz w:val="28"/>
                <w:szCs w:val="28"/>
              </w:rPr>
            </w:pPr>
          </w:p>
        </w:tc>
        <w:tc>
          <w:tcPr>
            <w:tcW w:w="4220" w:type="dxa"/>
            <w:vMerge/>
          </w:tcPr>
          <w:p w14:paraId="4EB66C46" w14:textId="77777777" w:rsidR="00FB1938" w:rsidRPr="005B1C2A" w:rsidRDefault="00FB1938" w:rsidP="00226CD2">
            <w:pPr>
              <w:jc w:val="center"/>
              <w:rPr>
                <w:color w:val="000000"/>
                <w:sz w:val="28"/>
                <w:szCs w:val="28"/>
              </w:rPr>
            </w:pPr>
          </w:p>
        </w:tc>
        <w:tc>
          <w:tcPr>
            <w:tcW w:w="2551" w:type="dxa"/>
          </w:tcPr>
          <w:p w14:paraId="47648EEC" w14:textId="77777777" w:rsidR="00FB1938" w:rsidRPr="005B1C2A" w:rsidRDefault="00FB1938" w:rsidP="00226CD2">
            <w:pPr>
              <w:rPr>
                <w:color w:val="000000"/>
                <w:sz w:val="28"/>
                <w:szCs w:val="28"/>
              </w:rPr>
            </w:pPr>
            <w:r w:rsidRPr="005B1C2A">
              <w:rPr>
                <w:color w:val="000000"/>
                <w:sz w:val="28"/>
                <w:szCs w:val="28"/>
              </w:rPr>
              <w:t>менее 90%</w:t>
            </w:r>
          </w:p>
        </w:tc>
        <w:tc>
          <w:tcPr>
            <w:tcW w:w="2257" w:type="dxa"/>
          </w:tcPr>
          <w:p w14:paraId="77CBD73C" w14:textId="77777777" w:rsidR="00FB1938" w:rsidRPr="005B1C2A" w:rsidRDefault="00FB1938" w:rsidP="00226CD2">
            <w:pPr>
              <w:jc w:val="center"/>
              <w:rPr>
                <w:color w:val="000000"/>
                <w:sz w:val="28"/>
                <w:szCs w:val="28"/>
              </w:rPr>
            </w:pPr>
            <w:r w:rsidRPr="005B1C2A">
              <w:rPr>
                <w:color w:val="000000"/>
                <w:sz w:val="28"/>
                <w:szCs w:val="28"/>
              </w:rPr>
              <w:t>0</w:t>
            </w:r>
          </w:p>
        </w:tc>
      </w:tr>
      <w:tr w:rsidR="00FB1938" w:rsidRPr="005B1C2A" w14:paraId="733636E4" w14:textId="77777777" w:rsidTr="00226CD2">
        <w:tc>
          <w:tcPr>
            <w:tcW w:w="595" w:type="dxa"/>
          </w:tcPr>
          <w:p w14:paraId="2CC6D844" w14:textId="77777777" w:rsidR="00FB1938" w:rsidRPr="005B1C2A" w:rsidRDefault="00FB1938" w:rsidP="00226CD2">
            <w:pPr>
              <w:jc w:val="center"/>
              <w:rPr>
                <w:color w:val="000000"/>
                <w:sz w:val="28"/>
                <w:szCs w:val="28"/>
              </w:rPr>
            </w:pPr>
          </w:p>
        </w:tc>
        <w:tc>
          <w:tcPr>
            <w:tcW w:w="4220" w:type="dxa"/>
          </w:tcPr>
          <w:p w14:paraId="6363617F" w14:textId="77777777" w:rsidR="00FB1938" w:rsidRPr="005B1C2A" w:rsidRDefault="00FB1938" w:rsidP="00226CD2">
            <w:pPr>
              <w:jc w:val="center"/>
              <w:rPr>
                <w:color w:val="000000"/>
                <w:sz w:val="28"/>
                <w:szCs w:val="28"/>
              </w:rPr>
            </w:pPr>
            <w:r w:rsidRPr="005B1C2A">
              <w:rPr>
                <w:color w:val="000000"/>
                <w:sz w:val="28"/>
                <w:szCs w:val="28"/>
              </w:rPr>
              <w:t>ВСЕГО:</w:t>
            </w:r>
          </w:p>
        </w:tc>
        <w:tc>
          <w:tcPr>
            <w:tcW w:w="2551" w:type="dxa"/>
          </w:tcPr>
          <w:p w14:paraId="76A03933" w14:textId="77777777" w:rsidR="00FB1938" w:rsidRPr="005B1C2A" w:rsidRDefault="00FB1938" w:rsidP="00226CD2">
            <w:pPr>
              <w:rPr>
                <w:color w:val="000000"/>
                <w:sz w:val="28"/>
                <w:szCs w:val="28"/>
              </w:rPr>
            </w:pPr>
          </w:p>
        </w:tc>
        <w:tc>
          <w:tcPr>
            <w:tcW w:w="2257" w:type="dxa"/>
          </w:tcPr>
          <w:p w14:paraId="7BBF413A" w14:textId="77777777" w:rsidR="00FB1938" w:rsidRPr="005B1C2A" w:rsidRDefault="00FB1938" w:rsidP="00226CD2">
            <w:pPr>
              <w:jc w:val="center"/>
              <w:rPr>
                <w:color w:val="000000"/>
                <w:sz w:val="28"/>
                <w:szCs w:val="28"/>
              </w:rPr>
            </w:pPr>
            <w:r w:rsidRPr="005B1C2A">
              <w:rPr>
                <w:color w:val="000000"/>
                <w:sz w:val="28"/>
                <w:szCs w:val="28"/>
              </w:rPr>
              <w:t>25</w:t>
            </w:r>
          </w:p>
        </w:tc>
      </w:tr>
    </w:tbl>
    <w:p w14:paraId="01E4CD88" w14:textId="77777777" w:rsidR="00FB1938" w:rsidRPr="005B1C2A" w:rsidRDefault="00FB1938" w:rsidP="00FB1938">
      <w:pPr>
        <w:ind w:firstLine="709"/>
        <w:rPr>
          <w:color w:val="000000"/>
          <w:sz w:val="28"/>
          <w:szCs w:val="28"/>
        </w:rPr>
      </w:pPr>
    </w:p>
    <w:p w14:paraId="41AD81E5" w14:textId="77777777" w:rsidR="00FB1938" w:rsidRPr="005B1C2A" w:rsidRDefault="00FB1938" w:rsidP="00FB1938">
      <w:pPr>
        <w:ind w:left="-317" w:right="-1879"/>
        <w:rPr>
          <w:color w:val="000000"/>
          <w:sz w:val="28"/>
          <w:szCs w:val="28"/>
        </w:rPr>
      </w:pPr>
    </w:p>
    <w:p w14:paraId="385CFD78" w14:textId="77777777" w:rsidR="00FB1938" w:rsidRPr="005B1C2A" w:rsidRDefault="00FB1938" w:rsidP="00FB1938">
      <w:pPr>
        <w:jc w:val="both"/>
        <w:rPr>
          <w:b/>
          <w:color w:val="000000"/>
          <w:sz w:val="28"/>
          <w:szCs w:val="28"/>
        </w:rPr>
      </w:pPr>
    </w:p>
    <w:p w14:paraId="6274B5D0" w14:textId="77777777" w:rsidR="00FB1938" w:rsidRPr="005B1C2A" w:rsidRDefault="00FB1938" w:rsidP="00FB1938">
      <w:pPr>
        <w:jc w:val="both"/>
        <w:rPr>
          <w:b/>
          <w:color w:val="000000"/>
          <w:sz w:val="28"/>
          <w:szCs w:val="28"/>
        </w:rPr>
      </w:pPr>
    </w:p>
    <w:p w14:paraId="326FE8DF" w14:textId="77777777" w:rsidR="00FB1938" w:rsidRPr="005B1C2A" w:rsidRDefault="00FB1938" w:rsidP="00FB1938">
      <w:pPr>
        <w:jc w:val="both"/>
        <w:rPr>
          <w:b/>
          <w:color w:val="000000"/>
          <w:sz w:val="28"/>
          <w:szCs w:val="28"/>
        </w:rPr>
      </w:pPr>
    </w:p>
    <w:p w14:paraId="0A45739A" w14:textId="77777777" w:rsidR="00FB1938" w:rsidRPr="005B1C2A" w:rsidRDefault="00FB1938" w:rsidP="00FB1938">
      <w:pPr>
        <w:jc w:val="both"/>
        <w:rPr>
          <w:b/>
          <w:color w:val="000000"/>
          <w:sz w:val="28"/>
          <w:szCs w:val="28"/>
        </w:rPr>
      </w:pPr>
    </w:p>
    <w:p w14:paraId="2570A474" w14:textId="77777777" w:rsidR="00FB1938" w:rsidRPr="005B1C2A" w:rsidRDefault="00FB1938" w:rsidP="00FB1938">
      <w:pPr>
        <w:jc w:val="both"/>
        <w:rPr>
          <w:b/>
          <w:color w:val="000000"/>
          <w:sz w:val="28"/>
          <w:szCs w:val="28"/>
        </w:rPr>
      </w:pPr>
    </w:p>
    <w:p w14:paraId="6D61B0E2" w14:textId="77777777" w:rsidR="00FB1938" w:rsidRPr="005B1C2A" w:rsidRDefault="00FB1938" w:rsidP="00FB1938">
      <w:pPr>
        <w:jc w:val="both"/>
        <w:rPr>
          <w:b/>
          <w:color w:val="000000"/>
          <w:sz w:val="28"/>
          <w:szCs w:val="28"/>
        </w:rPr>
      </w:pPr>
    </w:p>
    <w:p w14:paraId="57CBB786" w14:textId="77777777" w:rsidR="00FB1938" w:rsidRPr="005B1C2A" w:rsidRDefault="00FB1938" w:rsidP="00FB1938">
      <w:pPr>
        <w:jc w:val="both"/>
        <w:rPr>
          <w:b/>
          <w:color w:val="000000"/>
          <w:sz w:val="28"/>
          <w:szCs w:val="28"/>
        </w:rPr>
      </w:pPr>
    </w:p>
    <w:p w14:paraId="3D4C7F66" w14:textId="77777777" w:rsidR="00FB1938" w:rsidRPr="005B1C2A" w:rsidRDefault="00FB1938" w:rsidP="00FB1938">
      <w:pPr>
        <w:jc w:val="both"/>
        <w:rPr>
          <w:b/>
          <w:color w:val="000000"/>
          <w:sz w:val="28"/>
          <w:szCs w:val="28"/>
        </w:rPr>
      </w:pPr>
    </w:p>
    <w:p w14:paraId="3AC03F3A" w14:textId="77777777" w:rsidR="00FB1938" w:rsidRPr="005B1C2A" w:rsidRDefault="00FB1938" w:rsidP="00FB1938">
      <w:pPr>
        <w:jc w:val="both"/>
        <w:rPr>
          <w:b/>
          <w:color w:val="000000"/>
          <w:sz w:val="28"/>
          <w:szCs w:val="28"/>
        </w:rPr>
      </w:pPr>
    </w:p>
    <w:p w14:paraId="7C465F5F" w14:textId="77777777" w:rsidR="00FB1938" w:rsidRPr="005B1C2A" w:rsidRDefault="00FB1938" w:rsidP="00FB1938">
      <w:pPr>
        <w:jc w:val="both"/>
        <w:rPr>
          <w:b/>
          <w:color w:val="000000"/>
          <w:sz w:val="28"/>
          <w:szCs w:val="28"/>
        </w:rPr>
      </w:pPr>
    </w:p>
    <w:p w14:paraId="32C5AE68" w14:textId="77777777" w:rsidR="00FB1938" w:rsidRPr="005B1C2A" w:rsidRDefault="00FB1938" w:rsidP="00FB1938">
      <w:pPr>
        <w:jc w:val="both"/>
        <w:rPr>
          <w:color w:val="000000"/>
          <w:sz w:val="28"/>
          <w:szCs w:val="28"/>
        </w:rPr>
      </w:pPr>
    </w:p>
    <w:bookmarkEnd w:id="0"/>
    <w:p w14:paraId="0DB7A289" w14:textId="77777777" w:rsidR="00FB1938" w:rsidRDefault="00FB1938" w:rsidP="00A16572">
      <w:pPr>
        <w:pStyle w:val="ConsPlusTitle"/>
        <w:jc w:val="center"/>
        <w:rPr>
          <w:rFonts w:ascii="Times New Roman" w:hAnsi="Times New Roman" w:cs="Times New Roman"/>
          <w:b w:val="0"/>
          <w:color w:val="000000" w:themeColor="text1"/>
          <w:sz w:val="24"/>
          <w:szCs w:val="24"/>
        </w:rPr>
      </w:pPr>
    </w:p>
    <w:sectPr w:rsidR="00FB1938" w:rsidSect="00FB1938">
      <w:headerReference w:type="default" r:id="rId15"/>
      <w:pgSz w:w="11902" w:h="16834"/>
      <w:pgMar w:top="851" w:right="851"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17202" w14:textId="77777777" w:rsidR="009910A4" w:rsidRDefault="009910A4">
      <w:r>
        <w:separator/>
      </w:r>
    </w:p>
  </w:endnote>
  <w:endnote w:type="continuationSeparator" w:id="0">
    <w:p w14:paraId="7EEBCDDC" w14:textId="77777777" w:rsidR="009910A4" w:rsidRDefault="0099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2DB8" w14:textId="77777777" w:rsidR="009910A4" w:rsidRDefault="009910A4">
      <w:r>
        <w:separator/>
      </w:r>
    </w:p>
  </w:footnote>
  <w:footnote w:type="continuationSeparator" w:id="0">
    <w:p w14:paraId="478C2F63" w14:textId="77777777" w:rsidR="009910A4" w:rsidRDefault="0099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9F06" w14:textId="77777777" w:rsidR="00FB1938" w:rsidRDefault="00FB1938">
    <w:pPr>
      <w:spacing w:line="259" w:lineRule="auto"/>
      <w:ind w:left="130"/>
      <w:jc w:val="center"/>
    </w:pPr>
    <w:r w:rsidRPr="00D637D0">
      <w:rPr>
        <w:sz w:val="28"/>
      </w:rPr>
      <w:fldChar w:fldCharType="begin"/>
    </w:r>
    <w:r>
      <w:instrText xml:space="preserve"> PAGE   \* MERGEFORMAT </w:instrText>
    </w:r>
    <w:r w:rsidRPr="00D637D0">
      <w:rPr>
        <w:sz w:val="28"/>
      </w:rP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9355" w14:textId="77777777" w:rsidR="00FB1938" w:rsidRDefault="00FB1938">
    <w:pPr>
      <w:spacing w:line="259" w:lineRule="auto"/>
      <w:ind w:left="7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760A" w14:textId="77777777" w:rsidR="00FB1938" w:rsidRDefault="00FB1938">
    <w:pPr>
      <w:spacing w:line="259" w:lineRule="auto"/>
      <w:ind w:left="72"/>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572D" w14:textId="77777777" w:rsidR="00FB1938" w:rsidRDefault="00FB1938">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922B4D"/>
    <w:multiLevelType w:val="hybridMultilevel"/>
    <w:tmpl w:val="ED2C3C58"/>
    <w:lvl w:ilvl="0" w:tplc="6E680C38">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7CB78A">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F42D3A">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E0597C">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1AC7E4">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C43046">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02C0CE">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A23B50">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84F31C">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0D7401"/>
    <w:multiLevelType w:val="hybridMultilevel"/>
    <w:tmpl w:val="67D61C84"/>
    <w:lvl w:ilvl="0" w:tplc="5C40633C">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FE262A">
      <w:start w:val="1"/>
      <w:numFmt w:val="lowerLetter"/>
      <w:lvlText w:val="%2"/>
      <w:lvlJc w:val="left"/>
      <w:pPr>
        <w:ind w:left="18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E4CBA04">
      <w:start w:val="1"/>
      <w:numFmt w:val="lowerRoman"/>
      <w:lvlText w:val="%3"/>
      <w:lvlJc w:val="left"/>
      <w:pPr>
        <w:ind w:left="25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8920490">
      <w:start w:val="1"/>
      <w:numFmt w:val="decimal"/>
      <w:lvlText w:val="%4"/>
      <w:lvlJc w:val="left"/>
      <w:pPr>
        <w:ind w:left="33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0F26E72">
      <w:start w:val="1"/>
      <w:numFmt w:val="lowerLetter"/>
      <w:lvlText w:val="%5"/>
      <w:lvlJc w:val="left"/>
      <w:pPr>
        <w:ind w:left="40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7FCF3A2">
      <w:start w:val="1"/>
      <w:numFmt w:val="lowerRoman"/>
      <w:lvlText w:val="%6"/>
      <w:lvlJc w:val="left"/>
      <w:pPr>
        <w:ind w:left="47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500FBB0">
      <w:start w:val="1"/>
      <w:numFmt w:val="decimal"/>
      <w:lvlText w:val="%7"/>
      <w:lvlJc w:val="left"/>
      <w:pPr>
        <w:ind w:left="54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3824EB4">
      <w:start w:val="1"/>
      <w:numFmt w:val="lowerLetter"/>
      <w:lvlText w:val="%8"/>
      <w:lvlJc w:val="left"/>
      <w:pPr>
        <w:ind w:left="61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E924BB4">
      <w:start w:val="1"/>
      <w:numFmt w:val="lowerRoman"/>
      <w:lvlText w:val="%9"/>
      <w:lvlJc w:val="left"/>
      <w:pPr>
        <w:ind w:left="69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4" w15:restartNumberingAfterBreak="0">
    <w:nsid w:val="23361293"/>
    <w:multiLevelType w:val="hybridMultilevel"/>
    <w:tmpl w:val="A6545404"/>
    <w:lvl w:ilvl="0" w:tplc="9374753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2C9556">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066DC2">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DC1CEE">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08EF18">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94A046">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38B376">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DAF6E2">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943DA4">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5A84707"/>
    <w:multiLevelType w:val="hybridMultilevel"/>
    <w:tmpl w:val="53D2F402"/>
    <w:lvl w:ilvl="0" w:tplc="F7D8E518">
      <w:start w:val="1"/>
      <w:numFmt w:val="decimal"/>
      <w:lvlText w:val="%1)"/>
      <w:lvlJc w:val="left"/>
      <w:pPr>
        <w:ind w:left="1084"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6" w15:restartNumberingAfterBreak="0">
    <w:nsid w:val="297942C2"/>
    <w:multiLevelType w:val="hybridMultilevel"/>
    <w:tmpl w:val="05083C32"/>
    <w:lvl w:ilvl="0" w:tplc="A17C91F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B88D76">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A40B5A2">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6586AA8">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2943B4E">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C42768C">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EC8AEFA">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3603FB6">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3747680">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353169D9"/>
    <w:multiLevelType w:val="hybridMultilevel"/>
    <w:tmpl w:val="70A27E56"/>
    <w:lvl w:ilvl="0" w:tplc="4B6CC9CC">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FE8460">
      <w:start w:val="1"/>
      <w:numFmt w:val="lowerLetter"/>
      <w:lvlText w:val="%2"/>
      <w:lvlJc w:val="left"/>
      <w:pPr>
        <w:ind w:left="18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1EA3ADE">
      <w:start w:val="1"/>
      <w:numFmt w:val="lowerRoman"/>
      <w:lvlText w:val="%3"/>
      <w:lvlJc w:val="left"/>
      <w:pPr>
        <w:ind w:left="25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82C5C44">
      <w:start w:val="1"/>
      <w:numFmt w:val="decimal"/>
      <w:lvlText w:val="%4"/>
      <w:lvlJc w:val="left"/>
      <w:pPr>
        <w:ind w:left="32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AEE218">
      <w:start w:val="1"/>
      <w:numFmt w:val="lowerLetter"/>
      <w:lvlText w:val="%5"/>
      <w:lvlJc w:val="left"/>
      <w:pPr>
        <w:ind w:left="39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24C66AE">
      <w:start w:val="1"/>
      <w:numFmt w:val="lowerRoman"/>
      <w:lvlText w:val="%6"/>
      <w:lvlJc w:val="left"/>
      <w:pPr>
        <w:ind w:left="47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E305C46">
      <w:start w:val="1"/>
      <w:numFmt w:val="decimal"/>
      <w:lvlText w:val="%7"/>
      <w:lvlJc w:val="left"/>
      <w:pPr>
        <w:ind w:left="54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99CE436">
      <w:start w:val="1"/>
      <w:numFmt w:val="lowerLetter"/>
      <w:lvlText w:val="%8"/>
      <w:lvlJc w:val="left"/>
      <w:pPr>
        <w:ind w:left="61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03A8D7C">
      <w:start w:val="1"/>
      <w:numFmt w:val="lowerRoman"/>
      <w:lvlText w:val="%9"/>
      <w:lvlJc w:val="left"/>
      <w:pPr>
        <w:ind w:left="6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361571D5"/>
    <w:multiLevelType w:val="hybridMultilevel"/>
    <w:tmpl w:val="7AC6A0F8"/>
    <w:lvl w:ilvl="0" w:tplc="D63A107C">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AE326A">
      <w:start w:val="1"/>
      <w:numFmt w:val="lowerLetter"/>
      <w:lvlText w:val="%2"/>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F87F92">
      <w:start w:val="1"/>
      <w:numFmt w:val="lowerRoman"/>
      <w:lvlText w:val="%3"/>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82F8D2">
      <w:start w:val="1"/>
      <w:numFmt w:val="decimal"/>
      <w:lvlText w:val="%4"/>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468CE">
      <w:start w:val="1"/>
      <w:numFmt w:val="lowerLetter"/>
      <w:lvlText w:val="%5"/>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147CA0">
      <w:start w:val="1"/>
      <w:numFmt w:val="lowerRoman"/>
      <w:lvlText w:val="%6"/>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981388">
      <w:start w:val="1"/>
      <w:numFmt w:val="decimal"/>
      <w:lvlText w:val="%7"/>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BC0022">
      <w:start w:val="1"/>
      <w:numFmt w:val="lowerLetter"/>
      <w:lvlText w:val="%8"/>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2AF8E8">
      <w:start w:val="1"/>
      <w:numFmt w:val="lowerRoman"/>
      <w:lvlText w:val="%9"/>
      <w:lvlJc w:val="left"/>
      <w:pPr>
        <w:ind w:left="6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B8C1FEC"/>
    <w:multiLevelType w:val="hybridMultilevel"/>
    <w:tmpl w:val="B5261C9E"/>
    <w:lvl w:ilvl="0" w:tplc="550030A2">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982900">
      <w:start w:val="1"/>
      <w:numFmt w:val="lowerLetter"/>
      <w:lvlText w:val="%2"/>
      <w:lvlJc w:val="left"/>
      <w:pPr>
        <w:ind w:left="18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710C918">
      <w:start w:val="1"/>
      <w:numFmt w:val="lowerRoman"/>
      <w:lvlText w:val="%3"/>
      <w:lvlJc w:val="left"/>
      <w:pPr>
        <w:ind w:left="25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890128A">
      <w:start w:val="1"/>
      <w:numFmt w:val="decimal"/>
      <w:lvlText w:val="%4"/>
      <w:lvlJc w:val="left"/>
      <w:pPr>
        <w:ind w:left="32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2122D3E">
      <w:start w:val="1"/>
      <w:numFmt w:val="lowerLetter"/>
      <w:lvlText w:val="%5"/>
      <w:lvlJc w:val="left"/>
      <w:pPr>
        <w:ind w:left="39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890AA58">
      <w:start w:val="1"/>
      <w:numFmt w:val="lowerRoman"/>
      <w:lvlText w:val="%6"/>
      <w:lvlJc w:val="left"/>
      <w:pPr>
        <w:ind w:left="46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AE3F52">
      <w:start w:val="1"/>
      <w:numFmt w:val="decimal"/>
      <w:lvlText w:val="%7"/>
      <w:lvlJc w:val="left"/>
      <w:pPr>
        <w:ind w:left="54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1BCE042">
      <w:start w:val="1"/>
      <w:numFmt w:val="lowerLetter"/>
      <w:lvlText w:val="%8"/>
      <w:lvlJc w:val="left"/>
      <w:pPr>
        <w:ind w:left="61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4EE7774">
      <w:start w:val="1"/>
      <w:numFmt w:val="lowerRoman"/>
      <w:lvlText w:val="%9"/>
      <w:lvlJc w:val="left"/>
      <w:pPr>
        <w:ind w:left="68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354175D"/>
    <w:multiLevelType w:val="hybridMultilevel"/>
    <w:tmpl w:val="A71C8A36"/>
    <w:lvl w:ilvl="0" w:tplc="BFDCDE4C">
      <w:start w:val="1"/>
      <w:numFmt w:val="decimal"/>
      <w:lvlText w:val="%1)"/>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243A94">
      <w:start w:val="1"/>
      <w:numFmt w:val="lowerLetter"/>
      <w:lvlText w:val="%2"/>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97EF420">
      <w:start w:val="1"/>
      <w:numFmt w:val="lowerRoman"/>
      <w:lvlText w:val="%3"/>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3EFC20">
      <w:start w:val="1"/>
      <w:numFmt w:val="decimal"/>
      <w:lvlText w:val="%4"/>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A1C3430">
      <w:start w:val="1"/>
      <w:numFmt w:val="lowerLetter"/>
      <w:lvlText w:val="%5"/>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64CE4C6">
      <w:start w:val="1"/>
      <w:numFmt w:val="lowerRoman"/>
      <w:lvlText w:val="%6"/>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8E6D856">
      <w:start w:val="1"/>
      <w:numFmt w:val="decimal"/>
      <w:lvlText w:val="%7"/>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C8EFDD2">
      <w:start w:val="1"/>
      <w:numFmt w:val="lowerLetter"/>
      <w:lvlText w:val="%8"/>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E89EE2">
      <w:start w:val="1"/>
      <w:numFmt w:val="lowerRoman"/>
      <w:lvlText w:val="%9"/>
      <w:lvlJc w:val="left"/>
      <w:pPr>
        <w:ind w:left="68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9322C0E"/>
    <w:multiLevelType w:val="hybridMultilevel"/>
    <w:tmpl w:val="0792D728"/>
    <w:lvl w:ilvl="0" w:tplc="B58C626C">
      <w:start w:val="1"/>
      <w:numFmt w:val="decimal"/>
      <w:lvlText w:val="%1)"/>
      <w:lvlJc w:val="left"/>
      <w:pPr>
        <w:ind w:left="1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42F5D4">
      <w:start w:val="1"/>
      <w:numFmt w:val="lowerLetter"/>
      <w:lvlText w:val="%2"/>
      <w:lvlJc w:val="left"/>
      <w:pPr>
        <w:ind w:left="18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E4C2DBA">
      <w:start w:val="1"/>
      <w:numFmt w:val="lowerRoman"/>
      <w:lvlText w:val="%3"/>
      <w:lvlJc w:val="left"/>
      <w:pPr>
        <w:ind w:left="25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FCE6056">
      <w:start w:val="1"/>
      <w:numFmt w:val="decimal"/>
      <w:lvlText w:val="%4"/>
      <w:lvlJc w:val="left"/>
      <w:pPr>
        <w:ind w:left="32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D802198">
      <w:start w:val="1"/>
      <w:numFmt w:val="lowerLetter"/>
      <w:lvlText w:val="%5"/>
      <w:lvlJc w:val="left"/>
      <w:pPr>
        <w:ind w:left="39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6BE09F8">
      <w:start w:val="1"/>
      <w:numFmt w:val="lowerRoman"/>
      <w:lvlText w:val="%6"/>
      <w:lvlJc w:val="left"/>
      <w:pPr>
        <w:ind w:left="47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6C875A2">
      <w:start w:val="1"/>
      <w:numFmt w:val="decimal"/>
      <w:lvlText w:val="%7"/>
      <w:lvlJc w:val="left"/>
      <w:pPr>
        <w:ind w:left="54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8C0A86C">
      <w:start w:val="1"/>
      <w:numFmt w:val="lowerLetter"/>
      <w:lvlText w:val="%8"/>
      <w:lvlJc w:val="left"/>
      <w:pPr>
        <w:ind w:left="61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9946C1A">
      <w:start w:val="1"/>
      <w:numFmt w:val="lowerRoman"/>
      <w:lvlText w:val="%9"/>
      <w:lvlJc w:val="left"/>
      <w:pPr>
        <w:ind w:left="68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6097396D"/>
    <w:multiLevelType w:val="hybridMultilevel"/>
    <w:tmpl w:val="9FD656C0"/>
    <w:lvl w:ilvl="0" w:tplc="6C7A0D28">
      <w:start w:val="5"/>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282536">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34490C">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682384">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F8E3C6">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F25746">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1E46AC">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302114">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720A72">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0DD52E2"/>
    <w:multiLevelType w:val="hybridMultilevel"/>
    <w:tmpl w:val="5DCE05A4"/>
    <w:lvl w:ilvl="0" w:tplc="A184BA68">
      <w:start w:val="1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D4087C">
      <w:start w:val="1"/>
      <w:numFmt w:val="lowerLetter"/>
      <w:lvlText w:val="%2"/>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622C38A">
      <w:start w:val="1"/>
      <w:numFmt w:val="lowerRoman"/>
      <w:lvlText w:val="%3"/>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72EB8E8">
      <w:start w:val="1"/>
      <w:numFmt w:val="decimal"/>
      <w:lvlText w:val="%4"/>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4A85F94">
      <w:start w:val="1"/>
      <w:numFmt w:val="lowerLetter"/>
      <w:lvlText w:val="%5"/>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4D0567A">
      <w:start w:val="1"/>
      <w:numFmt w:val="lowerRoman"/>
      <w:lvlText w:val="%6"/>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76ABD28">
      <w:start w:val="1"/>
      <w:numFmt w:val="decimal"/>
      <w:lvlText w:val="%7"/>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7123690">
      <w:start w:val="1"/>
      <w:numFmt w:val="lowerLetter"/>
      <w:lvlText w:val="%8"/>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2C824B4">
      <w:start w:val="1"/>
      <w:numFmt w:val="lowerRoman"/>
      <w:lvlText w:val="%9"/>
      <w:lvlJc w:val="left"/>
      <w:pPr>
        <w:ind w:left="68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65C760C7"/>
    <w:multiLevelType w:val="hybridMultilevel"/>
    <w:tmpl w:val="01B4B2DC"/>
    <w:lvl w:ilvl="0" w:tplc="DF960C58">
      <w:start w:val="1"/>
      <w:numFmt w:val="decimal"/>
      <w:lvlText w:val="%1)"/>
      <w:lvlJc w:val="left"/>
      <w:pPr>
        <w:ind w:left="1084"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15" w15:restartNumberingAfterBreak="0">
    <w:nsid w:val="733E73BF"/>
    <w:multiLevelType w:val="hybridMultilevel"/>
    <w:tmpl w:val="A56CA1C0"/>
    <w:lvl w:ilvl="0" w:tplc="E7E61B10">
      <w:start w:val="1"/>
      <w:numFmt w:val="decimal"/>
      <w:lvlText w:val="%1)"/>
      <w:lvlJc w:val="left"/>
      <w:pPr>
        <w:ind w:left="1084"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16" w15:restartNumberingAfterBreak="0">
    <w:nsid w:val="7B6C381C"/>
    <w:multiLevelType w:val="hybridMultilevel"/>
    <w:tmpl w:val="7AFA2C16"/>
    <w:lvl w:ilvl="0" w:tplc="A1AE2302">
      <w:start w:val="1"/>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AAE5C8">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6E386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3EAC96">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C49DA8">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76DF88">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3CCC28">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0810FE">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E6E354">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8"/>
  </w:num>
  <w:num w:numId="3">
    <w:abstractNumId w:val="7"/>
  </w:num>
  <w:num w:numId="4">
    <w:abstractNumId w:val="11"/>
  </w:num>
  <w:num w:numId="5">
    <w:abstractNumId w:val="12"/>
  </w:num>
  <w:num w:numId="6">
    <w:abstractNumId w:val="2"/>
  </w:num>
  <w:num w:numId="7">
    <w:abstractNumId w:val="10"/>
  </w:num>
  <w:num w:numId="8">
    <w:abstractNumId w:val="13"/>
  </w:num>
  <w:num w:numId="9">
    <w:abstractNumId w:val="9"/>
  </w:num>
  <w:num w:numId="10">
    <w:abstractNumId w:val="6"/>
  </w:num>
  <w:num w:numId="11">
    <w:abstractNumId w:val="1"/>
  </w:num>
  <w:num w:numId="12">
    <w:abstractNumId w:val="16"/>
  </w:num>
  <w:num w:numId="13">
    <w:abstractNumId w:val="4"/>
  </w:num>
  <w:num w:numId="14">
    <w:abstractNumId w:val="14"/>
  </w:num>
  <w:num w:numId="15">
    <w:abstractNumId w:val="15"/>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958"/>
    <w:rsid w:val="00080E6F"/>
    <w:rsid w:val="0008518C"/>
    <w:rsid w:val="00085631"/>
    <w:rsid w:val="000A1452"/>
    <w:rsid w:val="000A2200"/>
    <w:rsid w:val="000B1977"/>
    <w:rsid w:val="000B3769"/>
    <w:rsid w:val="000B6940"/>
    <w:rsid w:val="000C1F3D"/>
    <w:rsid w:val="000C4EF0"/>
    <w:rsid w:val="000C6EBB"/>
    <w:rsid w:val="000C75A4"/>
    <w:rsid w:val="000E39A2"/>
    <w:rsid w:val="000E4D06"/>
    <w:rsid w:val="000E66E4"/>
    <w:rsid w:val="000F2DFC"/>
    <w:rsid w:val="000F3454"/>
    <w:rsid w:val="000F4AE8"/>
    <w:rsid w:val="0010252C"/>
    <w:rsid w:val="0010272C"/>
    <w:rsid w:val="00102AAD"/>
    <w:rsid w:val="00105D6C"/>
    <w:rsid w:val="00110650"/>
    <w:rsid w:val="0011132A"/>
    <w:rsid w:val="00111461"/>
    <w:rsid w:val="001141BF"/>
    <w:rsid w:val="00116922"/>
    <w:rsid w:val="001304DF"/>
    <w:rsid w:val="0013630F"/>
    <w:rsid w:val="001375A1"/>
    <w:rsid w:val="00141A1D"/>
    <w:rsid w:val="001429E7"/>
    <w:rsid w:val="0014403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A53C5"/>
    <w:rsid w:val="002C07AA"/>
    <w:rsid w:val="002D0401"/>
    <w:rsid w:val="002D171F"/>
    <w:rsid w:val="002D61B8"/>
    <w:rsid w:val="002D6DDB"/>
    <w:rsid w:val="002E4CCC"/>
    <w:rsid w:val="002F58CF"/>
    <w:rsid w:val="002F7ECC"/>
    <w:rsid w:val="00301BAE"/>
    <w:rsid w:val="00302718"/>
    <w:rsid w:val="003038B5"/>
    <w:rsid w:val="00304ABE"/>
    <w:rsid w:val="003079D6"/>
    <w:rsid w:val="00322CB8"/>
    <w:rsid w:val="003233B5"/>
    <w:rsid w:val="00324D0E"/>
    <w:rsid w:val="00337D39"/>
    <w:rsid w:val="00345846"/>
    <w:rsid w:val="0034585C"/>
    <w:rsid w:val="0034662A"/>
    <w:rsid w:val="003478FC"/>
    <w:rsid w:val="0035625F"/>
    <w:rsid w:val="003564AF"/>
    <w:rsid w:val="00361C38"/>
    <w:rsid w:val="00363A4F"/>
    <w:rsid w:val="0037052B"/>
    <w:rsid w:val="00372838"/>
    <w:rsid w:val="00380B14"/>
    <w:rsid w:val="00382D9B"/>
    <w:rsid w:val="00384D7A"/>
    <w:rsid w:val="0038574B"/>
    <w:rsid w:val="003926C5"/>
    <w:rsid w:val="0039731E"/>
    <w:rsid w:val="003A2F4E"/>
    <w:rsid w:val="003A345C"/>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1341"/>
    <w:rsid w:val="0040396A"/>
    <w:rsid w:val="0041150B"/>
    <w:rsid w:val="00412357"/>
    <w:rsid w:val="004246C0"/>
    <w:rsid w:val="00431782"/>
    <w:rsid w:val="00443DAB"/>
    <w:rsid w:val="00451AFC"/>
    <w:rsid w:val="00451F98"/>
    <w:rsid w:val="00460F84"/>
    <w:rsid w:val="004615A8"/>
    <w:rsid w:val="004657D6"/>
    <w:rsid w:val="00470120"/>
    <w:rsid w:val="00473C2B"/>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538"/>
    <w:rsid w:val="0051468D"/>
    <w:rsid w:val="0051615B"/>
    <w:rsid w:val="005230D1"/>
    <w:rsid w:val="00534832"/>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642"/>
    <w:rsid w:val="005F5BF2"/>
    <w:rsid w:val="005F7D7B"/>
    <w:rsid w:val="00600523"/>
    <w:rsid w:val="00604AA3"/>
    <w:rsid w:val="00620245"/>
    <w:rsid w:val="00627546"/>
    <w:rsid w:val="006406BB"/>
    <w:rsid w:val="006421A5"/>
    <w:rsid w:val="0065344C"/>
    <w:rsid w:val="00653FBE"/>
    <w:rsid w:val="00655139"/>
    <w:rsid w:val="0065673E"/>
    <w:rsid w:val="00661296"/>
    <w:rsid w:val="0066150C"/>
    <w:rsid w:val="00662A04"/>
    <w:rsid w:val="006659F3"/>
    <w:rsid w:val="006673C9"/>
    <w:rsid w:val="00671D2D"/>
    <w:rsid w:val="006726EA"/>
    <w:rsid w:val="00682AD4"/>
    <w:rsid w:val="0068541D"/>
    <w:rsid w:val="00697862"/>
    <w:rsid w:val="006B380E"/>
    <w:rsid w:val="006B4B2A"/>
    <w:rsid w:val="006B602B"/>
    <w:rsid w:val="006C4BFA"/>
    <w:rsid w:val="006C5B82"/>
    <w:rsid w:val="006D322C"/>
    <w:rsid w:val="006D6BF9"/>
    <w:rsid w:val="006D7D29"/>
    <w:rsid w:val="006E0CCB"/>
    <w:rsid w:val="006F0E2D"/>
    <w:rsid w:val="006F5B9F"/>
    <w:rsid w:val="0070253D"/>
    <w:rsid w:val="007056A9"/>
    <w:rsid w:val="007060DA"/>
    <w:rsid w:val="007063C9"/>
    <w:rsid w:val="00712A48"/>
    <w:rsid w:val="00714344"/>
    <w:rsid w:val="00714C16"/>
    <w:rsid w:val="00716A4E"/>
    <w:rsid w:val="00724A0B"/>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592D"/>
    <w:rsid w:val="007B6A1D"/>
    <w:rsid w:val="007C76F2"/>
    <w:rsid w:val="007D45E6"/>
    <w:rsid w:val="007D4DDA"/>
    <w:rsid w:val="007D611D"/>
    <w:rsid w:val="007D650B"/>
    <w:rsid w:val="007D7A57"/>
    <w:rsid w:val="007E07B0"/>
    <w:rsid w:val="007E3383"/>
    <w:rsid w:val="007E33AA"/>
    <w:rsid w:val="007E480D"/>
    <w:rsid w:val="007F1FE8"/>
    <w:rsid w:val="007F3EBF"/>
    <w:rsid w:val="007F41BE"/>
    <w:rsid w:val="00806FFC"/>
    <w:rsid w:val="00811EC0"/>
    <w:rsid w:val="0081646D"/>
    <w:rsid w:val="00817E52"/>
    <w:rsid w:val="00823F11"/>
    <w:rsid w:val="00824611"/>
    <w:rsid w:val="00824DC2"/>
    <w:rsid w:val="0082613C"/>
    <w:rsid w:val="00830F0E"/>
    <w:rsid w:val="008311AE"/>
    <w:rsid w:val="00834771"/>
    <w:rsid w:val="00846C5A"/>
    <w:rsid w:val="00846FA9"/>
    <w:rsid w:val="0085151D"/>
    <w:rsid w:val="00852555"/>
    <w:rsid w:val="00852754"/>
    <w:rsid w:val="00854542"/>
    <w:rsid w:val="008604F4"/>
    <w:rsid w:val="008606DD"/>
    <w:rsid w:val="00861DB5"/>
    <w:rsid w:val="008652EA"/>
    <w:rsid w:val="008770BF"/>
    <w:rsid w:val="008815CE"/>
    <w:rsid w:val="0088483E"/>
    <w:rsid w:val="00886A2A"/>
    <w:rsid w:val="008871D4"/>
    <w:rsid w:val="00887704"/>
    <w:rsid w:val="00891C40"/>
    <w:rsid w:val="00892926"/>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437B4"/>
    <w:rsid w:val="00944C7B"/>
    <w:rsid w:val="00950E51"/>
    <w:rsid w:val="00952EF1"/>
    <w:rsid w:val="0095375D"/>
    <w:rsid w:val="00955574"/>
    <w:rsid w:val="00962940"/>
    <w:rsid w:val="0096385F"/>
    <w:rsid w:val="00970A93"/>
    <w:rsid w:val="00977886"/>
    <w:rsid w:val="00982077"/>
    <w:rsid w:val="00985C11"/>
    <w:rsid w:val="00986E05"/>
    <w:rsid w:val="0099083D"/>
    <w:rsid w:val="009910A4"/>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2D65"/>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4341"/>
    <w:rsid w:val="00A76BE3"/>
    <w:rsid w:val="00A8049F"/>
    <w:rsid w:val="00A814D0"/>
    <w:rsid w:val="00A8194B"/>
    <w:rsid w:val="00A848AD"/>
    <w:rsid w:val="00A8661A"/>
    <w:rsid w:val="00A93E37"/>
    <w:rsid w:val="00AA281C"/>
    <w:rsid w:val="00AA4A37"/>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3369"/>
    <w:rsid w:val="00B55EBB"/>
    <w:rsid w:val="00B724DB"/>
    <w:rsid w:val="00B75E85"/>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5C12"/>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862"/>
    <w:rsid w:val="00C53A97"/>
    <w:rsid w:val="00C61FF6"/>
    <w:rsid w:val="00C70C3C"/>
    <w:rsid w:val="00C75EAC"/>
    <w:rsid w:val="00C83CFC"/>
    <w:rsid w:val="00C84FDF"/>
    <w:rsid w:val="00C86169"/>
    <w:rsid w:val="00C87445"/>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62D8"/>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93454"/>
    <w:rsid w:val="00DB49DC"/>
    <w:rsid w:val="00DB52B2"/>
    <w:rsid w:val="00DC03AB"/>
    <w:rsid w:val="00DC36E5"/>
    <w:rsid w:val="00DD2584"/>
    <w:rsid w:val="00DD305E"/>
    <w:rsid w:val="00DD5413"/>
    <w:rsid w:val="00DE0EE8"/>
    <w:rsid w:val="00DE2B85"/>
    <w:rsid w:val="00DE55FC"/>
    <w:rsid w:val="00DE5680"/>
    <w:rsid w:val="00DE7DE9"/>
    <w:rsid w:val="00DF1AB6"/>
    <w:rsid w:val="00DF40D8"/>
    <w:rsid w:val="00DF42BE"/>
    <w:rsid w:val="00E059CB"/>
    <w:rsid w:val="00E116EF"/>
    <w:rsid w:val="00E13B79"/>
    <w:rsid w:val="00E23DAE"/>
    <w:rsid w:val="00E36823"/>
    <w:rsid w:val="00E43DD8"/>
    <w:rsid w:val="00E445D0"/>
    <w:rsid w:val="00E466DA"/>
    <w:rsid w:val="00E503D6"/>
    <w:rsid w:val="00E513EA"/>
    <w:rsid w:val="00E53E89"/>
    <w:rsid w:val="00E573A9"/>
    <w:rsid w:val="00E63D12"/>
    <w:rsid w:val="00E66279"/>
    <w:rsid w:val="00E70851"/>
    <w:rsid w:val="00E73D06"/>
    <w:rsid w:val="00E74416"/>
    <w:rsid w:val="00E75F25"/>
    <w:rsid w:val="00E91795"/>
    <w:rsid w:val="00E92D48"/>
    <w:rsid w:val="00EA03E9"/>
    <w:rsid w:val="00EB3A78"/>
    <w:rsid w:val="00EB437C"/>
    <w:rsid w:val="00EC1507"/>
    <w:rsid w:val="00EC3957"/>
    <w:rsid w:val="00EC3E8A"/>
    <w:rsid w:val="00EC4BBF"/>
    <w:rsid w:val="00ED26F7"/>
    <w:rsid w:val="00EE0957"/>
    <w:rsid w:val="00EE5274"/>
    <w:rsid w:val="00EE5C8B"/>
    <w:rsid w:val="00EE6027"/>
    <w:rsid w:val="00EF3099"/>
    <w:rsid w:val="00EF4BDA"/>
    <w:rsid w:val="00F03430"/>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1938"/>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uiPriority w:val="9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uiPriority w:val="99"/>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uiPriority w:val="99"/>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uiPriority w:val="99"/>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table" w:customStyle="1" w:styleId="1fe">
    <w:name w:val="Сетка таблицы1"/>
    <w:basedOn w:val="a1"/>
    <w:next w:val="a9"/>
    <w:uiPriority w:val="59"/>
    <w:rsid w:val="00137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basedOn w:val="a"/>
    <w:next w:val="a4"/>
    <w:uiPriority w:val="99"/>
    <w:unhideWhenUsed/>
    <w:rsid w:val="00144032"/>
    <w:pPr>
      <w:widowControl/>
      <w:spacing w:before="100" w:beforeAutospacing="1" w:after="100" w:afterAutospacing="1"/>
    </w:pPr>
    <w:rPr>
      <w:sz w:val="24"/>
      <w:szCs w:val="24"/>
    </w:rPr>
  </w:style>
  <w:style w:type="paragraph" w:customStyle="1" w:styleId="affffff7">
    <w:basedOn w:val="a"/>
    <w:next w:val="a4"/>
    <w:uiPriority w:val="99"/>
    <w:unhideWhenUsed/>
    <w:rsid w:val="00824611"/>
    <w:pPr>
      <w:widowControl/>
      <w:spacing w:before="100" w:beforeAutospacing="1" w:after="100" w:afterAutospacing="1"/>
    </w:pPr>
    <w:rPr>
      <w:sz w:val="24"/>
      <w:szCs w:val="24"/>
    </w:rPr>
  </w:style>
  <w:style w:type="paragraph" w:customStyle="1" w:styleId="affffff8">
    <w:basedOn w:val="a"/>
    <w:next w:val="a4"/>
    <w:uiPriority w:val="99"/>
    <w:unhideWhenUsed/>
    <w:rsid w:val="00C45862"/>
    <w:pPr>
      <w:widowControl/>
      <w:spacing w:before="100" w:beforeAutospacing="1" w:after="100" w:afterAutospacing="1"/>
    </w:pPr>
    <w:rPr>
      <w:sz w:val="24"/>
      <w:szCs w:val="24"/>
    </w:rPr>
  </w:style>
  <w:style w:type="paragraph" w:customStyle="1" w:styleId="affffff9">
    <w:basedOn w:val="a"/>
    <w:next w:val="a4"/>
    <w:uiPriority w:val="99"/>
    <w:unhideWhenUsed/>
    <w:rsid w:val="003A345C"/>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2978</Words>
  <Characters>16976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19915</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2025-05-15T08:45:00Z</dcterms:created>
  <dcterms:modified xsi:type="dcterms:W3CDTF">2025-05-15T08:45:00Z</dcterms:modified>
</cp:coreProperties>
</file>