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BA2C044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063C9">
        <w:rPr>
          <w:color w:val="C00000"/>
          <w:sz w:val="24"/>
          <w:szCs w:val="24"/>
        </w:rPr>
        <w:t>4</w:t>
      </w:r>
      <w:r w:rsidR="00655139" w:rsidRPr="00655139">
        <w:rPr>
          <w:color w:val="C00000"/>
          <w:sz w:val="24"/>
          <w:szCs w:val="24"/>
        </w:rPr>
        <w:t>1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63C9">
        <w:rPr>
          <w:color w:val="C00000"/>
          <w:sz w:val="24"/>
          <w:szCs w:val="24"/>
        </w:rPr>
        <w:t>1</w:t>
      </w:r>
      <w:r w:rsidR="00655139" w:rsidRPr="00655139">
        <w:rPr>
          <w:color w:val="C00000"/>
          <w:sz w:val="24"/>
          <w:szCs w:val="24"/>
        </w:rPr>
        <w:t>5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063C9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314EE09" w:rsidR="00861DB5" w:rsidRPr="00F1207A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655139" w:rsidRPr="00F1207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 w:rsidR="00655139" w:rsidRPr="00F1207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</w:p>
    <w:p w14:paraId="2A1CF16E" w14:textId="25181DF3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F932344" w14:textId="77777777" w:rsidR="00655139" w:rsidRPr="000B66DA" w:rsidRDefault="00655139" w:rsidP="00655139">
      <w:pPr>
        <w:ind w:firstLine="709"/>
        <w:jc w:val="center"/>
        <w:rPr>
          <w:b/>
          <w:color w:val="00000A"/>
          <w:position w:val="-2"/>
          <w:sz w:val="28"/>
          <w:szCs w:val="28"/>
          <w:lang w:eastAsia="ar-SA"/>
        </w:rPr>
      </w:pPr>
      <w:r w:rsidRPr="000B66DA">
        <w:rPr>
          <w:b/>
          <w:color w:val="00000A"/>
          <w:position w:val="-2"/>
          <w:sz w:val="28"/>
          <w:szCs w:val="28"/>
          <w:lang w:eastAsia="ar-SA"/>
        </w:rPr>
        <w:t xml:space="preserve">Об утверждении </w:t>
      </w:r>
      <w:bookmarkStart w:id="1" w:name="_Hlk167703904"/>
      <w:r w:rsidRPr="000B66DA">
        <w:rPr>
          <w:b/>
          <w:color w:val="00000A"/>
          <w:position w:val="-2"/>
          <w:sz w:val="28"/>
          <w:szCs w:val="28"/>
          <w:lang w:eastAsia="ar-SA"/>
        </w:rPr>
        <w:t>положения о Балансовой комиссии по рассмотрению итогов финансово-хозяйственной деятельности муниципальных унитарных предприятий (муниципальных предприятий)</w:t>
      </w:r>
      <w:r w:rsidRPr="000B66DA">
        <w:rPr>
          <w:b/>
          <w:position w:val="-2"/>
          <w:sz w:val="28"/>
          <w:szCs w:val="28"/>
        </w:rPr>
        <w:t xml:space="preserve"> Сосновского сельсовета Бессоновского района Пензенской области</w:t>
      </w:r>
      <w:r w:rsidRPr="000B66DA">
        <w:rPr>
          <w:b/>
          <w:color w:val="00000A"/>
          <w:position w:val="-2"/>
          <w:sz w:val="28"/>
          <w:szCs w:val="28"/>
          <w:lang w:eastAsia="ar-SA"/>
        </w:rPr>
        <w:t>, осуществляющих свою деятельность в сфере жилищно-коммунального хозяйства</w:t>
      </w:r>
      <w:bookmarkEnd w:id="1"/>
    </w:p>
    <w:p w14:paraId="5ABCCD88" w14:textId="77777777" w:rsidR="00655139" w:rsidRPr="00DD54D3" w:rsidRDefault="00655139" w:rsidP="00655139">
      <w:pPr>
        <w:ind w:firstLine="709"/>
        <w:jc w:val="both"/>
        <w:rPr>
          <w:position w:val="-2"/>
          <w:sz w:val="28"/>
          <w:szCs w:val="28"/>
        </w:rPr>
      </w:pPr>
    </w:p>
    <w:p w14:paraId="1825AE7B" w14:textId="77777777" w:rsidR="00655139" w:rsidRPr="00F1207A" w:rsidRDefault="00655139" w:rsidP="006551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207A">
        <w:rPr>
          <w:sz w:val="24"/>
          <w:szCs w:val="24"/>
        </w:rPr>
        <w:t>Руководствуясь Федеральным законом от 14.11.2002 № 161-ФЗ «О государственных и муниципальных унитарных предприятиях» (с последующими изменениями), Федеральным законом от 06.10.2003 № 131-ФЗ «Об общих принципах организации местного самоуправления в Российской Федерации» (с последующими изменениями), в соответствии  с  Уставом сельского поселения  Сосновский  сельсовет Бессоновского  района Пензенской области,  администрация Сосновского сельсовета  Бессоновского района Пензенской области постановляет:</w:t>
      </w:r>
    </w:p>
    <w:p w14:paraId="78A35083" w14:textId="77777777" w:rsidR="00655139" w:rsidRPr="00F1207A" w:rsidRDefault="00655139" w:rsidP="0065513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2C54BBC2" w14:textId="77777777" w:rsidR="00655139" w:rsidRPr="00F1207A" w:rsidRDefault="00655139" w:rsidP="00655139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F1207A">
        <w:rPr>
          <w:rFonts w:eastAsia="Calibri"/>
          <w:sz w:val="24"/>
          <w:szCs w:val="24"/>
          <w:lang w:eastAsia="en-US"/>
        </w:rPr>
        <w:t xml:space="preserve">          1.Утвердить прилагаемое </w:t>
      </w:r>
      <w:r w:rsidRPr="00F1207A">
        <w:rPr>
          <w:rFonts w:eastAsia="Calibri"/>
          <w:bCs/>
          <w:sz w:val="24"/>
          <w:szCs w:val="24"/>
          <w:lang w:eastAsia="en-US"/>
        </w:rPr>
        <w:t>Положение о Балансовой комиссии по рассмотрению итогов финансово-хозяйственной деятельности муниципальных унитарных предприятий (муниципальных предприятий)</w:t>
      </w:r>
      <w:r w:rsidRPr="00F1207A">
        <w:rPr>
          <w:rFonts w:eastAsia="Calibri"/>
          <w:sz w:val="24"/>
          <w:szCs w:val="24"/>
          <w:lang w:eastAsia="en-US"/>
        </w:rPr>
        <w:t xml:space="preserve"> Сосновского сельсовета Бессоновского района Пензенской области</w:t>
      </w:r>
      <w:r w:rsidRPr="00F1207A">
        <w:rPr>
          <w:rFonts w:eastAsia="Calibri"/>
          <w:bCs/>
          <w:sz w:val="24"/>
          <w:szCs w:val="24"/>
          <w:lang w:eastAsia="en-US"/>
        </w:rPr>
        <w:t>, осуществляющих свою деятельность в сфере жилищно-коммунального хозяйства</w:t>
      </w:r>
      <w:r w:rsidRPr="00F1207A">
        <w:rPr>
          <w:rFonts w:eastAsia="Calibri"/>
          <w:sz w:val="24"/>
          <w:szCs w:val="24"/>
          <w:lang w:eastAsia="en-US"/>
        </w:rPr>
        <w:t>.</w:t>
      </w:r>
    </w:p>
    <w:p w14:paraId="49B3D938" w14:textId="77777777" w:rsidR="00655139" w:rsidRPr="00F1207A" w:rsidRDefault="00655139" w:rsidP="006551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207A">
        <w:rPr>
          <w:sz w:val="24"/>
          <w:szCs w:val="24"/>
        </w:rPr>
        <w:t xml:space="preserve">            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3A107B9" w14:textId="77777777" w:rsidR="00655139" w:rsidRPr="00F1207A" w:rsidRDefault="00655139" w:rsidP="006551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207A">
        <w:rPr>
          <w:sz w:val="24"/>
          <w:szCs w:val="24"/>
        </w:rPr>
        <w:t xml:space="preserve">          3. Настоящее постановление вступает в силу после его официального опубликования.</w:t>
      </w:r>
    </w:p>
    <w:p w14:paraId="23B1F789" w14:textId="77777777" w:rsidR="00655139" w:rsidRPr="00F1207A" w:rsidRDefault="00655139" w:rsidP="006551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207A">
        <w:rPr>
          <w:sz w:val="24"/>
          <w:szCs w:val="24"/>
        </w:rPr>
        <w:t xml:space="preserve">          4. Контроль за исполнением настоящего постановления возложить на главу администрации Сосновского сельсовета Бессоновского района </w:t>
      </w:r>
      <w:proofErr w:type="spellStart"/>
      <w:r w:rsidRPr="00F1207A">
        <w:rPr>
          <w:sz w:val="24"/>
          <w:szCs w:val="24"/>
        </w:rPr>
        <w:t>Пезенской</w:t>
      </w:r>
      <w:proofErr w:type="spellEnd"/>
      <w:r w:rsidRPr="00F1207A">
        <w:rPr>
          <w:sz w:val="24"/>
          <w:szCs w:val="24"/>
        </w:rPr>
        <w:t xml:space="preserve"> области.</w:t>
      </w:r>
    </w:p>
    <w:p w14:paraId="7D720680" w14:textId="77777777" w:rsidR="00655139" w:rsidRPr="00F1207A" w:rsidRDefault="00655139" w:rsidP="006551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207A">
        <w:rPr>
          <w:sz w:val="24"/>
          <w:szCs w:val="24"/>
        </w:rPr>
        <w:t xml:space="preserve">          </w:t>
      </w:r>
    </w:p>
    <w:p w14:paraId="1A70647F" w14:textId="77777777" w:rsidR="00655139" w:rsidRPr="00F1207A" w:rsidRDefault="00655139" w:rsidP="006551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207A">
        <w:rPr>
          <w:sz w:val="24"/>
          <w:szCs w:val="24"/>
        </w:rPr>
        <w:t>Глава администрации</w:t>
      </w:r>
    </w:p>
    <w:p w14:paraId="64CC29B0" w14:textId="77777777" w:rsidR="00655139" w:rsidRPr="00F1207A" w:rsidRDefault="00655139" w:rsidP="006551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207A">
        <w:rPr>
          <w:sz w:val="24"/>
          <w:szCs w:val="24"/>
        </w:rPr>
        <w:t>Сосновского сельсовета                                                          С.И. Терешкин</w:t>
      </w:r>
    </w:p>
    <w:p w14:paraId="07681EB5" w14:textId="77777777" w:rsidR="00655139" w:rsidRPr="00DD54D3" w:rsidRDefault="00655139" w:rsidP="00655139">
      <w:pPr>
        <w:pStyle w:val="ConsPlusNormal"/>
        <w:ind w:left="1849"/>
        <w:jc w:val="both"/>
        <w:rPr>
          <w:rFonts w:eastAsia="Calibri"/>
          <w:lang w:eastAsia="en-US"/>
        </w:rPr>
      </w:pPr>
    </w:p>
    <w:p w14:paraId="406EAA18" w14:textId="77777777" w:rsidR="00655139" w:rsidRPr="00DD54D3" w:rsidRDefault="00655139" w:rsidP="00655139">
      <w:pPr>
        <w:ind w:right="14"/>
        <w:jc w:val="both"/>
        <w:rPr>
          <w:sz w:val="28"/>
          <w:szCs w:val="28"/>
        </w:rPr>
        <w:sectPr w:rsidR="00655139" w:rsidRPr="00DD54D3" w:rsidSect="00E76748">
          <w:headerReference w:type="even" r:id="rId9"/>
          <w:headerReference w:type="default" r:id="rId10"/>
          <w:headerReference w:type="first" r:id="rId11"/>
          <w:pgSz w:w="11902" w:h="16834"/>
          <w:pgMar w:top="851" w:right="851" w:bottom="851" w:left="1418" w:header="720" w:footer="720" w:gutter="0"/>
          <w:cols w:space="720"/>
          <w:titlePg/>
        </w:sectPr>
      </w:pPr>
    </w:p>
    <w:p w14:paraId="4B174450" w14:textId="77777777" w:rsidR="00F1207A" w:rsidRDefault="00F1207A" w:rsidP="006551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080383A" w14:textId="0D8F3CAC" w:rsidR="00655139" w:rsidRPr="00DD54D3" w:rsidRDefault="00655139" w:rsidP="006551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54D3">
        <w:rPr>
          <w:sz w:val="28"/>
          <w:szCs w:val="28"/>
        </w:rPr>
        <w:t xml:space="preserve">Приложение к </w:t>
      </w:r>
    </w:p>
    <w:p w14:paraId="01F9FD4A" w14:textId="77777777" w:rsidR="00655139" w:rsidRPr="00DD54D3" w:rsidRDefault="00655139" w:rsidP="00655139">
      <w:pPr>
        <w:autoSpaceDE w:val="0"/>
        <w:autoSpaceDN w:val="0"/>
        <w:adjustRightInd w:val="0"/>
        <w:ind w:left="2807" w:firstLine="720"/>
        <w:jc w:val="right"/>
        <w:rPr>
          <w:sz w:val="28"/>
          <w:szCs w:val="28"/>
        </w:rPr>
      </w:pPr>
      <w:r w:rsidRPr="00DD54D3">
        <w:rPr>
          <w:sz w:val="28"/>
          <w:szCs w:val="28"/>
        </w:rPr>
        <w:t xml:space="preserve">Постановлению администрации </w:t>
      </w:r>
    </w:p>
    <w:p w14:paraId="6E76A8DE" w14:textId="77777777" w:rsidR="00655139" w:rsidRPr="00DD54D3" w:rsidRDefault="00655139" w:rsidP="00655139">
      <w:pPr>
        <w:autoSpaceDE w:val="0"/>
        <w:autoSpaceDN w:val="0"/>
        <w:adjustRightInd w:val="0"/>
        <w:ind w:left="2807" w:firstLine="720"/>
        <w:jc w:val="right"/>
        <w:rPr>
          <w:sz w:val="28"/>
          <w:szCs w:val="28"/>
        </w:rPr>
      </w:pPr>
      <w:r w:rsidRPr="00DD54D3">
        <w:rPr>
          <w:sz w:val="28"/>
          <w:szCs w:val="28"/>
        </w:rPr>
        <w:t>С</w:t>
      </w:r>
      <w:r>
        <w:rPr>
          <w:sz w:val="28"/>
          <w:szCs w:val="28"/>
        </w:rPr>
        <w:t>основского</w:t>
      </w:r>
      <w:r w:rsidRPr="00DD54D3">
        <w:rPr>
          <w:sz w:val="28"/>
          <w:szCs w:val="28"/>
        </w:rPr>
        <w:t xml:space="preserve"> сельсовета </w:t>
      </w:r>
    </w:p>
    <w:p w14:paraId="59393433" w14:textId="77777777" w:rsidR="00655139" w:rsidRPr="00DD54D3" w:rsidRDefault="00655139" w:rsidP="00655139">
      <w:pPr>
        <w:autoSpaceDE w:val="0"/>
        <w:autoSpaceDN w:val="0"/>
        <w:adjustRightInd w:val="0"/>
        <w:ind w:left="2807" w:firstLine="720"/>
        <w:jc w:val="right"/>
        <w:rPr>
          <w:sz w:val="28"/>
          <w:szCs w:val="28"/>
        </w:rPr>
      </w:pPr>
      <w:r w:rsidRPr="00DD54D3">
        <w:rPr>
          <w:sz w:val="28"/>
          <w:szCs w:val="28"/>
        </w:rPr>
        <w:t xml:space="preserve">Бессоновского района Пензенской области </w:t>
      </w:r>
    </w:p>
    <w:p w14:paraId="02947A7F" w14:textId="77777777" w:rsidR="00655139" w:rsidRPr="00DD54D3" w:rsidRDefault="00655139" w:rsidP="0065513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DD54D3">
        <w:rPr>
          <w:sz w:val="28"/>
          <w:szCs w:val="28"/>
        </w:rPr>
        <w:t xml:space="preserve">от </w:t>
      </w:r>
      <w:r>
        <w:rPr>
          <w:sz w:val="28"/>
          <w:szCs w:val="28"/>
        </w:rPr>
        <w:t>15.05.2025 г.</w:t>
      </w:r>
      <w:r w:rsidRPr="00DD54D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105</w:t>
      </w:r>
    </w:p>
    <w:p w14:paraId="152C182E" w14:textId="77777777" w:rsidR="00655139" w:rsidRPr="00DD54D3" w:rsidRDefault="00655139" w:rsidP="00655139">
      <w:pPr>
        <w:ind w:left="10" w:hanging="10"/>
        <w:jc w:val="both"/>
        <w:rPr>
          <w:sz w:val="28"/>
          <w:szCs w:val="28"/>
        </w:rPr>
      </w:pPr>
    </w:p>
    <w:p w14:paraId="57A85F79" w14:textId="77777777" w:rsidR="00655139" w:rsidRPr="000B66DA" w:rsidRDefault="00655139" w:rsidP="00655139">
      <w:pPr>
        <w:ind w:left="10" w:hanging="10"/>
        <w:jc w:val="center"/>
        <w:rPr>
          <w:b/>
          <w:bCs/>
          <w:sz w:val="28"/>
          <w:szCs w:val="28"/>
        </w:rPr>
      </w:pPr>
      <w:r w:rsidRPr="000B66DA">
        <w:rPr>
          <w:b/>
          <w:bCs/>
          <w:sz w:val="28"/>
          <w:szCs w:val="28"/>
        </w:rPr>
        <w:t>Положение о Балансовой комиссии по рассмотрению итогов финансово-хозяйственной деятельности муниципальных унитарных предприятий (муниципальных предприятий) С</w:t>
      </w:r>
      <w:r>
        <w:rPr>
          <w:b/>
          <w:bCs/>
          <w:sz w:val="28"/>
          <w:szCs w:val="28"/>
        </w:rPr>
        <w:t>основского</w:t>
      </w:r>
      <w:r w:rsidRPr="000B66DA">
        <w:rPr>
          <w:b/>
          <w:bCs/>
          <w:sz w:val="28"/>
          <w:szCs w:val="28"/>
        </w:rPr>
        <w:t xml:space="preserve"> сельсовета Бессоновского района Пензенской </w:t>
      </w:r>
      <w:proofErr w:type="spellStart"/>
      <w:proofErr w:type="gramStart"/>
      <w:r w:rsidRPr="000B66DA">
        <w:rPr>
          <w:b/>
          <w:bCs/>
          <w:sz w:val="28"/>
          <w:szCs w:val="28"/>
        </w:rPr>
        <w:t>области,осуществляющих</w:t>
      </w:r>
      <w:proofErr w:type="spellEnd"/>
      <w:proofErr w:type="gramEnd"/>
      <w:r w:rsidRPr="000B66DA">
        <w:rPr>
          <w:b/>
          <w:bCs/>
          <w:sz w:val="28"/>
          <w:szCs w:val="28"/>
        </w:rPr>
        <w:t xml:space="preserve"> свою деятельность в сфере жилищно-коммунального хозяйства</w:t>
      </w:r>
    </w:p>
    <w:p w14:paraId="71638FBA" w14:textId="77777777" w:rsidR="00655139" w:rsidRPr="000B66DA" w:rsidRDefault="00655139" w:rsidP="00655139">
      <w:pPr>
        <w:ind w:left="10" w:hanging="10"/>
        <w:jc w:val="center"/>
        <w:rPr>
          <w:b/>
          <w:bCs/>
          <w:sz w:val="28"/>
          <w:szCs w:val="28"/>
        </w:rPr>
      </w:pPr>
    </w:p>
    <w:p w14:paraId="138DCC8E" w14:textId="77777777" w:rsidR="00655139" w:rsidRPr="00DD54D3" w:rsidRDefault="00655139" w:rsidP="00655139">
      <w:pPr>
        <w:ind w:left="492" w:right="424" w:hanging="10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1. Общие положения</w:t>
      </w:r>
    </w:p>
    <w:p w14:paraId="41ED3256" w14:textId="77777777" w:rsidR="00655139" w:rsidRPr="00DD54D3" w:rsidRDefault="00655139" w:rsidP="00655139">
      <w:pPr>
        <w:ind w:left="14" w:right="86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1. Настоящее типовое положение определяет полномочия и порядок работы Балансовой комиссии по рассмотрению итогов финансово-хозяйственной деятельности муниципальных унитарных предприятий (муниципальных предприятий) С</w:t>
      </w:r>
      <w:r>
        <w:rPr>
          <w:sz w:val="28"/>
          <w:szCs w:val="28"/>
        </w:rPr>
        <w:t>основского</w:t>
      </w:r>
      <w:r w:rsidRPr="00DD54D3">
        <w:rPr>
          <w:sz w:val="28"/>
          <w:szCs w:val="28"/>
        </w:rPr>
        <w:t xml:space="preserve"> сельсовета Бессоновского района Пензенской области, осуществляющих свою деятельность в сфере жилищно-коммунального </w:t>
      </w:r>
      <w:proofErr w:type="gramStart"/>
      <w:r w:rsidRPr="00DD54D3">
        <w:rPr>
          <w:sz w:val="28"/>
          <w:szCs w:val="28"/>
        </w:rPr>
        <w:t>хозяйства(</w:t>
      </w:r>
      <w:proofErr w:type="gramEnd"/>
      <w:r w:rsidRPr="00DD54D3">
        <w:rPr>
          <w:sz w:val="28"/>
          <w:szCs w:val="28"/>
        </w:rPr>
        <w:t>далее — Балансовая комиссия).</w:t>
      </w:r>
    </w:p>
    <w:p w14:paraId="43B0E369" w14:textId="1C3A25F4" w:rsidR="00655139" w:rsidRPr="00DD54D3" w:rsidRDefault="00655139" w:rsidP="00655139">
      <w:pPr>
        <w:ind w:left="14" w:right="86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2. Балансовая комиссия является органом по контролю за результатами финансово-хозяйственной деятельности муниципальных унитарных предприятий (муниципальных предприятий) С</w:t>
      </w:r>
      <w:r>
        <w:rPr>
          <w:sz w:val="28"/>
          <w:szCs w:val="28"/>
        </w:rPr>
        <w:t>основского</w:t>
      </w:r>
      <w:r w:rsidRPr="00DD54D3">
        <w:rPr>
          <w:sz w:val="28"/>
          <w:szCs w:val="28"/>
        </w:rPr>
        <w:t xml:space="preserve"> сельсовета Бессоновского района Пензенской области, осуществляющих свою деятельность в сфере жилищно-коммунального хозяйства (далее — муниципальные предприятия), эффективностью использования, </w:t>
      </w:r>
      <w:r w:rsidRPr="00DD54D3">
        <w:rPr>
          <w:noProof/>
          <w:sz w:val="28"/>
          <w:szCs w:val="28"/>
        </w:rPr>
        <w:drawing>
          <wp:inline distT="0" distB="0" distL="0" distR="0" wp14:anchorId="5145EF64" wp14:editId="45BDC4F8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4D3">
        <w:rPr>
          <w:sz w:val="28"/>
          <w:szCs w:val="28"/>
        </w:rPr>
        <w:t>управления и распоряжения закрепленным имуществом.</w:t>
      </w:r>
    </w:p>
    <w:p w14:paraId="741108A3" w14:textId="77777777" w:rsidR="00655139" w:rsidRPr="00DD54D3" w:rsidRDefault="00655139" w:rsidP="00655139">
      <w:pPr>
        <w:ind w:left="14" w:right="86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3. Балансовая комиссия в своей деятельности руководствуется Конституцией Российской Федерации, нормативными правовыми актами Российской Федерации и Пензенской области, а также настоящим Положением.</w:t>
      </w:r>
    </w:p>
    <w:p w14:paraId="4C8538B8" w14:textId="77777777" w:rsidR="00655139" w:rsidRPr="00DD54D3" w:rsidRDefault="00655139" w:rsidP="00655139">
      <w:pPr>
        <w:ind w:left="492" w:right="367" w:hanging="10"/>
        <w:jc w:val="both"/>
        <w:rPr>
          <w:sz w:val="28"/>
          <w:szCs w:val="28"/>
        </w:rPr>
      </w:pPr>
    </w:p>
    <w:p w14:paraId="2DDDCD14" w14:textId="77777777" w:rsidR="00655139" w:rsidRPr="00DD54D3" w:rsidRDefault="00655139" w:rsidP="00655139">
      <w:pPr>
        <w:ind w:left="492" w:right="367" w:hanging="10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II. Основные задачи и функции Балансовой комиссии</w:t>
      </w:r>
    </w:p>
    <w:p w14:paraId="311130C3" w14:textId="77777777" w:rsidR="00655139" w:rsidRPr="00DD54D3" w:rsidRDefault="00655139" w:rsidP="00655139">
      <w:pPr>
        <w:ind w:left="799" w:right="14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4. Основными задачами Балансовой комиссии являются:</w:t>
      </w:r>
    </w:p>
    <w:p w14:paraId="7B888107" w14:textId="5FCE9CFC" w:rsidR="00655139" w:rsidRPr="00DD54D3" w:rsidRDefault="00655139" w:rsidP="00655139">
      <w:pPr>
        <w:ind w:left="14" w:right="14"/>
        <w:jc w:val="both"/>
        <w:rPr>
          <w:sz w:val="28"/>
          <w:szCs w:val="28"/>
        </w:rPr>
      </w:pPr>
      <w:r w:rsidRPr="00DD54D3">
        <w:rPr>
          <w:sz w:val="28"/>
          <w:szCs w:val="28"/>
        </w:rPr>
        <w:t xml:space="preserve">рассмотрение планов финансово-хозяйственной деятельности муниципальных предприятий и установление им муниципального задания по отчислению чистой прибыли; оценка результатов финансово-хозяйственной деятельности муниципальных предприятий, вынесение рекомендаций по перспективам их развития; рассмотрение и утверждение итогов финансово-хозяйственной деятельности муниципальных предприятий за отчетный период; выработка предложений по совершенствованию управления муниципальным предприятием; оценка эффективности использования имущественного комплекса муниципальных предприятий; </w:t>
      </w:r>
      <w:r w:rsidRPr="00DD54D3">
        <w:rPr>
          <w:noProof/>
          <w:sz w:val="28"/>
          <w:szCs w:val="28"/>
        </w:rPr>
        <w:drawing>
          <wp:inline distT="0" distB="0" distL="0" distR="0" wp14:anchorId="02FDB0F7" wp14:editId="6DEAB27F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4D3">
        <w:rPr>
          <w:sz w:val="28"/>
          <w:szCs w:val="28"/>
        </w:rPr>
        <w:t>оценка мер, принимаемых руководством, по повышению эффективности работы муниципального предприятия, подготовка предложений о премировании руководителя муниципального предприятия.</w:t>
      </w:r>
    </w:p>
    <w:p w14:paraId="3ECAE1BA" w14:textId="77777777" w:rsidR="00655139" w:rsidRPr="00DD54D3" w:rsidRDefault="00655139" w:rsidP="00655139">
      <w:pPr>
        <w:ind w:left="14" w:right="14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5. Балансовая комиссия для решения стоящих перед ней задач:</w:t>
      </w:r>
    </w:p>
    <w:p w14:paraId="084283E6" w14:textId="77777777" w:rsidR="00655139" w:rsidRPr="00DD54D3" w:rsidRDefault="00655139" w:rsidP="00655139">
      <w:pPr>
        <w:ind w:left="14" w:right="14"/>
        <w:jc w:val="both"/>
        <w:rPr>
          <w:sz w:val="28"/>
          <w:szCs w:val="28"/>
        </w:rPr>
      </w:pPr>
      <w:r w:rsidRPr="00DD54D3">
        <w:rPr>
          <w:sz w:val="28"/>
          <w:szCs w:val="28"/>
        </w:rPr>
        <w:t xml:space="preserve">заслушивает доклады и отчеты руководителей муниципальных предприятий о </w:t>
      </w:r>
      <w:r w:rsidRPr="00DD54D3">
        <w:rPr>
          <w:sz w:val="28"/>
          <w:szCs w:val="28"/>
        </w:rPr>
        <w:lastRenderedPageBreak/>
        <w:t>финансово-хозяйственной деятельности, производит их оценку и вырабатывает предложения по совершенствованию управления ими; выносит рекомендации руководству муниципальных предприятий по устранению нарушений в деятельности и осуществляет контроль за их выполнением; готовит для утверждения предложения о целесообразности дальнейшей деятельности муниципальных предприятий или об их реорганизации, приватизации, ликвидации; рассматривает возможность изъятия имущества (части имущества) у муниципальных предприятий; выносит рекомендации по назначению на должность и освобождению от занимаемой должности руководителей муниципальных предприятий; по результатам рассмотрения представленных отчетов, докладов руководителей муниципальных предприятий вносит предложения о соответствии руководителя занимаемой должности и дальнейшем исполнении обязанностей.</w:t>
      </w:r>
    </w:p>
    <w:p w14:paraId="7ACAD489" w14:textId="77777777" w:rsidR="00655139" w:rsidRPr="00DD54D3" w:rsidRDefault="00655139" w:rsidP="00655139">
      <w:pPr>
        <w:ind w:left="14" w:right="14"/>
        <w:jc w:val="both"/>
        <w:rPr>
          <w:sz w:val="28"/>
          <w:szCs w:val="28"/>
        </w:rPr>
      </w:pPr>
    </w:p>
    <w:p w14:paraId="52487EA2" w14:textId="77777777" w:rsidR="00655139" w:rsidRPr="00DD54D3" w:rsidRDefault="00655139" w:rsidP="00655139">
      <w:pPr>
        <w:ind w:left="492" w:right="367" w:hanging="10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III. Права Балансовой комиссии</w:t>
      </w:r>
    </w:p>
    <w:p w14:paraId="422EF839" w14:textId="77777777" w:rsidR="00655139" w:rsidRPr="00DD54D3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Балансовая комиссия имеет право:</w:t>
      </w:r>
    </w:p>
    <w:p w14:paraId="1EF587B6" w14:textId="77777777" w:rsidR="00655139" w:rsidRPr="00DD54D3" w:rsidRDefault="00655139" w:rsidP="00655139">
      <w:pPr>
        <w:ind w:left="14" w:right="14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рассматривать учредительные документы, данные бухгалтерского и статистического учета и отчетности, аудиторских проверок и иные документы муниципальных предприятий; получать информацию по результатам проверок муниципальных предприятий, отчеты руководителей об устранении выявленных нарушений и по исполнению принятых Балансовой комиссией решений; заслушивать на заседаниях Балансовой комиссии отчеты руководителей, бухгалтеров и специалистов муниципальных предприятий по итогам осуществления ими финансово-хозяйственной деятельности за отчетный период; производить оценку результатов деятельности муниципальных предприятий за отчетный период, указывать на допущенные нарушения финансово-хозяйственной деятельности, давать рекомендации по устранению выявленных нарушений и контролировать ход реализации выполнения решений Балансовой комиссии; вносить предложения руководителям муниципальных предприятий по решению кадровых вопросов в отношении его заместителей и главного бухгалтера, чья деятельность по соответствующему направлению признана неудовлетворительной; привлекать к работе Балансовой комиссии экспертов, аудиторские и иные специализированные организации.</w:t>
      </w:r>
    </w:p>
    <w:p w14:paraId="4C642543" w14:textId="77777777" w:rsidR="00655139" w:rsidRPr="00DD54D3" w:rsidRDefault="00655139" w:rsidP="00655139">
      <w:pPr>
        <w:ind w:left="14" w:right="14"/>
        <w:jc w:val="both"/>
        <w:rPr>
          <w:sz w:val="28"/>
          <w:szCs w:val="28"/>
        </w:rPr>
      </w:pPr>
    </w:p>
    <w:p w14:paraId="38F65481" w14:textId="77777777" w:rsidR="00655139" w:rsidRPr="00263A67" w:rsidRDefault="00655139" w:rsidP="00655139">
      <w:pPr>
        <w:ind w:left="492" w:right="467" w:hanging="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IV. Структура и организация работы Балансовой комиссии</w:t>
      </w:r>
    </w:p>
    <w:p w14:paraId="5D14B88C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Состав балансовой комиссии утверждается нормативным правовым актом администрации Сосновского сельсовета Бессоновского района Пензенской области. В состав балансовой комиссии включаются представители администрации Сосновского сельсовета Бессоновского района Пензенской области, курирующие сферы экономики, финансов, жилищно-коммунального хозяйства.</w:t>
      </w:r>
    </w:p>
    <w:p w14:paraId="7EF8AAF9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Балансовую комиссию возглавляет председатель.</w:t>
      </w:r>
    </w:p>
    <w:p w14:paraId="24C403AD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Заседания Балансовой комиссии созываются председателем и проводятся ежеквартально.</w:t>
      </w:r>
    </w:p>
    <w:p w14:paraId="0ECDC903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План работы Балансовой комиссии, а также изменения и дополнения к нему утверждаются нормативным правовым актом администрации Сосновского сельсовета Бессоновского района Пензенской области.</w:t>
      </w:r>
    </w:p>
    <w:p w14:paraId="07A51E4F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lastRenderedPageBreak/>
        <w:t>Заседание Балансовой комиссии считается правомочным, если на нем присутствует не менее половины всех членов комиссии. Решение Балансовой комиссии принимается простым большинством голосов присутствующих на заседании членов комиссии, в случае равенства голосов голос председательствующего является решающим.</w:t>
      </w:r>
    </w:p>
    <w:p w14:paraId="6488623D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Повестка дня, место, дата и время проведения заседания Балансовой комиссии определяются председателем комиссии.</w:t>
      </w:r>
    </w:p>
    <w:p w14:paraId="5F2D9813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Материалы для рассмотрения Балансовой комиссией представляются муниципальными предприятиями в администрацию Сосновского сельсовета Бессоновского района Пензенской области   не позднее чем за две недели до заседания Балансовой комиссии в количестве 4 экземпляров.</w:t>
      </w:r>
    </w:p>
    <w:p w14:paraId="732FE98A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Председатель Балансовой комиссии осуществляет организацию и руководство деятельностью комиссии, председательствует на ее заседаниях и организует контроль за исполнением возложенных на Балансовую комиссию задач.</w:t>
      </w:r>
    </w:p>
    <w:p w14:paraId="101F4EC5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Заместитель председателя Балансовой комиссии в отсутствие председателя организует и проводит заседание Балансовой комиссии.</w:t>
      </w:r>
    </w:p>
    <w:p w14:paraId="1C1D83F5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Члены Балансовой комиссии участвуют в заседаниях Балансовой комиссии, обсуждении и решении всех вопросов, входящих в компетенцию Балансовой комиссии, вносят предложения по существу рассматриваемых на Балансовой комиссии вопросов и направляют все необходимые документы, и материалы ответственному секретарю Балансовой комиссии.</w:t>
      </w:r>
    </w:p>
    <w:p w14:paraId="335BFDCF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Ответственный секретарь Балансовой комиссии: обеспечивает подготовку заседаний Балансовой комиссии; направляет соответствующие уведомления о времени проведения и повестке дня заседания, обеспечивает созыв членов Балансовой комиссии; представляет членам Балансовой комиссии материалы для заседания комиссии; оформляет протоколы заседаний Балансовой комиссии; обеспечивает хранение протоколов заседаний Балансовой комиссии и иных материалов деятельности комиссии; знакомит членов Балансовой комиссии, а также иных заинтересованных лиц по указанию председателя Балансовой комиссии с материалами, связанными с деятельностью комиссии.</w:t>
      </w:r>
    </w:p>
    <w:p w14:paraId="6B24C3B1" w14:textId="77777777" w:rsidR="00655139" w:rsidRPr="00263A67" w:rsidRDefault="00655139" w:rsidP="00655139">
      <w:pPr>
        <w:ind w:left="724" w:right="14"/>
        <w:jc w:val="both"/>
        <w:rPr>
          <w:color w:val="000000"/>
          <w:sz w:val="28"/>
          <w:szCs w:val="28"/>
        </w:rPr>
      </w:pPr>
    </w:p>
    <w:p w14:paraId="7C7440CD" w14:textId="77777777" w:rsidR="00655139" w:rsidRPr="00263A67" w:rsidRDefault="00655139" w:rsidP="00655139">
      <w:pPr>
        <w:ind w:left="795" w:right="821" w:hanging="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V. Документальное оформление решений Балансовой комиссии и контроль за их выполнением</w:t>
      </w:r>
    </w:p>
    <w:p w14:paraId="12E70112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Делопроизводство Балансовой комиссии осуществляет ответственный секретарь комиссии.</w:t>
      </w:r>
    </w:p>
    <w:p w14:paraId="4320C81C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Решение Балансовой комиссии оформляется протоколом в течение 5 рабочих дней со дня проведения заседания Балансовой комиссии. Протокол подписывается председателем Балансовой комиссии или его заместителем,</w:t>
      </w:r>
    </w:p>
    <w:p w14:paraId="5BA9B954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ведущим данное заседание, и ответственным секретарем Балансовой комиссии.</w:t>
      </w:r>
    </w:p>
    <w:p w14:paraId="1937BF95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 xml:space="preserve">Результаты работы Балансовой комиссии и предложения представляются главе администрации Сосновского сельсовета Бессоновского района Пензенской области (указать должность руководителя органа местного </w:t>
      </w:r>
      <w:r w:rsidRPr="00263A67">
        <w:rPr>
          <w:color w:val="000000"/>
          <w:sz w:val="28"/>
          <w:szCs w:val="28"/>
        </w:rPr>
        <w:lastRenderedPageBreak/>
        <w:t>самоуправления муниципального образования, являющегося учредителем МУП) на рассмотрение в 10-дневный срок со дня заседания.</w:t>
      </w:r>
    </w:p>
    <w:p w14:paraId="0ABD7878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Копия протокола заседания Балансовой комиссии направляется всем заинтересованным сторонам.</w:t>
      </w:r>
    </w:p>
    <w:p w14:paraId="21C3560F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Решения, принимаемые Балансовой комиссией, обязательны для выполнения муниципальными предприятиями.</w:t>
      </w:r>
    </w:p>
    <w:p w14:paraId="5DC93558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Председатель Балансовой комиссии вправе назначить внеочередное заседание Балансовой комиссии по итогам выполнения ранее принятых комиссией решений.</w:t>
      </w:r>
    </w:p>
    <w:p w14:paraId="0B105E25" w14:textId="77777777" w:rsidR="00655139" w:rsidRPr="00263A67" w:rsidRDefault="00655139" w:rsidP="00655139">
      <w:pPr>
        <w:ind w:left="724" w:right="14"/>
        <w:jc w:val="both"/>
        <w:rPr>
          <w:color w:val="000000"/>
          <w:sz w:val="28"/>
          <w:szCs w:val="28"/>
        </w:rPr>
      </w:pPr>
    </w:p>
    <w:p w14:paraId="0DF85782" w14:textId="77777777" w:rsidR="00655139" w:rsidRPr="00263A67" w:rsidRDefault="00655139" w:rsidP="00655139">
      <w:pPr>
        <w:ind w:left="492" w:right="467" w:hanging="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VI. Требования к предоставлению материалов на заседание</w:t>
      </w:r>
    </w:p>
    <w:p w14:paraId="0B41D432" w14:textId="77777777" w:rsidR="00655139" w:rsidRPr="00263A67" w:rsidRDefault="00655139" w:rsidP="00655139">
      <w:pPr>
        <w:ind w:left="10" w:hanging="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Балансовой комиссии по рассмотрению итогов финансово-хозяйственной деятельности муниципальных предприятий.</w:t>
      </w:r>
    </w:p>
    <w:p w14:paraId="77763DF4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Информация о муниципальном предприятии: наименование, юридический и фактический адреса, дата образования, каким нормативным документом образовано, данные по руководителю и главному бухгалтеру (дата поступления на работу, образование, наименование учебного заведения).</w:t>
      </w:r>
    </w:p>
    <w:p w14:paraId="0E33B7E6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Доклад руководителя муниципального предприятия о финансово-экономической деятельности за отчетный период.</w:t>
      </w:r>
    </w:p>
    <w:p w14:paraId="7122A893" w14:textId="6F3FA308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Отчет о выполнении протокольных поручений, данных в адрес муниципального предприятия на предыдущем заседании Балансовой комиссии по рассмотрению ее деятельности, подписанный руководителем муниципального предприятия.</w:t>
      </w:r>
      <w:r w:rsidRPr="00263A67">
        <w:rPr>
          <w:noProof/>
          <w:color w:val="000000"/>
          <w:sz w:val="28"/>
          <w:szCs w:val="28"/>
        </w:rPr>
        <w:drawing>
          <wp:inline distT="0" distB="0" distL="0" distR="0" wp14:anchorId="597A9AD8" wp14:editId="67DEF3E6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A0E2E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Ежеквартальная бухгалтерская, налоговая отчетность муниципального предприятия на электронном носителе и на бумажном носителе. Квартальная бухгалтерская, налоговая и бюджетная отчетность на бумажном носителе заверяется подписями руководителя и главного бухгалтера, а также печатью муниципального предприятия.</w:t>
      </w:r>
    </w:p>
    <w:p w14:paraId="6BEEE16F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Финансовый план на текущий год.</w:t>
      </w:r>
    </w:p>
    <w:p w14:paraId="464B60A7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 xml:space="preserve">Акты проверок контрольных органов, в том числе налоговых органов, Счетной палаты Пензенской области, </w:t>
      </w:r>
      <w:proofErr w:type="spellStart"/>
      <w:r w:rsidRPr="00263A67">
        <w:rPr>
          <w:color w:val="000000"/>
          <w:sz w:val="28"/>
          <w:szCs w:val="28"/>
        </w:rPr>
        <w:t>исполнительныхорганов</w:t>
      </w:r>
      <w:proofErr w:type="spellEnd"/>
      <w:r w:rsidRPr="00263A67">
        <w:rPr>
          <w:color w:val="000000"/>
          <w:sz w:val="28"/>
          <w:szCs w:val="28"/>
        </w:rPr>
        <w:t xml:space="preserve"> Пензенской области, аудиторских организаций, проведенных в текущем отчетном периоде.</w:t>
      </w:r>
    </w:p>
    <w:p w14:paraId="54C7ADED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Муниципальные предприятия предоставляют копию платежного поручения о перечислении части чистой прибыли за пользование муниципальным имуществом в отчетном периоде.</w:t>
      </w:r>
    </w:p>
    <w:p w14:paraId="0B682CFA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Отчет муниципального предприятия об исполнении плана (программы) финансово-хозяйственной деятельности за отчетный период.</w:t>
      </w:r>
    </w:p>
    <w:p w14:paraId="36921810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 xml:space="preserve">Для рассмотрения результатов деятельности организации по итогам года представляется годовой отчет муниципального предприятия, включающий: пояснительную записку; годовую бухгалтерскую, налоговую отчетность муниципального предприятия на электронном носителе на бумажном носителе с отметкой налоговых органов. Годовая бухгалтерская, налоговая на бумажном носителе заверяется подписями руководителя и главного бухгалтера, а также печатью муниципального предприятия; дополнительные показатели финансово-хозяйственной деятельности муниципального предприятия по форме, утвержденной нормативным правовым актом администрации Сосновского </w:t>
      </w:r>
      <w:r w:rsidRPr="00263A67">
        <w:rPr>
          <w:color w:val="000000"/>
          <w:sz w:val="28"/>
          <w:szCs w:val="28"/>
        </w:rPr>
        <w:lastRenderedPageBreak/>
        <w:t>сельсовета Бессоновского района Пензенской области (указать наименование органа местного самоуправления муниципального образования).</w:t>
      </w:r>
    </w:p>
    <w:p w14:paraId="1DB1DBDB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 xml:space="preserve"> Анализ дебиторской и кредиторской задолженности, дата, причины возникновения и принимаемые меры по ликвидации задолженности, динамика изменения суммы задолженности за последние два года.</w:t>
      </w:r>
    </w:p>
    <w:p w14:paraId="4B4C2352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Расшифровка доходов в разрезе видов деятельности и услуг, расходов по видам деятельности и статьям затрат. Анализ фактической себестоимости в разрезе услуг с пояснением причин отклонений.</w:t>
      </w:r>
    </w:p>
    <w:p w14:paraId="42F3D48F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Анализ заработной платы и среднесписочной численности по категориям работников (руководитель, главный бухгалтер, ИТР, специалисты, служащие, рабочие).</w:t>
      </w:r>
    </w:p>
    <w:p w14:paraId="1F2E4EA3" w14:textId="77777777" w:rsidR="00655139" w:rsidRPr="00263A67" w:rsidRDefault="00655139" w:rsidP="00655139">
      <w:pPr>
        <w:widowControl/>
        <w:numPr>
          <w:ilvl w:val="0"/>
          <w:numId w:val="39"/>
        </w:numPr>
        <w:ind w:right="14" w:firstLine="710"/>
        <w:jc w:val="both"/>
        <w:rPr>
          <w:color w:val="000000"/>
          <w:sz w:val="28"/>
          <w:szCs w:val="28"/>
        </w:rPr>
      </w:pPr>
      <w:r w:rsidRPr="00263A67">
        <w:rPr>
          <w:color w:val="000000"/>
          <w:sz w:val="28"/>
          <w:szCs w:val="28"/>
        </w:rPr>
        <w:t>Показатели эффективности использования основных средств (начисление амортизационных отчислений, процент износа основных средств).</w:t>
      </w:r>
    </w:p>
    <w:p w14:paraId="4E8B9124" w14:textId="77777777" w:rsidR="00655139" w:rsidRPr="00263A67" w:rsidRDefault="00655139" w:rsidP="00655139">
      <w:pPr>
        <w:jc w:val="both"/>
        <w:rPr>
          <w:b/>
          <w:color w:val="000000"/>
          <w:sz w:val="28"/>
          <w:szCs w:val="28"/>
        </w:rPr>
      </w:pPr>
    </w:p>
    <w:bookmarkEnd w:id="0"/>
    <w:p w14:paraId="2941B810" w14:textId="77777777" w:rsidR="00655139" w:rsidRDefault="00655139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655139" w:rsidSect="0085151D">
      <w:headerReference w:type="default" r:id="rId15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7295" w14:textId="77777777" w:rsidR="00B2391D" w:rsidRDefault="00B2391D">
      <w:r>
        <w:separator/>
      </w:r>
    </w:p>
  </w:endnote>
  <w:endnote w:type="continuationSeparator" w:id="0">
    <w:p w14:paraId="134D247A" w14:textId="77777777" w:rsidR="00B2391D" w:rsidRDefault="00B2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6349" w14:textId="77777777" w:rsidR="00B2391D" w:rsidRDefault="00B2391D">
      <w:r>
        <w:separator/>
      </w:r>
    </w:p>
  </w:footnote>
  <w:footnote w:type="continuationSeparator" w:id="0">
    <w:p w14:paraId="4DD5822E" w14:textId="77777777" w:rsidR="00B2391D" w:rsidRDefault="00B2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E852" w14:textId="77777777" w:rsidR="00655139" w:rsidRDefault="00655139">
    <w:pPr>
      <w:spacing w:line="259" w:lineRule="auto"/>
      <w:ind w:left="7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6CA1" w14:textId="77777777" w:rsidR="00655139" w:rsidRDefault="00655139">
    <w:pPr>
      <w:spacing w:line="259" w:lineRule="auto"/>
      <w:ind w:left="7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14D7" w14:textId="77777777" w:rsidR="00655139" w:rsidRDefault="00655139">
    <w:pPr>
      <w:spacing w:after="160"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10000"/>
    <w:multiLevelType w:val="multilevel"/>
    <w:tmpl w:val="4DDC8A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7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9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B040C2"/>
    <w:multiLevelType w:val="hybridMultilevel"/>
    <w:tmpl w:val="2CE0DB7A"/>
    <w:lvl w:ilvl="0" w:tplc="786E9C6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F4E03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482C7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70B7A2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B68120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80C772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A0E60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44C20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622E1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2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3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1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25"/>
  </w:num>
  <w:num w:numId="16">
    <w:abstractNumId w:val="26"/>
  </w:num>
  <w:num w:numId="17">
    <w:abstractNumId w:val="11"/>
  </w:num>
  <w:num w:numId="18">
    <w:abstractNumId w:val="7"/>
  </w:num>
  <w:num w:numId="19">
    <w:abstractNumId w:val="33"/>
  </w:num>
  <w:num w:numId="20">
    <w:abstractNumId w:val="20"/>
  </w:num>
  <w:num w:numId="21">
    <w:abstractNumId w:val="10"/>
  </w:num>
  <w:num w:numId="22">
    <w:abstractNumId w:val="4"/>
  </w:num>
  <w:num w:numId="23">
    <w:abstractNumId w:val="13"/>
  </w:num>
  <w:num w:numId="24">
    <w:abstractNumId w:val="12"/>
  </w:num>
  <w:num w:numId="25">
    <w:abstractNumId w:val="17"/>
  </w:num>
  <w:num w:numId="26">
    <w:abstractNumId w:val="5"/>
  </w:num>
  <w:num w:numId="27">
    <w:abstractNumId w:val="35"/>
  </w:num>
  <w:num w:numId="28">
    <w:abstractNumId w:val="23"/>
  </w:num>
  <w:num w:numId="29">
    <w:abstractNumId w:val="21"/>
  </w:num>
  <w:num w:numId="30">
    <w:abstractNumId w:val="30"/>
  </w:num>
  <w:num w:numId="31">
    <w:abstractNumId w:val="19"/>
  </w:num>
  <w:num w:numId="32">
    <w:abstractNumId w:val="28"/>
  </w:num>
  <w:num w:numId="33">
    <w:abstractNumId w:val="16"/>
  </w:num>
  <w:num w:numId="34">
    <w:abstractNumId w:val="8"/>
  </w:num>
  <w:num w:numId="35">
    <w:abstractNumId w:val="3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063C9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EC0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391D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F03430"/>
    <w:rsid w:val="00F04BE6"/>
    <w:rsid w:val="00F10406"/>
    <w:rsid w:val="00F1207A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13551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2025-05-15T08:44:00Z</dcterms:created>
  <dcterms:modified xsi:type="dcterms:W3CDTF">2025-05-15T08:47:00Z</dcterms:modified>
</cp:coreProperties>
</file>