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60E2EC5C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DF40D8">
        <w:rPr>
          <w:color w:val="C00000"/>
          <w:sz w:val="24"/>
          <w:szCs w:val="24"/>
        </w:rPr>
        <w:t>2</w:t>
      </w:r>
      <w:r w:rsidR="00AC7C40">
        <w:rPr>
          <w:color w:val="C00000"/>
          <w:sz w:val="24"/>
          <w:szCs w:val="24"/>
        </w:rPr>
        <w:t>9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824611">
        <w:rPr>
          <w:color w:val="C00000"/>
          <w:sz w:val="24"/>
          <w:szCs w:val="24"/>
        </w:rPr>
        <w:t>2</w:t>
      </w:r>
      <w:r w:rsidR="00DF40D8">
        <w:rPr>
          <w:color w:val="C00000"/>
          <w:sz w:val="24"/>
          <w:szCs w:val="24"/>
        </w:rPr>
        <w:t>6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DF40D8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1B48665F"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82461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 w:rsidR="00DF40D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DF40D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DF40D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r w:rsidR="00AC7C40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9</w:t>
      </w:r>
    </w:p>
    <w:p w14:paraId="2A1CF16E" w14:textId="43BA5620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1092A65A" w14:textId="77777777" w:rsidR="00AC7C40" w:rsidRPr="00AC7C40" w:rsidRDefault="00AC7C40" w:rsidP="00AC7C4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C7C40">
        <w:rPr>
          <w:b/>
          <w:sz w:val="28"/>
          <w:szCs w:val="28"/>
        </w:rPr>
        <w:t>Об организации противопожарной пропаганды и обучения населения мерам пожарной безопасности на территории Сосновского сельсовета Бессоновского района Пензенской области</w:t>
      </w:r>
    </w:p>
    <w:p w14:paraId="65048A89" w14:textId="77777777" w:rsidR="00AC7C40" w:rsidRPr="00AC7C40" w:rsidRDefault="00AC7C40" w:rsidP="00AC7C40">
      <w:pPr>
        <w:tabs>
          <w:tab w:val="left" w:pos="7865"/>
        </w:tabs>
        <w:autoSpaceDE w:val="0"/>
        <w:autoSpaceDN w:val="0"/>
        <w:adjustRightInd w:val="0"/>
        <w:ind w:left="851"/>
        <w:rPr>
          <w:b/>
          <w:sz w:val="28"/>
          <w:szCs w:val="28"/>
        </w:rPr>
      </w:pPr>
      <w:r w:rsidRPr="00AC7C40">
        <w:rPr>
          <w:b/>
          <w:sz w:val="28"/>
          <w:szCs w:val="28"/>
        </w:rPr>
        <w:tab/>
      </w:r>
    </w:p>
    <w:p w14:paraId="7A439151" w14:textId="77777777" w:rsidR="00AC7C40" w:rsidRPr="00AC7C40" w:rsidRDefault="00AC7C40" w:rsidP="00AC7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C40">
        <w:rPr>
          <w:color w:val="000000"/>
          <w:spacing w:val="1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AC7C40">
        <w:rPr>
          <w:sz w:val="28"/>
          <w:szCs w:val="28"/>
        </w:rPr>
        <w:t>Федеральным законом от 21.12.1994 № 69-ФЗ «О пожарной безопасности», Постановлением Правительства Российской Федерации от 16.09.2020 №1479  "Об утверждении Правил противопожарного режима в Российской Федерации",  в целях организации противопожарной  пропаганды и обучения  населения мерам пожарной безопасности на территории  Сосновского сельсовета Бессоновского района Пензенской области, администрация Сосновского сельсовета Бессоновского района Пензенской области постановляет:</w:t>
      </w:r>
    </w:p>
    <w:p w14:paraId="0D2AD1AE" w14:textId="77777777" w:rsidR="00AC7C40" w:rsidRPr="00AC7C40" w:rsidRDefault="00AC7C40" w:rsidP="00AC7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C40">
        <w:rPr>
          <w:sz w:val="28"/>
          <w:szCs w:val="28"/>
        </w:rPr>
        <w:t xml:space="preserve">1. Утвердить Положение об организации противопожарной пропаганды и обучения населения мерам пожарной безопасности на территории Сосновского </w:t>
      </w:r>
      <w:proofErr w:type="gramStart"/>
      <w:r w:rsidRPr="00AC7C40">
        <w:rPr>
          <w:sz w:val="28"/>
          <w:szCs w:val="28"/>
        </w:rPr>
        <w:t>сельсовета  Бессоновского</w:t>
      </w:r>
      <w:proofErr w:type="gramEnd"/>
      <w:r w:rsidRPr="00AC7C40">
        <w:rPr>
          <w:sz w:val="28"/>
          <w:szCs w:val="28"/>
        </w:rPr>
        <w:t xml:space="preserve"> района Пензенской области (приложение №1).</w:t>
      </w:r>
    </w:p>
    <w:p w14:paraId="3EBAC06D" w14:textId="77777777" w:rsidR="00AC7C40" w:rsidRPr="00AC7C40" w:rsidRDefault="00AC7C40" w:rsidP="00AC7C40">
      <w:pPr>
        <w:widowControl/>
        <w:ind w:firstLine="567"/>
        <w:jc w:val="both"/>
        <w:rPr>
          <w:color w:val="000000"/>
          <w:sz w:val="28"/>
          <w:szCs w:val="28"/>
        </w:rPr>
      </w:pPr>
      <w:r w:rsidRPr="00AC7C40">
        <w:rPr>
          <w:sz w:val="28"/>
          <w:szCs w:val="28"/>
        </w:rPr>
        <w:t xml:space="preserve">2. Настоящее постановление </w:t>
      </w:r>
      <w:proofErr w:type="gramStart"/>
      <w:r w:rsidRPr="00AC7C40">
        <w:rPr>
          <w:sz w:val="28"/>
          <w:szCs w:val="28"/>
        </w:rPr>
        <w:t xml:space="preserve">опубликовать </w:t>
      </w:r>
      <w:r w:rsidRPr="00AC7C40">
        <w:rPr>
          <w:color w:val="000000"/>
          <w:sz w:val="28"/>
          <w:szCs w:val="28"/>
        </w:rPr>
        <w:t xml:space="preserve"> в</w:t>
      </w:r>
      <w:proofErr w:type="gramEnd"/>
      <w:r w:rsidRPr="00AC7C40">
        <w:rPr>
          <w:color w:val="000000"/>
          <w:sz w:val="28"/>
          <w:szCs w:val="28"/>
        </w:rPr>
        <w:t xml:space="preserve"> информационном бюллетене Сосновского 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1D74E2A0" w14:textId="77777777" w:rsidR="00AC7C40" w:rsidRPr="00AC7C40" w:rsidRDefault="00AC7C40" w:rsidP="00AC7C40">
      <w:pPr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8"/>
          <w:szCs w:val="28"/>
        </w:rPr>
      </w:pPr>
      <w:r w:rsidRPr="00AC7C40">
        <w:rPr>
          <w:sz w:val="28"/>
          <w:szCs w:val="28"/>
        </w:rPr>
        <w:t>3. Настоящее постановление вступает в силу на следующий день после дня его официального опубликования (обнародования).</w:t>
      </w:r>
    </w:p>
    <w:p w14:paraId="2826E37A" w14:textId="77777777" w:rsidR="00AC7C40" w:rsidRPr="00AC7C40" w:rsidRDefault="00AC7C40" w:rsidP="00AC7C40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C7C40">
        <w:rPr>
          <w:color w:val="000000"/>
          <w:spacing w:val="1"/>
          <w:sz w:val="28"/>
          <w:szCs w:val="28"/>
        </w:rPr>
        <w:t xml:space="preserve">         4. </w:t>
      </w:r>
      <w:proofErr w:type="gramStart"/>
      <w:r w:rsidRPr="00AC7C40">
        <w:rPr>
          <w:sz w:val="28"/>
          <w:szCs w:val="28"/>
        </w:rPr>
        <w:t>Контроль  исполнения</w:t>
      </w:r>
      <w:proofErr w:type="gramEnd"/>
      <w:r w:rsidRPr="00AC7C40">
        <w:rPr>
          <w:sz w:val="28"/>
          <w:szCs w:val="28"/>
        </w:rPr>
        <w:t xml:space="preserve"> настоящего постановления возложить на главу администрации Сосновского сельсовета Бессоновского района Пензенской области.</w:t>
      </w:r>
    </w:p>
    <w:p w14:paraId="76F18081" w14:textId="77777777" w:rsidR="00AC7C40" w:rsidRPr="00AC7C40" w:rsidRDefault="00AC7C40" w:rsidP="00AC7C40">
      <w:pPr>
        <w:shd w:val="clear" w:color="auto" w:fill="FFFFFF"/>
        <w:tabs>
          <w:tab w:val="left" w:pos="851"/>
        </w:tabs>
        <w:autoSpaceDE w:val="0"/>
        <w:autoSpaceDN w:val="0"/>
        <w:adjustRightInd w:val="0"/>
        <w:ind w:right="11"/>
        <w:jc w:val="both"/>
        <w:rPr>
          <w:color w:val="000000"/>
          <w:spacing w:val="1"/>
          <w:sz w:val="28"/>
          <w:szCs w:val="28"/>
        </w:rPr>
      </w:pPr>
    </w:p>
    <w:p w14:paraId="29DBD61E" w14:textId="77777777" w:rsidR="00AC7C40" w:rsidRPr="00AC7C40" w:rsidRDefault="00AC7C40" w:rsidP="00AC7C40">
      <w:pPr>
        <w:autoSpaceDE w:val="0"/>
        <w:autoSpaceDN w:val="0"/>
        <w:adjustRightInd w:val="0"/>
        <w:jc w:val="both"/>
        <w:rPr>
          <w:sz w:val="28"/>
        </w:rPr>
      </w:pPr>
      <w:r w:rsidRPr="00AC7C40">
        <w:rPr>
          <w:sz w:val="28"/>
        </w:rPr>
        <w:t>Глава администрации</w:t>
      </w:r>
    </w:p>
    <w:p w14:paraId="71B1FD1C" w14:textId="77777777" w:rsidR="00AC7C40" w:rsidRPr="00AC7C40" w:rsidRDefault="00AC7C40" w:rsidP="00AC7C40">
      <w:pPr>
        <w:autoSpaceDE w:val="0"/>
        <w:autoSpaceDN w:val="0"/>
        <w:adjustRightInd w:val="0"/>
        <w:jc w:val="both"/>
        <w:rPr>
          <w:sz w:val="28"/>
        </w:rPr>
      </w:pPr>
      <w:r w:rsidRPr="00AC7C40">
        <w:rPr>
          <w:sz w:val="28"/>
        </w:rPr>
        <w:t>Сосновского сельсовета                                                      С.И. Терешкин</w:t>
      </w:r>
    </w:p>
    <w:p w14:paraId="54480E8F" w14:textId="77777777" w:rsidR="00AC7C40" w:rsidRPr="00AC7C40" w:rsidRDefault="00AC7C40" w:rsidP="00AC7C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B6379A9" w14:textId="77777777" w:rsidR="00AC7C40" w:rsidRPr="00AC7C40" w:rsidRDefault="00AC7C40" w:rsidP="00AC7C40">
      <w:pPr>
        <w:tabs>
          <w:tab w:val="left" w:pos="851"/>
        </w:tabs>
        <w:autoSpaceDE w:val="0"/>
        <w:autoSpaceDN w:val="0"/>
        <w:adjustRightInd w:val="0"/>
        <w:jc w:val="right"/>
        <w:rPr>
          <w:bCs/>
          <w:color w:val="000000"/>
        </w:rPr>
      </w:pPr>
    </w:p>
    <w:p w14:paraId="623F2FF2" w14:textId="77777777" w:rsidR="00AC7C40" w:rsidRPr="00AC7C40" w:rsidRDefault="00AC7C40" w:rsidP="00AC7C40">
      <w:pPr>
        <w:tabs>
          <w:tab w:val="left" w:pos="851"/>
          <w:tab w:val="left" w:pos="7200"/>
          <w:tab w:val="right" w:pos="9637"/>
        </w:tabs>
        <w:autoSpaceDE w:val="0"/>
        <w:autoSpaceDN w:val="0"/>
        <w:adjustRightInd w:val="0"/>
        <w:rPr>
          <w:color w:val="000000"/>
        </w:rPr>
      </w:pPr>
      <w:r w:rsidRPr="00AC7C40">
        <w:rPr>
          <w:bCs/>
          <w:color w:val="000000"/>
        </w:rPr>
        <w:tab/>
      </w:r>
      <w:r w:rsidRPr="00AC7C40">
        <w:rPr>
          <w:bCs/>
          <w:color w:val="000000"/>
        </w:rPr>
        <w:tab/>
        <w:t>Приложение № 1</w:t>
      </w:r>
    </w:p>
    <w:p w14:paraId="2D1F31F4" w14:textId="77777777" w:rsidR="00AC7C40" w:rsidRPr="00AC7C40" w:rsidRDefault="00AC7C40" w:rsidP="00AC7C40">
      <w:pPr>
        <w:tabs>
          <w:tab w:val="left" w:pos="851"/>
          <w:tab w:val="left" w:pos="6425"/>
          <w:tab w:val="right" w:pos="9637"/>
        </w:tabs>
        <w:autoSpaceDE w:val="0"/>
        <w:autoSpaceDN w:val="0"/>
        <w:adjustRightInd w:val="0"/>
        <w:jc w:val="right"/>
        <w:rPr>
          <w:bCs/>
          <w:color w:val="000000"/>
        </w:rPr>
      </w:pPr>
      <w:r w:rsidRPr="00AC7C40">
        <w:rPr>
          <w:bCs/>
          <w:color w:val="000000"/>
        </w:rPr>
        <w:tab/>
      </w:r>
      <w:r w:rsidRPr="00AC7C40">
        <w:rPr>
          <w:bCs/>
          <w:color w:val="000000"/>
        </w:rPr>
        <w:tab/>
        <w:t xml:space="preserve">     </w:t>
      </w:r>
      <w:proofErr w:type="gramStart"/>
      <w:r w:rsidRPr="00AC7C40">
        <w:rPr>
          <w:bCs/>
          <w:color w:val="000000"/>
        </w:rPr>
        <w:t xml:space="preserve">к </w:t>
      </w:r>
      <w:r w:rsidRPr="00AC7C40">
        <w:rPr>
          <w:color w:val="000000"/>
        </w:rPr>
        <w:t xml:space="preserve"> постановлению</w:t>
      </w:r>
      <w:proofErr w:type="gramEnd"/>
      <w:r w:rsidRPr="00AC7C40">
        <w:rPr>
          <w:color w:val="000000"/>
        </w:rPr>
        <w:t xml:space="preserve"> </w:t>
      </w:r>
      <w:r w:rsidRPr="00AC7C40">
        <w:rPr>
          <w:bCs/>
          <w:color w:val="000000"/>
        </w:rPr>
        <w:t xml:space="preserve"> администрации                                    Сосновского сельсовета  </w:t>
      </w:r>
    </w:p>
    <w:p w14:paraId="20CC2BB8" w14:textId="77777777" w:rsidR="00AC7C40" w:rsidRPr="00AC7C40" w:rsidRDefault="00AC7C40" w:rsidP="00AC7C40">
      <w:pPr>
        <w:tabs>
          <w:tab w:val="left" w:pos="851"/>
          <w:tab w:val="left" w:pos="6425"/>
          <w:tab w:val="right" w:pos="9637"/>
        </w:tabs>
        <w:autoSpaceDE w:val="0"/>
        <w:autoSpaceDN w:val="0"/>
        <w:adjustRightInd w:val="0"/>
        <w:jc w:val="right"/>
        <w:rPr>
          <w:bCs/>
          <w:color w:val="000000"/>
        </w:rPr>
      </w:pPr>
      <w:r w:rsidRPr="00AC7C40">
        <w:rPr>
          <w:bCs/>
          <w:color w:val="000000"/>
        </w:rPr>
        <w:t xml:space="preserve">Бессоновского </w:t>
      </w:r>
      <w:proofErr w:type="gramStart"/>
      <w:r w:rsidRPr="00AC7C40">
        <w:rPr>
          <w:bCs/>
          <w:color w:val="000000"/>
        </w:rPr>
        <w:t>района  Пензенской</w:t>
      </w:r>
      <w:proofErr w:type="gramEnd"/>
      <w:r w:rsidRPr="00AC7C40">
        <w:rPr>
          <w:bCs/>
          <w:color w:val="000000"/>
        </w:rPr>
        <w:t xml:space="preserve"> </w:t>
      </w:r>
    </w:p>
    <w:p w14:paraId="53B5EFA9" w14:textId="77777777" w:rsidR="00AC7C40" w:rsidRPr="00AC7C40" w:rsidRDefault="00AC7C40" w:rsidP="00AC7C40">
      <w:pPr>
        <w:tabs>
          <w:tab w:val="left" w:pos="851"/>
          <w:tab w:val="left" w:pos="6425"/>
          <w:tab w:val="left" w:pos="6662"/>
          <w:tab w:val="right" w:pos="9637"/>
        </w:tabs>
        <w:autoSpaceDE w:val="0"/>
        <w:autoSpaceDN w:val="0"/>
        <w:adjustRightInd w:val="0"/>
        <w:rPr>
          <w:color w:val="000000"/>
        </w:rPr>
      </w:pPr>
      <w:r w:rsidRPr="00AC7C40">
        <w:rPr>
          <w:bCs/>
          <w:color w:val="000000"/>
        </w:rPr>
        <w:tab/>
      </w:r>
      <w:r w:rsidRPr="00AC7C40">
        <w:rPr>
          <w:bCs/>
          <w:color w:val="000000"/>
        </w:rPr>
        <w:tab/>
      </w:r>
      <w:r w:rsidRPr="00AC7C40">
        <w:rPr>
          <w:bCs/>
          <w:color w:val="000000"/>
        </w:rPr>
        <w:tab/>
        <w:t>области</w:t>
      </w:r>
    </w:p>
    <w:p w14:paraId="05B7FA9E" w14:textId="77777777" w:rsidR="00AC7C40" w:rsidRPr="00AC7C40" w:rsidRDefault="00AC7C40" w:rsidP="00AC7C40">
      <w:pPr>
        <w:autoSpaceDE w:val="0"/>
        <w:autoSpaceDN w:val="0"/>
        <w:adjustRightInd w:val="0"/>
        <w:ind w:firstLine="709"/>
        <w:jc w:val="right"/>
        <w:rPr>
          <w:bCs/>
          <w:color w:val="000000"/>
        </w:rPr>
      </w:pPr>
      <w:r w:rsidRPr="00AC7C40">
        <w:rPr>
          <w:bCs/>
          <w:color w:val="000000"/>
        </w:rPr>
        <w:tab/>
        <w:t xml:space="preserve">               от 25 марта 2025 г. № 69</w:t>
      </w:r>
    </w:p>
    <w:p w14:paraId="7E16392A" w14:textId="77777777" w:rsidR="00AC7C40" w:rsidRPr="00AC7C40" w:rsidRDefault="00AC7C40" w:rsidP="00AC7C40">
      <w:pPr>
        <w:autoSpaceDE w:val="0"/>
        <w:autoSpaceDN w:val="0"/>
        <w:adjustRightInd w:val="0"/>
        <w:ind w:firstLine="709"/>
        <w:jc w:val="right"/>
        <w:rPr>
          <w:bCs/>
          <w:color w:val="000000"/>
        </w:rPr>
      </w:pPr>
    </w:p>
    <w:p w14:paraId="359C022F" w14:textId="77777777" w:rsidR="00AC7C40" w:rsidRPr="00AC7C40" w:rsidRDefault="00AC7C40" w:rsidP="00AC7C4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3D0C9DB7" w14:textId="77777777" w:rsidR="00AC7C40" w:rsidRPr="00AC7C40" w:rsidRDefault="00AC7C40" w:rsidP="00AC7C4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C7C40">
        <w:rPr>
          <w:sz w:val="28"/>
          <w:szCs w:val="28"/>
        </w:rPr>
        <w:t>Положение</w:t>
      </w:r>
    </w:p>
    <w:p w14:paraId="280B4AC0" w14:textId="77777777" w:rsidR="00AC7C40" w:rsidRPr="00AC7C40" w:rsidRDefault="00AC7C40" w:rsidP="00AC7C4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C7C40">
        <w:rPr>
          <w:sz w:val="28"/>
          <w:szCs w:val="28"/>
        </w:rPr>
        <w:t xml:space="preserve">об организации противопожарной пропаганды и обучения населения мерам пожарной безопасности на </w:t>
      </w:r>
      <w:proofErr w:type="gramStart"/>
      <w:r w:rsidRPr="00AC7C40">
        <w:rPr>
          <w:sz w:val="28"/>
          <w:szCs w:val="28"/>
        </w:rPr>
        <w:t>территории  Сосновского</w:t>
      </w:r>
      <w:proofErr w:type="gramEnd"/>
      <w:r w:rsidRPr="00AC7C40">
        <w:rPr>
          <w:sz w:val="28"/>
          <w:szCs w:val="28"/>
        </w:rPr>
        <w:t xml:space="preserve"> сельсовета Бессоновского района Пензенской области</w:t>
      </w:r>
    </w:p>
    <w:p w14:paraId="543F7659" w14:textId="77777777" w:rsidR="00AC7C40" w:rsidRPr="00AC7C40" w:rsidRDefault="00AC7C40" w:rsidP="00AC7C4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21AC22EE" w14:textId="77777777" w:rsidR="00AC7C40" w:rsidRPr="00AC7C40" w:rsidRDefault="00AC7C40" w:rsidP="00AC7C40">
      <w:pPr>
        <w:widowControl/>
        <w:shd w:val="clear" w:color="auto" w:fill="FFFFFF"/>
        <w:spacing w:line="330" w:lineRule="atLeast"/>
        <w:ind w:firstLine="480"/>
        <w:jc w:val="both"/>
        <w:textAlignment w:val="baseline"/>
        <w:rPr>
          <w:sz w:val="28"/>
          <w:szCs w:val="28"/>
        </w:rPr>
      </w:pPr>
      <w:r w:rsidRPr="00AC7C40">
        <w:rPr>
          <w:sz w:val="28"/>
          <w:szCs w:val="28"/>
        </w:rPr>
        <w:t>1.1. Настоящее Положение регламентирует организацию противопожарной пропаганды и обучения населения мерам пожарной безопасности на территории Сосновского сельсовета Бессоновского района Пензенской области.</w:t>
      </w:r>
    </w:p>
    <w:p w14:paraId="63C4BBD5" w14:textId="77777777" w:rsidR="00AC7C40" w:rsidRPr="00AC7C40" w:rsidRDefault="00AC7C40" w:rsidP="00AC7C40">
      <w:pPr>
        <w:widowControl/>
        <w:shd w:val="clear" w:color="auto" w:fill="FFFFFF"/>
        <w:spacing w:line="330" w:lineRule="atLeast"/>
        <w:ind w:firstLine="480"/>
        <w:jc w:val="both"/>
        <w:textAlignment w:val="baseline"/>
        <w:rPr>
          <w:sz w:val="28"/>
          <w:szCs w:val="28"/>
        </w:rPr>
      </w:pPr>
      <w:r w:rsidRPr="00AC7C40">
        <w:rPr>
          <w:sz w:val="28"/>
          <w:szCs w:val="28"/>
        </w:rPr>
        <w:t>1.2. Противопожарная пропаганда и обучение населения мерам пожарной безопасности организуются на основании </w:t>
      </w:r>
      <w:hyperlink r:id="rId9" w:history="1">
        <w:r w:rsidRPr="00AC7C40">
          <w:rPr>
            <w:color w:val="000000" w:themeColor="text1"/>
            <w:sz w:val="28"/>
            <w:szCs w:val="28"/>
            <w:u w:val="single"/>
          </w:rPr>
          <w:t>федеральных законов от 21.12.1994 N69-ФЗ "О пожарной безопасности"</w:t>
        </w:r>
      </w:hyperlink>
      <w:r w:rsidRPr="00AC7C40">
        <w:rPr>
          <w:color w:val="000000" w:themeColor="text1"/>
          <w:sz w:val="28"/>
          <w:szCs w:val="28"/>
        </w:rPr>
        <w:t> (с последующими изменениями), </w:t>
      </w:r>
      <w:hyperlink r:id="rId10" w:anchor="7D20K3" w:history="1">
        <w:r w:rsidRPr="00AC7C40">
          <w:rPr>
            <w:color w:val="000000" w:themeColor="text1"/>
            <w:sz w:val="28"/>
            <w:szCs w:val="28"/>
            <w:u w:val="single"/>
          </w:rPr>
          <w:t>от 22.07.2008 N123-ФЗ "Технический регламент о требованиях пожарной безопасности"</w:t>
        </w:r>
      </w:hyperlink>
      <w:r w:rsidRPr="00AC7C40">
        <w:rPr>
          <w:color w:val="000000" w:themeColor="text1"/>
          <w:sz w:val="28"/>
          <w:szCs w:val="28"/>
        </w:rPr>
        <w:t> (с последующими изменениями), </w:t>
      </w:r>
      <w:hyperlink r:id="rId11" w:anchor="7D20K3" w:history="1">
        <w:r w:rsidRPr="00AC7C40">
          <w:rPr>
            <w:color w:val="000000" w:themeColor="text1"/>
            <w:sz w:val="28"/>
            <w:szCs w:val="28"/>
            <w:u w:val="single"/>
          </w:rPr>
          <w:t>постановления Правительства Российской Федерации от 16.09.2020 N1479 "Об утверждении Правил противопожарного режима в Российской Федерации"</w:t>
        </w:r>
      </w:hyperlink>
      <w:r w:rsidRPr="00AC7C40">
        <w:rPr>
          <w:sz w:val="28"/>
          <w:szCs w:val="28"/>
        </w:rPr>
        <w:t> (с последующими изменениями</w:t>
      </w:r>
      <w:r w:rsidRPr="00AC7C40">
        <w:rPr>
          <w:sz w:val="24"/>
          <w:szCs w:val="24"/>
        </w:rPr>
        <w:t>).</w:t>
      </w:r>
    </w:p>
    <w:p w14:paraId="0D66BD23" w14:textId="77777777" w:rsidR="00AC7C40" w:rsidRPr="00AC7C40" w:rsidRDefault="00AC7C40" w:rsidP="00AC7C40">
      <w:pPr>
        <w:widowControl/>
        <w:shd w:val="clear" w:color="auto" w:fill="FFFFFF"/>
        <w:spacing w:line="330" w:lineRule="atLeast"/>
        <w:ind w:firstLine="482"/>
        <w:jc w:val="both"/>
        <w:textAlignment w:val="baseline"/>
        <w:rPr>
          <w:sz w:val="28"/>
          <w:szCs w:val="28"/>
        </w:rPr>
      </w:pPr>
      <w:r w:rsidRPr="00AC7C40">
        <w:rPr>
          <w:sz w:val="28"/>
          <w:szCs w:val="28"/>
        </w:rPr>
        <w:t>1.</w:t>
      </w:r>
      <w:proofErr w:type="gramStart"/>
      <w:r w:rsidRPr="00AC7C40">
        <w:rPr>
          <w:sz w:val="28"/>
          <w:szCs w:val="28"/>
        </w:rPr>
        <w:t>3.Противопожарная</w:t>
      </w:r>
      <w:proofErr w:type="gramEnd"/>
      <w:r w:rsidRPr="00AC7C40">
        <w:rPr>
          <w:sz w:val="28"/>
          <w:szCs w:val="28"/>
        </w:rPr>
        <w:t xml:space="preserve"> пропаганда и обучение мерам пожарной безопасности относятся к одной из основных функций системы обеспечения пожарной безопасности.</w:t>
      </w:r>
    </w:p>
    <w:p w14:paraId="3972AAA0" w14:textId="77777777" w:rsidR="00AC7C40" w:rsidRPr="00AC7C40" w:rsidRDefault="00AC7C40" w:rsidP="00AC7C40">
      <w:pPr>
        <w:widowControl/>
        <w:shd w:val="clear" w:color="auto" w:fill="FFFFFF"/>
        <w:tabs>
          <w:tab w:val="left" w:pos="4431"/>
        </w:tabs>
        <w:spacing w:line="330" w:lineRule="atLeast"/>
        <w:ind w:firstLine="480"/>
        <w:jc w:val="both"/>
        <w:textAlignment w:val="baseline"/>
        <w:rPr>
          <w:sz w:val="28"/>
          <w:szCs w:val="28"/>
        </w:rPr>
      </w:pPr>
      <w:r w:rsidRPr="00AC7C40">
        <w:rPr>
          <w:sz w:val="28"/>
          <w:szCs w:val="28"/>
        </w:rPr>
        <w:tab/>
      </w:r>
    </w:p>
    <w:p w14:paraId="7F089DD4" w14:textId="77777777" w:rsidR="00AC7C40" w:rsidRPr="00AC7C40" w:rsidRDefault="00AC7C40" w:rsidP="00AC7C40">
      <w:pPr>
        <w:keepNext/>
        <w:widowControl/>
        <w:shd w:val="clear" w:color="auto" w:fill="FFFFFF"/>
        <w:spacing w:after="240" w:line="330" w:lineRule="atLeast"/>
        <w:jc w:val="center"/>
        <w:textAlignment w:val="baseline"/>
        <w:outlineLvl w:val="2"/>
        <w:rPr>
          <w:sz w:val="28"/>
          <w:szCs w:val="28"/>
        </w:rPr>
      </w:pPr>
      <w:r w:rsidRPr="00AC7C40">
        <w:rPr>
          <w:sz w:val="28"/>
          <w:szCs w:val="28"/>
        </w:rPr>
        <w:t>2. Обучение мерам пожарной безопасности</w:t>
      </w:r>
    </w:p>
    <w:p w14:paraId="089BC8D4" w14:textId="77777777" w:rsidR="00AC7C40" w:rsidRPr="00AC7C40" w:rsidRDefault="00AC7C40" w:rsidP="00AC7C40">
      <w:pPr>
        <w:widowControl/>
        <w:shd w:val="clear" w:color="auto" w:fill="FFFFFF"/>
        <w:spacing w:line="330" w:lineRule="atLeast"/>
        <w:ind w:firstLine="480"/>
        <w:jc w:val="both"/>
        <w:textAlignment w:val="baseline"/>
        <w:rPr>
          <w:sz w:val="28"/>
          <w:szCs w:val="28"/>
        </w:rPr>
      </w:pPr>
      <w:r w:rsidRPr="00AC7C40">
        <w:rPr>
          <w:sz w:val="28"/>
          <w:szCs w:val="28"/>
        </w:rPr>
        <w:t>2.1. Обучение мерам пожарной безопасности - организованный процесс по формированию знаний, умений, навыков граждан в области обеспечения пожарной безопасности в системе общего, профессионального и дополнительного образования, в процессе трудовой, служебной и повседневной деятельности.</w:t>
      </w:r>
    </w:p>
    <w:p w14:paraId="5B741567" w14:textId="77777777" w:rsidR="00AC7C40" w:rsidRPr="00AC7C40" w:rsidRDefault="00AC7C40" w:rsidP="00AC7C40">
      <w:pPr>
        <w:widowControl/>
        <w:shd w:val="clear" w:color="auto" w:fill="FFFFFF"/>
        <w:spacing w:line="330" w:lineRule="atLeast"/>
        <w:ind w:firstLine="482"/>
        <w:jc w:val="both"/>
        <w:textAlignment w:val="baseline"/>
        <w:rPr>
          <w:sz w:val="28"/>
          <w:szCs w:val="28"/>
        </w:rPr>
      </w:pPr>
      <w:r w:rsidRPr="00AC7C40">
        <w:rPr>
          <w:sz w:val="28"/>
          <w:szCs w:val="28"/>
        </w:rPr>
        <w:t>Ответственность за организацию и своевременность обучения лиц, осуществляющих трудовую или служебную деятельность в органах государственной власти, органах местного самоуправления, общественных объединениях, у юридических лиц, мерам пожарной безопасности по программам противопожарного инструктажа несет руководитель организации.</w:t>
      </w:r>
    </w:p>
    <w:p w14:paraId="0F65E697" w14:textId="77777777" w:rsidR="00AC7C40" w:rsidRPr="00AC7C40" w:rsidRDefault="00AC7C40" w:rsidP="00AC7C40">
      <w:pPr>
        <w:widowControl/>
        <w:shd w:val="clear" w:color="auto" w:fill="FFFFFF"/>
        <w:spacing w:line="330" w:lineRule="atLeast"/>
        <w:ind w:firstLine="482"/>
        <w:jc w:val="both"/>
        <w:textAlignment w:val="baseline"/>
        <w:rPr>
          <w:sz w:val="28"/>
          <w:szCs w:val="28"/>
        </w:rPr>
      </w:pPr>
      <w:r w:rsidRPr="00AC7C40">
        <w:rPr>
          <w:sz w:val="28"/>
          <w:szCs w:val="28"/>
        </w:rPr>
        <w:t>2.2. Обучение мерам пожарной безопасности проводится в целях защиты жизни, здоровья граждан, имущества физических и юридических лиц, государственного и муниципального имущества.</w:t>
      </w:r>
    </w:p>
    <w:p w14:paraId="534BDDFC" w14:textId="77777777" w:rsidR="00AC7C40" w:rsidRPr="00AC7C40" w:rsidRDefault="00AC7C40" w:rsidP="00AC7C40">
      <w:pPr>
        <w:widowControl/>
        <w:shd w:val="clear" w:color="auto" w:fill="FFFFFF"/>
        <w:spacing w:line="330" w:lineRule="atLeast"/>
        <w:ind w:firstLine="480"/>
        <w:jc w:val="both"/>
        <w:textAlignment w:val="baseline"/>
        <w:rPr>
          <w:sz w:val="28"/>
          <w:szCs w:val="28"/>
        </w:rPr>
      </w:pPr>
      <w:r w:rsidRPr="00AC7C40">
        <w:rPr>
          <w:sz w:val="28"/>
          <w:szCs w:val="28"/>
        </w:rPr>
        <w:t xml:space="preserve">2.3. Основными задачами обучения являются обеспечение получения гражданами необходимых знаний пожаробезопасного поведения на работе, учебе и в быту, обучение их приемам и способам действий при возникновении загорания и при </w:t>
      </w:r>
      <w:r w:rsidRPr="00AC7C40">
        <w:rPr>
          <w:sz w:val="28"/>
          <w:szCs w:val="28"/>
        </w:rPr>
        <w:lastRenderedPageBreak/>
        <w:t>пожаре, по спасению жизни, здоровья и имущества.</w:t>
      </w:r>
      <w:r w:rsidRPr="00AC7C40">
        <w:rPr>
          <w:sz w:val="28"/>
          <w:szCs w:val="28"/>
        </w:rPr>
        <w:br/>
      </w:r>
    </w:p>
    <w:p w14:paraId="208FF00E" w14:textId="77777777" w:rsidR="00AC7C40" w:rsidRPr="00AC7C40" w:rsidRDefault="00AC7C40" w:rsidP="00AC7C40">
      <w:pPr>
        <w:widowControl/>
        <w:shd w:val="clear" w:color="auto" w:fill="FFFFFF"/>
        <w:spacing w:line="330" w:lineRule="atLeast"/>
        <w:ind w:firstLine="480"/>
        <w:jc w:val="both"/>
        <w:textAlignment w:val="baseline"/>
        <w:rPr>
          <w:sz w:val="24"/>
          <w:szCs w:val="24"/>
        </w:rPr>
      </w:pPr>
      <w:r w:rsidRPr="00AC7C40">
        <w:rPr>
          <w:sz w:val="28"/>
          <w:szCs w:val="28"/>
        </w:rPr>
        <w:t>2.4. В образовательных организациях проводится обязательное обучение обучающихся мерам пожарной безопасности</w:t>
      </w:r>
      <w:r w:rsidRPr="00AC7C40">
        <w:rPr>
          <w:sz w:val="24"/>
          <w:szCs w:val="24"/>
        </w:rPr>
        <w:t>.</w:t>
      </w:r>
    </w:p>
    <w:p w14:paraId="4CF904F4" w14:textId="77777777" w:rsidR="00AC7C40" w:rsidRPr="00AC7C40" w:rsidRDefault="00AC7C40" w:rsidP="00AC7C40">
      <w:pPr>
        <w:widowControl/>
        <w:shd w:val="clear" w:color="auto" w:fill="FFFFFF"/>
        <w:spacing w:line="330" w:lineRule="atLeast"/>
        <w:ind w:firstLine="480"/>
        <w:jc w:val="both"/>
        <w:textAlignment w:val="baseline"/>
        <w:rPr>
          <w:sz w:val="28"/>
          <w:szCs w:val="28"/>
        </w:rPr>
      </w:pPr>
      <w:r w:rsidRPr="00AC7C40">
        <w:rPr>
          <w:sz w:val="28"/>
          <w:szCs w:val="28"/>
        </w:rPr>
        <w:t>Руководитель образовательной организации организует проведение перед началом каждого учебного года (семестра) занятия с обучающимися по изучению требований пожарной безопасности, в том числе по умению пользоваться средствами индивидуальной защиты органов дыхания и зрения человека от опасных факторов пожара и первичными средствами пожаротушения.</w:t>
      </w:r>
      <w:r w:rsidRPr="00AC7C40">
        <w:rPr>
          <w:sz w:val="28"/>
          <w:szCs w:val="28"/>
        </w:rPr>
        <w:br/>
        <w:t>2.5. В гостиницах, мотелях, общежитиях и других зданиях, приспособленных для временного пребывания людей, лица, ответственные за обеспечение пожарной безопасности, обеспечивают ознакомление (под подпись) прибывающих физических лиц с мерами пожарной безопасности</w:t>
      </w:r>
      <w:r w:rsidRPr="00AC7C40">
        <w:rPr>
          <w:sz w:val="24"/>
          <w:szCs w:val="24"/>
        </w:rPr>
        <w:t>.</w:t>
      </w:r>
      <w:r w:rsidRPr="00AC7C40">
        <w:rPr>
          <w:sz w:val="24"/>
          <w:szCs w:val="24"/>
        </w:rPr>
        <w:br/>
      </w:r>
      <w:r w:rsidRPr="00AC7C40">
        <w:rPr>
          <w:sz w:val="28"/>
          <w:szCs w:val="28"/>
        </w:rPr>
        <w:t>В случае пребывания на таких объектах иностранных граждан речевые сообщения в системах оповещения о пожаре и управления эвакуацией людей, а также памятки о мерах пожарной безопасности выполняются на русском и английском языках.</w:t>
      </w:r>
    </w:p>
    <w:p w14:paraId="083FE381" w14:textId="77777777" w:rsidR="00AC7C40" w:rsidRPr="00AC7C40" w:rsidRDefault="00AC7C40" w:rsidP="00AC7C40">
      <w:pPr>
        <w:widowControl/>
        <w:shd w:val="clear" w:color="auto" w:fill="FFFFFF"/>
        <w:spacing w:line="330" w:lineRule="atLeast"/>
        <w:ind w:firstLine="480"/>
        <w:jc w:val="both"/>
        <w:textAlignment w:val="baseline"/>
        <w:rPr>
          <w:sz w:val="28"/>
          <w:szCs w:val="28"/>
        </w:rPr>
      </w:pPr>
      <w:r w:rsidRPr="00AC7C40">
        <w:rPr>
          <w:sz w:val="28"/>
          <w:szCs w:val="28"/>
        </w:rPr>
        <w:t>2.5.1. Руководители культурно-просветительных и зрелищных учреждений обеспечивают информирование зрителей о мерах пожарной безопасности путем трансляции речевого сообщения либо демонстрации перед началом сеансов в кинозалах видеосюжетов о порядке их действий в случае возникновения пожара (срабатывания системы оповещения и управления эвакуацией людей при пожаре, команды персонала), направлениях эвакуационных путей и выходов, правилах пользования средствами индивидуальной защиты органов дыхания и зрения человека от опасных факторов пожара и первичными средствами пожаротушения.</w:t>
      </w:r>
    </w:p>
    <w:p w14:paraId="16077DB2" w14:textId="77777777" w:rsidR="00AC7C40" w:rsidRPr="00AC7C40" w:rsidRDefault="00AC7C40" w:rsidP="00AC7C40">
      <w:pPr>
        <w:widowControl/>
        <w:shd w:val="clear" w:color="auto" w:fill="FFFFFF"/>
        <w:spacing w:line="330" w:lineRule="atLeast"/>
        <w:ind w:firstLine="480"/>
        <w:jc w:val="both"/>
        <w:textAlignment w:val="baseline"/>
        <w:rPr>
          <w:sz w:val="28"/>
          <w:szCs w:val="28"/>
        </w:rPr>
      </w:pPr>
      <w:r w:rsidRPr="00AC7C40">
        <w:rPr>
          <w:sz w:val="28"/>
          <w:szCs w:val="28"/>
        </w:rPr>
        <w:t>2.6. Обучение мерам пожарной безопасности лиц, осуществляющих трудовую или служебную деятельность в организациях, проводится по программам противопожарного инструктажа, дополнительным профессиональным программам.</w:t>
      </w:r>
    </w:p>
    <w:p w14:paraId="386DC120" w14:textId="77777777" w:rsidR="00AC7C40" w:rsidRPr="00AC7C40" w:rsidRDefault="00AC7C40" w:rsidP="00AC7C40">
      <w:pPr>
        <w:widowControl/>
        <w:shd w:val="clear" w:color="auto" w:fill="FFFFFF"/>
        <w:spacing w:line="330" w:lineRule="atLeast"/>
        <w:ind w:firstLine="480"/>
        <w:jc w:val="both"/>
        <w:textAlignment w:val="baseline"/>
        <w:rPr>
          <w:sz w:val="28"/>
          <w:szCs w:val="28"/>
        </w:rPr>
      </w:pPr>
      <w:r w:rsidRPr="00AC7C40">
        <w:rPr>
          <w:sz w:val="28"/>
          <w:szCs w:val="28"/>
        </w:rPr>
        <w:t>2.7. Противопожарный инструктаж проводится в целях доведения до лиц, осуществляющих трудовую или служебную деятельность в организации, обязательных требований пожарной безопасности, изучения пожарной и взрывопожарной опасности технологических процессов, производств и оборудования, имеющихся в организации систем предотвращения пожаров и противопожарной защиты, а также действий в случае возникновения пожара.</w:t>
      </w:r>
    </w:p>
    <w:p w14:paraId="6596A996" w14:textId="77777777" w:rsidR="00AC7C40" w:rsidRPr="00AC7C40" w:rsidRDefault="00AC7C40" w:rsidP="00AC7C40">
      <w:pPr>
        <w:widowControl/>
        <w:shd w:val="clear" w:color="auto" w:fill="FFFFFF"/>
        <w:spacing w:line="330" w:lineRule="atLeast"/>
        <w:ind w:firstLine="482"/>
        <w:jc w:val="both"/>
        <w:textAlignment w:val="baseline"/>
        <w:rPr>
          <w:sz w:val="28"/>
          <w:szCs w:val="28"/>
        </w:rPr>
      </w:pPr>
      <w:r w:rsidRPr="00AC7C40">
        <w:rPr>
          <w:sz w:val="28"/>
          <w:szCs w:val="28"/>
        </w:rPr>
        <w:t>2.8. Порядок, виды, сроки обучения лиц, осуществляющих трудовую или служебную деятельность в организациях, по программам противопожарного инструктажа, требования к содержанию указанных программ и категории лиц, проходящих обучение по дополнительным профессиональным программам в области пожарной безопасности, определены </w:t>
      </w:r>
      <w:hyperlink r:id="rId12" w:anchor="64S0IJ" w:history="1">
        <w:r w:rsidRPr="00AC7C40">
          <w:rPr>
            <w:color w:val="000000" w:themeColor="text1"/>
            <w:sz w:val="28"/>
            <w:szCs w:val="28"/>
            <w:u w:val="single"/>
          </w:rPr>
          <w:t>приказом МЧС России от 18.11.2021 N 806 "Об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безопасности"</w:t>
        </w:r>
      </w:hyperlink>
      <w:r w:rsidRPr="00AC7C40">
        <w:rPr>
          <w:color w:val="000000" w:themeColor="text1"/>
          <w:sz w:val="28"/>
          <w:szCs w:val="28"/>
        </w:rPr>
        <w:t>.</w:t>
      </w:r>
      <w:r w:rsidRPr="00AC7C40">
        <w:rPr>
          <w:sz w:val="28"/>
          <w:szCs w:val="28"/>
        </w:rPr>
        <w:br/>
      </w:r>
      <w:r w:rsidRPr="00AC7C40">
        <w:rPr>
          <w:sz w:val="28"/>
          <w:szCs w:val="28"/>
        </w:rPr>
        <w:lastRenderedPageBreak/>
        <w:t>2.9. Дополнительное профессиональное образование в области пожарной безопасности осуществляется в соответствии с законодательством Российской Федерации об образовании.</w:t>
      </w:r>
    </w:p>
    <w:p w14:paraId="5FF4CBD6" w14:textId="77777777" w:rsidR="00AC7C40" w:rsidRPr="00AC7C40" w:rsidRDefault="00AC7C40" w:rsidP="00AC7C40">
      <w:pPr>
        <w:keepNext/>
        <w:widowControl/>
        <w:shd w:val="clear" w:color="auto" w:fill="FFFFFF"/>
        <w:spacing w:after="240" w:line="330" w:lineRule="atLeast"/>
        <w:jc w:val="center"/>
        <w:textAlignment w:val="baseline"/>
        <w:outlineLvl w:val="2"/>
        <w:rPr>
          <w:sz w:val="28"/>
          <w:szCs w:val="28"/>
        </w:rPr>
      </w:pPr>
      <w:r w:rsidRPr="00AC7C40">
        <w:rPr>
          <w:b/>
          <w:sz w:val="40"/>
          <w:szCs w:val="28"/>
        </w:rPr>
        <w:br/>
      </w:r>
      <w:r w:rsidRPr="00AC7C40">
        <w:rPr>
          <w:sz w:val="28"/>
          <w:szCs w:val="28"/>
        </w:rPr>
        <w:t>3. Противопожарная пропаганда</w:t>
      </w:r>
    </w:p>
    <w:p w14:paraId="4D3CC39B" w14:textId="77777777" w:rsidR="00AC7C40" w:rsidRPr="00AC7C40" w:rsidRDefault="00AC7C40" w:rsidP="00AC7C40">
      <w:pPr>
        <w:widowControl/>
        <w:shd w:val="clear" w:color="auto" w:fill="FFFFFF"/>
        <w:spacing w:line="330" w:lineRule="atLeast"/>
        <w:ind w:firstLine="480"/>
        <w:jc w:val="both"/>
        <w:textAlignment w:val="baseline"/>
        <w:rPr>
          <w:sz w:val="24"/>
          <w:szCs w:val="24"/>
        </w:rPr>
      </w:pPr>
      <w:r w:rsidRPr="00AC7C40">
        <w:rPr>
          <w:sz w:val="28"/>
          <w:szCs w:val="28"/>
        </w:rPr>
        <w:t>3.1. Противопожарная пропаганда - информирование общества о путях обеспечения пожарной безопасности</w:t>
      </w:r>
      <w:r w:rsidRPr="00AC7C40">
        <w:rPr>
          <w:sz w:val="24"/>
          <w:szCs w:val="24"/>
        </w:rPr>
        <w:t>.</w:t>
      </w:r>
    </w:p>
    <w:p w14:paraId="2F28FC9B" w14:textId="77777777" w:rsidR="00AC7C40" w:rsidRPr="00AC7C40" w:rsidRDefault="00AC7C40" w:rsidP="00AC7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C40">
        <w:rPr>
          <w:sz w:val="28"/>
          <w:szCs w:val="28"/>
        </w:rPr>
        <w:t>Противопожарная пропаганда осуществляется через средства массовой информации, посредством издания и распространения специальной литературы и рекламной продукции, проведения тематических выставок, смотров, конференций и использования других, не запрещенных законодательством Российской Федерации, форм информирования населения. </w:t>
      </w:r>
    </w:p>
    <w:p w14:paraId="526FA458" w14:textId="77777777" w:rsidR="00AC7C40" w:rsidRPr="00AC7C40" w:rsidRDefault="00AC7C40" w:rsidP="00AC7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C40">
        <w:rPr>
          <w:sz w:val="28"/>
          <w:szCs w:val="28"/>
        </w:rPr>
        <w:t>3.</w:t>
      </w:r>
      <w:proofErr w:type="gramStart"/>
      <w:r w:rsidRPr="00AC7C40">
        <w:rPr>
          <w:sz w:val="28"/>
          <w:szCs w:val="28"/>
        </w:rPr>
        <w:t>2.Противопожарная</w:t>
      </w:r>
      <w:proofErr w:type="gramEnd"/>
      <w:r w:rsidRPr="00AC7C40">
        <w:rPr>
          <w:sz w:val="28"/>
          <w:szCs w:val="28"/>
        </w:rPr>
        <w:t xml:space="preserve"> пропаганда среди обучающихся в общеобразовательных и дошкольных образовательных организациях проводится через: </w:t>
      </w:r>
    </w:p>
    <w:p w14:paraId="20009C3D" w14:textId="77777777" w:rsidR="00AC7C40" w:rsidRPr="00AC7C40" w:rsidRDefault="00AC7C40" w:rsidP="00AC7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C40">
        <w:rPr>
          <w:sz w:val="28"/>
          <w:szCs w:val="28"/>
        </w:rPr>
        <w:t xml:space="preserve">- тематические творческие конкурсы среди детей любой возрастной группы; </w:t>
      </w:r>
    </w:p>
    <w:p w14:paraId="52768296" w14:textId="77777777" w:rsidR="00AC7C40" w:rsidRPr="00AC7C40" w:rsidRDefault="00AC7C40" w:rsidP="00AC7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C40">
        <w:rPr>
          <w:sz w:val="28"/>
          <w:szCs w:val="28"/>
        </w:rPr>
        <w:t xml:space="preserve">- спортивные мероприятия по пожарно-прикладному спорту среди обучающихся профессиональных образовательных организаций и образовательных организаций высшего образования; </w:t>
      </w:r>
    </w:p>
    <w:p w14:paraId="277C97B3" w14:textId="77777777" w:rsidR="00AC7C40" w:rsidRPr="00AC7C40" w:rsidRDefault="00AC7C40" w:rsidP="00AC7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C40">
        <w:rPr>
          <w:sz w:val="28"/>
          <w:szCs w:val="28"/>
        </w:rPr>
        <w:t xml:space="preserve">- экскурсии в пожарно-спасательные подразделения с показом техники и открытого урока обеспечения безопасности жизни; организацию тематических утренников, тематических игр, викторин; </w:t>
      </w:r>
    </w:p>
    <w:p w14:paraId="71D47462" w14:textId="77777777" w:rsidR="00AC7C40" w:rsidRPr="00AC7C40" w:rsidRDefault="00AC7C40" w:rsidP="00AC7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C40">
        <w:rPr>
          <w:sz w:val="28"/>
          <w:szCs w:val="28"/>
        </w:rPr>
        <w:t xml:space="preserve">- организацию работы в оздоровительных лагерях; </w:t>
      </w:r>
    </w:p>
    <w:p w14:paraId="7E81C2F1" w14:textId="77777777" w:rsidR="00AC7C40" w:rsidRPr="00AC7C40" w:rsidRDefault="00AC7C40" w:rsidP="00AC7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C40">
        <w:rPr>
          <w:sz w:val="28"/>
          <w:szCs w:val="28"/>
        </w:rPr>
        <w:t xml:space="preserve">- создание дружин юных пожарных; </w:t>
      </w:r>
    </w:p>
    <w:p w14:paraId="532094C1" w14:textId="77777777" w:rsidR="00AC7C40" w:rsidRPr="00AC7C40" w:rsidRDefault="00AC7C40" w:rsidP="00AC7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C40">
        <w:rPr>
          <w:sz w:val="28"/>
          <w:szCs w:val="28"/>
        </w:rPr>
        <w:t>- оформление уголков пожарной безопасности.</w:t>
      </w:r>
    </w:p>
    <w:p w14:paraId="23F79E09" w14:textId="77777777" w:rsidR="00AC7C40" w:rsidRPr="00AC7C40" w:rsidRDefault="00AC7C40" w:rsidP="00AC7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D7684A7" w14:textId="77777777" w:rsidR="00AC7C40" w:rsidRPr="00AC7C40" w:rsidRDefault="00AC7C40" w:rsidP="00AC7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6CBDC26" w14:textId="77777777" w:rsidR="00AC7C40" w:rsidRPr="00AC7C40" w:rsidRDefault="00AC7C40" w:rsidP="00AC7C4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05C983C9" w14:textId="77777777" w:rsidR="00AC7C40" w:rsidRPr="00AC7C40" w:rsidRDefault="00AC7C40" w:rsidP="00AC7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ED171BD" w14:textId="77777777" w:rsidR="00AC7C40" w:rsidRPr="00AC7C40" w:rsidRDefault="00AC7C40" w:rsidP="00AC7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4053095" w14:textId="77777777" w:rsidR="00AC7C40" w:rsidRPr="00AC7C40" w:rsidRDefault="00AC7C40" w:rsidP="00AC7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625A490" w14:textId="77777777" w:rsidR="00AC7C40" w:rsidRPr="00AC7C40" w:rsidRDefault="00AC7C40" w:rsidP="00AC7C4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D26F962" w14:textId="77777777" w:rsidR="00AC7C40" w:rsidRPr="00AC7C40" w:rsidRDefault="00AC7C40" w:rsidP="00AC7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B3A12F9" w14:textId="77777777" w:rsidR="00AC7C40" w:rsidRPr="00AC7C40" w:rsidRDefault="00AC7C40" w:rsidP="00AC7C4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3DF6A34A" w14:textId="77777777" w:rsidR="00AC7C40" w:rsidRPr="00AC7C40" w:rsidRDefault="00AC7C40" w:rsidP="00AC7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9E316A4" w14:textId="77777777" w:rsidR="00AC7C40" w:rsidRPr="00AC7C40" w:rsidRDefault="00AC7C40" w:rsidP="00AC7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7E8535D" w14:textId="77777777" w:rsidR="00AC7C40" w:rsidRPr="00AC7C40" w:rsidRDefault="00AC7C40" w:rsidP="00AC7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6D3030F" w14:textId="77777777" w:rsidR="00AC7C40" w:rsidRPr="00AC7C40" w:rsidRDefault="00AC7C40" w:rsidP="00AC7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8291BFB" w14:textId="77777777" w:rsidR="00AC7C40" w:rsidRPr="00AC7C40" w:rsidRDefault="00AC7C40" w:rsidP="00AC7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C235B9B" w14:textId="77777777" w:rsidR="00AC7C40" w:rsidRPr="00AC7C40" w:rsidRDefault="00AC7C40" w:rsidP="00AC7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37E009B" w14:textId="77777777" w:rsidR="00AC7C40" w:rsidRPr="00AC7C40" w:rsidRDefault="00AC7C40" w:rsidP="00AC7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bookmarkEnd w:id="0"/>
    <w:p w14:paraId="5E86D1DB" w14:textId="77777777" w:rsidR="00AC7C40" w:rsidRDefault="00AC7C40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AC7C40" w:rsidSect="000C6EBB">
      <w:headerReference w:type="default" r:id="rId13"/>
      <w:pgSz w:w="12240" w:h="15840"/>
      <w:pgMar w:top="510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25053" w14:textId="77777777" w:rsidR="00902427" w:rsidRDefault="00902427">
      <w:r>
        <w:separator/>
      </w:r>
    </w:p>
  </w:endnote>
  <w:endnote w:type="continuationSeparator" w:id="0">
    <w:p w14:paraId="0517C1D0" w14:textId="77777777" w:rsidR="00902427" w:rsidRDefault="0090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51724" w14:textId="77777777" w:rsidR="00902427" w:rsidRDefault="00902427">
      <w:r>
        <w:separator/>
      </w:r>
    </w:p>
  </w:footnote>
  <w:footnote w:type="continuationSeparator" w:id="0">
    <w:p w14:paraId="0A09A126" w14:textId="77777777" w:rsidR="00902427" w:rsidRDefault="00902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2B461C5"/>
    <w:multiLevelType w:val="hybridMultilevel"/>
    <w:tmpl w:val="3BA81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6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262062"/>
    <w:multiLevelType w:val="hybridMultilevel"/>
    <w:tmpl w:val="1A521D4C"/>
    <w:lvl w:ilvl="0" w:tplc="5B066B9E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4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457B88"/>
    <w:multiLevelType w:val="multilevel"/>
    <w:tmpl w:val="B13E4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18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83635A1"/>
    <w:multiLevelType w:val="hybridMultilevel"/>
    <w:tmpl w:val="CB168002"/>
    <w:lvl w:ilvl="0" w:tplc="60949F0C">
      <w:start w:val="1"/>
      <w:numFmt w:val="decimal"/>
      <w:lvlText w:val="%1."/>
      <w:lvlJc w:val="left"/>
      <w:pPr>
        <w:ind w:left="1140" w:hanging="360"/>
      </w:pPr>
      <w:rPr>
        <w:rFonts w:cs="Times New Roman"/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5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0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31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26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9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30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</w:num>
  <w:num w:numId="15">
    <w:abstractNumId w:val="24"/>
  </w:num>
  <w:num w:numId="16">
    <w:abstractNumId w:val="25"/>
  </w:num>
  <w:num w:numId="17">
    <w:abstractNumId w:val="10"/>
  </w:num>
  <w:num w:numId="18">
    <w:abstractNumId w:val="6"/>
  </w:num>
  <w:num w:numId="19">
    <w:abstractNumId w:val="31"/>
  </w:num>
  <w:num w:numId="20">
    <w:abstractNumId w:val="19"/>
  </w:num>
  <w:num w:numId="21">
    <w:abstractNumId w:val="9"/>
  </w:num>
  <w:num w:numId="22">
    <w:abstractNumId w:val="3"/>
  </w:num>
  <w:num w:numId="23">
    <w:abstractNumId w:val="12"/>
  </w:num>
  <w:num w:numId="24">
    <w:abstractNumId w:val="11"/>
  </w:num>
  <w:num w:numId="25">
    <w:abstractNumId w:val="16"/>
  </w:num>
  <w:num w:numId="26">
    <w:abstractNumId w:val="4"/>
  </w:num>
  <w:num w:numId="27">
    <w:abstractNumId w:val="32"/>
  </w:num>
  <w:num w:numId="28">
    <w:abstractNumId w:val="22"/>
  </w:num>
  <w:num w:numId="29">
    <w:abstractNumId w:val="20"/>
  </w:num>
  <w:num w:numId="30">
    <w:abstractNumId w:val="28"/>
  </w:num>
  <w:num w:numId="31">
    <w:abstractNumId w:val="18"/>
  </w:num>
  <w:num w:numId="32">
    <w:abstractNumId w:val="27"/>
  </w:num>
  <w:num w:numId="33">
    <w:abstractNumId w:val="15"/>
  </w:num>
  <w:num w:numId="34">
    <w:abstractNumId w:val="7"/>
  </w:num>
  <w:num w:numId="35">
    <w:abstractNumId w:val="2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1341"/>
    <w:rsid w:val="0040396A"/>
    <w:rsid w:val="0041150B"/>
    <w:rsid w:val="00412357"/>
    <w:rsid w:val="004246C0"/>
    <w:rsid w:val="00431782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406BB"/>
    <w:rsid w:val="006421A5"/>
    <w:rsid w:val="0065344C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650B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02427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37B4"/>
    <w:rsid w:val="00944C7B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C25E6"/>
    <w:rsid w:val="00AC7C40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uiPriority w:val="99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uiPriority w:val="99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7271223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56583729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9021116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871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8855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2025-03-26T05:41:00Z</dcterms:created>
  <dcterms:modified xsi:type="dcterms:W3CDTF">2025-03-26T05:41:00Z</dcterms:modified>
</cp:coreProperties>
</file>