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3C8B966D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E553ED">
        <w:rPr>
          <w:color w:val="C00000"/>
          <w:sz w:val="24"/>
          <w:szCs w:val="24"/>
        </w:rPr>
        <w:t>11</w:t>
      </w:r>
      <w:r w:rsidR="00ED1200">
        <w:rPr>
          <w:color w:val="C00000"/>
          <w:sz w:val="24"/>
          <w:szCs w:val="24"/>
        </w:rPr>
        <w:t>7</w:t>
      </w:r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A45796">
        <w:rPr>
          <w:color w:val="C00000"/>
          <w:sz w:val="24"/>
          <w:szCs w:val="24"/>
        </w:rPr>
        <w:t>12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</w:t>
      </w:r>
      <w:r w:rsidR="00E553ED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</w:t>
      </w:r>
      <w:proofErr w:type="gramStart"/>
      <w:r w:rsidRPr="00C06E3C">
        <w:rPr>
          <w:sz w:val="24"/>
          <w:szCs w:val="24"/>
        </w:rPr>
        <w:t xml:space="preserve">   «</w:t>
      </w:r>
      <w:proofErr w:type="gramEnd"/>
      <w:r w:rsidRPr="00C06E3C">
        <w:rPr>
          <w:sz w:val="24"/>
          <w:szCs w:val="24"/>
        </w:rPr>
        <w:t xml:space="preserve">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51E0D693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A4579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11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E553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E553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 w:rsidR="00A4579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</w:p>
    <w:p w14:paraId="2A1CF16E" w14:textId="4AF3688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6A163293" w14:textId="77777777" w:rsidR="00A45796" w:rsidRPr="008C740D" w:rsidRDefault="00A45796" w:rsidP="00A45796">
      <w:pPr>
        <w:pStyle w:val="afffffffa"/>
        <w:spacing w:before="240" w:beforeAutospacing="0" w:after="60" w:afterAutospacing="0"/>
        <w:jc w:val="center"/>
        <w:rPr>
          <w:b/>
          <w:sz w:val="28"/>
          <w:szCs w:val="28"/>
        </w:rPr>
      </w:pPr>
      <w:r w:rsidRPr="008C740D">
        <w:rPr>
          <w:b/>
          <w:sz w:val="28"/>
          <w:szCs w:val="28"/>
        </w:rPr>
        <w:t>О внесении изменения в постановление администрации Сосновского сельсовета Бессоновского района Пензенской области от 28 февраля 2019 г. № 32 «Об утверждении административного регламента предоставления муниципальной услуги «</w:t>
      </w:r>
      <w:r w:rsidRPr="008C740D">
        <w:rPr>
          <w:b/>
          <w:bCs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8C740D">
        <w:rPr>
          <w:b/>
          <w:sz w:val="28"/>
          <w:szCs w:val="28"/>
        </w:rPr>
        <w:t>»</w:t>
      </w:r>
    </w:p>
    <w:p w14:paraId="709F247D" w14:textId="77777777" w:rsidR="00A45796" w:rsidRPr="008C740D" w:rsidRDefault="00A45796" w:rsidP="00A45796">
      <w:pPr>
        <w:jc w:val="center"/>
        <w:outlineLvl w:val="0"/>
        <w:rPr>
          <w:sz w:val="28"/>
          <w:szCs w:val="28"/>
        </w:rPr>
      </w:pPr>
    </w:p>
    <w:p w14:paraId="2447CF9D" w14:textId="77777777" w:rsidR="00A45796" w:rsidRPr="008C740D" w:rsidRDefault="00A45796" w:rsidP="00A45796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8C740D">
        <w:rPr>
          <w:sz w:val="28"/>
          <w:szCs w:val="28"/>
        </w:rPr>
        <w:t>В соответствии с Федеральным законом от 27.07.2010 N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на основании Устава Сосновского сельсовета Бессоновского района Пензенской области, администрация Сосновского сельсовета Бессоновского района</w:t>
      </w:r>
      <w:r w:rsidRPr="008C740D">
        <w:rPr>
          <w:bCs/>
          <w:sz w:val="28"/>
          <w:szCs w:val="28"/>
        </w:rPr>
        <w:t xml:space="preserve">, </w:t>
      </w:r>
      <w:r w:rsidRPr="008C740D">
        <w:rPr>
          <w:b/>
          <w:bCs/>
          <w:sz w:val="28"/>
          <w:szCs w:val="28"/>
        </w:rPr>
        <w:t xml:space="preserve">постановляет: </w:t>
      </w:r>
    </w:p>
    <w:p w14:paraId="71F48BC7" w14:textId="77777777" w:rsidR="00A45796" w:rsidRPr="008C740D" w:rsidRDefault="00A45796" w:rsidP="00A45796">
      <w:pPr>
        <w:autoSpaceDE w:val="0"/>
        <w:autoSpaceDN w:val="0"/>
        <w:adjustRightInd w:val="0"/>
        <w:ind w:firstLine="708"/>
        <w:rPr>
          <w:b/>
          <w:bCs/>
          <w:sz w:val="28"/>
          <w:szCs w:val="28"/>
        </w:rPr>
      </w:pPr>
    </w:p>
    <w:p w14:paraId="4DA35803" w14:textId="77777777" w:rsidR="00A45796" w:rsidRPr="008C740D" w:rsidRDefault="00A45796" w:rsidP="00A45796">
      <w:pPr>
        <w:pStyle w:val="afffffffa"/>
        <w:spacing w:before="240" w:beforeAutospacing="0" w:after="60" w:afterAutospacing="0"/>
        <w:ind w:firstLine="567"/>
        <w:jc w:val="both"/>
        <w:rPr>
          <w:bCs/>
          <w:sz w:val="28"/>
          <w:szCs w:val="28"/>
        </w:rPr>
      </w:pPr>
      <w:r w:rsidRPr="008C740D">
        <w:rPr>
          <w:sz w:val="28"/>
          <w:szCs w:val="28"/>
        </w:rPr>
        <w:t xml:space="preserve">1. Внести в постановление администрации Сосновского сельсовета Бессоновского района Пензенской области от 28 февраля 2019 г. № 32 </w:t>
      </w:r>
      <w:r w:rsidRPr="008C740D">
        <w:rPr>
          <w:bCs/>
          <w:sz w:val="28"/>
          <w:szCs w:val="28"/>
        </w:rPr>
        <w:t xml:space="preserve">«Предоставление информации об объектах недвижимого имущества, находящихся в муниципальной собственности и предназначенных для сдачи в </w:t>
      </w:r>
      <w:proofErr w:type="gramStart"/>
      <w:r w:rsidRPr="008C740D">
        <w:rPr>
          <w:bCs/>
          <w:sz w:val="28"/>
          <w:szCs w:val="28"/>
        </w:rPr>
        <w:t>аренду»</w:t>
      </w:r>
      <w:r w:rsidRPr="008C740D">
        <w:rPr>
          <w:sz w:val="28"/>
          <w:szCs w:val="28"/>
        </w:rPr>
        <w:t>следующие</w:t>
      </w:r>
      <w:proofErr w:type="gramEnd"/>
      <w:r w:rsidRPr="008C740D">
        <w:rPr>
          <w:sz w:val="28"/>
          <w:szCs w:val="28"/>
        </w:rPr>
        <w:t xml:space="preserve"> изменения:</w:t>
      </w:r>
    </w:p>
    <w:p w14:paraId="0E745BB6" w14:textId="77777777" w:rsidR="00A45796" w:rsidRPr="008C740D" w:rsidRDefault="00A45796" w:rsidP="00A45796">
      <w:pPr>
        <w:widowControl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C740D">
        <w:rPr>
          <w:bCs/>
          <w:sz w:val="28"/>
          <w:szCs w:val="28"/>
        </w:rPr>
        <w:t>1.1. Пункт 2 постановления изложить в следующей редакции:</w:t>
      </w:r>
    </w:p>
    <w:p w14:paraId="20EF08D2" w14:textId="77777777" w:rsidR="00A45796" w:rsidRPr="008C740D" w:rsidRDefault="00A45796" w:rsidP="00A45796">
      <w:pPr>
        <w:widowControl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C740D">
        <w:rPr>
          <w:bCs/>
          <w:sz w:val="28"/>
          <w:szCs w:val="28"/>
        </w:rPr>
        <w:t xml:space="preserve">«2. </w:t>
      </w:r>
      <w:r w:rsidRPr="008C740D">
        <w:rPr>
          <w:sz w:val="28"/>
          <w:szCs w:val="28"/>
        </w:rPr>
        <w:t>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«Интернет».».</w:t>
      </w:r>
    </w:p>
    <w:p w14:paraId="0D322082" w14:textId="77777777" w:rsidR="00A45796" w:rsidRPr="008C740D" w:rsidRDefault="00A45796" w:rsidP="00A45796">
      <w:pPr>
        <w:widowControl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C740D">
        <w:rPr>
          <w:bCs/>
          <w:sz w:val="28"/>
          <w:szCs w:val="28"/>
        </w:rPr>
        <w:t>1.2. Приложение изложить в новой редакции согласно приложению к настоящему постановлению.</w:t>
      </w:r>
    </w:p>
    <w:p w14:paraId="5715C1E3" w14:textId="77777777" w:rsidR="00A45796" w:rsidRPr="008C740D" w:rsidRDefault="00A45796" w:rsidP="00A4579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C740D">
        <w:rPr>
          <w:color w:val="auto"/>
          <w:sz w:val="28"/>
          <w:szCs w:val="28"/>
        </w:rPr>
        <w:t xml:space="preserve"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</w:t>
      </w:r>
      <w:r w:rsidRPr="008C740D">
        <w:rPr>
          <w:color w:val="auto"/>
          <w:sz w:val="28"/>
          <w:szCs w:val="28"/>
        </w:rPr>
        <w:lastRenderedPageBreak/>
        <w:t>района в разделе «Сосновский сельсовет» в информационно-телекоммуникационной сети «Интернет».</w:t>
      </w:r>
    </w:p>
    <w:p w14:paraId="78BC172D" w14:textId="77777777" w:rsidR="00A45796" w:rsidRPr="008C740D" w:rsidRDefault="00A45796" w:rsidP="00A45796">
      <w:pPr>
        <w:widowControl/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3. Настоящее постановление вступает в силу на следующий день после его официального опубликования (обнародования).</w:t>
      </w:r>
    </w:p>
    <w:p w14:paraId="62D200E6" w14:textId="77777777" w:rsidR="00A45796" w:rsidRPr="008C740D" w:rsidRDefault="00A45796" w:rsidP="00A45796">
      <w:pPr>
        <w:widowControl/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2D795298" w14:textId="77777777" w:rsidR="00A45796" w:rsidRPr="008C740D" w:rsidRDefault="00A45796" w:rsidP="00A45796">
      <w:pPr>
        <w:widowControl/>
        <w:ind w:firstLine="567"/>
        <w:jc w:val="both"/>
        <w:rPr>
          <w:sz w:val="28"/>
          <w:szCs w:val="28"/>
        </w:rPr>
      </w:pPr>
    </w:p>
    <w:p w14:paraId="22625F4C" w14:textId="77777777" w:rsidR="00A45796" w:rsidRPr="008C740D" w:rsidRDefault="00A45796" w:rsidP="00A45796">
      <w:pPr>
        <w:widowControl/>
        <w:ind w:firstLine="567"/>
        <w:jc w:val="both"/>
        <w:rPr>
          <w:sz w:val="28"/>
          <w:szCs w:val="28"/>
        </w:rPr>
      </w:pPr>
    </w:p>
    <w:p w14:paraId="32EEA46D" w14:textId="77777777" w:rsidR="00A45796" w:rsidRPr="008C740D" w:rsidRDefault="00A45796" w:rsidP="00A45796">
      <w:pPr>
        <w:widowControl/>
        <w:ind w:firstLine="567"/>
        <w:jc w:val="both"/>
        <w:rPr>
          <w:sz w:val="28"/>
          <w:szCs w:val="28"/>
        </w:rPr>
      </w:pPr>
    </w:p>
    <w:p w14:paraId="0826BDD2" w14:textId="77777777" w:rsidR="00A45796" w:rsidRPr="008C740D" w:rsidRDefault="00A45796" w:rsidP="00A45796">
      <w:pPr>
        <w:widowControl/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 xml:space="preserve">Глава администрации </w:t>
      </w:r>
    </w:p>
    <w:p w14:paraId="514CDB0F" w14:textId="77777777" w:rsidR="00A45796" w:rsidRPr="008C740D" w:rsidRDefault="00A45796" w:rsidP="00A45796">
      <w:pPr>
        <w:widowControl/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Сосновского сельсовета                                                                   С.И.Терешкин</w:t>
      </w:r>
    </w:p>
    <w:p w14:paraId="0C7CAA04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5930D95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157CD477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70EF89B5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3082D29A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25D61C83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22109AC5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720E2E7C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251A50B9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7D977E7A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37DC1425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10FD92CE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6AF5A7A0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6D2C8734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604BCD40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570DF7BA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4DE56E7D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75CC9C08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458ACAF4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7898C9C7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1881E104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49A20489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6794CA71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5227469D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47CCCEA6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17209970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58AB1D13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3787555E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5DE2CD77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60F131A9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200AFBA9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60653F03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272F2DE8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5800F2A0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3768B9B2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47A8A5C6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2BEC7B0B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2A390DDE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69D5D251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4AF25101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4D1A7C90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0C297B0E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2E627A4A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12FA3730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2423D8CC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0E40D1F8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67C3D1FC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</w:p>
    <w:p w14:paraId="5E5BA7E8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  <w:r w:rsidRPr="008C740D">
        <w:t>Приложение</w:t>
      </w:r>
    </w:p>
    <w:p w14:paraId="7D4556AE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  <w:r w:rsidRPr="008C740D">
        <w:t>к постановлению администрации</w:t>
      </w:r>
    </w:p>
    <w:p w14:paraId="681B4486" w14:textId="77777777" w:rsidR="00A45796" w:rsidRPr="008C740D" w:rsidRDefault="00A45796" w:rsidP="00A45796">
      <w:pPr>
        <w:pStyle w:val="consplusnormal1"/>
        <w:spacing w:before="0" w:beforeAutospacing="0" w:after="0" w:afterAutospacing="0"/>
        <w:ind w:firstLine="567"/>
        <w:jc w:val="right"/>
        <w:rPr>
          <w:sz w:val="22"/>
          <w:szCs w:val="22"/>
        </w:rPr>
      </w:pPr>
      <w:r w:rsidRPr="008C740D">
        <w:t>Сосновского сельсовета Бессоновского района</w:t>
      </w:r>
    </w:p>
    <w:p w14:paraId="7920B77F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right"/>
      </w:pPr>
      <w:r w:rsidRPr="008C740D">
        <w:t xml:space="preserve">от </w:t>
      </w:r>
      <w:proofErr w:type="gramStart"/>
      <w:r w:rsidRPr="008C740D">
        <w:t>« 11</w:t>
      </w:r>
      <w:proofErr w:type="gramEnd"/>
      <w:r w:rsidRPr="008C740D">
        <w:t xml:space="preserve"> » декабря  2024 г. № 254</w:t>
      </w:r>
    </w:p>
    <w:p w14:paraId="772C75C6" w14:textId="77777777" w:rsidR="00A45796" w:rsidRPr="008C740D" w:rsidRDefault="00A45796" w:rsidP="00A45796">
      <w:pPr>
        <w:pStyle w:val="consplusnormal1"/>
        <w:spacing w:before="0" w:beforeAutospacing="0" w:after="0" w:afterAutospacing="0"/>
        <w:ind w:firstLine="567"/>
        <w:jc w:val="right"/>
        <w:rPr>
          <w:sz w:val="22"/>
          <w:szCs w:val="22"/>
        </w:rPr>
      </w:pPr>
      <w:r w:rsidRPr="008C740D">
        <w:t>«Утвержден</w:t>
      </w:r>
    </w:p>
    <w:p w14:paraId="7FAF29D5" w14:textId="77777777" w:rsidR="00A45796" w:rsidRPr="008C740D" w:rsidRDefault="00A45796" w:rsidP="00A45796">
      <w:pPr>
        <w:pStyle w:val="consplusnormal1"/>
        <w:spacing w:before="0" w:beforeAutospacing="0" w:after="0" w:afterAutospacing="0"/>
        <w:ind w:firstLine="567"/>
        <w:jc w:val="right"/>
        <w:rPr>
          <w:sz w:val="22"/>
          <w:szCs w:val="22"/>
        </w:rPr>
      </w:pPr>
      <w:r w:rsidRPr="008C740D">
        <w:t>Постановлением администрации</w:t>
      </w:r>
    </w:p>
    <w:p w14:paraId="7DE4C8C9" w14:textId="77777777" w:rsidR="00A45796" w:rsidRPr="008C740D" w:rsidRDefault="00A45796" w:rsidP="00A45796">
      <w:pPr>
        <w:pStyle w:val="consplusnormal1"/>
        <w:spacing w:before="0" w:beforeAutospacing="0" w:after="0" w:afterAutospacing="0"/>
        <w:ind w:firstLine="567"/>
        <w:jc w:val="right"/>
        <w:rPr>
          <w:sz w:val="22"/>
          <w:szCs w:val="22"/>
        </w:rPr>
      </w:pPr>
      <w:r w:rsidRPr="008C740D">
        <w:t>Сосновского сельсовета Бессоновского района</w:t>
      </w:r>
    </w:p>
    <w:p w14:paraId="4CF7C353" w14:textId="77777777" w:rsidR="00A45796" w:rsidRPr="008C740D" w:rsidRDefault="00A45796" w:rsidP="00A45796">
      <w:pPr>
        <w:widowControl/>
        <w:ind w:firstLine="567"/>
        <w:jc w:val="right"/>
      </w:pPr>
      <w:bookmarkStart w:id="1" w:name="P35"/>
      <w:bookmarkEnd w:id="1"/>
      <w:r w:rsidRPr="008C740D">
        <w:t>от 28 февраля 2019 г. № 32</w:t>
      </w:r>
    </w:p>
    <w:p w14:paraId="580D2E2D" w14:textId="77777777" w:rsidR="00A45796" w:rsidRPr="008C740D" w:rsidRDefault="00A45796" w:rsidP="00A45796">
      <w:pPr>
        <w:widowControl/>
        <w:ind w:firstLine="567"/>
        <w:jc w:val="both"/>
        <w:rPr>
          <w:rFonts w:ascii="Arial" w:hAnsi="Arial" w:cs="Arial"/>
        </w:rPr>
      </w:pPr>
    </w:p>
    <w:p w14:paraId="0CB16B30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bookmarkStart w:id="2" w:name="P34"/>
      <w:bookmarkEnd w:id="2"/>
      <w:r w:rsidRPr="008C740D">
        <w:rPr>
          <w:b/>
          <w:bCs/>
          <w:sz w:val="28"/>
          <w:szCs w:val="28"/>
        </w:rPr>
        <w:t>Административный регламент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14:paraId="0D69C710" w14:textId="77777777" w:rsidR="00A45796" w:rsidRPr="008C740D" w:rsidRDefault="00A45796" w:rsidP="00A45796">
      <w:pPr>
        <w:pStyle w:val="consplusnormal1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14:paraId="2E067440" w14:textId="77777777" w:rsidR="00A45796" w:rsidRPr="008C740D" w:rsidRDefault="00A45796" w:rsidP="00A45796">
      <w:pPr>
        <w:pStyle w:val="consplusnormal1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8C740D">
        <w:rPr>
          <w:b/>
          <w:bCs/>
          <w:sz w:val="28"/>
          <w:szCs w:val="28"/>
        </w:rPr>
        <w:t>I. Общие положения</w:t>
      </w:r>
    </w:p>
    <w:p w14:paraId="48A68102" w14:textId="77777777" w:rsidR="00A45796" w:rsidRPr="008C740D" w:rsidRDefault="00A45796" w:rsidP="00A45796">
      <w:pPr>
        <w:pStyle w:val="ConsPlusNormal"/>
        <w:ind w:firstLine="540"/>
        <w:jc w:val="center"/>
      </w:pPr>
    </w:p>
    <w:p w14:paraId="36B007B0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1.1. Предмет регулирования регламента</w:t>
      </w:r>
    </w:p>
    <w:p w14:paraId="1A23BC3D" w14:textId="77777777" w:rsidR="00A45796" w:rsidRPr="008C740D" w:rsidRDefault="00A45796" w:rsidP="00A457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Административный регламент предоставления муниципальной услуги «П</w:t>
      </w:r>
      <w:r w:rsidRPr="008C740D">
        <w:rPr>
          <w:rFonts w:eastAsia="PMingLiU"/>
          <w:sz w:val="28"/>
          <w:szCs w:val="28"/>
        </w:rPr>
        <w:t xml:space="preserve">редоставление информации об объектах недвижимого имущества, находящихся в муниципальной собственности и предназначенных для сдачи в аренду» </w:t>
      </w:r>
      <w:r w:rsidRPr="008C740D">
        <w:rPr>
          <w:sz w:val="28"/>
          <w:szCs w:val="28"/>
        </w:rPr>
        <w:t xml:space="preserve"> (далее - Регламент), определяет сроки и последовательность административных процедур (действий) администрации Сосновского сельсовета Бессоновского района Пензенской области</w:t>
      </w:r>
      <w:r w:rsidRPr="008C740D">
        <w:rPr>
          <w:i/>
          <w:sz w:val="28"/>
          <w:szCs w:val="28"/>
        </w:rPr>
        <w:t xml:space="preserve"> </w:t>
      </w:r>
      <w:r w:rsidRPr="008C740D">
        <w:rPr>
          <w:sz w:val="28"/>
          <w:szCs w:val="28"/>
        </w:rPr>
        <w:t>(далее - Администрация), при взаимодействии Администрации с физическими или юридическими лицами при предоставлении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муниципальная услуга)</w:t>
      </w:r>
    </w:p>
    <w:p w14:paraId="67F926B5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1.2. Круг заявителей</w:t>
      </w:r>
    </w:p>
    <w:p w14:paraId="5C4ED095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 xml:space="preserve">Заявителями на предоставление муниципальной услуги являются физические и юридические лица. </w:t>
      </w:r>
    </w:p>
    <w:p w14:paraId="56A4D45F" w14:textId="77777777" w:rsidR="00A45796" w:rsidRPr="008C740D" w:rsidRDefault="00A45796" w:rsidP="00A45796">
      <w:pPr>
        <w:ind w:firstLine="54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0C741E1A" w14:textId="77777777" w:rsidR="00A45796" w:rsidRPr="008C740D" w:rsidRDefault="00A45796" w:rsidP="00A45796">
      <w:pPr>
        <w:pStyle w:val="ConsPlusNormal"/>
        <w:ind w:firstLine="567"/>
        <w:jc w:val="both"/>
        <w:outlineLvl w:val="2"/>
      </w:pPr>
      <w:r w:rsidRPr="008C740D">
        <w:t>1.3 Требования к порядку информирования о предоставлении муниципальной услуги</w:t>
      </w:r>
    </w:p>
    <w:p w14:paraId="5DB379E6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1.3. Информирование о предоставлении Администрацией муниципальной услуги осуществляется:</w:t>
      </w:r>
    </w:p>
    <w:p w14:paraId="49585E12" w14:textId="77777777" w:rsidR="00A45796" w:rsidRPr="008C740D" w:rsidRDefault="00A45796" w:rsidP="00A45796">
      <w:pPr>
        <w:pStyle w:val="ConsPlusNormal"/>
        <w:ind w:firstLine="567"/>
        <w:jc w:val="both"/>
      </w:pPr>
      <w:r w:rsidRPr="008C740D">
        <w:t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5E1DB97F" w14:textId="77777777" w:rsidR="00A45796" w:rsidRPr="008C740D" w:rsidRDefault="00A45796" w:rsidP="00A45796">
      <w:pPr>
        <w:pStyle w:val="ConsPlusNormal"/>
        <w:ind w:firstLine="567"/>
        <w:jc w:val="both"/>
      </w:pPr>
      <w:r w:rsidRPr="008C740D">
        <w:lastRenderedPageBreak/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356218A0" w14:textId="77777777" w:rsidR="00A45796" w:rsidRPr="008C740D" w:rsidRDefault="00A45796" w:rsidP="00A45796">
      <w:pPr>
        <w:pStyle w:val="ConsPlusNormal"/>
        <w:ind w:firstLine="567"/>
        <w:jc w:val="both"/>
      </w:pPr>
      <w:r w:rsidRPr="008C740D">
        <w:t>1.3.3. посредством использования телефонной, почтовой связи, а также электронной почты;</w:t>
      </w:r>
    </w:p>
    <w:p w14:paraId="0F5783A6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1.3.4. посредством размещения информации на официальном сайте Администрации в информационно-телекоммуникационной сети «Интернет» (https://bessonovka.pnzreg.ru/)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r w:rsidRPr="008C740D">
        <w:rPr>
          <w:sz w:val="28"/>
          <w:szCs w:val="28"/>
          <w:lang w:val="en-US"/>
        </w:rPr>
        <w:t>gos</w:t>
      </w:r>
      <w:r w:rsidRPr="008C740D">
        <w:rPr>
          <w:sz w:val="28"/>
          <w:szCs w:val="28"/>
        </w:rPr>
        <w:t xml:space="preserve">uslugi.pnzreg.ru) (далее – Региональный портал). </w:t>
      </w:r>
    </w:p>
    <w:p w14:paraId="2B6242C2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14:paraId="73A7E2F1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14:paraId="0ABA28EC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2) круг заявителей;</w:t>
      </w:r>
    </w:p>
    <w:p w14:paraId="22C09278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3) срок предоставления муниципальной услуги;</w:t>
      </w:r>
    </w:p>
    <w:p w14:paraId="50BFC9ED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68B27C1C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14:paraId="22503768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7A6A6692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7) формы заявлений (уведомлений, сообщений), используемые при предоставлении муниципальной услуги;</w:t>
      </w:r>
    </w:p>
    <w:p w14:paraId="5EEDEE6A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8) размер государственной пошлины, взимаемой за предоставление государственной услуги.</w:t>
      </w:r>
    </w:p>
    <w:p w14:paraId="68E0509E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.</w:t>
      </w:r>
    </w:p>
    <w:p w14:paraId="00819DC3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официальных сайтах предоставляется заявителю бесплатно.</w:t>
      </w:r>
    </w:p>
    <w:p w14:paraId="078DE596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69AD5141" w14:textId="77777777" w:rsidR="00A45796" w:rsidRPr="008C740D" w:rsidRDefault="00A45796" w:rsidP="00A45796">
      <w:pPr>
        <w:pStyle w:val="ConsPlusNormal"/>
        <w:ind w:firstLine="567"/>
        <w:jc w:val="both"/>
      </w:pPr>
      <w:r w:rsidRPr="008C740D">
        <w:lastRenderedPageBreak/>
        <w:t xml:space="preserve">1.3.8. Заявители вправе получить муниципальную услугу через Многофункциональный центр предоставления государственных и муниципальных услуг Бесоновского района Пензенской области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взаимодействии. </w:t>
      </w:r>
    </w:p>
    <w:p w14:paraId="391324EF" w14:textId="77777777" w:rsidR="00A45796" w:rsidRPr="008C740D" w:rsidRDefault="00A45796" w:rsidP="00A45796">
      <w:pPr>
        <w:pStyle w:val="ConsPlusNormal"/>
        <w:jc w:val="both"/>
        <w:outlineLvl w:val="1"/>
        <w:rPr>
          <w:b/>
        </w:rPr>
      </w:pPr>
      <w:r w:rsidRPr="008C740D">
        <w:rPr>
          <w:b/>
        </w:rPr>
        <w:t>II. Стандарт предоставления муниципальной услуги</w:t>
      </w:r>
    </w:p>
    <w:p w14:paraId="2E7CBFCA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2.1. Наименование муниципальной услуги: «Предоставление информации об объектах недвижимого имущества, находящихся в муниципальной собственности и предназначенных для сдачи в аренду».</w:t>
      </w:r>
    </w:p>
    <w:p w14:paraId="02D66F7E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Краткое наименование муниципальной услуги не предусмотрено.</w:t>
      </w:r>
    </w:p>
    <w:p w14:paraId="777FF6B5" w14:textId="77777777" w:rsidR="00A45796" w:rsidRPr="008C740D" w:rsidRDefault="00A45796" w:rsidP="00A45796">
      <w:pPr>
        <w:pStyle w:val="ConsPlusNormal"/>
        <w:ind w:firstLine="540"/>
        <w:jc w:val="both"/>
        <w:rPr>
          <w:spacing w:val="2"/>
          <w:shd w:val="clear" w:color="auto" w:fill="FFFFFF"/>
        </w:rPr>
      </w:pPr>
      <w:r w:rsidRPr="008C740D">
        <w:t>2.2. Наименование органа местного самоуправления, предоставляющего муниципальную услугу.</w:t>
      </w:r>
      <w:r w:rsidRPr="008C740D">
        <w:rPr>
          <w:spacing w:val="2"/>
          <w:shd w:val="clear" w:color="auto" w:fill="FFFFFF"/>
        </w:rPr>
        <w:t xml:space="preserve"> </w:t>
      </w:r>
    </w:p>
    <w:p w14:paraId="032877F8" w14:textId="77777777" w:rsidR="00A45796" w:rsidRPr="008C740D" w:rsidRDefault="00A45796" w:rsidP="00A45796">
      <w:pPr>
        <w:pStyle w:val="ConsPlusNormal"/>
        <w:ind w:firstLine="360"/>
        <w:jc w:val="both"/>
        <w:rPr>
          <w:i/>
        </w:rPr>
      </w:pPr>
      <w:r w:rsidRPr="008C740D">
        <w:rPr>
          <w:spacing w:val="2"/>
          <w:shd w:val="clear" w:color="auto" w:fill="FFFFFF"/>
        </w:rPr>
        <w:t xml:space="preserve">Предоставление муниципальной услуги осуществляет </w:t>
      </w:r>
      <w:r w:rsidRPr="008C740D">
        <w:t>Администрация.</w:t>
      </w:r>
    </w:p>
    <w:p w14:paraId="428F1306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>2.3. Результат предоставления муниципальной услуги.</w:t>
      </w:r>
    </w:p>
    <w:p w14:paraId="05D9B44A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>Результатом предоставления муниципальной услуги является:</w:t>
      </w:r>
    </w:p>
    <w:p w14:paraId="0BE61C9B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>- предоставление информации об объектах недвижимого имущества, находящихся в муниципальной собственности и предназначенных для сдачи в аренду;</w:t>
      </w:r>
    </w:p>
    <w:p w14:paraId="15E40FBF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>- отказ в предоставлении муниципальной услуги.</w:t>
      </w:r>
    </w:p>
    <w:p w14:paraId="693CD705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>2.4. Срок предоставления муниципальной услуги.</w:t>
      </w:r>
    </w:p>
    <w:p w14:paraId="5E11C357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 xml:space="preserve">2.4.1. Срок предоставления муниципальной </w:t>
      </w:r>
      <w:proofErr w:type="gramStart"/>
      <w:r w:rsidRPr="008C740D">
        <w:t>услуги  не</w:t>
      </w:r>
      <w:proofErr w:type="gramEnd"/>
      <w:r w:rsidRPr="008C740D">
        <w:t xml:space="preserve"> должен превышать 30 календарных дней со дня поступления заявления о предоставлении муниципальной услуги в Администрацию.</w:t>
      </w:r>
    </w:p>
    <w:p w14:paraId="6A7FC95A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 xml:space="preserve"> 2.4.2. Срок принятия решения об отказе в предоставлении муниципальной услуге не должен превышать 10 дней со дня поступления заявления о предоставлении информации об объектах недвижимого имущества, находящихся в муниципальной собственности и предназначенных для сдачи в аренду в Администрацию. </w:t>
      </w:r>
    </w:p>
    <w:p w14:paraId="435C7F5A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>2.5. Правовые основания для предоставления муниципальной услуги.</w:t>
      </w:r>
    </w:p>
    <w:p w14:paraId="4E8E6A9F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>Муниципальная услуга предоставляется в соответствии с:</w:t>
      </w:r>
    </w:p>
    <w:p w14:paraId="489D482D" w14:textId="77777777" w:rsidR="00A45796" w:rsidRPr="008C740D" w:rsidRDefault="00A45796" w:rsidP="00A4579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 xml:space="preserve">- </w:t>
      </w:r>
      <w:hyperlink r:id="rId9" w:history="1">
        <w:r w:rsidRPr="008C740D">
          <w:rPr>
            <w:rStyle w:val="a6"/>
            <w:sz w:val="28"/>
            <w:szCs w:val="28"/>
          </w:rPr>
          <w:t>Конституцией</w:t>
        </w:r>
      </w:hyperlink>
      <w:r w:rsidRPr="008C740D">
        <w:rPr>
          <w:sz w:val="28"/>
          <w:szCs w:val="28"/>
        </w:rPr>
        <w:t xml:space="preserve"> Российской Федерации от 12.12.1993 (с поправками) ("Российская газета" от 21.01.2009 г., N 7);</w:t>
      </w:r>
    </w:p>
    <w:p w14:paraId="54E6CE33" w14:textId="77777777" w:rsidR="00A45796" w:rsidRPr="008C740D" w:rsidRDefault="00A45796" w:rsidP="00A4579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 xml:space="preserve">- Федеральным </w:t>
      </w:r>
      <w:hyperlink r:id="rId10" w:history="1">
        <w:r w:rsidRPr="008C740D">
          <w:rPr>
            <w:rStyle w:val="a6"/>
            <w:sz w:val="28"/>
            <w:szCs w:val="28"/>
          </w:rPr>
          <w:t>законом</w:t>
        </w:r>
      </w:hyperlink>
      <w:r w:rsidRPr="008C740D">
        <w:rPr>
          <w:sz w:val="28"/>
          <w:szCs w:val="28"/>
        </w:rPr>
        <w:t xml:space="preserve"> от 27.07.2010 N 210-ФЗ "Об организации предоставления государственных и муниципальных услуг" (с последующими изменениями) ("Российская газета", 30.07.2007 г., N 168);</w:t>
      </w:r>
    </w:p>
    <w:p w14:paraId="35814AED" w14:textId="77777777" w:rsidR="00A45796" w:rsidRPr="008C740D" w:rsidRDefault="00A45796" w:rsidP="00A4579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 xml:space="preserve">- Федеральным </w:t>
      </w:r>
      <w:hyperlink r:id="rId11" w:history="1">
        <w:r w:rsidRPr="008C740D">
          <w:rPr>
            <w:rStyle w:val="a6"/>
            <w:sz w:val="28"/>
            <w:szCs w:val="28"/>
          </w:rPr>
          <w:t>законом</w:t>
        </w:r>
      </w:hyperlink>
      <w:r w:rsidRPr="008C740D">
        <w:rPr>
          <w:sz w:val="28"/>
          <w:szCs w:val="28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14:paraId="3C243C1E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 xml:space="preserve">- </w:t>
      </w:r>
      <w:hyperlink r:id="rId12" w:history="1">
        <w:r w:rsidRPr="008C740D">
          <w:rPr>
            <w:rStyle w:val="a6"/>
          </w:rPr>
          <w:t>Постановлением</w:t>
        </w:r>
      </w:hyperlink>
      <w:r w:rsidRPr="008C740D">
        <w:t xml:space="preserve">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 последующими изменениями) («Российская газета», № 200, 31.08.2012) (далее - Постановление Правительства РФ № 852);</w:t>
      </w:r>
    </w:p>
    <w:p w14:paraId="55231274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lastRenderedPageBreak/>
        <w:t>- п</w:t>
      </w:r>
      <w:hyperlink r:id="rId13" w:history="1">
        <w:r w:rsidRPr="008C740D">
          <w:rPr>
            <w:rStyle w:val="a6"/>
          </w:rPr>
          <w:t>остановлением</w:t>
        </w:r>
      </w:hyperlink>
      <w:r w:rsidRPr="008C740D"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 («Собрание законодательства РФ», 04.02.2013, № 5, ст. 377) (далее - Постановление Правительства РФ № 33);</w:t>
      </w:r>
    </w:p>
    <w:p w14:paraId="3D87D7E3" w14:textId="77777777" w:rsidR="00A45796" w:rsidRPr="008C740D" w:rsidRDefault="00A45796" w:rsidP="00A4579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- постановлением Правительства РФ от 26.03.2016 № 236 «О требованиях к предоставлению в электронной форме государственных и муниципальных услуг» («Российская газета», № 75, 08.04.2016);</w:t>
      </w:r>
    </w:p>
    <w:p w14:paraId="1F7200F3" w14:textId="77777777" w:rsidR="00A45796" w:rsidRPr="008C740D" w:rsidRDefault="00A45796" w:rsidP="00A45796">
      <w:pPr>
        <w:pStyle w:val="ConsPlusNormal"/>
        <w:ind w:firstLine="360"/>
        <w:jc w:val="both"/>
        <w:rPr>
          <w:rFonts w:eastAsia="Lucida Sans Unicode"/>
          <w:kern w:val="1"/>
        </w:rPr>
      </w:pPr>
      <w:r w:rsidRPr="008C740D">
        <w:rPr>
          <w:rFonts w:eastAsia="Lucida Sans Unicode"/>
          <w:kern w:val="1"/>
        </w:rPr>
        <w:t xml:space="preserve">- </w:t>
      </w:r>
      <w:hyperlink r:id="rId14" w:history="1">
        <w:r w:rsidRPr="008C740D">
          <w:rPr>
            <w:rFonts w:eastAsia="Lucida Sans Unicode"/>
            <w:kern w:val="1"/>
          </w:rPr>
          <w:t>Уставом</w:t>
        </w:r>
      </w:hyperlink>
      <w:r w:rsidRPr="008C740D">
        <w:rPr>
          <w:rFonts w:eastAsia="Lucida Sans Unicode"/>
          <w:kern w:val="1"/>
        </w:rPr>
        <w:t xml:space="preserve"> Сосновского сельсовета Бессоновского района Пензенской области;</w:t>
      </w:r>
    </w:p>
    <w:p w14:paraId="739B29D0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 xml:space="preserve">- Постановлением Постановление администрации </w:t>
      </w:r>
      <w:r w:rsidRPr="008C740D">
        <w:rPr>
          <w:rFonts w:eastAsia="Lucida Sans Unicode"/>
          <w:kern w:val="1"/>
        </w:rPr>
        <w:t xml:space="preserve">Сосновского сельсовета </w:t>
      </w:r>
      <w:r w:rsidRPr="008C740D">
        <w:t xml:space="preserve">Бессоновского района Пензенской области от 30.11.2020 № 154 «Об утверждении Реестра муниципальных услуг </w:t>
      </w:r>
      <w:r w:rsidRPr="008C740D">
        <w:rPr>
          <w:rFonts w:eastAsia="Lucida Sans Unicode"/>
          <w:kern w:val="1"/>
        </w:rPr>
        <w:t xml:space="preserve">Сосновского сельсовета </w:t>
      </w:r>
      <w:r w:rsidRPr="008C740D">
        <w:t>Бессоновского района Пензенской области».</w:t>
      </w:r>
    </w:p>
    <w:p w14:paraId="22A011F7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</w:t>
      </w:r>
    </w:p>
    <w:p w14:paraId="71DDFEE1" w14:textId="77777777" w:rsidR="00A45796" w:rsidRPr="008C740D" w:rsidRDefault="00A45796" w:rsidP="00A4579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 xml:space="preserve">2.6.1. Для предоставления муниципальной услуги необходимо заявление о предоставлении информации об объектах недвижимого имущества, находящихся в муниципальной собственности и предназначенных для сдачи в аренду, оформленное в произвольной форме.  </w:t>
      </w:r>
    </w:p>
    <w:p w14:paraId="6C87E8E2" w14:textId="77777777" w:rsidR="00A45796" w:rsidRPr="008C740D" w:rsidRDefault="00A45796" w:rsidP="00A4579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Иные документы для предоставления муниципальной услуги не предусмотрены.</w:t>
      </w:r>
    </w:p>
    <w:p w14:paraId="34FE1CB7" w14:textId="77777777" w:rsidR="00A45796" w:rsidRPr="008C740D" w:rsidRDefault="00A45796" w:rsidP="00A4579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 xml:space="preserve">Запрещается требовать от заявителя </w:t>
      </w:r>
      <w:proofErr w:type="gramStart"/>
      <w:r w:rsidRPr="008C740D">
        <w:rPr>
          <w:sz w:val="28"/>
          <w:szCs w:val="28"/>
        </w:rPr>
        <w:t>предоставление  документов</w:t>
      </w:r>
      <w:proofErr w:type="gramEnd"/>
      <w:r w:rsidRPr="008C740D">
        <w:rPr>
          <w:sz w:val="28"/>
          <w:szCs w:val="28"/>
        </w:rPr>
        <w:t xml:space="preserve"> или информации,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13A060A4" w14:textId="77777777" w:rsidR="00A45796" w:rsidRPr="008C740D" w:rsidRDefault="00A45796" w:rsidP="00A45796">
      <w:pPr>
        <w:ind w:firstLine="36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2.6.2. Заявитель или его представитель может подать заявление, для предоставления муниципальной услуги следующими способами:</w:t>
      </w:r>
    </w:p>
    <w:p w14:paraId="0AA823FC" w14:textId="77777777" w:rsidR="00A45796" w:rsidRPr="008C740D" w:rsidRDefault="00A45796" w:rsidP="00A45796">
      <w:pPr>
        <w:ind w:firstLine="36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а) лично по адресу Администрации, указанному в пункте 1.3.5. настоящего Регламента;</w:t>
      </w:r>
    </w:p>
    <w:p w14:paraId="6F793B0F" w14:textId="77777777" w:rsidR="00A45796" w:rsidRPr="008C740D" w:rsidRDefault="00A45796" w:rsidP="00A45796">
      <w:pPr>
        <w:ind w:firstLine="36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б) посредством почтовой связи по адресу Администрации, указанному в пункте 1.3.5. настоящего Регламента;</w:t>
      </w:r>
    </w:p>
    <w:p w14:paraId="18DB975A" w14:textId="77777777" w:rsidR="00A45796" w:rsidRPr="008C740D" w:rsidRDefault="00A45796" w:rsidP="00A45796">
      <w:pPr>
        <w:ind w:firstLine="36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в) на бумажном носителе через МФЦ.</w:t>
      </w:r>
    </w:p>
    <w:p w14:paraId="3B4A1690" w14:textId="77777777" w:rsidR="00A45796" w:rsidRPr="008C740D" w:rsidRDefault="00A45796" w:rsidP="00A45796">
      <w:pPr>
        <w:pStyle w:val="ConsPlusNormal"/>
        <w:ind w:firstLine="360"/>
        <w:jc w:val="both"/>
      </w:pPr>
      <w:bookmarkStart w:id="3" w:name="P194"/>
      <w:bookmarkEnd w:id="3"/>
      <w:r w:rsidRPr="008C740D">
        <w:t>2.7. Исчерпывающий перечень оснований для отказа в приеме заявления на предоставление муниципальной услуги не предусмотрен.</w:t>
      </w:r>
    </w:p>
    <w:p w14:paraId="24505500" w14:textId="77777777" w:rsidR="00A45796" w:rsidRPr="008C740D" w:rsidRDefault="00A45796" w:rsidP="00A45796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bookmarkStart w:id="4" w:name="P196"/>
      <w:bookmarkStart w:id="5" w:name="P199"/>
      <w:bookmarkEnd w:id="4"/>
      <w:bookmarkEnd w:id="5"/>
      <w:r w:rsidRPr="008C740D">
        <w:rPr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38D9ADCD" w14:textId="77777777" w:rsidR="00A45796" w:rsidRPr="008C740D" w:rsidRDefault="00A45796" w:rsidP="00A45796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2.8.1 Основанием для отказа в предоставлении муниципальной услуги является:</w:t>
      </w:r>
    </w:p>
    <w:p w14:paraId="11ED7248" w14:textId="77777777" w:rsidR="00A45796" w:rsidRPr="008C740D" w:rsidRDefault="00A45796" w:rsidP="00A45796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- отсутствие имущества, находящегося в муниципальной собственности, предназначенного для сдачи в аренду;</w:t>
      </w:r>
    </w:p>
    <w:p w14:paraId="5D4601B5" w14:textId="77777777" w:rsidR="00A45796" w:rsidRPr="008C740D" w:rsidRDefault="00A45796" w:rsidP="00A45796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- отсутствие документа, удостоверяющего личность заявителя либо законного представителя, полномочия которого удостоверены в законном порядке, при выдаче информации об объекте (объектах), предназначенном (предназначенных) для сдачи в аренду, на руки.</w:t>
      </w:r>
    </w:p>
    <w:p w14:paraId="61BC5684" w14:textId="77777777" w:rsidR="00A45796" w:rsidRPr="008C740D" w:rsidRDefault="00A45796" w:rsidP="00A45796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 xml:space="preserve">2.8.2 Основания для приостановления предоставления муниципальной услуги </w:t>
      </w:r>
      <w:r w:rsidRPr="008C740D">
        <w:rPr>
          <w:sz w:val="28"/>
          <w:szCs w:val="28"/>
        </w:rPr>
        <w:lastRenderedPageBreak/>
        <w:t>отсутствуют.</w:t>
      </w:r>
    </w:p>
    <w:p w14:paraId="114FF706" w14:textId="77777777" w:rsidR="00A45796" w:rsidRPr="008C740D" w:rsidRDefault="00A45796" w:rsidP="00A45796">
      <w:pPr>
        <w:widowControl/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2.9. Размер платы, взимаемой с заявителя при предоставлении муниципальной услуги и способы ее взимания</w:t>
      </w:r>
    </w:p>
    <w:p w14:paraId="43C45854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Предоставление муниципальной услуги осуществляется бесплатно.</w:t>
      </w:r>
    </w:p>
    <w:p w14:paraId="5E7D5C5D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14:paraId="0A4D516D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>2.11. Срок регистрации заявлений заявителя.</w:t>
      </w:r>
    </w:p>
    <w:p w14:paraId="53397CD1" w14:textId="77777777" w:rsidR="00A45796" w:rsidRPr="008C740D" w:rsidRDefault="00A45796" w:rsidP="00A45796">
      <w:pPr>
        <w:pStyle w:val="1f"/>
        <w:spacing w:before="0" w:after="0" w:line="240" w:lineRule="auto"/>
        <w:ind w:firstLine="360"/>
        <w:rPr>
          <w:rFonts w:cs="Times New Roman"/>
          <w:color w:val="auto"/>
          <w:sz w:val="28"/>
          <w:szCs w:val="28"/>
        </w:rPr>
      </w:pPr>
      <w:r w:rsidRPr="008C740D">
        <w:rPr>
          <w:rFonts w:cs="Times New Roman"/>
          <w:color w:val="auto"/>
          <w:sz w:val="28"/>
          <w:szCs w:val="28"/>
        </w:rPr>
        <w:t>Регистрация заявления заявителя о предоставлении муниципальной услуги, осуществляется в день его получения.</w:t>
      </w:r>
    </w:p>
    <w:p w14:paraId="5F763CEF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 xml:space="preserve">2.12. Требования к помещениям, в которых предоставляется муниципальная услуга, к залу ожидания, местам для заполнения </w:t>
      </w:r>
      <w:proofErr w:type="gramStart"/>
      <w:r w:rsidRPr="008C740D">
        <w:t>заявлений  о</w:t>
      </w:r>
      <w:proofErr w:type="gramEnd"/>
      <w:r w:rsidRPr="008C740D">
        <w:t xml:space="preserve">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560C82F3" w14:textId="77777777" w:rsidR="00A45796" w:rsidRPr="008C740D" w:rsidRDefault="00A45796" w:rsidP="00A45796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39089439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Помещения администрации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192B106C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>2.12.1. Предоставление муниципальной услуги осуществляется в специально выделенных для этой цели помещениях.</w:t>
      </w:r>
    </w:p>
    <w:p w14:paraId="2421BE2D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>2.12.2. Помещения, в которых осуществляется предоставление муниципальной услуги, оборудуются:</w:t>
      </w:r>
    </w:p>
    <w:p w14:paraId="3D898E01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>- информационными стендами, содержащими визуальную и текстовую информацию;</w:t>
      </w:r>
    </w:p>
    <w:p w14:paraId="6119850B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>- стульями и столами для возможности оформления документов.</w:t>
      </w:r>
    </w:p>
    <w:p w14:paraId="2B11D82E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>2.12.2. Количество мест ожидания определяется исходя из фактической нагрузки и возможностей для их размещения в здании.</w:t>
      </w:r>
    </w:p>
    <w:p w14:paraId="669F26BD" w14:textId="77777777" w:rsidR="00A45796" w:rsidRPr="008C740D" w:rsidRDefault="00A45796" w:rsidP="00A45796">
      <w:pPr>
        <w:pStyle w:val="ConsPlusNormal"/>
        <w:ind w:firstLine="360"/>
        <w:jc w:val="both"/>
      </w:pPr>
      <w:r w:rsidRPr="008C740D"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029E0C30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2.12.3.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044633A8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2.12.4. Кабинеты приема заявителей должны иметь информационные таблички (вывески) с указанием:</w:t>
      </w:r>
    </w:p>
    <w:p w14:paraId="14385993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- номера кабинета;</w:t>
      </w:r>
    </w:p>
    <w:p w14:paraId="50D126F2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- фамилии, имени, отчества и должности специалиста.</w:t>
      </w:r>
    </w:p>
    <w:p w14:paraId="02CFF89B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7F8116A4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164E8499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lastRenderedPageBreak/>
        <w:t>2.12.5.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5D41A517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2.12.6.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A675672" w14:textId="77777777" w:rsidR="00A45796" w:rsidRPr="008C740D" w:rsidRDefault="00A45796" w:rsidP="00A457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 </w:t>
      </w:r>
    </w:p>
    <w:p w14:paraId="296C2D41" w14:textId="77777777" w:rsidR="00A45796" w:rsidRPr="008C740D" w:rsidRDefault="00A45796" w:rsidP="00A457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3610E849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41AC11E9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0137E5E0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587A67C3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6AEB962E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6AED4F0E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2CFEBF1A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43F61B64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lastRenderedPageBreak/>
        <w:t>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14:paraId="5385A817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14:paraId="498E4F40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2.13. Показатели доступности и качества предоставления муниципальной услуги.</w:t>
      </w:r>
    </w:p>
    <w:p w14:paraId="73831C5E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2.13.1. Показателями доступности предоставления муниципальной услуги являются:</w:t>
      </w:r>
    </w:p>
    <w:p w14:paraId="07E4455A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- транспортная доступность к месту предоставления муниципальной услуги;</w:t>
      </w:r>
    </w:p>
    <w:p w14:paraId="5B454345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- обеспечение беспрепятственного доступа лиц к помещениям, в которых предоставляется муниципальная услуга;</w:t>
      </w:r>
    </w:p>
    <w:p w14:paraId="0B32830A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2BD9C95C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- размещение информации о порядке предоставления муниципальной услуги на информационных стендах;</w:t>
      </w:r>
    </w:p>
    <w:p w14:paraId="5D0EA723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- размещение информации о порядке предоставления муниципальной услуги в средствах массовой информации.</w:t>
      </w:r>
    </w:p>
    <w:p w14:paraId="162EC5F4" w14:textId="77777777" w:rsidR="00A45796" w:rsidRPr="008C740D" w:rsidRDefault="00A45796" w:rsidP="00A45796">
      <w:pPr>
        <w:pStyle w:val="consplusnormal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Информационные стенды должны содержать:</w:t>
      </w:r>
    </w:p>
    <w:p w14:paraId="1B6CEC1F" w14:textId="77777777" w:rsidR="00A45796" w:rsidRPr="008C740D" w:rsidRDefault="00A45796" w:rsidP="00A45796">
      <w:pPr>
        <w:pStyle w:val="consplusnormal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1) 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14:paraId="3CAB29DE" w14:textId="77777777" w:rsidR="00A45796" w:rsidRPr="008C740D" w:rsidRDefault="00A45796" w:rsidP="00A45796">
      <w:pPr>
        <w:pStyle w:val="consplusnormal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2) контактную информацию (телефон, адрес электронной почты, номер кабинета) специалистов, ответственных за прием документов;</w:t>
      </w:r>
    </w:p>
    <w:p w14:paraId="0D7203DE" w14:textId="77777777" w:rsidR="00A45796" w:rsidRPr="008C740D" w:rsidRDefault="00A45796" w:rsidP="00A45796">
      <w:pPr>
        <w:pStyle w:val="consplusnormal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3) контактную информацию (телефон, адрес электронной почты) специалистов, ответственных за информирование;</w:t>
      </w:r>
    </w:p>
    <w:p w14:paraId="6A0B036F" w14:textId="77777777" w:rsidR="00A45796" w:rsidRPr="008C740D" w:rsidRDefault="00A45796" w:rsidP="00A45796">
      <w:pPr>
        <w:pStyle w:val="consplusnormal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4) информацию по вопросам предоставления муниципальной услуги 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14:paraId="438FA479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2.13.2. Показателями качества предоставления муниципальной услуги являются отсутствие:</w:t>
      </w:r>
    </w:p>
    <w:p w14:paraId="78A5860D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- очередей при приеме и выдаче документов заявителям;</w:t>
      </w:r>
    </w:p>
    <w:p w14:paraId="0114A799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- нарушений сроков предоставления муниципальной услуги;</w:t>
      </w:r>
    </w:p>
    <w:p w14:paraId="106E4A43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14:paraId="7223B039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5E2C75C6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6AAF2749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заявителя. </w:t>
      </w:r>
    </w:p>
    <w:p w14:paraId="5C830D1C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lastRenderedPageBreak/>
        <w:t>2.14.1.1. Специалист МФЦ принимает от заявителя заявление и регистрирует его в автоматизированной информационной системе МФЦ. При приеме заявления и документов специалист:</w:t>
      </w:r>
    </w:p>
    <w:p w14:paraId="2A9AD319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 xml:space="preserve">- проверяет заполнение заявления в соответствии с требованиями, установленными в </w:t>
      </w:r>
      <w:hyperlink r:id="rId15" w:anchor="P145" w:history="1">
        <w:r w:rsidRPr="008C740D">
          <w:rPr>
            <w:rStyle w:val="a6"/>
          </w:rPr>
          <w:t>пункте 2.6. раздела 2</w:t>
        </w:r>
      </w:hyperlink>
      <w:r w:rsidRPr="008C740D">
        <w:t xml:space="preserve"> "Стандарт предоставления муниципальной услуги"  Регламента;</w:t>
      </w:r>
    </w:p>
    <w:p w14:paraId="10A13D74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>- предоставляет заявителю расписку о получении заявления.</w:t>
      </w:r>
    </w:p>
    <w:p w14:paraId="14BF36AD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>2.14.1.2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14:paraId="06A152C8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>Специалисты Администрации обязаны оперативно давать все необходимые разъяснения специалисту МФЦ.</w:t>
      </w:r>
    </w:p>
    <w:p w14:paraId="75F18484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>2.14.1.3 Передача и доставка документов заявителя из МФЦ в Администрацию.</w:t>
      </w:r>
    </w:p>
    <w:p w14:paraId="4D75AF31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>Передача принятых от заявителя заявления из МФЦ в Администрацию осуществляется не позднее одного рабочего дня, следующего за днем регистрации в МФЦ.</w:t>
      </w:r>
    </w:p>
    <w:p w14:paraId="36CED2BA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14:paraId="377700F0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>Документы курьером МФЦ передаются специалисту ответственному за прием и регистрацию заявлений Администрации, который проверяет соответствие описи и регистрирует.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даты, подписи, расшифровки подписи в день приема заявления.</w:t>
      </w:r>
    </w:p>
    <w:p w14:paraId="6B6BC915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14:paraId="210E18ED" w14:textId="77777777" w:rsidR="00A45796" w:rsidRPr="008C740D" w:rsidRDefault="00A45796" w:rsidP="00A45796">
      <w:pPr>
        <w:jc w:val="both"/>
        <w:rPr>
          <w:sz w:val="28"/>
          <w:szCs w:val="28"/>
        </w:rPr>
      </w:pPr>
      <w:r w:rsidRPr="008C740D">
        <w:rPr>
          <w:sz w:val="28"/>
          <w:szCs w:val="28"/>
        </w:rPr>
        <w:t>2.14.</w:t>
      </w:r>
      <w:proofErr w:type="gramStart"/>
      <w:r w:rsidRPr="008C740D">
        <w:rPr>
          <w:sz w:val="28"/>
          <w:szCs w:val="28"/>
        </w:rPr>
        <w:t>2.При</w:t>
      </w:r>
      <w:proofErr w:type="gramEnd"/>
      <w:r w:rsidRPr="008C740D">
        <w:rPr>
          <w:sz w:val="28"/>
          <w:szCs w:val="28"/>
        </w:rPr>
        <w:t xml:space="preserve"> предоставлении муниципальной услуги в электронной форме посредством  Регионального портала, заявителю обеспечивается:</w:t>
      </w:r>
    </w:p>
    <w:p w14:paraId="34DEFDF6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proofErr w:type="gramStart"/>
      <w:r w:rsidRPr="008C740D">
        <w:rPr>
          <w:sz w:val="28"/>
          <w:szCs w:val="28"/>
        </w:rPr>
        <w:t>а)  получение</w:t>
      </w:r>
      <w:proofErr w:type="gramEnd"/>
      <w:r w:rsidRPr="008C740D">
        <w:rPr>
          <w:sz w:val="28"/>
          <w:szCs w:val="28"/>
        </w:rPr>
        <w:t xml:space="preserve"> информации о порядке и сроках предоставления услуги;</w:t>
      </w:r>
    </w:p>
    <w:p w14:paraId="69C1933E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б) досудебное (внесудебное) обжалование решений и действий (бездействия) Администрации, должностного лица администрации;</w:t>
      </w:r>
    </w:p>
    <w:p w14:paraId="423A994D" w14:textId="77777777" w:rsidR="00A45796" w:rsidRPr="008C740D" w:rsidRDefault="00A45796" w:rsidP="00A45796">
      <w:pPr>
        <w:pStyle w:val="ConsPlusNormal"/>
        <w:jc w:val="both"/>
        <w:outlineLvl w:val="1"/>
      </w:pPr>
    </w:p>
    <w:p w14:paraId="5D17E867" w14:textId="77777777" w:rsidR="00A45796" w:rsidRPr="008C740D" w:rsidRDefault="00A45796" w:rsidP="00A45796">
      <w:pPr>
        <w:pStyle w:val="ConsPlusNormal"/>
        <w:jc w:val="both"/>
        <w:outlineLvl w:val="1"/>
        <w:rPr>
          <w:b/>
        </w:rPr>
      </w:pPr>
      <w:r w:rsidRPr="008C740D">
        <w:rPr>
          <w:b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793B918E" w14:textId="77777777" w:rsidR="00A45796" w:rsidRPr="008C740D" w:rsidRDefault="00A45796" w:rsidP="00A45796">
      <w:pPr>
        <w:pStyle w:val="ConsPlusNormal"/>
        <w:jc w:val="both"/>
      </w:pPr>
    </w:p>
    <w:p w14:paraId="7D4BE221" w14:textId="77777777" w:rsidR="00A45796" w:rsidRPr="008C740D" w:rsidRDefault="00A45796" w:rsidP="00A45796">
      <w:pPr>
        <w:pStyle w:val="ConsPlusNormal"/>
        <w:ind w:firstLine="540"/>
        <w:jc w:val="both"/>
      </w:pPr>
      <w:bookmarkStart w:id="6" w:name="P322"/>
      <w:bookmarkEnd w:id="6"/>
      <w:r w:rsidRPr="008C740D">
        <w:t>3.1. Исчерпывающий перечень административных процедур:</w:t>
      </w:r>
    </w:p>
    <w:p w14:paraId="632EFB68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 xml:space="preserve">- прием, регистрация заявления, представленных заявителем или курьером МФЦ, их рассмотрение и </w:t>
      </w:r>
      <w:proofErr w:type="gramStart"/>
      <w:r w:rsidRPr="008C740D">
        <w:t>передача  специалисту</w:t>
      </w:r>
      <w:proofErr w:type="gramEnd"/>
      <w:r w:rsidRPr="008C740D">
        <w:t xml:space="preserve"> ответственному за предоставление муниципальной услуги;</w:t>
      </w:r>
    </w:p>
    <w:p w14:paraId="1C6FA285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- подготовка и оформление ответа на заявление либо отказа в предоставлении муниципальной услуги.</w:t>
      </w:r>
    </w:p>
    <w:p w14:paraId="01BA84B6" w14:textId="77777777" w:rsidR="00A45796" w:rsidRPr="008C740D" w:rsidRDefault="00AB4D13" w:rsidP="00A45796">
      <w:pPr>
        <w:pStyle w:val="ConsPlusNormal"/>
        <w:ind w:firstLine="540"/>
        <w:jc w:val="both"/>
      </w:pPr>
      <w:hyperlink r:id="rId16" w:anchor="P472" w:history="1">
        <w:r w:rsidR="00A45796" w:rsidRPr="008C740D">
          <w:rPr>
            <w:rStyle w:val="a6"/>
          </w:rPr>
          <w:t>Блок-схема</w:t>
        </w:r>
      </w:hyperlink>
      <w:r w:rsidR="00A45796" w:rsidRPr="008C740D">
        <w:t xml:space="preserve"> последовательности административных процедур указана в приложении №1 к настоящему Регламенту.</w:t>
      </w:r>
    </w:p>
    <w:p w14:paraId="6B81FD07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lastRenderedPageBreak/>
        <w:t xml:space="preserve">3.2. Прием, регистрация </w:t>
      </w:r>
      <w:proofErr w:type="gramStart"/>
      <w:r w:rsidRPr="008C740D">
        <w:t>заявления  и</w:t>
      </w:r>
      <w:proofErr w:type="gramEnd"/>
      <w:r w:rsidRPr="008C740D">
        <w:t xml:space="preserve"> передача специалисту ответственному за предоставление муниципальной услуги</w:t>
      </w:r>
    </w:p>
    <w:p w14:paraId="74D4D740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 xml:space="preserve">3.2.1. Прием и регистрация заявления, необходимого для предоставления муниципальной услуги. </w:t>
      </w:r>
    </w:p>
    <w:p w14:paraId="24529DC6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Основанием для начала административной процедуры является поступление заявления в Администрацию.</w:t>
      </w:r>
    </w:p>
    <w:p w14:paraId="107B8196" w14:textId="77777777" w:rsidR="00A45796" w:rsidRPr="008C740D" w:rsidRDefault="00A45796" w:rsidP="00A457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3.2.2. При личном обращении заявителя специалист Администрации, ответственный за прием документов, принимает заявление, присваивает регистрационный номер и вносит в журнал регистрации входящей документации.</w:t>
      </w:r>
    </w:p>
    <w:p w14:paraId="6D2703FF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3.2.3. При поступлении заявления по почте специалист Администрации, ответственный за прием и регистрацию заявлений, вскрывает конверт и регистрирует заявление в журнале регистрации входящей документации.</w:t>
      </w:r>
    </w:p>
    <w:p w14:paraId="0CD149CC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3.2.4. При поступлении заявления от курьера МФЦ специалист Администрации, ответственный за прием документов, принимает заявление по описи, проверяет его и регистрирует заявление в журнале регистрации входящей документации.</w:t>
      </w:r>
    </w:p>
    <w:p w14:paraId="5408C9D6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 xml:space="preserve"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</w:t>
      </w:r>
    </w:p>
    <w:p w14:paraId="7033EF74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Максимальный срок выполнения административного действия - 2 (два) дня со дня поступления заявления.</w:t>
      </w:r>
    </w:p>
    <w:p w14:paraId="137637BE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3.2.5. После регистрации в журнале входящей документации специалист, ответственный за прием и регистрацию документов, направляет заявление специалисту, ответственному за предоставление муниципальной услуги.</w:t>
      </w:r>
    </w:p>
    <w:p w14:paraId="39453E94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Результатом административного действия является передача зарегистрированного заявления.</w:t>
      </w:r>
    </w:p>
    <w:p w14:paraId="307E8357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>Максимальный срок выполнения административного действия - 1 (один) день, следующий за днем регистрации заявления.</w:t>
      </w:r>
    </w:p>
    <w:p w14:paraId="008176B4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 xml:space="preserve">Максимальный срок выполнения административной процедуры по приему, регистрации заявления, представленного заявителем, рассмотрения и передачи специалисту, ответственному за предоставление муниципальной услуги составляет 3 (три) дня с момента поступления </w:t>
      </w:r>
      <w:proofErr w:type="gramStart"/>
      <w:r w:rsidRPr="008C740D">
        <w:t>заявления  в</w:t>
      </w:r>
      <w:proofErr w:type="gramEnd"/>
      <w:r w:rsidRPr="008C740D">
        <w:t xml:space="preserve"> Администрацию.</w:t>
      </w:r>
    </w:p>
    <w:p w14:paraId="01B37F8E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>3.3. Рассмотрение заявления и подготовка ответа на заявление либо отказа в предоставлении муниципальной услуги.</w:t>
      </w:r>
    </w:p>
    <w:p w14:paraId="5E312BD9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>3.3.1. Основанием для начала административной процедуры по подготовке и оформлению ответа на обращение является поступление зарегистрированного заявления специалисту ответственному за предоставление муниципальной услуги.</w:t>
      </w:r>
    </w:p>
    <w:p w14:paraId="1F6C1131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 xml:space="preserve">3.3.2. Специалист ответственный за предоставление муниципальной услуги рассматривает поступившее заявление и назначает ответственного, за выполнение административного действия специалиста (далее - Ответственный специалист) и передает в течении 1 (одного) дня ему заявление. </w:t>
      </w:r>
    </w:p>
    <w:p w14:paraId="0FDC3881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 xml:space="preserve">3.3.3. При установлении оснований для отказа в предоставлении муниципальной услуги, предусмотренных </w:t>
      </w:r>
      <w:hyperlink r:id="rId17" w:anchor="P171" w:history="1">
        <w:r w:rsidRPr="008C740D">
          <w:rPr>
            <w:rStyle w:val="a6"/>
          </w:rPr>
          <w:t>пунктом 2.8 раздела 2</w:t>
        </w:r>
      </w:hyperlink>
      <w:r w:rsidRPr="008C740D">
        <w:t xml:space="preserve"> "Стандарт предоставления муниципальной услуги" Регламента, Ответственный специалист готовит ответ заявителю об отказе в предоставлении муниципальной услуги, визирует его и передает специалисту ответственному за предоставление </w:t>
      </w:r>
      <w:r w:rsidRPr="008C740D">
        <w:lastRenderedPageBreak/>
        <w:t>муниципальной услуги. Максимальный срок административного действия 3 (три) дня, с момента поступления заявления Ответственному специалисту.</w:t>
      </w:r>
    </w:p>
    <w:p w14:paraId="0E706D15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 xml:space="preserve">Специалист ответственный за предоставление муниципальной </w:t>
      </w:r>
      <w:proofErr w:type="gramStart"/>
      <w:r w:rsidRPr="008C740D">
        <w:t>услуги  в</w:t>
      </w:r>
      <w:proofErr w:type="gramEnd"/>
      <w:r w:rsidRPr="008C740D">
        <w:t xml:space="preserve"> течение одного дня проверяет подготовленный ответ,  визирует его и передает специалисту, ответственному за прием и регистрацию заявлений  Администрации.</w:t>
      </w:r>
    </w:p>
    <w:p w14:paraId="0A15654C" w14:textId="77777777" w:rsidR="00A45796" w:rsidRPr="008C740D" w:rsidRDefault="00A45796" w:rsidP="00A45796">
      <w:pPr>
        <w:pStyle w:val="ConsPlusNormal"/>
        <w:ind w:firstLine="539"/>
        <w:jc w:val="both"/>
      </w:pPr>
      <w:proofErr w:type="gramStart"/>
      <w:r w:rsidRPr="008C740D">
        <w:t>Специалист,  ответственный</w:t>
      </w:r>
      <w:proofErr w:type="gramEnd"/>
      <w:r w:rsidRPr="008C740D">
        <w:t xml:space="preserve"> за прием и регистрацию заявлений  Администрации, передает подготовленный и завизированный ответ на подпись руководителю Администрации в день его получения.</w:t>
      </w:r>
    </w:p>
    <w:p w14:paraId="71DBBD98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 xml:space="preserve">Руководитель Администрации подписывает ответ и передает </w:t>
      </w:r>
      <w:proofErr w:type="gramStart"/>
      <w:r w:rsidRPr="008C740D">
        <w:t>специалисту,  ответственному</w:t>
      </w:r>
      <w:proofErr w:type="gramEnd"/>
      <w:r w:rsidRPr="008C740D">
        <w:t xml:space="preserve"> за прием и регистрацию заявлений  Администрации.</w:t>
      </w:r>
    </w:p>
    <w:p w14:paraId="160557C6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 xml:space="preserve">Максимальный срок выполнения административного действия - 2 (два) дня с момента передачи подготовленного и завизированного </w:t>
      </w:r>
      <w:proofErr w:type="gramStart"/>
      <w:r w:rsidRPr="008C740D">
        <w:t>ответа  специалисту</w:t>
      </w:r>
      <w:proofErr w:type="gramEnd"/>
      <w:r w:rsidRPr="008C740D">
        <w:t>, ответственному за прием и регистрацию заявлений Администрации.</w:t>
      </w:r>
    </w:p>
    <w:p w14:paraId="6604FB9A" w14:textId="77777777" w:rsidR="00A45796" w:rsidRPr="008C740D" w:rsidRDefault="00A45796" w:rsidP="00A45796">
      <w:pPr>
        <w:pStyle w:val="ConsPlusNormal"/>
        <w:ind w:firstLine="539"/>
        <w:jc w:val="both"/>
      </w:pPr>
      <w:proofErr w:type="gramStart"/>
      <w:r w:rsidRPr="008C740D">
        <w:t>Специалист,  ответственный</w:t>
      </w:r>
      <w:proofErr w:type="gramEnd"/>
      <w:r w:rsidRPr="008C740D">
        <w:t xml:space="preserve"> за прием и регистрацию заявлений Администрации, в день получения подписанного руководителем Администрации ответа регистрирует его в журнале исходящей корреспонденции и направляет его заявителю.</w:t>
      </w:r>
    </w:p>
    <w:p w14:paraId="68353762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>Максимальный срок административного действия 1 (один) день.</w:t>
      </w:r>
    </w:p>
    <w:p w14:paraId="5C9A8EC7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 xml:space="preserve">Результатом административной процедуры </w:t>
      </w:r>
      <w:proofErr w:type="gramStart"/>
      <w:r w:rsidRPr="008C740D">
        <w:t>по  подготовке</w:t>
      </w:r>
      <w:proofErr w:type="gramEnd"/>
      <w:r w:rsidRPr="008C740D">
        <w:t xml:space="preserve"> и оформлению ответа об отказе в предоставлении муниципальной услуги является оформленный и направленный  ответ заявителю.</w:t>
      </w:r>
    </w:p>
    <w:p w14:paraId="306462E0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 xml:space="preserve">Максимальный срок административной процедуры </w:t>
      </w:r>
      <w:proofErr w:type="gramStart"/>
      <w:r w:rsidRPr="008C740D">
        <w:t>по  подготовке</w:t>
      </w:r>
      <w:proofErr w:type="gramEnd"/>
      <w:r w:rsidRPr="008C740D">
        <w:t xml:space="preserve"> и оформлению ответа об отказе в предоставлении муниципальной услуги 7 (семь) дней.</w:t>
      </w:r>
    </w:p>
    <w:p w14:paraId="16320B83" w14:textId="77777777" w:rsidR="00A45796" w:rsidRPr="008C740D" w:rsidRDefault="00A45796" w:rsidP="00A45796">
      <w:pPr>
        <w:pStyle w:val="ConsPlusNormal"/>
        <w:ind w:firstLine="539"/>
        <w:jc w:val="both"/>
      </w:pPr>
      <w:r w:rsidRPr="008C740D">
        <w:t xml:space="preserve">3.3.4. При отсутствии оснований для отказа в предоставлении муниципальной услуги Ответственный специалист готовит ответ </w:t>
      </w:r>
      <w:proofErr w:type="gramStart"/>
      <w:r w:rsidRPr="008C740D">
        <w:t>заявителю</w:t>
      </w:r>
      <w:proofErr w:type="gramEnd"/>
      <w:r w:rsidRPr="008C740D">
        <w:t xml:space="preserve"> содержащий информацию об объектах недвижимого имущества, находящихся в муниципальной собственности и предназначенных для сдачи в аренду, визирует его и передает специалисту, ответственному за предоставление муниципальной услуги.</w:t>
      </w:r>
    </w:p>
    <w:p w14:paraId="18F055CB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Результатом административного действия является подготовленный ответ на заявление.</w:t>
      </w:r>
    </w:p>
    <w:p w14:paraId="5717FEDF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Максимальный срок административного действия -12 (двенадцать) дней с момента поступления заявления специалисту, ответственному за предоставление муниципальной услуги.</w:t>
      </w:r>
    </w:p>
    <w:p w14:paraId="4E999EB5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3.3.5. Специалист, ответственный за предоставление муниципальной услуги рассматривает подготовленный ответ, при необходимости вносит поправки, визирует его (с учетом внесенных изменений) в течение 1 (одного) дня с момента передачи его Ответственным специалистом.</w:t>
      </w:r>
    </w:p>
    <w:p w14:paraId="766A5C98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 xml:space="preserve">3.3.6. Ответственный специалист передает подготовленный и завизированный ответ специалисту, ответственному за прием и регистрацию </w:t>
      </w:r>
      <w:proofErr w:type="gramStart"/>
      <w:r w:rsidRPr="008C740D">
        <w:t>заявлений  Администрации</w:t>
      </w:r>
      <w:proofErr w:type="gramEnd"/>
      <w:r w:rsidRPr="008C740D">
        <w:t>.</w:t>
      </w:r>
    </w:p>
    <w:p w14:paraId="696F2110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Максимальный срок выполнения административного действия - 2 (два) дня с момента подготовки ответа Ответственным специалистом.</w:t>
      </w:r>
    </w:p>
    <w:p w14:paraId="675447BD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 xml:space="preserve">3.3.7. </w:t>
      </w:r>
      <w:proofErr w:type="gramStart"/>
      <w:r w:rsidRPr="008C740D">
        <w:t>Специалист,  ответственный</w:t>
      </w:r>
      <w:proofErr w:type="gramEnd"/>
      <w:r w:rsidRPr="008C740D">
        <w:t xml:space="preserve"> за прием и регистрацию заявлений  Администрации, передает подготовленный и завизированный ответ на подпись руководителю Администрации в день его получения.</w:t>
      </w:r>
    </w:p>
    <w:p w14:paraId="27511134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lastRenderedPageBreak/>
        <w:t xml:space="preserve">3.3.8. Руководитель Администрации подписывает ответ и передает </w:t>
      </w:r>
      <w:proofErr w:type="gramStart"/>
      <w:r w:rsidRPr="008C740D">
        <w:t>специалисту,  ответственному</w:t>
      </w:r>
      <w:proofErr w:type="gramEnd"/>
      <w:r w:rsidRPr="008C740D">
        <w:t xml:space="preserve"> за прием и регистрацию заявлений  Администрации.</w:t>
      </w:r>
    </w:p>
    <w:p w14:paraId="6C0DAED0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 xml:space="preserve">Максимальный срок выполнения административного действия - 2 (два) дня с момента передачи Ответственным специалистом подготовленного и завизированного </w:t>
      </w:r>
      <w:proofErr w:type="gramStart"/>
      <w:r w:rsidRPr="008C740D">
        <w:t>ответа  специалисту</w:t>
      </w:r>
      <w:proofErr w:type="gramEnd"/>
      <w:r w:rsidRPr="008C740D">
        <w:t>, ответственному за прием и регистрацию заявлений Администрации.</w:t>
      </w:r>
    </w:p>
    <w:p w14:paraId="63F840DF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 xml:space="preserve">3.3.9. </w:t>
      </w:r>
      <w:proofErr w:type="gramStart"/>
      <w:r w:rsidRPr="008C740D">
        <w:t>Специалист,  ответственный</w:t>
      </w:r>
      <w:proofErr w:type="gramEnd"/>
      <w:r w:rsidRPr="008C740D">
        <w:t xml:space="preserve"> за прием и регистрацию заявлений Администрации, в день получения подписанного руководителем Администрации ответа регистрирует его в журнале исходящей корреспонденции и направляет его заявителю.</w:t>
      </w:r>
    </w:p>
    <w:p w14:paraId="45DD86A6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>Максимальный срок административного действия 1 (один) день.</w:t>
      </w:r>
    </w:p>
    <w:p w14:paraId="5E836DC3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 xml:space="preserve">Результатом административной процедуры </w:t>
      </w:r>
      <w:proofErr w:type="gramStart"/>
      <w:r w:rsidRPr="008C740D">
        <w:t>по  подготовке</w:t>
      </w:r>
      <w:proofErr w:type="gramEnd"/>
      <w:r w:rsidRPr="008C740D">
        <w:t xml:space="preserve"> и оформлению ответа на заявление является оформленный и направленный  ответ заявителю, содержащий информацию об объектах недвижимого имущества, находящихся в муниципальной собственности и предназначенных для сдачи в аренду.</w:t>
      </w:r>
    </w:p>
    <w:p w14:paraId="7316BB69" w14:textId="77777777" w:rsidR="00A45796" w:rsidRPr="008C740D" w:rsidRDefault="00A45796" w:rsidP="00A45796">
      <w:pPr>
        <w:pStyle w:val="ConsPlusNormal"/>
        <w:ind w:firstLine="540"/>
        <w:jc w:val="both"/>
      </w:pPr>
      <w:r w:rsidRPr="008C740D">
        <w:t xml:space="preserve">Максимальный срок выполнения административной процедуры </w:t>
      </w:r>
      <w:proofErr w:type="gramStart"/>
      <w:r w:rsidRPr="008C740D">
        <w:t>по  подготовке</w:t>
      </w:r>
      <w:proofErr w:type="gramEnd"/>
      <w:r w:rsidRPr="008C740D">
        <w:t xml:space="preserve"> и оформлению ответа на заявление - 17 (семнадцать) дней с момента поступления зарегистрированного заявления и документов специалисту, ответственному за предоставление муниципальной услуги.</w:t>
      </w:r>
    </w:p>
    <w:p w14:paraId="4A20A8B9" w14:textId="77777777" w:rsidR="00A45796" w:rsidRPr="008C740D" w:rsidRDefault="00A45796" w:rsidP="00A45796">
      <w:pPr>
        <w:pStyle w:val="ConsPlusNormal"/>
        <w:jc w:val="center"/>
        <w:outlineLvl w:val="1"/>
        <w:rPr>
          <w:b/>
        </w:rPr>
      </w:pPr>
      <w:r w:rsidRPr="008C740D">
        <w:rPr>
          <w:b/>
        </w:rPr>
        <w:t>IV. Формы контроля за исполнением Регламента</w:t>
      </w:r>
    </w:p>
    <w:p w14:paraId="61F5AB87" w14:textId="77777777" w:rsidR="00A45796" w:rsidRPr="008C740D" w:rsidRDefault="00A45796" w:rsidP="00A45796">
      <w:pPr>
        <w:pStyle w:val="ConsPlusNormal"/>
        <w:ind w:firstLine="567"/>
        <w:jc w:val="both"/>
      </w:pPr>
      <w:r w:rsidRPr="008C740D"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 сельсовета,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28C25095" w14:textId="77777777" w:rsidR="00A45796" w:rsidRPr="008C740D" w:rsidRDefault="00A45796" w:rsidP="00A45796">
      <w:pPr>
        <w:pStyle w:val="ConsPlusNormal"/>
        <w:ind w:firstLine="567"/>
        <w:jc w:val="both"/>
      </w:pPr>
      <w:r w:rsidRPr="008C740D"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419A253E" w14:textId="77777777" w:rsidR="00A45796" w:rsidRPr="008C740D" w:rsidRDefault="00A45796" w:rsidP="00A45796">
      <w:pPr>
        <w:pStyle w:val="ConsPlusNormal"/>
        <w:ind w:firstLine="567"/>
        <w:jc w:val="both"/>
      </w:pPr>
      <w:r w:rsidRPr="008C740D">
        <w:t>4.2. В Администрации проводятся плановые и внеплановые проверки порядка предоставления, полноты и качества предоставления муниципальной услуги.</w:t>
      </w:r>
    </w:p>
    <w:p w14:paraId="51938F71" w14:textId="77777777" w:rsidR="00A45796" w:rsidRPr="008C740D" w:rsidRDefault="00A45796" w:rsidP="00A45796">
      <w:pPr>
        <w:pStyle w:val="ConsPlusNormal"/>
        <w:ind w:firstLine="567"/>
        <w:jc w:val="both"/>
      </w:pPr>
      <w:r w:rsidRPr="008C740D"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24F2CCAD" w14:textId="77777777" w:rsidR="00A45796" w:rsidRPr="008C740D" w:rsidRDefault="00A45796" w:rsidP="00A45796">
      <w:pPr>
        <w:pStyle w:val="ConsPlusNormal"/>
        <w:ind w:firstLine="567"/>
        <w:jc w:val="both"/>
      </w:pPr>
      <w:r w:rsidRPr="008C740D">
        <w:t>4.3. Периодичность осуществления проверок определяется главой администрации сельсовета.</w:t>
      </w:r>
    </w:p>
    <w:p w14:paraId="11A2CE89" w14:textId="77777777" w:rsidR="00A45796" w:rsidRPr="008C740D" w:rsidRDefault="00A45796" w:rsidP="00A45796">
      <w:pPr>
        <w:pStyle w:val="ConsPlusNormal"/>
        <w:ind w:firstLine="567"/>
        <w:jc w:val="both"/>
      </w:pPr>
      <w:r w:rsidRPr="008C740D"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14:paraId="2DDA0E66" w14:textId="77777777" w:rsidR="00A45796" w:rsidRPr="008C740D" w:rsidRDefault="00A45796" w:rsidP="00A45796">
      <w:pPr>
        <w:pStyle w:val="ConsPlusNormal"/>
        <w:ind w:firstLine="567"/>
        <w:jc w:val="both"/>
      </w:pPr>
      <w:r w:rsidRPr="008C740D">
        <w:t>Плановые и внеплановые проверки проводятся на основании распоряжений Администрации.</w:t>
      </w:r>
    </w:p>
    <w:p w14:paraId="2167347A" w14:textId="77777777" w:rsidR="00A45796" w:rsidRPr="008C740D" w:rsidRDefault="00A45796" w:rsidP="00A45796">
      <w:pPr>
        <w:pStyle w:val="ConsPlusNormal"/>
        <w:ind w:firstLine="567"/>
        <w:jc w:val="both"/>
      </w:pPr>
      <w:r w:rsidRPr="008C740D">
        <w:lastRenderedPageBreak/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0F54E27F" w14:textId="77777777" w:rsidR="00A45796" w:rsidRPr="008C740D" w:rsidRDefault="00A45796" w:rsidP="00A45796">
      <w:pPr>
        <w:pStyle w:val="ConsPlusNormal"/>
        <w:ind w:firstLine="567"/>
        <w:jc w:val="both"/>
      </w:pPr>
      <w:r w:rsidRPr="008C740D">
        <w:t>4.5. Ответственные исполнители несут персональную ответственность за:</w:t>
      </w:r>
    </w:p>
    <w:p w14:paraId="4681E220" w14:textId="77777777" w:rsidR="00A45796" w:rsidRPr="008C740D" w:rsidRDefault="00A45796" w:rsidP="00A45796">
      <w:pPr>
        <w:pStyle w:val="ConsPlusNormal"/>
        <w:ind w:firstLine="567"/>
        <w:jc w:val="both"/>
      </w:pPr>
      <w:r w:rsidRPr="008C740D">
        <w:t>4.5.1. соответствие результатов рассмотрения документов требованиям законодательства Российской Федерации;</w:t>
      </w:r>
    </w:p>
    <w:p w14:paraId="7FCCC41B" w14:textId="77777777" w:rsidR="00A45796" w:rsidRPr="008C740D" w:rsidRDefault="00A45796" w:rsidP="00A45796">
      <w:pPr>
        <w:pStyle w:val="ConsPlusNormal"/>
        <w:ind w:firstLine="567"/>
        <w:jc w:val="both"/>
      </w:pPr>
      <w:r w:rsidRPr="008C740D">
        <w:t>4.5.2. соблюдение сроков выполнения административных процедур при предоставлении муниципальной услуги.</w:t>
      </w:r>
    </w:p>
    <w:p w14:paraId="6D8C41E2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Региональный портал.</w:t>
      </w:r>
    </w:p>
    <w:p w14:paraId="38C86188" w14:textId="77777777" w:rsidR="00A45796" w:rsidRPr="008C740D" w:rsidRDefault="00A45796" w:rsidP="00A457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740D">
        <w:rPr>
          <w:b/>
          <w:sz w:val="28"/>
          <w:szCs w:val="28"/>
          <w:lang w:val="en-US"/>
        </w:rPr>
        <w:t>V</w:t>
      </w:r>
      <w:r w:rsidRPr="008C740D">
        <w:rPr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14:paraId="7A525D91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44DC8899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14:paraId="5B713869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 xml:space="preserve">5.3. </w:t>
      </w:r>
      <w:r w:rsidRPr="008C740D">
        <w:rPr>
          <w:b/>
          <w:bCs/>
          <w:sz w:val="28"/>
          <w:szCs w:val="28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218E0464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604B278C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14:paraId="3E39210B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5.4.1. Заявитель может обратиться с жалобой, в том числе, в следующих случаях:</w:t>
      </w:r>
    </w:p>
    <w:p w14:paraId="30B56E27" w14:textId="77777777" w:rsidR="00A45796" w:rsidRPr="008C740D" w:rsidRDefault="00A45796" w:rsidP="00A457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1) нарушение срока регистрации заявления о предоставлении муниципальной услуги;</w:t>
      </w:r>
    </w:p>
    <w:p w14:paraId="3B4F88C3" w14:textId="77777777" w:rsidR="00A45796" w:rsidRPr="008C740D" w:rsidRDefault="00A45796" w:rsidP="00A457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2) нарушение срока предоставления муниципальной услуги;</w:t>
      </w:r>
    </w:p>
    <w:p w14:paraId="753E7C53" w14:textId="77777777" w:rsidR="00A45796" w:rsidRPr="008C740D" w:rsidRDefault="00A45796" w:rsidP="00A457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14:paraId="79347409" w14:textId="77777777" w:rsidR="00A45796" w:rsidRPr="008C740D" w:rsidRDefault="00A45796" w:rsidP="00A457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</w:t>
      </w:r>
      <w:r w:rsidRPr="008C740D">
        <w:rPr>
          <w:sz w:val="28"/>
          <w:szCs w:val="28"/>
        </w:rPr>
        <w:lastRenderedPageBreak/>
        <w:t>предоставления муниципальной услуги, у заявителя;</w:t>
      </w:r>
    </w:p>
    <w:p w14:paraId="6C546F15" w14:textId="77777777" w:rsidR="00A45796" w:rsidRPr="008C740D" w:rsidRDefault="00A45796" w:rsidP="00A457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14:paraId="7E367588" w14:textId="77777777" w:rsidR="00A45796" w:rsidRPr="008C740D" w:rsidRDefault="00A45796" w:rsidP="00A457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14:paraId="0A47DAD2" w14:textId="77777777" w:rsidR="00A45796" w:rsidRPr="008C740D" w:rsidRDefault="00A45796" w:rsidP="00A457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01A259DF" w14:textId="77777777" w:rsidR="00A45796" w:rsidRPr="008C740D" w:rsidRDefault="00A45796" w:rsidP="00A457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4C5E8099" w14:textId="77777777" w:rsidR="00A45796" w:rsidRPr="008C740D" w:rsidRDefault="00A45796" w:rsidP="00A457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14:paraId="60785D73" w14:textId="77777777" w:rsidR="00A45796" w:rsidRPr="008C740D" w:rsidRDefault="00A45796" w:rsidP="00A457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04A5F15A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14:paraId="6D28C4BD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50106598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rFonts w:eastAsia="Arial Unicode MS"/>
          <w:bCs/>
          <w:sz w:val="28"/>
          <w:szCs w:val="28"/>
        </w:rPr>
        <w:t xml:space="preserve">5.4.4. </w:t>
      </w:r>
      <w:r w:rsidRPr="008C740D">
        <w:rPr>
          <w:sz w:val="28"/>
          <w:szCs w:val="28"/>
        </w:rPr>
        <w:t>Жалоба на решения и действия (бездействие) главы администрации сельсовета подается в представительный орган местного самоуправления Сосновского сельсовета Бессоновского района Пензенской области.</w:t>
      </w:r>
    </w:p>
    <w:p w14:paraId="20165774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14:paraId="1425D1D0" w14:textId="77777777" w:rsidR="00A45796" w:rsidRPr="008C740D" w:rsidRDefault="00A45796" w:rsidP="00A45796">
      <w:pPr>
        <w:tabs>
          <w:tab w:val="left" w:pos="6237"/>
        </w:tabs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14:paraId="09EED5C8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5.4.7. В электронном виде жалоба может быть подана заявителем посредством:</w:t>
      </w:r>
    </w:p>
    <w:p w14:paraId="2A8C1C7E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а) официального сайта Администрации;</w:t>
      </w:r>
    </w:p>
    <w:p w14:paraId="5C2DE883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б) электронной почты Администрации;</w:t>
      </w:r>
    </w:p>
    <w:p w14:paraId="683DC227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в) Единого портала;</w:t>
      </w:r>
    </w:p>
    <w:p w14:paraId="244E46D5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lastRenderedPageBreak/>
        <w:t>г) Регионального портала;</w:t>
      </w:r>
    </w:p>
    <w:p w14:paraId="6A002C19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23A8A94E" w14:textId="77777777" w:rsidR="00A45796" w:rsidRPr="008C740D" w:rsidRDefault="00A45796" w:rsidP="00A45796">
      <w:pPr>
        <w:ind w:firstLine="708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14:paraId="1873D03B" w14:textId="77777777" w:rsidR="00A45796" w:rsidRPr="008C740D" w:rsidRDefault="00A45796" w:rsidP="00A45796">
      <w:pPr>
        <w:ind w:firstLine="708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14:paraId="2E08386F" w14:textId="77777777" w:rsidR="00A45796" w:rsidRPr="008C740D" w:rsidRDefault="00A45796" w:rsidP="00A45796">
      <w:pPr>
        <w:ind w:firstLine="708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0C69BB5E" w14:textId="77777777" w:rsidR="00A45796" w:rsidRPr="008C740D" w:rsidRDefault="00A45796" w:rsidP="00A45796">
      <w:pPr>
        <w:pStyle w:val="afffffffa"/>
        <w:spacing w:before="0" w:beforeAutospacing="0" w:after="0" w:afterAutospacing="0"/>
        <w:ind w:firstLine="567"/>
        <w:jc w:val="both"/>
        <w:rPr>
          <w:position w:val="-2"/>
          <w:sz w:val="28"/>
          <w:szCs w:val="28"/>
        </w:rPr>
      </w:pPr>
      <w:r w:rsidRPr="008C740D">
        <w:rPr>
          <w:sz w:val="28"/>
          <w:szCs w:val="28"/>
        </w:rPr>
        <w:t xml:space="preserve">5.4.10. Обжалование решений и действий (бездействия) многофункционального центра, его руководителя и работников осуществляется </w:t>
      </w:r>
      <w:r w:rsidRPr="008C740D">
        <w:rPr>
          <w:position w:val="-2"/>
          <w:sz w:val="28"/>
          <w:szCs w:val="28"/>
        </w:rPr>
        <w:t xml:space="preserve">в соответствии с постановлением Администрации </w:t>
      </w:r>
      <w:hyperlink r:id="rId18" w:tgtFrame="_blank" w:history="1">
        <w:r w:rsidRPr="008C740D">
          <w:rPr>
            <w:rStyle w:val="a6"/>
            <w:rFonts w:eastAsia="OpenSymbol"/>
            <w:sz w:val="28"/>
            <w:szCs w:val="28"/>
          </w:rPr>
          <w:t xml:space="preserve">от 06.09.2018 № </w:t>
        </w:r>
      </w:hyperlink>
      <w:r w:rsidRPr="008C740D">
        <w:rPr>
          <w:position w:val="-2"/>
          <w:sz w:val="28"/>
          <w:szCs w:val="28"/>
        </w:rPr>
        <w:t xml:space="preserve">71 «Об утверждении Порядка подачи и рассмотрения жалоб на решения и действия (бездействие) органов местного самоуправления </w:t>
      </w:r>
      <w:r w:rsidRPr="008C740D">
        <w:rPr>
          <w:rFonts w:eastAsia="Lucida Sans Unicode"/>
          <w:kern w:val="1"/>
          <w:sz w:val="28"/>
          <w:szCs w:val="28"/>
        </w:rPr>
        <w:t xml:space="preserve">Сосновского сельсовета </w:t>
      </w:r>
      <w:r w:rsidRPr="008C740D">
        <w:rPr>
          <w:position w:val="-2"/>
          <w:sz w:val="28"/>
          <w:szCs w:val="28"/>
        </w:rPr>
        <w:t>Бессоновского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Бессоновского района Пензенской области и его работников при предоставлении муниципальных услуг».</w:t>
      </w:r>
    </w:p>
    <w:p w14:paraId="4F45ABBC" w14:textId="77777777" w:rsidR="00A45796" w:rsidRPr="008C740D" w:rsidRDefault="00A45796" w:rsidP="00A45796">
      <w:pPr>
        <w:ind w:firstLine="708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Жалоба может быть подана заявителем через МФЦ.</w:t>
      </w:r>
    </w:p>
    <w:p w14:paraId="3EDA3A0B" w14:textId="77777777" w:rsidR="00A45796" w:rsidRPr="008C740D" w:rsidRDefault="00A45796" w:rsidP="00A45796">
      <w:pPr>
        <w:ind w:firstLine="708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14:paraId="54F17D4E" w14:textId="77777777" w:rsidR="00A45796" w:rsidRPr="008C740D" w:rsidRDefault="00A45796" w:rsidP="00A45796">
      <w:pPr>
        <w:ind w:firstLine="708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14:paraId="4F60F3D9" w14:textId="77777777" w:rsidR="00A45796" w:rsidRPr="008C740D" w:rsidRDefault="00A45796" w:rsidP="00A45796">
      <w:pPr>
        <w:ind w:firstLine="567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5.5. Жалоба должна содержать:</w:t>
      </w:r>
    </w:p>
    <w:p w14:paraId="5577B5DB" w14:textId="77777777" w:rsidR="00A45796" w:rsidRPr="008C740D" w:rsidRDefault="00A45796" w:rsidP="00A457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 xml:space="preserve">1) наименование Администрации, должностного лица </w:t>
      </w:r>
      <w:proofErr w:type="gramStart"/>
      <w:r w:rsidRPr="008C740D">
        <w:rPr>
          <w:sz w:val="28"/>
          <w:szCs w:val="28"/>
        </w:rPr>
        <w:t>Администрации,  муниципального</w:t>
      </w:r>
      <w:proofErr w:type="gramEnd"/>
      <w:r w:rsidRPr="008C740D">
        <w:rPr>
          <w:sz w:val="28"/>
          <w:szCs w:val="28"/>
        </w:rPr>
        <w:t xml:space="preserve"> служащего, решения и действия (бездействие) которых обжалуются;</w:t>
      </w:r>
    </w:p>
    <w:p w14:paraId="6C886D38" w14:textId="77777777" w:rsidR="00A45796" w:rsidRPr="008C740D" w:rsidRDefault="00A45796" w:rsidP="00A457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8D2F54E" w14:textId="77777777" w:rsidR="00A45796" w:rsidRPr="008C740D" w:rsidRDefault="00A45796" w:rsidP="00A457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3) сведения об обжалуемых решениях и действиях (</w:t>
      </w:r>
      <w:proofErr w:type="gramStart"/>
      <w:r w:rsidRPr="008C740D">
        <w:rPr>
          <w:sz w:val="28"/>
          <w:szCs w:val="28"/>
        </w:rPr>
        <w:t>бездействии)  Администрации</w:t>
      </w:r>
      <w:proofErr w:type="gramEnd"/>
      <w:r w:rsidRPr="008C740D">
        <w:rPr>
          <w:sz w:val="28"/>
          <w:szCs w:val="28"/>
        </w:rPr>
        <w:t>, должностного лица Администрации, муниципального служащего;</w:t>
      </w:r>
    </w:p>
    <w:p w14:paraId="601983D5" w14:textId="77777777" w:rsidR="00A45796" w:rsidRPr="008C740D" w:rsidRDefault="00A45796" w:rsidP="00A457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4DE35BB1" w14:textId="77777777" w:rsidR="00A45796" w:rsidRPr="008C740D" w:rsidRDefault="00A45796" w:rsidP="00A45796">
      <w:pPr>
        <w:ind w:firstLine="708"/>
        <w:jc w:val="both"/>
        <w:rPr>
          <w:sz w:val="28"/>
          <w:szCs w:val="28"/>
        </w:rPr>
      </w:pPr>
      <w:r w:rsidRPr="008C740D">
        <w:rPr>
          <w:sz w:val="28"/>
          <w:szCs w:val="28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14:paraId="264182EC" w14:textId="77777777" w:rsidR="00A45796" w:rsidRPr="008C740D" w:rsidRDefault="00A45796" w:rsidP="00A45796">
      <w:pPr>
        <w:ind w:firstLine="708"/>
        <w:jc w:val="both"/>
        <w:rPr>
          <w:sz w:val="28"/>
          <w:szCs w:val="28"/>
        </w:rPr>
      </w:pPr>
      <w:r w:rsidRPr="008C740D">
        <w:rPr>
          <w:sz w:val="28"/>
          <w:szCs w:val="28"/>
        </w:rPr>
        <w:t xml:space="preserve">5.7. Жалоба подлежит рассмотрению в течение пятнадцати рабочих дней со </w:t>
      </w:r>
      <w:r w:rsidRPr="008C740D">
        <w:rPr>
          <w:sz w:val="28"/>
          <w:szCs w:val="28"/>
        </w:rPr>
        <w:lastRenderedPageBreak/>
        <w:t>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3A48679C" w14:textId="77777777" w:rsidR="00A45796" w:rsidRPr="008C740D" w:rsidRDefault="00A45796" w:rsidP="00A45796">
      <w:pPr>
        <w:ind w:firstLine="708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5.8. По результатам рассмотрения жалобы принимается одно из следующих решений:</w:t>
      </w:r>
    </w:p>
    <w:p w14:paraId="06BB9747" w14:textId="77777777" w:rsidR="00A45796" w:rsidRPr="008C740D" w:rsidRDefault="00A45796" w:rsidP="00A45796">
      <w:pPr>
        <w:ind w:firstLine="708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14:paraId="65A73CD5" w14:textId="77777777" w:rsidR="00A45796" w:rsidRPr="008C740D" w:rsidRDefault="00A45796" w:rsidP="00A45796">
      <w:pPr>
        <w:ind w:firstLine="708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- в удовлетворении жалобы отказывается.</w:t>
      </w:r>
    </w:p>
    <w:p w14:paraId="5BD5A080" w14:textId="77777777" w:rsidR="00A45796" w:rsidRPr="008C740D" w:rsidRDefault="00A45796" w:rsidP="00A45796">
      <w:pPr>
        <w:ind w:firstLine="708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5.9. Не позднее дня, следующего за днем принятия решения, указанного в пункте 5.8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2D7B48A2" w14:textId="77777777" w:rsidR="00A45796" w:rsidRPr="008C740D" w:rsidRDefault="00A45796" w:rsidP="00A45796">
      <w:pPr>
        <w:ind w:firstLine="708"/>
        <w:jc w:val="both"/>
        <w:rPr>
          <w:sz w:val="28"/>
          <w:szCs w:val="28"/>
        </w:rPr>
      </w:pPr>
      <w:r w:rsidRPr="008C740D">
        <w:rPr>
          <w:sz w:val="28"/>
          <w:szCs w:val="28"/>
        </w:rPr>
        <w:t xml:space="preserve">5.10. В случае </w:t>
      </w:r>
      <w:proofErr w:type="gramStart"/>
      <w:r w:rsidRPr="008C740D">
        <w:rPr>
          <w:sz w:val="28"/>
          <w:szCs w:val="28"/>
        </w:rPr>
        <w:t>признания жалобы</w:t>
      </w:r>
      <w:proofErr w:type="gramEnd"/>
      <w:r w:rsidRPr="008C740D">
        <w:rPr>
          <w:sz w:val="28"/>
          <w:szCs w:val="28"/>
        </w:rPr>
        <w:t xml:space="preserve"> подлежащей удовлетворению,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6D9E4B89" w14:textId="77777777" w:rsidR="00A45796" w:rsidRPr="008C740D" w:rsidRDefault="00A45796" w:rsidP="00A45796">
      <w:pPr>
        <w:ind w:firstLine="708"/>
        <w:jc w:val="both"/>
        <w:rPr>
          <w:sz w:val="28"/>
          <w:szCs w:val="28"/>
        </w:rPr>
      </w:pPr>
      <w:r w:rsidRPr="008C740D">
        <w:rPr>
          <w:sz w:val="28"/>
          <w:szCs w:val="28"/>
        </w:rPr>
        <w:t xml:space="preserve">5.11. В случае </w:t>
      </w:r>
      <w:proofErr w:type="gramStart"/>
      <w:r w:rsidRPr="008C740D">
        <w:rPr>
          <w:sz w:val="28"/>
          <w:szCs w:val="28"/>
        </w:rPr>
        <w:t>признания жалобы</w:t>
      </w:r>
      <w:proofErr w:type="gramEnd"/>
      <w:r w:rsidRPr="008C740D">
        <w:rPr>
          <w:sz w:val="28"/>
          <w:szCs w:val="2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CC4BB0E" w14:textId="77777777" w:rsidR="00A45796" w:rsidRPr="008C740D" w:rsidRDefault="00A45796" w:rsidP="00A45796">
      <w:pPr>
        <w:ind w:firstLine="708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524904B1" w14:textId="77777777" w:rsidR="00A45796" w:rsidRPr="008C740D" w:rsidRDefault="00A45796" w:rsidP="00A45796">
      <w:pPr>
        <w:ind w:firstLine="708"/>
        <w:jc w:val="both"/>
        <w:rPr>
          <w:sz w:val="28"/>
          <w:szCs w:val="28"/>
        </w:rPr>
      </w:pPr>
      <w:r w:rsidRPr="008C740D">
        <w:rPr>
          <w:sz w:val="28"/>
          <w:szCs w:val="28"/>
        </w:rPr>
        <w:t>5.13.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5645D6D6" w14:textId="77777777" w:rsidR="00A45796" w:rsidRPr="008C740D" w:rsidRDefault="00A45796" w:rsidP="00A45796">
      <w:pPr>
        <w:ind w:firstLine="708"/>
        <w:jc w:val="both"/>
        <w:rPr>
          <w:sz w:val="28"/>
          <w:szCs w:val="28"/>
        </w:rPr>
      </w:pPr>
    </w:p>
    <w:p w14:paraId="504FB618" w14:textId="77777777" w:rsidR="00A45796" w:rsidRPr="008C740D" w:rsidRDefault="00A45796" w:rsidP="00A45796">
      <w:pPr>
        <w:rPr>
          <w:sz w:val="28"/>
          <w:szCs w:val="28"/>
        </w:rPr>
      </w:pPr>
    </w:p>
    <w:p w14:paraId="1D099535" w14:textId="77777777" w:rsidR="00A45796" w:rsidRPr="008C740D" w:rsidRDefault="00A45796" w:rsidP="00A45796">
      <w:pPr>
        <w:rPr>
          <w:sz w:val="28"/>
          <w:szCs w:val="28"/>
        </w:rPr>
      </w:pPr>
    </w:p>
    <w:p w14:paraId="13ADC79B" w14:textId="77777777" w:rsidR="00A45796" w:rsidRPr="008C740D" w:rsidRDefault="00A45796" w:rsidP="00A45796">
      <w:pPr>
        <w:rPr>
          <w:sz w:val="28"/>
          <w:szCs w:val="28"/>
        </w:rPr>
      </w:pPr>
    </w:p>
    <w:p w14:paraId="0CCF4560" w14:textId="77777777" w:rsidR="00A45796" w:rsidRPr="008C740D" w:rsidRDefault="00A45796" w:rsidP="00A45796">
      <w:pPr>
        <w:rPr>
          <w:sz w:val="28"/>
          <w:szCs w:val="28"/>
        </w:rPr>
      </w:pPr>
    </w:p>
    <w:p w14:paraId="06A532F8" w14:textId="77777777" w:rsidR="00A45796" w:rsidRPr="008C740D" w:rsidRDefault="00A45796" w:rsidP="00A45796">
      <w:pPr>
        <w:rPr>
          <w:sz w:val="28"/>
          <w:szCs w:val="28"/>
        </w:rPr>
      </w:pPr>
    </w:p>
    <w:p w14:paraId="0AA10553" w14:textId="77777777" w:rsidR="00A45796" w:rsidRPr="008C740D" w:rsidRDefault="00A45796" w:rsidP="00A45796">
      <w:pPr>
        <w:rPr>
          <w:sz w:val="28"/>
          <w:szCs w:val="28"/>
        </w:rPr>
      </w:pPr>
    </w:p>
    <w:p w14:paraId="5E560197" w14:textId="77777777" w:rsidR="00A45796" w:rsidRPr="008C740D" w:rsidRDefault="00A45796" w:rsidP="00A45796">
      <w:pPr>
        <w:rPr>
          <w:sz w:val="28"/>
          <w:szCs w:val="28"/>
        </w:rPr>
      </w:pPr>
    </w:p>
    <w:p w14:paraId="2487DFCA" w14:textId="77777777" w:rsidR="00A45796" w:rsidRPr="008C740D" w:rsidRDefault="00A45796" w:rsidP="00A45796">
      <w:pPr>
        <w:rPr>
          <w:sz w:val="28"/>
          <w:szCs w:val="28"/>
        </w:rPr>
      </w:pPr>
    </w:p>
    <w:p w14:paraId="0BA10B5F" w14:textId="77777777" w:rsidR="00A45796" w:rsidRPr="008C740D" w:rsidRDefault="00A45796" w:rsidP="00A45796">
      <w:pPr>
        <w:rPr>
          <w:sz w:val="28"/>
          <w:szCs w:val="28"/>
        </w:rPr>
      </w:pPr>
    </w:p>
    <w:p w14:paraId="3C3DFDD3" w14:textId="77777777" w:rsidR="00A45796" w:rsidRPr="008C740D" w:rsidRDefault="00A45796" w:rsidP="00A45796"/>
    <w:p w14:paraId="313F57FA" w14:textId="77777777" w:rsidR="00A45796" w:rsidRPr="008C740D" w:rsidRDefault="00A45796" w:rsidP="00A45796">
      <w:pPr>
        <w:autoSpaceDE w:val="0"/>
        <w:autoSpaceDN w:val="0"/>
        <w:adjustRightInd w:val="0"/>
        <w:jc w:val="right"/>
        <w:outlineLvl w:val="0"/>
      </w:pPr>
      <w:r w:rsidRPr="008C740D">
        <w:t>Приложение № 1</w:t>
      </w:r>
    </w:p>
    <w:p w14:paraId="661EE0DE" w14:textId="77777777" w:rsidR="00A45796" w:rsidRPr="008C740D" w:rsidRDefault="00A45796" w:rsidP="00A45796">
      <w:pPr>
        <w:autoSpaceDE w:val="0"/>
        <w:autoSpaceDN w:val="0"/>
        <w:adjustRightInd w:val="0"/>
        <w:jc w:val="right"/>
      </w:pPr>
      <w:r w:rsidRPr="008C740D">
        <w:t>к Административному регламенту</w:t>
      </w:r>
    </w:p>
    <w:p w14:paraId="49A596B0" w14:textId="77777777" w:rsidR="00A45796" w:rsidRPr="008C740D" w:rsidRDefault="00A45796" w:rsidP="00A45796">
      <w:pPr>
        <w:autoSpaceDE w:val="0"/>
        <w:autoSpaceDN w:val="0"/>
        <w:adjustRightInd w:val="0"/>
        <w:jc w:val="right"/>
      </w:pPr>
      <w:r w:rsidRPr="008C740D">
        <w:t xml:space="preserve"> «Предоставление информации об </w:t>
      </w:r>
    </w:p>
    <w:p w14:paraId="7092C94F" w14:textId="77777777" w:rsidR="00A45796" w:rsidRPr="008C740D" w:rsidRDefault="00A45796" w:rsidP="00A45796">
      <w:pPr>
        <w:autoSpaceDE w:val="0"/>
        <w:autoSpaceDN w:val="0"/>
        <w:adjustRightInd w:val="0"/>
        <w:jc w:val="right"/>
      </w:pPr>
      <w:r w:rsidRPr="008C740D">
        <w:t xml:space="preserve">объектах недвижимого муниципального имущества, </w:t>
      </w:r>
    </w:p>
    <w:p w14:paraId="4A41C0B4" w14:textId="77777777" w:rsidR="00A45796" w:rsidRPr="008C740D" w:rsidRDefault="00A45796" w:rsidP="00A45796">
      <w:pPr>
        <w:autoSpaceDE w:val="0"/>
        <w:autoSpaceDN w:val="0"/>
        <w:adjustRightInd w:val="0"/>
        <w:jc w:val="right"/>
      </w:pPr>
      <w:r w:rsidRPr="008C740D">
        <w:t>предназначенных для сдачи в аренду"</w:t>
      </w:r>
    </w:p>
    <w:p w14:paraId="578A8D89" w14:textId="77777777" w:rsidR="00A45796" w:rsidRPr="008C740D" w:rsidRDefault="00A45796" w:rsidP="00A45796">
      <w:pPr>
        <w:autoSpaceDE w:val="0"/>
        <w:autoSpaceDN w:val="0"/>
        <w:adjustRightInd w:val="0"/>
        <w:jc w:val="right"/>
      </w:pPr>
    </w:p>
    <w:p w14:paraId="796499EE" w14:textId="77777777" w:rsidR="00A45796" w:rsidRPr="008C740D" w:rsidRDefault="00A45796" w:rsidP="00A45796">
      <w:pPr>
        <w:pStyle w:val="ConsPlusNormal"/>
        <w:jc w:val="center"/>
        <w:rPr>
          <w:b/>
          <w:sz w:val="24"/>
          <w:szCs w:val="24"/>
        </w:rPr>
      </w:pPr>
      <w:r w:rsidRPr="008C740D">
        <w:rPr>
          <w:b/>
          <w:sz w:val="24"/>
          <w:szCs w:val="24"/>
        </w:rPr>
        <w:t>Блок-схема</w:t>
      </w:r>
    </w:p>
    <w:p w14:paraId="23724582" w14:textId="77777777" w:rsidR="00A45796" w:rsidRPr="008C740D" w:rsidRDefault="00A45796" w:rsidP="00A45796">
      <w:pPr>
        <w:pStyle w:val="ConsPlusNormal"/>
        <w:jc w:val="center"/>
        <w:rPr>
          <w:b/>
          <w:sz w:val="24"/>
          <w:szCs w:val="24"/>
        </w:rPr>
      </w:pPr>
      <w:r w:rsidRPr="008C740D">
        <w:rPr>
          <w:b/>
          <w:sz w:val="24"/>
          <w:szCs w:val="24"/>
        </w:rPr>
        <w:t>последовательности прохождения административных процедур при предоставлении муниципальной услуги «Предоставление информации об объектах недвижимого муниципального имущества, предназначенных для сдачи в аренду»</w:t>
      </w:r>
    </w:p>
    <w:p w14:paraId="71E1646A" w14:textId="77777777" w:rsidR="00A45796" w:rsidRPr="008C740D" w:rsidRDefault="00A45796" w:rsidP="00A45796">
      <w:pPr>
        <w:pStyle w:val="ConsPlusNormal"/>
        <w:jc w:val="center"/>
        <w:rPr>
          <w:sz w:val="24"/>
          <w:szCs w:val="24"/>
        </w:rPr>
      </w:pPr>
    </w:p>
    <w:p w14:paraId="6ED62EB1" w14:textId="3C76508B" w:rsidR="00A45796" w:rsidRPr="008C740D" w:rsidRDefault="00A45796" w:rsidP="00A45796">
      <w:pPr>
        <w:pStyle w:val="ConsPlusNormal"/>
        <w:jc w:val="center"/>
        <w:rPr>
          <w:sz w:val="24"/>
          <w:szCs w:val="24"/>
        </w:rPr>
      </w:pPr>
      <w:r w:rsidRPr="008C740D">
        <w:rPr>
          <w:rFonts w:cs="Arial"/>
          <w:noProof/>
        </w:rPr>
        <mc:AlternateContent>
          <mc:Choice Requires="wpc">
            <w:drawing>
              <wp:inline distT="0" distB="0" distL="0" distR="0" wp14:anchorId="0B8E6717" wp14:editId="763DD08B">
                <wp:extent cx="6286500" cy="5372100"/>
                <wp:effectExtent l="0" t="8890" r="3810" b="635"/>
                <wp:docPr id="11" name="Полотно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00200" y="0"/>
                            <a:ext cx="3314400" cy="68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2606C9" w14:textId="77777777" w:rsidR="00A45796" w:rsidRDefault="00A45796" w:rsidP="00A45796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Прием, регистрация заявления их рассмотрение и передача специалисту ответственному за предоставление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085900" y="571300"/>
                            <a:ext cx="80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4600" y="1028300"/>
                            <a:ext cx="1713200" cy="1146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FEFF48" w14:textId="77777777" w:rsidR="00A45796" w:rsidRDefault="00A45796" w:rsidP="00A45796">
                              <w:pPr>
                                <w:jc w:val="center"/>
                              </w:pPr>
                              <w:r>
                                <w:t>подготовка и оформление ответа об отказе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85900" y="6855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800100" y="685500"/>
                            <a:ext cx="2400400" cy="342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20"/>
                        <wps:cNvSpPr>
                          <a:spLocks noChangeArrowheads="1"/>
                        </wps:cNvSpPr>
                        <wps:spPr bwMode="auto">
                          <a:xfrm flipV="1">
                            <a:off x="3657500" y="1028300"/>
                            <a:ext cx="2059100" cy="57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43C405" w14:textId="77777777" w:rsidR="00A45796" w:rsidRDefault="00A45796" w:rsidP="00A45796">
                              <w:pPr>
                                <w:jc w:val="center"/>
                              </w:pPr>
                              <w:r>
                                <w:t>Препятствия для исполнения услуги отсутствуют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1828700" y="2171800"/>
                            <a:ext cx="3200600" cy="2001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1DA116" w14:textId="77777777" w:rsidR="00A45796" w:rsidRDefault="00A45796" w:rsidP="00A4579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</w:pPr>
                              <w:r>
                                <w:t>Подготовка ответа, содержащего  информацию                                                                                   об объектах                        недвижимого муниципального имущества,</w:t>
                              </w:r>
                            </w:p>
                            <w:p w14:paraId="6EB9B0C4" w14:textId="77777777" w:rsidR="00A45796" w:rsidRDefault="00A45796" w:rsidP="00A45796">
                              <w:pPr>
                                <w:jc w:val="center"/>
                              </w:pPr>
                              <w:r>
                                <w:t>предназначенных для сдачи в аренду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00500" y="685500"/>
                            <a:ext cx="1485700" cy="342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3314300" y="1600500"/>
                            <a:ext cx="1371900" cy="57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B8E6717" id="Полотно 11" o:spid="_x0000_s1026" editas="canvas" style="width:495pt;height:423pt;mso-position-horizontal-relative:char;mso-position-vertical-relative:line" coordsize="62865,5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865;height:53721;visibility:visible;mso-wrap-style:square">
                  <v:fill o:detectmouseclick="t"/>
                  <v:path o:connecttype="none"/>
                </v:shape>
                <v:rect id="Rectangle 15" o:spid="_x0000_s1028" style="position:absolute;left:16002;width:33144;height:6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612606C9" w14:textId="77777777" w:rsidR="00A45796" w:rsidRDefault="00A45796" w:rsidP="00A45796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Прием, регистрация заявления их рассмотрение и передача специалисту ответственному за предоставление муниципальной услуги</w:t>
                        </w:r>
                      </w:p>
                    </w:txbxContent>
                  </v:textbox>
                </v:rect>
                <v:line id="Line 16" o:spid="_x0000_s1029" style="position:absolute;visibility:visible;mso-wrap-style:square" from="30859,5713" to="30867,5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<v:stroke endarrow="block"/>
                </v:line>
                <v:rect id="Rectangle 17" o:spid="_x0000_s1030" style="position:absolute;left:1146;top:10283;width:17132;height:11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2FFEFF48" w14:textId="77777777" w:rsidR="00A45796" w:rsidRDefault="00A45796" w:rsidP="00A45796">
                        <w:pPr>
                          <w:jc w:val="center"/>
                        </w:pPr>
                        <w:r>
                          <w:t>подготовка и оформление ответа об отказе в предоставлении муниципальной услуги</w:t>
                        </w:r>
                      </w:p>
                    </w:txbxContent>
                  </v:textbox>
                </v:rect>
                <v:line id="Line 18" o:spid="_x0000_s1031" style="position:absolute;visibility:visible;mso-wrap-style:square" from="30859,6855" to="30859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19" o:spid="_x0000_s1032" style="position:absolute;flip:x;visibility:visible;mso-wrap-style:square" from="8001,6855" to="32005,10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">
                  <v:stroke endarrow="block"/>
                </v:line>
                <v:rect id="Rectangle 20" o:spid="_x0000_s1033" style="position:absolute;left:36575;top:10283;width:20591;height:574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">
                  <v:textbox>
                    <w:txbxContent>
                      <w:p w14:paraId="2643C405" w14:textId="77777777" w:rsidR="00A45796" w:rsidRDefault="00A45796" w:rsidP="00A45796">
                        <w:pPr>
                          <w:jc w:val="center"/>
                        </w:pPr>
                        <w:r>
                          <w:t>Препятствия для исполнения услуги отсутствуют</w:t>
                        </w:r>
                      </w:p>
                    </w:txbxContent>
                  </v:textbox>
                </v:rect>
                <v:oval id="Oval 21" o:spid="_x0000_s1034" style="position:absolute;left:18287;top:21718;width:32006;height:20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>
                  <v:textbox>
                    <w:txbxContent>
                      <w:p w14:paraId="3F1DA116" w14:textId="77777777" w:rsidR="00A45796" w:rsidRDefault="00A45796" w:rsidP="00A45796">
                        <w:pPr>
                          <w:autoSpaceDE w:val="0"/>
                          <w:autoSpaceDN w:val="0"/>
                          <w:adjustRightInd w:val="0"/>
                          <w:jc w:val="center"/>
                        </w:pPr>
                        <w:r>
                          <w:t>Подготовка ответа, содержащего  информацию                                                                                   об объектах                        недвижимого муниципального имущества,</w:t>
                        </w:r>
                      </w:p>
                      <w:p w14:paraId="6EB9B0C4" w14:textId="77777777" w:rsidR="00A45796" w:rsidRDefault="00A45796" w:rsidP="00A45796">
                        <w:pPr>
                          <w:jc w:val="center"/>
                        </w:pPr>
                        <w:r>
                          <w:t>предназначенных для сдачи в аренду</w:t>
                        </w:r>
                      </w:p>
                    </w:txbxContent>
                  </v:textbox>
                </v:oval>
                <v:line id="Line 22" o:spid="_x0000_s1035" style="position:absolute;visibility:visible;mso-wrap-style:square" from="32005,6855" to="46862,10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line id="Line 23" o:spid="_x0000_s1036" style="position:absolute;flip:x;visibility:visible;mso-wrap-style:square" from="33143,16005" to="46862,2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hy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ft9RcdwC6vAAAA//8DAFBLAQItABQABgAIAAAAIQDb4fbL7gAAAIUBAAATAAAAAAAAAAAA&#10;AAAAAAAAAABbQ29udGVudF9UeXBlc10ueG1sUEsBAi0AFAAGAAgAAAAhAFr0LFu/AAAAFQEAAAsA&#10;AAAAAAAAAAAAAAAAHwEAAF9yZWxzLy5yZWxzUEsBAi0AFAAGAAgAAAAhAL8fiHL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14:paraId="29CA23A1" w14:textId="77777777" w:rsidR="00A45796" w:rsidRPr="008C740D" w:rsidRDefault="00A45796" w:rsidP="00A45796">
      <w:pPr>
        <w:pStyle w:val="ConsPlusNormal"/>
        <w:jc w:val="center"/>
        <w:rPr>
          <w:sz w:val="24"/>
          <w:szCs w:val="24"/>
        </w:rPr>
      </w:pPr>
    </w:p>
    <w:p w14:paraId="4AC59D8C" w14:textId="77777777" w:rsidR="00A45796" w:rsidRPr="008C740D" w:rsidRDefault="00A45796" w:rsidP="00A45796">
      <w:pPr>
        <w:pStyle w:val="consplusnormal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bookmarkEnd w:id="0"/>
    <w:p w14:paraId="76FDD3D0" w14:textId="77777777" w:rsidR="00A45796" w:rsidRDefault="00A45796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A45796" w:rsidSect="00A45796">
      <w:headerReference w:type="default" r:id="rId19"/>
      <w:footnotePr>
        <w:pos w:val="beneathText"/>
      </w:footnotePr>
      <w:pgSz w:w="11905" w:h="16837"/>
      <w:pgMar w:top="1134" w:right="510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2F65" w14:textId="77777777" w:rsidR="00AB4D13" w:rsidRDefault="00AB4D13">
      <w:r>
        <w:separator/>
      </w:r>
    </w:p>
  </w:endnote>
  <w:endnote w:type="continuationSeparator" w:id="0">
    <w:p w14:paraId="50D7F2F0" w14:textId="77777777" w:rsidR="00AB4D13" w:rsidRDefault="00AB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E6E9C" w14:textId="77777777" w:rsidR="00AB4D13" w:rsidRDefault="00AB4D13">
      <w:r>
        <w:separator/>
      </w:r>
    </w:p>
  </w:footnote>
  <w:footnote w:type="continuationSeparator" w:id="0">
    <w:p w14:paraId="2614B066" w14:textId="77777777" w:rsidR="00AB4D13" w:rsidRDefault="00AB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9CD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B280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0E8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7806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1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BC35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7058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66E0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E8B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F20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1AA0AA3"/>
    <w:multiLevelType w:val="multilevel"/>
    <w:tmpl w:val="8ED882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025D575C"/>
    <w:multiLevelType w:val="hybridMultilevel"/>
    <w:tmpl w:val="676AD57A"/>
    <w:lvl w:ilvl="0" w:tplc="9426E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04433BFD"/>
    <w:multiLevelType w:val="multilevel"/>
    <w:tmpl w:val="80AEFB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05280F66"/>
    <w:multiLevelType w:val="multilevel"/>
    <w:tmpl w:val="EBE0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FB0585"/>
    <w:multiLevelType w:val="multilevel"/>
    <w:tmpl w:val="197A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635F8D"/>
    <w:multiLevelType w:val="hybridMultilevel"/>
    <w:tmpl w:val="9E940DF2"/>
    <w:lvl w:ilvl="0" w:tplc="326E2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495802"/>
    <w:multiLevelType w:val="hybridMultilevel"/>
    <w:tmpl w:val="DDF6C8CC"/>
    <w:lvl w:ilvl="0" w:tplc="D6F04A0A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50F14EE"/>
    <w:multiLevelType w:val="multilevel"/>
    <w:tmpl w:val="354C09B0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4" w15:restartNumberingAfterBreak="0">
    <w:nsid w:val="17B40A36"/>
    <w:multiLevelType w:val="multilevel"/>
    <w:tmpl w:val="DCBEEE6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299F72FE"/>
    <w:multiLevelType w:val="hybridMultilevel"/>
    <w:tmpl w:val="812CD410"/>
    <w:lvl w:ilvl="0" w:tplc="068EEB9E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6" w15:restartNumberingAfterBreak="0">
    <w:nsid w:val="37C83E28"/>
    <w:multiLevelType w:val="hybridMultilevel"/>
    <w:tmpl w:val="41F4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A677B"/>
    <w:multiLevelType w:val="multilevel"/>
    <w:tmpl w:val="3CBA3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F808BB"/>
    <w:multiLevelType w:val="multilevel"/>
    <w:tmpl w:val="EACAD420"/>
    <w:lvl w:ilvl="0">
      <w:start w:val="1"/>
      <w:numFmt w:val="decimal"/>
      <w:lvlText w:val="%1"/>
      <w:lvlJc w:val="left"/>
      <w:pPr>
        <w:ind w:left="1725" w:hanging="17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17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17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5" w:hanging="17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5" w:hanging="17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5" w:hanging="17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5" w:hanging="17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3E2389"/>
    <w:multiLevelType w:val="multilevel"/>
    <w:tmpl w:val="ECECC4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4C6632B2"/>
    <w:multiLevelType w:val="multilevel"/>
    <w:tmpl w:val="02E6A43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4D7B36F3"/>
    <w:multiLevelType w:val="hybridMultilevel"/>
    <w:tmpl w:val="A6C4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33EC3"/>
    <w:multiLevelType w:val="multilevel"/>
    <w:tmpl w:val="EB7A63A2"/>
    <w:lvl w:ilvl="0">
      <w:start w:val="1"/>
      <w:numFmt w:val="decimal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54A920FD"/>
    <w:multiLevelType w:val="hybridMultilevel"/>
    <w:tmpl w:val="FA18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34776"/>
    <w:multiLevelType w:val="multilevel"/>
    <w:tmpl w:val="84C041D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920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4680" w:hanging="1080"/>
      </w:pPr>
    </w:lvl>
    <w:lvl w:ilvl="4">
      <w:start w:val="1"/>
      <w:numFmt w:val="decimal"/>
      <w:lvlText w:val="%1.%2.%3.%4.%5."/>
      <w:lvlJc w:val="left"/>
      <w:pPr>
        <w:ind w:left="5880" w:hanging="1080"/>
      </w:pPr>
    </w:lvl>
    <w:lvl w:ilvl="5">
      <w:start w:val="1"/>
      <w:numFmt w:val="decimal"/>
      <w:lvlText w:val="%1.%2.%3.%4.%5.%6."/>
      <w:lvlJc w:val="left"/>
      <w:pPr>
        <w:ind w:left="7440" w:hanging="1440"/>
      </w:pPr>
    </w:lvl>
    <w:lvl w:ilvl="6">
      <w:start w:val="1"/>
      <w:numFmt w:val="decimal"/>
      <w:lvlText w:val="%1.%2.%3.%4.%5.%6.%7."/>
      <w:lvlJc w:val="left"/>
      <w:pPr>
        <w:ind w:left="9000" w:hanging="1800"/>
      </w:pPr>
    </w:lvl>
    <w:lvl w:ilvl="7">
      <w:start w:val="1"/>
      <w:numFmt w:val="decimal"/>
      <w:lvlText w:val="%1.%2.%3.%4.%5.%6.%7.%8."/>
      <w:lvlJc w:val="left"/>
      <w:pPr>
        <w:ind w:left="10200" w:hanging="1800"/>
      </w:pPr>
    </w:lvl>
    <w:lvl w:ilvl="8">
      <w:start w:val="1"/>
      <w:numFmt w:val="decimal"/>
      <w:lvlText w:val="%1.%2.%3.%4.%5.%6.%7.%8.%9."/>
      <w:lvlJc w:val="left"/>
      <w:pPr>
        <w:ind w:left="11760" w:hanging="2160"/>
      </w:pPr>
    </w:lvl>
  </w:abstractNum>
  <w:abstractNum w:abstractNumId="36" w15:restartNumberingAfterBreak="0">
    <w:nsid w:val="5F406EE5"/>
    <w:multiLevelType w:val="hybridMultilevel"/>
    <w:tmpl w:val="3F12F730"/>
    <w:lvl w:ilvl="0" w:tplc="6E123FC8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992FA0"/>
    <w:multiLevelType w:val="multilevel"/>
    <w:tmpl w:val="B574A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66C72C1A"/>
    <w:multiLevelType w:val="multilevel"/>
    <w:tmpl w:val="3EB2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5382AAA"/>
    <w:multiLevelType w:val="multilevel"/>
    <w:tmpl w:val="F1BAF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9F7403C"/>
    <w:multiLevelType w:val="hybridMultilevel"/>
    <w:tmpl w:val="3AA40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3" w15:restartNumberingAfterBreak="0">
    <w:nsid w:val="7BDA37E6"/>
    <w:multiLevelType w:val="multilevel"/>
    <w:tmpl w:val="45A07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3"/>
  </w:num>
  <w:num w:numId="2">
    <w:abstractNumId w:val="29"/>
  </w:num>
  <w:num w:numId="3">
    <w:abstractNumId w:val="24"/>
  </w:num>
  <w:num w:numId="4">
    <w:abstractNumId w:val="22"/>
  </w:num>
  <w:num w:numId="5">
    <w:abstractNumId w:val="31"/>
  </w:num>
  <w:num w:numId="6">
    <w:abstractNumId w:val="35"/>
  </w:num>
  <w:num w:numId="7">
    <w:abstractNumId w:val="33"/>
  </w:num>
  <w:num w:numId="8">
    <w:abstractNumId w:val="28"/>
  </w:num>
  <w:num w:numId="9">
    <w:abstractNumId w:val="40"/>
  </w:num>
  <w:num w:numId="10">
    <w:abstractNumId w:val="30"/>
  </w:num>
  <w:num w:numId="11">
    <w:abstractNumId w:val="17"/>
  </w:num>
  <w:num w:numId="12">
    <w:abstractNumId w:val="37"/>
  </w:num>
  <w:num w:numId="13">
    <w:abstractNumId w:val="14"/>
  </w:num>
  <w:num w:numId="14">
    <w:abstractNumId w:val="18"/>
  </w:num>
  <w:num w:numId="15">
    <w:abstractNumId w:val="19"/>
  </w:num>
  <w:num w:numId="16">
    <w:abstractNumId w:val="27"/>
  </w:num>
  <w:num w:numId="17">
    <w:abstractNumId w:val="38"/>
  </w:num>
  <w:num w:numId="18">
    <w:abstractNumId w:val="26"/>
  </w:num>
  <w:num w:numId="19">
    <w:abstractNumId w:val="42"/>
  </w:num>
  <w:num w:numId="20">
    <w:abstractNumId w:val="16"/>
  </w:num>
  <w:num w:numId="21">
    <w:abstractNumId w:val="41"/>
  </w:num>
  <w:num w:numId="22">
    <w:abstractNumId w:val="34"/>
  </w:num>
  <w:num w:numId="23">
    <w:abstractNumId w:val="32"/>
  </w:num>
  <w:num w:numId="24">
    <w:abstractNumId w:val="43"/>
  </w:num>
  <w:num w:numId="25">
    <w:abstractNumId w:val="20"/>
  </w:num>
  <w:num w:numId="26">
    <w:abstractNumId w:val="10"/>
  </w:num>
  <w:num w:numId="27">
    <w:abstractNumId w:val="11"/>
  </w:num>
  <w:num w:numId="28">
    <w:abstractNumId w:val="15"/>
  </w:num>
  <w:num w:numId="29">
    <w:abstractNumId w:val="21"/>
  </w:num>
  <w:num w:numId="30">
    <w:abstractNumId w:val="3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6"/>
  </w:num>
  <w:num w:numId="42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49D8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D7727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4384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5DA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57C77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77435"/>
    <w:rsid w:val="00477F78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19C8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46F7E"/>
    <w:rsid w:val="00647FC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218C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C4657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15B03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45796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595"/>
    <w:rsid w:val="00A8661A"/>
    <w:rsid w:val="00A93E37"/>
    <w:rsid w:val="00AA281C"/>
    <w:rsid w:val="00AA4A37"/>
    <w:rsid w:val="00AA67D2"/>
    <w:rsid w:val="00AB4D13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1C0A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14AA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1848"/>
    <w:rsid w:val="00C4533D"/>
    <w:rsid w:val="00C53A97"/>
    <w:rsid w:val="00C56372"/>
    <w:rsid w:val="00C61FF6"/>
    <w:rsid w:val="00C6662C"/>
    <w:rsid w:val="00C70C3C"/>
    <w:rsid w:val="00C75EAC"/>
    <w:rsid w:val="00C83CFC"/>
    <w:rsid w:val="00C87445"/>
    <w:rsid w:val="00C9552E"/>
    <w:rsid w:val="00C967CF"/>
    <w:rsid w:val="00C96F50"/>
    <w:rsid w:val="00CA2FBF"/>
    <w:rsid w:val="00CA59E4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42F2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53ED"/>
    <w:rsid w:val="00E573A9"/>
    <w:rsid w:val="00E63D12"/>
    <w:rsid w:val="00E66279"/>
    <w:rsid w:val="00E70851"/>
    <w:rsid w:val="00E73D06"/>
    <w:rsid w:val="00E74416"/>
    <w:rsid w:val="00E75F25"/>
    <w:rsid w:val="00E81B32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1200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C2967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uiPriority w:val="99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uiPriority w:val="99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uiPriority w:val="99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5">
    <w:basedOn w:val="a"/>
    <w:next w:val="a4"/>
    <w:uiPriority w:val="99"/>
    <w:unhideWhenUsed/>
    <w:rsid w:val="00A865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6">
    <w:basedOn w:val="a"/>
    <w:next w:val="a4"/>
    <w:uiPriority w:val="99"/>
    <w:unhideWhenUsed/>
    <w:rsid w:val="00477435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48">
    <w:name w:val="Нет списка4"/>
    <w:next w:val="a2"/>
    <w:uiPriority w:val="99"/>
    <w:semiHidden/>
    <w:unhideWhenUsed/>
    <w:rsid w:val="00915B03"/>
  </w:style>
  <w:style w:type="table" w:customStyle="1" w:styleId="3f3">
    <w:name w:val="Сетка таблицы3"/>
    <w:basedOn w:val="a1"/>
    <w:next w:val="a9"/>
    <w:uiPriority w:val="99"/>
    <w:rsid w:val="00915B0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7">
    <w:basedOn w:val="a"/>
    <w:next w:val="a4"/>
    <w:uiPriority w:val="99"/>
    <w:rsid w:val="00915B03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915B0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54">
    <w:name w:val="Нет списка5"/>
    <w:next w:val="a2"/>
    <w:uiPriority w:val="99"/>
    <w:semiHidden/>
    <w:unhideWhenUsed/>
    <w:rsid w:val="005F19C8"/>
  </w:style>
  <w:style w:type="table" w:customStyle="1" w:styleId="49">
    <w:name w:val="Сетка таблицы4"/>
    <w:basedOn w:val="a1"/>
    <w:next w:val="a9"/>
    <w:rsid w:val="005F1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4">
    <w:name w:val="Без интервала3"/>
    <w:basedOn w:val="a"/>
    <w:rsid w:val="002D4384"/>
    <w:pPr>
      <w:widowControl/>
    </w:pPr>
    <w:rPr>
      <w:rFonts w:ascii="Calibri" w:hAnsi="Calibri"/>
      <w:sz w:val="22"/>
      <w:szCs w:val="22"/>
      <w:lang w:val="en-US" w:eastAsia="en-US"/>
    </w:rPr>
  </w:style>
  <w:style w:type="numbering" w:customStyle="1" w:styleId="67">
    <w:name w:val="Нет списка6"/>
    <w:next w:val="a2"/>
    <w:uiPriority w:val="99"/>
    <w:semiHidden/>
    <w:unhideWhenUsed/>
    <w:rsid w:val="00315DA6"/>
  </w:style>
  <w:style w:type="paragraph" w:customStyle="1" w:styleId="afffffff8">
    <w:basedOn w:val="Standard"/>
    <w:next w:val="Textbody"/>
    <w:rsid w:val="00315DA6"/>
    <w:pPr>
      <w:keepNext/>
      <w:spacing w:before="240" w:after="120"/>
    </w:pPr>
    <w:rPr>
      <w:rFonts w:ascii="Arial" w:eastAsia="Lucida Sans Unicode" w:hAnsi="Arial" w:cs="Tahoma"/>
    </w:rPr>
  </w:style>
  <w:style w:type="paragraph" w:customStyle="1" w:styleId="Textbody">
    <w:name w:val="Text body"/>
    <w:basedOn w:val="Standard"/>
    <w:rsid w:val="00315DA6"/>
    <w:pPr>
      <w:spacing w:after="120"/>
    </w:pPr>
  </w:style>
  <w:style w:type="paragraph" w:customStyle="1" w:styleId="Index">
    <w:name w:val="Index"/>
    <w:basedOn w:val="Standard"/>
    <w:rsid w:val="00315DA6"/>
    <w:pPr>
      <w:suppressLineNumbers/>
    </w:pPr>
    <w:rPr>
      <w:rFonts w:ascii="Arial" w:hAnsi="Arial" w:cs="Tahoma"/>
    </w:rPr>
  </w:style>
  <w:style w:type="paragraph" w:customStyle="1" w:styleId="TableContents">
    <w:name w:val="Table Contents"/>
    <w:basedOn w:val="Standard"/>
    <w:rsid w:val="00315DA6"/>
    <w:pPr>
      <w:suppressLineNumbers/>
    </w:pPr>
  </w:style>
  <w:style w:type="paragraph" w:customStyle="1" w:styleId="TableHeading">
    <w:name w:val="Table Heading"/>
    <w:basedOn w:val="TableContents"/>
    <w:rsid w:val="00315DA6"/>
    <w:pPr>
      <w:jc w:val="center"/>
    </w:pPr>
    <w:rPr>
      <w:b/>
      <w:bCs/>
    </w:rPr>
  </w:style>
  <w:style w:type="character" w:customStyle="1" w:styleId="NumberingSymbols">
    <w:name w:val="Numbering Symbols"/>
    <w:rsid w:val="00315DA6"/>
  </w:style>
  <w:style w:type="character" w:customStyle="1" w:styleId="Internetlink">
    <w:name w:val="Internet link"/>
    <w:rsid w:val="00315DA6"/>
    <w:rPr>
      <w:color w:val="000080"/>
      <w:u w:val="single"/>
    </w:rPr>
  </w:style>
  <w:style w:type="numbering" w:customStyle="1" w:styleId="WW8Num1">
    <w:name w:val="WW8Num1"/>
    <w:basedOn w:val="a2"/>
    <w:rsid w:val="00315DA6"/>
    <w:pPr>
      <w:numPr>
        <w:numId w:val="3"/>
      </w:numPr>
    </w:pPr>
  </w:style>
  <w:style w:type="numbering" w:customStyle="1" w:styleId="WW8Num2">
    <w:name w:val="WW8Num2"/>
    <w:basedOn w:val="a2"/>
    <w:rsid w:val="00315DA6"/>
    <w:pPr>
      <w:numPr>
        <w:numId w:val="4"/>
      </w:numPr>
    </w:pPr>
  </w:style>
  <w:style w:type="table" w:customStyle="1" w:styleId="55">
    <w:name w:val="Сетка таблицы5"/>
    <w:basedOn w:val="a1"/>
    <w:next w:val="a9"/>
    <w:uiPriority w:val="59"/>
    <w:rsid w:val="00315DA6"/>
    <w:rPr>
      <w:rFonts w:eastAsia="Lucida Sans Unicode" w:cs="Mang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"/>
    <w:next w:val="a2"/>
    <w:uiPriority w:val="99"/>
    <w:semiHidden/>
    <w:unhideWhenUsed/>
    <w:rsid w:val="00315DA6"/>
  </w:style>
  <w:style w:type="paragraph" w:customStyle="1" w:styleId="afffffff9">
    <w:name w:val="Стиль По центру"/>
    <w:basedOn w:val="a"/>
    <w:rsid w:val="00315DA6"/>
    <w:pPr>
      <w:widowControl/>
      <w:suppressAutoHyphens/>
      <w:jc w:val="center"/>
    </w:pPr>
    <w:rPr>
      <w:rFonts w:ascii="Arial" w:hAnsi="Arial"/>
      <w:sz w:val="28"/>
      <w:szCs w:val="28"/>
      <w:lang w:eastAsia="ar-SA"/>
    </w:rPr>
  </w:style>
  <w:style w:type="paragraph" w:customStyle="1" w:styleId="afffffffa">
    <w:basedOn w:val="a"/>
    <w:next w:val="a4"/>
    <w:uiPriority w:val="99"/>
    <w:unhideWhenUsed/>
    <w:rsid w:val="00A4579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6">
    <w:name w:val="Заголовок5"/>
    <w:basedOn w:val="a"/>
    <w:rsid w:val="00A45796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E557E3F1AE000D4D019DB799BD22F3CCA001A05774642818CE93FEECALEOFG" TargetMode="External"/><Relationship Id="rId18" Type="http://schemas.openxmlformats.org/officeDocument/2006/relationships/hyperlink" Target="https://pravo-search.minjust.ru/bigs/showDocument.html?id=896C7909-D72A-48D9-9EC5-50B2BC08967B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557E3F1AE000D4D019DB799BD22F3CC9071B01714942818CE93FEECALEOFG" TargetMode="External"/><Relationship Id="rId17" Type="http://schemas.openxmlformats.org/officeDocument/2006/relationships/hyperlink" Target="file:///D:\&#1084;&#1086;&#1080;%20&#1076;&#1086;&#1082;&#1091;&#1084;&#1077;&#1085;&#1090;&#1099;\&#1055;&#1054;&#1057;&#1058;&#1040;&#1053;&#1054;&#1042;&#1051;&#1045;&#1053;&#1048;&#1071;\&#1080;&#1079;&#1084;&#1077;&#1085;&#1077;&#1085;&#1080;&#1103;%20&#1074;%20&#1040;&#1054;%20&#1087;&#1088;&#1077;&#1076;&#1086;&#1089;&#1090;&#1072;&#1074;&#1083;&#1077;&#1085;&#1080;&#1077;%20&#1080;&#1085;&#1092;&#1086;&#1088;&#1084;&#1072;&#1094;&#1080;&#1080;%20&#1086;&#1073;%20&#1086;&#1073;&#1098;&#1077;&#1082;&#1090;&#1072;&#1093;%20&#1085;&#1077;&#1076;&#1074;&#1080;&#1078;&#1080;&#1084;&#1086;&#1075;&#1086;%20&#1080;&#1084;&#1091;&#1097;&#1077;&#1089;&#1090;&#1074;&#1072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84;&#1086;&#1080;%20&#1076;&#1086;&#1082;&#1091;&#1084;&#1077;&#1085;&#1090;&#1099;\&#1055;&#1054;&#1057;&#1058;&#1040;&#1053;&#1054;&#1042;&#1051;&#1045;&#1053;&#1048;&#1071;\&#1080;&#1079;&#1084;&#1077;&#1085;&#1077;&#1085;&#1080;&#1103;%20&#1074;%20&#1040;&#1054;%20&#1087;&#1088;&#1077;&#1076;&#1086;&#1089;&#1090;&#1072;&#1074;&#1083;&#1077;&#1085;&#1080;&#1077;%20&#1080;&#1085;&#1092;&#1086;&#1088;&#1084;&#1072;&#1094;&#1080;&#1080;%20&#1086;&#1073;%20&#1086;&#1073;&#1098;&#1077;&#1082;&#1090;&#1072;&#1093;%20&#1085;&#1077;&#1076;&#1074;&#1080;&#1078;&#1080;&#1084;&#1086;&#1075;&#1086;%20&#1080;&#1084;&#1091;&#1097;&#1077;&#1089;&#1090;&#1074;&#1072;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BFB41DEE9DF03C034835AB0D20DF797BD0692E9F0542F9936B74E4D5dFDD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&#1084;&#1086;&#1080;%20&#1076;&#1086;&#1082;&#1091;&#1084;&#1077;&#1085;&#1090;&#1099;\&#1055;&#1054;&#1057;&#1058;&#1040;&#1053;&#1054;&#1042;&#1051;&#1045;&#1053;&#1048;&#1071;\&#1080;&#1079;&#1084;&#1077;&#1085;&#1077;&#1085;&#1080;&#1103;%20&#1074;%20&#1040;&#1054;%20&#1087;&#1088;&#1077;&#1076;&#1086;&#1089;&#1090;&#1072;&#1074;&#1083;&#1077;&#1085;&#1080;&#1077;%20&#1080;&#1085;&#1092;&#1086;&#1088;&#1084;&#1072;&#1094;&#1080;&#1080;%20&#1086;&#1073;%20&#1086;&#1073;&#1098;&#1077;&#1082;&#1090;&#1072;&#1093;%20&#1085;&#1077;&#1076;&#1074;&#1080;&#1078;&#1080;&#1084;&#1086;&#1075;&#1086;%20&#1080;&#1084;&#1091;&#1097;&#1077;&#1089;&#1090;&#1074;&#1072;.docx" TargetMode="External"/><Relationship Id="rId10" Type="http://schemas.openxmlformats.org/officeDocument/2006/relationships/hyperlink" Target="consultantplus://offline/ref=B2BFB41DEE9DF03C034835AB0D20DF797BD0662F980842F9936B74E4D5FDFCCBEA93A3D735958CC0d4D5P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BFB41DEE9DF03C034835AB0D20DF797BD0682E955615FBC23E7AdED1P" TargetMode="External"/><Relationship Id="rId14" Type="http://schemas.openxmlformats.org/officeDocument/2006/relationships/hyperlink" Target="consultantplus://offline/ref=3859F2F0AEA55B6744505A71B5906DBBA2EFA5C3126C11C90E4B5713750EC68453A8U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6659</Words>
  <Characters>37961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44531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2021-08-27T05:05:00Z</cp:lastPrinted>
  <dcterms:created xsi:type="dcterms:W3CDTF">2024-12-11T10:10:00Z</dcterms:created>
  <dcterms:modified xsi:type="dcterms:W3CDTF">2024-12-11T10:19:00Z</dcterms:modified>
</cp:coreProperties>
</file>