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5797015E"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E553ED">
        <w:rPr>
          <w:color w:val="C00000"/>
          <w:sz w:val="24"/>
          <w:szCs w:val="24"/>
        </w:rPr>
        <w:t>113</w:t>
      </w:r>
      <w:r w:rsidR="00453615">
        <w:rPr>
          <w:color w:val="C00000"/>
          <w:sz w:val="24"/>
          <w:szCs w:val="24"/>
        </w:rPr>
        <w:t xml:space="preserve"> </w:t>
      </w:r>
      <w:r w:rsidR="000B1977">
        <w:rPr>
          <w:color w:val="C00000"/>
          <w:sz w:val="24"/>
          <w:szCs w:val="24"/>
        </w:rPr>
        <w:t xml:space="preserve">от </w:t>
      </w:r>
      <w:r w:rsidR="00E553ED">
        <w:rPr>
          <w:color w:val="C00000"/>
          <w:sz w:val="24"/>
          <w:szCs w:val="24"/>
        </w:rPr>
        <w:t>05</w:t>
      </w:r>
      <w:r w:rsidR="00143552">
        <w:rPr>
          <w:color w:val="C00000"/>
          <w:sz w:val="24"/>
          <w:szCs w:val="24"/>
        </w:rPr>
        <w:t>.</w:t>
      </w:r>
      <w:r w:rsidR="00BA43B2">
        <w:rPr>
          <w:color w:val="C00000"/>
          <w:sz w:val="24"/>
          <w:szCs w:val="24"/>
        </w:rPr>
        <w:t>1</w:t>
      </w:r>
      <w:r w:rsidR="00E553ED">
        <w:rPr>
          <w:color w:val="C00000"/>
          <w:sz w:val="24"/>
          <w:szCs w:val="24"/>
        </w:rPr>
        <w:t>2</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w:t>
      </w:r>
      <w:proofErr w:type="gramStart"/>
      <w:r w:rsidRPr="00C06E3C">
        <w:rPr>
          <w:sz w:val="24"/>
          <w:szCs w:val="24"/>
        </w:rPr>
        <w:t xml:space="preserve">   «</w:t>
      </w:r>
      <w:proofErr w:type="gramEnd"/>
      <w:r w:rsidRPr="00C06E3C">
        <w:rPr>
          <w:sz w:val="24"/>
          <w:szCs w:val="24"/>
        </w:rPr>
        <w:t xml:space="preserve">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43BABEA1" w:rsidR="00861DB5" w:rsidRPr="00BB0A5C"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E553ED">
        <w:rPr>
          <w:rFonts w:ascii="Times New Roman" w:hAnsi="Times New Roman" w:cs="Times New Roman"/>
          <w:b w:val="0"/>
          <w:color w:val="000000" w:themeColor="text1"/>
          <w:sz w:val="28"/>
          <w:szCs w:val="28"/>
          <w:u w:val="single"/>
        </w:rPr>
        <w:t>04</w:t>
      </w:r>
      <w:r w:rsidR="00D033E4">
        <w:rPr>
          <w:rFonts w:ascii="Times New Roman" w:hAnsi="Times New Roman" w:cs="Times New Roman"/>
          <w:b w:val="0"/>
          <w:color w:val="000000" w:themeColor="text1"/>
          <w:sz w:val="28"/>
          <w:szCs w:val="28"/>
          <w:u w:val="single"/>
        </w:rPr>
        <w:t>.</w:t>
      </w:r>
      <w:r w:rsidR="00BA43B2">
        <w:rPr>
          <w:rFonts w:ascii="Times New Roman" w:hAnsi="Times New Roman" w:cs="Times New Roman"/>
          <w:b w:val="0"/>
          <w:color w:val="000000" w:themeColor="text1"/>
          <w:sz w:val="28"/>
          <w:szCs w:val="28"/>
          <w:u w:val="single"/>
        </w:rPr>
        <w:t>1</w:t>
      </w:r>
      <w:r w:rsidR="00E553ED">
        <w:rPr>
          <w:rFonts w:ascii="Times New Roman" w:hAnsi="Times New Roman" w:cs="Times New Roman"/>
          <w:b w:val="0"/>
          <w:color w:val="000000" w:themeColor="text1"/>
          <w:sz w:val="28"/>
          <w:szCs w:val="28"/>
          <w:u w:val="single"/>
        </w:rPr>
        <w:t>2</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915B03">
        <w:rPr>
          <w:rFonts w:ascii="Times New Roman" w:hAnsi="Times New Roman" w:cs="Times New Roman"/>
          <w:b w:val="0"/>
          <w:color w:val="000000" w:themeColor="text1"/>
          <w:sz w:val="28"/>
          <w:szCs w:val="28"/>
          <w:u w:val="single"/>
        </w:rPr>
        <w:t>2</w:t>
      </w:r>
      <w:r w:rsidR="00E553ED">
        <w:rPr>
          <w:rFonts w:ascii="Times New Roman" w:hAnsi="Times New Roman" w:cs="Times New Roman"/>
          <w:b w:val="0"/>
          <w:color w:val="000000" w:themeColor="text1"/>
          <w:sz w:val="28"/>
          <w:szCs w:val="28"/>
          <w:u w:val="single"/>
        </w:rPr>
        <w:t>51</w:t>
      </w:r>
    </w:p>
    <w:p w14:paraId="2A1CF16E" w14:textId="7FDC3FB4"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44897D2F" w14:textId="77777777" w:rsidR="00E553ED" w:rsidRPr="00E553ED" w:rsidRDefault="00E553ED" w:rsidP="00E553ED">
      <w:pPr>
        <w:widowControl/>
        <w:jc w:val="center"/>
        <w:rPr>
          <w:b/>
          <w:sz w:val="24"/>
          <w:szCs w:val="24"/>
        </w:rPr>
      </w:pPr>
      <w:bookmarkStart w:id="1" w:name="sub_3"/>
      <w:r w:rsidRPr="00E553ED">
        <w:rPr>
          <w:b/>
          <w:sz w:val="24"/>
          <w:szCs w:val="24"/>
        </w:rPr>
        <w:t xml:space="preserve">О внесении изменений в Перечень главных администраторов доходов бюджета Сосновского сельсовета Бессоновского района Пензенской области, утвержденный Постановлением администрации Сосновского сельсовета Бессоновского района Пензенской области от 07.11.2023 года № 322/1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Сосновского сельсовета Бессоновского района Пензенской области» </w:t>
      </w:r>
    </w:p>
    <w:p w14:paraId="6994461E" w14:textId="77777777" w:rsidR="00E553ED" w:rsidRPr="00E553ED" w:rsidRDefault="00E553ED" w:rsidP="00E553ED">
      <w:pPr>
        <w:widowControl/>
        <w:suppressAutoHyphens/>
        <w:autoSpaceDE w:val="0"/>
        <w:autoSpaceDN w:val="0"/>
        <w:adjustRightInd w:val="0"/>
        <w:ind w:firstLine="680"/>
        <w:jc w:val="center"/>
        <w:rPr>
          <w:b/>
          <w:kern w:val="1"/>
          <w:sz w:val="28"/>
          <w:szCs w:val="28"/>
          <w:lang w:eastAsia="ar-SA"/>
        </w:rPr>
      </w:pPr>
    </w:p>
    <w:p w14:paraId="7852E920" w14:textId="77777777" w:rsidR="00E553ED" w:rsidRPr="00E553ED" w:rsidRDefault="00E553ED" w:rsidP="00E553ED">
      <w:pPr>
        <w:autoSpaceDE w:val="0"/>
        <w:autoSpaceDN w:val="0"/>
        <w:adjustRightInd w:val="0"/>
        <w:ind w:firstLine="709"/>
        <w:jc w:val="both"/>
        <w:rPr>
          <w:rFonts w:cs="Arial"/>
          <w:b/>
          <w:sz w:val="24"/>
          <w:szCs w:val="24"/>
        </w:rPr>
      </w:pPr>
      <w:r w:rsidRPr="00E553ED">
        <w:rPr>
          <w:rFonts w:cs="Arial"/>
          <w:sz w:val="24"/>
          <w:szCs w:val="24"/>
        </w:rPr>
        <w:t xml:space="preserve">В соответствии со статьей 160.1, пунктом 4 статьи 160.2 Бюджетного кодекса Российской Федерации, </w:t>
      </w:r>
      <w:hyperlink r:id="rId9" w:history="1">
        <w:r w:rsidRPr="00E553ED">
          <w:rPr>
            <w:rFonts w:cs="Arial"/>
            <w:sz w:val="24"/>
            <w:szCs w:val="24"/>
          </w:rPr>
          <w:t>постановлением</w:t>
        </w:r>
      </w:hyperlink>
      <w:r w:rsidRPr="00E553ED">
        <w:rPr>
          <w:rFonts w:cs="Arial"/>
          <w:sz w:val="24"/>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w:t>
      </w:r>
      <w:r w:rsidRPr="00E553ED">
        <w:rPr>
          <w:rFonts w:cs="Arial"/>
          <w:b/>
          <w:sz w:val="24"/>
          <w:szCs w:val="24"/>
        </w:rPr>
        <w:t>постановляет:</w:t>
      </w:r>
    </w:p>
    <w:p w14:paraId="1FC676F9" w14:textId="77777777" w:rsidR="00E553ED" w:rsidRPr="00E553ED" w:rsidRDefault="00E553ED" w:rsidP="00E553ED">
      <w:pPr>
        <w:widowControl/>
        <w:suppressAutoHyphens/>
        <w:spacing w:before="240" w:after="60"/>
        <w:ind w:firstLine="680"/>
        <w:jc w:val="both"/>
        <w:outlineLvl w:val="7"/>
        <w:rPr>
          <w:iCs/>
          <w:sz w:val="24"/>
          <w:szCs w:val="24"/>
        </w:rPr>
      </w:pPr>
      <w:r w:rsidRPr="00E553ED">
        <w:rPr>
          <w:iCs/>
          <w:kern w:val="1"/>
          <w:sz w:val="24"/>
          <w:szCs w:val="24"/>
          <w:lang w:eastAsia="ar-SA"/>
        </w:rPr>
        <w:t xml:space="preserve">1. </w:t>
      </w:r>
      <w:r w:rsidRPr="00E553ED">
        <w:rPr>
          <w:iCs/>
          <w:sz w:val="24"/>
          <w:szCs w:val="24"/>
        </w:rPr>
        <w:t xml:space="preserve">Внести </w:t>
      </w:r>
      <w:r w:rsidRPr="00E553ED">
        <w:rPr>
          <w:bCs/>
          <w:iCs/>
          <w:sz w:val="24"/>
          <w:szCs w:val="24"/>
        </w:rPr>
        <w:t xml:space="preserve">в </w:t>
      </w:r>
      <w:r w:rsidRPr="00E553ED">
        <w:rPr>
          <w:iCs/>
          <w:sz w:val="24"/>
          <w:szCs w:val="24"/>
        </w:rPr>
        <w:t>Перечень главных администраторов доходов бюджета Сосновского сельсовета Бессоновского района Пензенской области, утвержденный Постановлением администрации Сосновского сельсовета Бессоновского района Пензенской области  от 07.11.2023 года № 322/1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Сосновского сельсовета Бессоновского района Пензенской области» следующие изменения:</w:t>
      </w:r>
    </w:p>
    <w:p w14:paraId="1BCEFC29" w14:textId="77777777" w:rsidR="00E553ED" w:rsidRPr="00E553ED" w:rsidRDefault="00E553ED" w:rsidP="00E553ED">
      <w:pPr>
        <w:widowControl/>
        <w:suppressAutoHyphens/>
        <w:ind w:left="360" w:firstLine="680"/>
        <w:jc w:val="both"/>
        <w:rPr>
          <w:kern w:val="1"/>
          <w:sz w:val="24"/>
          <w:szCs w:val="24"/>
          <w:lang w:eastAsia="ar-SA"/>
        </w:rPr>
      </w:pPr>
      <w:r w:rsidRPr="00E553ED">
        <w:rPr>
          <w:kern w:val="1"/>
          <w:sz w:val="24"/>
          <w:szCs w:val="24"/>
          <w:lang w:eastAsia="ar-SA"/>
        </w:rPr>
        <w:t>1.1. Дополнить Перечень главных администраторов доходов бюджета Сосновского сельсовета Бессоновского района Пензенской области кодами доходов следующего содержания:</w:t>
      </w:r>
    </w:p>
    <w:p w14:paraId="6EAC723B" w14:textId="77777777" w:rsidR="00E553ED" w:rsidRPr="00E553ED" w:rsidRDefault="00E553ED" w:rsidP="00E553ED">
      <w:pPr>
        <w:widowControl/>
        <w:suppressAutoHyphens/>
        <w:ind w:left="360" w:firstLine="680"/>
        <w:jc w:val="both"/>
        <w:rPr>
          <w:kern w:val="1"/>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693"/>
        <w:gridCol w:w="6521"/>
      </w:tblGrid>
      <w:tr w:rsidR="00E553ED" w:rsidRPr="00E553ED" w14:paraId="19750E98" w14:textId="77777777" w:rsidTr="00907F9F">
        <w:trPr>
          <w:cantSplit/>
          <w:trHeight w:val="495"/>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8A72A42" w14:textId="77777777" w:rsidR="00E553ED" w:rsidRPr="00E553ED" w:rsidRDefault="00E553ED" w:rsidP="00E553ED">
            <w:pPr>
              <w:widowControl/>
              <w:suppressAutoHyphens/>
              <w:jc w:val="both"/>
              <w:rPr>
                <w:kern w:val="1"/>
                <w:sz w:val="24"/>
                <w:szCs w:val="24"/>
                <w:lang w:eastAsia="ar-SA"/>
              </w:rPr>
            </w:pPr>
            <w:r w:rsidRPr="00E553ED">
              <w:rPr>
                <w:kern w:val="1"/>
                <w:sz w:val="24"/>
                <w:szCs w:val="24"/>
                <w:lang w:eastAsia="ar-SA"/>
              </w:rPr>
              <w:t>901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0D044F" w14:textId="77777777" w:rsidR="00E553ED" w:rsidRPr="00E553ED" w:rsidRDefault="00E553ED" w:rsidP="00E553ED">
            <w:pPr>
              <w:widowControl/>
              <w:suppressAutoHyphens/>
              <w:jc w:val="both"/>
              <w:rPr>
                <w:kern w:val="1"/>
                <w:sz w:val="24"/>
                <w:szCs w:val="24"/>
                <w:lang w:eastAsia="ar-SA"/>
              </w:rPr>
            </w:pPr>
            <w:r w:rsidRPr="00E553ED">
              <w:rPr>
                <w:kern w:val="1"/>
                <w:sz w:val="24"/>
                <w:szCs w:val="24"/>
                <w:lang w:eastAsia="ar-SA"/>
              </w:rPr>
              <w:t>116 02020 02 0000 140</w:t>
            </w:r>
          </w:p>
          <w:p w14:paraId="3E6B3ED7" w14:textId="77777777" w:rsidR="00E553ED" w:rsidRPr="00E553ED" w:rsidRDefault="00E553ED" w:rsidP="00E553ED">
            <w:pPr>
              <w:widowControl/>
              <w:suppressAutoHyphens/>
              <w:jc w:val="both"/>
              <w:rPr>
                <w:kern w:val="1"/>
                <w:sz w:val="24"/>
                <w:szCs w:val="24"/>
                <w:lang w:eastAsia="ar-SA"/>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3568690" w14:textId="77777777" w:rsidR="00E553ED" w:rsidRPr="00E553ED" w:rsidRDefault="00E553ED" w:rsidP="00E553ED">
            <w:pPr>
              <w:widowControl/>
              <w:suppressAutoHyphens/>
              <w:jc w:val="both"/>
              <w:rPr>
                <w:kern w:val="1"/>
                <w:sz w:val="24"/>
                <w:szCs w:val="24"/>
                <w:lang w:eastAsia="ar-SA"/>
              </w:rPr>
            </w:pPr>
            <w:r w:rsidRPr="00E553ED">
              <w:rPr>
                <w:kern w:val="1"/>
                <w:sz w:val="24"/>
                <w:szCs w:val="24"/>
                <w:lang w:eastAsia="ar-SA"/>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14:paraId="3ABD8D40" w14:textId="77777777" w:rsidR="00E553ED" w:rsidRPr="00E553ED" w:rsidRDefault="00E553ED" w:rsidP="00E553ED">
      <w:pPr>
        <w:autoSpaceDE w:val="0"/>
        <w:autoSpaceDN w:val="0"/>
        <w:adjustRightInd w:val="0"/>
        <w:ind w:firstLine="709"/>
        <w:jc w:val="both"/>
        <w:rPr>
          <w:rFonts w:ascii="Arial" w:hAnsi="Arial" w:cs="Arial"/>
          <w:sz w:val="24"/>
        </w:rPr>
      </w:pPr>
    </w:p>
    <w:p w14:paraId="14E0944A" w14:textId="77777777" w:rsidR="00E553ED" w:rsidRPr="00E553ED" w:rsidRDefault="00E553ED" w:rsidP="00E553ED">
      <w:pPr>
        <w:autoSpaceDE w:val="0"/>
        <w:autoSpaceDN w:val="0"/>
        <w:adjustRightInd w:val="0"/>
        <w:ind w:firstLine="709"/>
        <w:jc w:val="both"/>
        <w:rPr>
          <w:rFonts w:ascii="Arial" w:hAnsi="Arial" w:cs="Arial"/>
          <w:sz w:val="24"/>
        </w:rPr>
      </w:pPr>
      <w:r w:rsidRPr="00E553ED">
        <w:rPr>
          <w:sz w:val="24"/>
        </w:rPr>
        <w:lastRenderedPageBreak/>
        <w:t>2. Настоящее постановление вступает в силу со дня его подписания и применяется к правоотношениям, возникающим при составлении и исполнении бюджета Сосновского сельсовета Бессоновского района Пензенской области, начиная с бюджета на 2025 год и на плановый период 2026 и 2027 годов.</w:t>
      </w:r>
    </w:p>
    <w:p w14:paraId="06A58BAA" w14:textId="77777777" w:rsidR="00E553ED" w:rsidRPr="00E553ED" w:rsidRDefault="00E553ED" w:rsidP="00E553ED">
      <w:pPr>
        <w:widowControl/>
        <w:suppressAutoHyphens/>
        <w:ind w:firstLine="708"/>
        <w:jc w:val="both"/>
        <w:rPr>
          <w:kern w:val="1"/>
          <w:sz w:val="24"/>
          <w:szCs w:val="24"/>
          <w:lang w:eastAsia="ar-SA"/>
        </w:rPr>
      </w:pPr>
      <w:r w:rsidRPr="00E553ED">
        <w:rPr>
          <w:kern w:val="1"/>
          <w:sz w:val="24"/>
          <w:szCs w:val="24"/>
          <w:lang w:eastAsia="ar-SA"/>
        </w:rPr>
        <w:t>3. Настоящее постановление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14:paraId="17EBB5C1" w14:textId="77777777" w:rsidR="00E553ED" w:rsidRPr="00E553ED" w:rsidRDefault="00E553ED" w:rsidP="00E553ED">
      <w:pPr>
        <w:widowControl/>
        <w:suppressAutoHyphens/>
        <w:ind w:firstLine="708"/>
        <w:jc w:val="both"/>
        <w:rPr>
          <w:kern w:val="1"/>
          <w:sz w:val="24"/>
          <w:szCs w:val="24"/>
          <w:lang w:eastAsia="ar-SA"/>
        </w:rPr>
      </w:pPr>
      <w:r w:rsidRPr="00E553ED">
        <w:rPr>
          <w:kern w:val="1"/>
          <w:sz w:val="24"/>
          <w:szCs w:val="24"/>
          <w:lang w:eastAsia="ar-SA"/>
        </w:rPr>
        <w:t>4. Контроль за исполнением настоящего постановления оставляю за собой.</w:t>
      </w:r>
    </w:p>
    <w:p w14:paraId="48A85B0B" w14:textId="77777777" w:rsidR="00E553ED" w:rsidRPr="00E553ED" w:rsidRDefault="00E553ED" w:rsidP="00E553ED">
      <w:pPr>
        <w:widowControl/>
        <w:suppressAutoHyphens/>
        <w:ind w:firstLine="720"/>
        <w:jc w:val="both"/>
        <w:rPr>
          <w:kern w:val="1"/>
          <w:sz w:val="26"/>
          <w:szCs w:val="26"/>
          <w:lang w:eastAsia="ar-SA"/>
        </w:rPr>
      </w:pPr>
    </w:p>
    <w:p w14:paraId="7DB99C18" w14:textId="77777777" w:rsidR="00E553ED" w:rsidRPr="00E553ED" w:rsidRDefault="00E553ED" w:rsidP="00E553ED">
      <w:pPr>
        <w:widowControl/>
        <w:suppressAutoHyphens/>
        <w:ind w:firstLine="720"/>
        <w:jc w:val="both"/>
        <w:rPr>
          <w:kern w:val="1"/>
          <w:sz w:val="24"/>
          <w:szCs w:val="24"/>
          <w:lang w:eastAsia="ar-SA"/>
        </w:rPr>
      </w:pPr>
    </w:p>
    <w:p w14:paraId="54A64286" w14:textId="77777777" w:rsidR="00E553ED" w:rsidRPr="00E553ED" w:rsidRDefault="00E553ED" w:rsidP="00E553ED">
      <w:pPr>
        <w:widowControl/>
        <w:suppressAutoHyphens/>
        <w:jc w:val="both"/>
        <w:rPr>
          <w:kern w:val="1"/>
          <w:sz w:val="24"/>
          <w:szCs w:val="24"/>
          <w:lang w:eastAsia="ar-SA"/>
        </w:rPr>
      </w:pPr>
    </w:p>
    <w:p w14:paraId="0952E7A0" w14:textId="77777777" w:rsidR="00E553ED" w:rsidRPr="00E553ED" w:rsidRDefault="00E553ED" w:rsidP="00E553ED">
      <w:pPr>
        <w:widowControl/>
        <w:suppressAutoHyphens/>
        <w:jc w:val="both"/>
        <w:rPr>
          <w:kern w:val="1"/>
          <w:sz w:val="24"/>
          <w:szCs w:val="24"/>
          <w:lang w:eastAsia="ar-SA"/>
        </w:rPr>
      </w:pPr>
    </w:p>
    <w:p w14:paraId="4C8C898A" w14:textId="77777777" w:rsidR="00E553ED" w:rsidRPr="00E553ED" w:rsidRDefault="00E553ED" w:rsidP="00E553ED">
      <w:pPr>
        <w:widowControl/>
        <w:suppressAutoHyphens/>
        <w:ind w:firstLine="720"/>
        <w:jc w:val="both"/>
        <w:rPr>
          <w:kern w:val="1"/>
          <w:sz w:val="24"/>
          <w:szCs w:val="24"/>
          <w:lang w:eastAsia="ar-SA"/>
        </w:rPr>
      </w:pPr>
    </w:p>
    <w:tbl>
      <w:tblPr>
        <w:tblW w:w="0" w:type="auto"/>
        <w:tblInd w:w="108" w:type="dxa"/>
        <w:tblLook w:val="0000" w:firstRow="0" w:lastRow="0" w:firstColumn="0" w:lastColumn="0" w:noHBand="0" w:noVBand="0"/>
      </w:tblPr>
      <w:tblGrid>
        <w:gridCol w:w="6575"/>
        <w:gridCol w:w="3294"/>
      </w:tblGrid>
      <w:tr w:rsidR="00E553ED" w:rsidRPr="00E553ED" w14:paraId="75F7CB61" w14:textId="77777777" w:rsidTr="00907F9F">
        <w:tc>
          <w:tcPr>
            <w:tcW w:w="6666" w:type="dxa"/>
            <w:tcBorders>
              <w:top w:val="nil"/>
              <w:left w:val="nil"/>
              <w:bottom w:val="nil"/>
              <w:right w:val="nil"/>
            </w:tcBorders>
            <w:vAlign w:val="bottom"/>
          </w:tcPr>
          <w:bookmarkEnd w:id="1"/>
          <w:p w14:paraId="4685579D" w14:textId="77777777" w:rsidR="00E553ED" w:rsidRPr="00E553ED" w:rsidRDefault="00E553ED" w:rsidP="00E553ED">
            <w:pPr>
              <w:autoSpaceDE w:val="0"/>
              <w:autoSpaceDN w:val="0"/>
              <w:adjustRightInd w:val="0"/>
              <w:rPr>
                <w:sz w:val="24"/>
                <w:szCs w:val="24"/>
              </w:rPr>
            </w:pPr>
            <w:r w:rsidRPr="00E553ED">
              <w:rPr>
                <w:sz w:val="24"/>
                <w:szCs w:val="24"/>
              </w:rPr>
              <w:t xml:space="preserve">Глава администрации </w:t>
            </w:r>
          </w:p>
          <w:p w14:paraId="047EEBC5" w14:textId="77777777" w:rsidR="00E553ED" w:rsidRPr="00E553ED" w:rsidRDefault="00E553ED" w:rsidP="00E553ED">
            <w:pPr>
              <w:widowControl/>
              <w:suppressAutoHyphens/>
              <w:jc w:val="both"/>
              <w:rPr>
                <w:kern w:val="1"/>
                <w:sz w:val="24"/>
                <w:szCs w:val="24"/>
                <w:lang w:eastAsia="ar-SA"/>
              </w:rPr>
            </w:pPr>
            <w:r w:rsidRPr="00E553ED">
              <w:rPr>
                <w:kern w:val="1"/>
                <w:sz w:val="24"/>
                <w:szCs w:val="24"/>
                <w:lang w:eastAsia="ar-SA"/>
              </w:rPr>
              <w:t xml:space="preserve">Сосновского сельсовета  </w:t>
            </w:r>
          </w:p>
          <w:p w14:paraId="14278DDB" w14:textId="77777777" w:rsidR="00E553ED" w:rsidRPr="00E553ED" w:rsidRDefault="00E553ED" w:rsidP="00E553ED">
            <w:pPr>
              <w:widowControl/>
              <w:suppressAutoHyphens/>
              <w:jc w:val="both"/>
              <w:rPr>
                <w:kern w:val="1"/>
                <w:sz w:val="24"/>
                <w:szCs w:val="24"/>
                <w:lang w:eastAsia="ar-SA"/>
              </w:rPr>
            </w:pPr>
            <w:r w:rsidRPr="00E553ED">
              <w:rPr>
                <w:kern w:val="1"/>
                <w:sz w:val="24"/>
                <w:szCs w:val="24"/>
                <w:lang w:eastAsia="ar-SA"/>
              </w:rPr>
              <w:t xml:space="preserve">Бессоновского района Пензенской области                                                                                                                                  </w:t>
            </w:r>
          </w:p>
        </w:tc>
        <w:tc>
          <w:tcPr>
            <w:tcW w:w="3333" w:type="dxa"/>
            <w:tcBorders>
              <w:top w:val="nil"/>
              <w:left w:val="nil"/>
              <w:bottom w:val="nil"/>
              <w:right w:val="nil"/>
            </w:tcBorders>
            <w:vAlign w:val="bottom"/>
          </w:tcPr>
          <w:p w14:paraId="4C79C141" w14:textId="77777777" w:rsidR="00E553ED" w:rsidRPr="00E553ED" w:rsidRDefault="00E553ED" w:rsidP="00E553ED">
            <w:pPr>
              <w:autoSpaceDE w:val="0"/>
              <w:autoSpaceDN w:val="0"/>
              <w:adjustRightInd w:val="0"/>
              <w:jc w:val="right"/>
              <w:rPr>
                <w:sz w:val="24"/>
                <w:szCs w:val="24"/>
              </w:rPr>
            </w:pPr>
            <w:r w:rsidRPr="00E553ED">
              <w:rPr>
                <w:sz w:val="24"/>
                <w:szCs w:val="24"/>
              </w:rPr>
              <w:t xml:space="preserve">С.И. Терешкин </w:t>
            </w:r>
          </w:p>
        </w:tc>
      </w:tr>
    </w:tbl>
    <w:p w14:paraId="3E42303D" w14:textId="77777777" w:rsidR="00E553ED" w:rsidRPr="00E553ED" w:rsidRDefault="00E553ED" w:rsidP="00E553ED">
      <w:pPr>
        <w:widowControl/>
        <w:suppressAutoHyphens/>
        <w:jc w:val="both"/>
        <w:rPr>
          <w:kern w:val="1"/>
          <w:sz w:val="24"/>
          <w:szCs w:val="24"/>
          <w:lang w:eastAsia="ar-SA"/>
        </w:rPr>
        <w:sectPr w:rsidR="00E553ED" w:rsidRPr="00E553ED" w:rsidSect="00086ADD">
          <w:footnotePr>
            <w:pos w:val="beneathText"/>
          </w:footnotePr>
          <w:pgSz w:w="11905" w:h="16837"/>
          <w:pgMar w:top="1134" w:right="510" w:bottom="284" w:left="1418" w:header="720" w:footer="720" w:gutter="0"/>
          <w:cols w:space="720"/>
          <w:docGrid w:linePitch="360"/>
        </w:sectPr>
      </w:pPr>
    </w:p>
    <w:bookmarkEnd w:id="0"/>
    <w:p w14:paraId="3F84E968" w14:textId="77777777" w:rsidR="00E553ED" w:rsidRDefault="00E553ED" w:rsidP="00E553ED">
      <w:pPr>
        <w:widowControl/>
        <w:suppressAutoHyphens/>
        <w:jc w:val="both"/>
        <w:rPr>
          <w:b/>
          <w:color w:val="000000" w:themeColor="text1"/>
          <w:sz w:val="24"/>
          <w:szCs w:val="24"/>
        </w:rPr>
      </w:pPr>
    </w:p>
    <w:sectPr w:rsidR="00E553ED" w:rsidSect="001D7727">
      <w:headerReference w:type="default" r:id="rId10"/>
      <w:pgSz w:w="11906" w:h="16838"/>
      <w:pgMar w:top="1134" w:right="566"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2B89" w14:textId="77777777" w:rsidR="00B11C0A" w:rsidRDefault="00B11C0A">
      <w:r>
        <w:separator/>
      </w:r>
    </w:p>
  </w:endnote>
  <w:endnote w:type="continuationSeparator" w:id="0">
    <w:p w14:paraId="16E7894F" w14:textId="77777777" w:rsidR="00B11C0A" w:rsidRDefault="00B1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6CE6" w14:textId="77777777" w:rsidR="00B11C0A" w:rsidRDefault="00B11C0A">
      <w:r>
        <w:separator/>
      </w:r>
    </w:p>
  </w:footnote>
  <w:footnote w:type="continuationSeparator" w:id="0">
    <w:p w14:paraId="6C8E972C" w14:textId="77777777" w:rsidR="00B11C0A" w:rsidRDefault="00B1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9CD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B28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0E89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7806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DC1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BC35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05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66E0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E8B4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F20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AA0AA3"/>
    <w:multiLevelType w:val="multilevel"/>
    <w:tmpl w:val="8ED882B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025D575C"/>
    <w:multiLevelType w:val="hybridMultilevel"/>
    <w:tmpl w:val="676AD57A"/>
    <w:lvl w:ilvl="0" w:tplc="9426E7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4433BFD"/>
    <w:multiLevelType w:val="multilevel"/>
    <w:tmpl w:val="80AEFB8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05280F66"/>
    <w:multiLevelType w:val="multilevel"/>
    <w:tmpl w:val="EBE0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B0585"/>
    <w:multiLevelType w:val="multilevel"/>
    <w:tmpl w:val="197AE650"/>
    <w:lvl w:ilvl="0">
      <w:start w:val="1"/>
      <w:numFmt w:val="decimal"/>
      <w:lvlText w:val="%1."/>
      <w:lvlJc w:val="left"/>
      <w:pPr>
        <w:tabs>
          <w:tab w:val="num" w:pos="720"/>
        </w:tabs>
        <w:ind w:left="720"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635F8D"/>
    <w:multiLevelType w:val="hybridMultilevel"/>
    <w:tmpl w:val="9E940DF2"/>
    <w:lvl w:ilvl="0" w:tplc="326E21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495802"/>
    <w:multiLevelType w:val="hybridMultilevel"/>
    <w:tmpl w:val="DDF6C8CC"/>
    <w:lvl w:ilvl="0" w:tplc="D6F04A0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50F14EE"/>
    <w:multiLevelType w:val="multilevel"/>
    <w:tmpl w:val="354C09B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24" w15:restartNumberingAfterBreak="0">
    <w:nsid w:val="17B40A36"/>
    <w:multiLevelType w:val="multilevel"/>
    <w:tmpl w:val="DCBEEE6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99F72FE"/>
    <w:multiLevelType w:val="hybridMultilevel"/>
    <w:tmpl w:val="812CD410"/>
    <w:lvl w:ilvl="0" w:tplc="068EEB9E">
      <w:start w:val="1"/>
      <w:numFmt w:val="decimal"/>
      <w:lvlText w:val="%1."/>
      <w:lvlJc w:val="left"/>
      <w:pPr>
        <w:ind w:left="1495" w:hanging="360"/>
      </w:pPr>
      <w:rPr>
        <w:rFonts w:ascii="Times New Roman" w:eastAsia="Times New Roman" w:hAnsi="Times New Roman" w:cs="Times New Roman"/>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6" w15:restartNumberingAfterBreak="0">
    <w:nsid w:val="37C83E28"/>
    <w:multiLevelType w:val="hybridMultilevel"/>
    <w:tmpl w:val="41F4B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BA677B"/>
    <w:multiLevelType w:val="multilevel"/>
    <w:tmpl w:val="3CBA3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F808BB"/>
    <w:multiLevelType w:val="multilevel"/>
    <w:tmpl w:val="EACAD420"/>
    <w:lvl w:ilvl="0">
      <w:start w:val="1"/>
      <w:numFmt w:val="decimal"/>
      <w:lvlText w:val="%1"/>
      <w:lvlJc w:val="left"/>
      <w:pPr>
        <w:ind w:left="1725" w:hanging="1725"/>
      </w:pPr>
      <w:rPr>
        <w:rFonts w:hint="default"/>
      </w:rPr>
    </w:lvl>
    <w:lvl w:ilvl="1">
      <w:start w:val="1"/>
      <w:numFmt w:val="decimal"/>
      <w:lvlText w:val="%1.%2"/>
      <w:lvlJc w:val="left"/>
      <w:pPr>
        <w:ind w:left="2085" w:hanging="1725"/>
      </w:pPr>
      <w:rPr>
        <w:rFonts w:hint="default"/>
      </w:rPr>
    </w:lvl>
    <w:lvl w:ilvl="2">
      <w:start w:val="1"/>
      <w:numFmt w:val="decimal"/>
      <w:lvlText w:val="%1.%2.%3"/>
      <w:lvlJc w:val="left"/>
      <w:pPr>
        <w:ind w:left="2860" w:hanging="1725"/>
      </w:pPr>
      <w:rPr>
        <w:rFonts w:hint="default"/>
      </w:rPr>
    </w:lvl>
    <w:lvl w:ilvl="3">
      <w:start w:val="1"/>
      <w:numFmt w:val="decimal"/>
      <w:lvlText w:val="%1.%2.%3.%4"/>
      <w:lvlJc w:val="left"/>
      <w:pPr>
        <w:ind w:left="2805" w:hanging="1725"/>
      </w:pPr>
      <w:rPr>
        <w:rFonts w:hint="default"/>
      </w:rPr>
    </w:lvl>
    <w:lvl w:ilvl="4">
      <w:start w:val="1"/>
      <w:numFmt w:val="decimal"/>
      <w:lvlText w:val="%1.%2.%3.%4.%5"/>
      <w:lvlJc w:val="left"/>
      <w:pPr>
        <w:ind w:left="3165" w:hanging="1725"/>
      </w:pPr>
      <w:rPr>
        <w:rFonts w:hint="default"/>
      </w:rPr>
    </w:lvl>
    <w:lvl w:ilvl="5">
      <w:start w:val="1"/>
      <w:numFmt w:val="decimal"/>
      <w:lvlText w:val="%1.%2.%3.%4.%5.%6"/>
      <w:lvlJc w:val="left"/>
      <w:pPr>
        <w:ind w:left="3525" w:hanging="1725"/>
      </w:pPr>
      <w:rPr>
        <w:rFonts w:hint="default"/>
      </w:rPr>
    </w:lvl>
    <w:lvl w:ilvl="6">
      <w:start w:val="1"/>
      <w:numFmt w:val="decimal"/>
      <w:lvlText w:val="%1.%2.%3.%4.%5.%6.%7"/>
      <w:lvlJc w:val="left"/>
      <w:pPr>
        <w:ind w:left="3885" w:hanging="1725"/>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C3E2389"/>
    <w:multiLevelType w:val="multilevel"/>
    <w:tmpl w:val="ECECC48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4C6632B2"/>
    <w:multiLevelType w:val="multilevel"/>
    <w:tmpl w:val="02E6A43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4D7B36F3"/>
    <w:multiLevelType w:val="hybridMultilevel"/>
    <w:tmpl w:val="A6C46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533EC3"/>
    <w:multiLevelType w:val="multilevel"/>
    <w:tmpl w:val="EB7A63A2"/>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4A920FD"/>
    <w:multiLevelType w:val="hybridMultilevel"/>
    <w:tmpl w:val="FA180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E34776"/>
    <w:multiLevelType w:val="multilevel"/>
    <w:tmpl w:val="84C041D2"/>
    <w:lvl w:ilvl="0">
      <w:start w:val="1"/>
      <w:numFmt w:val="decimal"/>
      <w:lvlText w:val="%1."/>
      <w:lvlJc w:val="left"/>
      <w:pPr>
        <w:ind w:left="525" w:hanging="525"/>
      </w:pPr>
    </w:lvl>
    <w:lvl w:ilvl="1">
      <w:start w:val="1"/>
      <w:numFmt w:val="decimal"/>
      <w:lvlText w:val="%1.%2."/>
      <w:lvlJc w:val="left"/>
      <w:pPr>
        <w:ind w:left="1920" w:hanging="720"/>
      </w:pPr>
    </w:lvl>
    <w:lvl w:ilvl="2">
      <w:start w:val="1"/>
      <w:numFmt w:val="decimal"/>
      <w:lvlText w:val="%1.%2.%3."/>
      <w:lvlJc w:val="left"/>
      <w:pPr>
        <w:ind w:left="3120" w:hanging="720"/>
      </w:pPr>
    </w:lvl>
    <w:lvl w:ilvl="3">
      <w:start w:val="1"/>
      <w:numFmt w:val="decimal"/>
      <w:lvlText w:val="%1.%2.%3.%4."/>
      <w:lvlJc w:val="left"/>
      <w:pPr>
        <w:ind w:left="4680" w:hanging="1080"/>
      </w:pPr>
    </w:lvl>
    <w:lvl w:ilvl="4">
      <w:start w:val="1"/>
      <w:numFmt w:val="decimal"/>
      <w:lvlText w:val="%1.%2.%3.%4.%5."/>
      <w:lvlJc w:val="left"/>
      <w:pPr>
        <w:ind w:left="5880" w:hanging="1080"/>
      </w:pPr>
    </w:lvl>
    <w:lvl w:ilvl="5">
      <w:start w:val="1"/>
      <w:numFmt w:val="decimal"/>
      <w:lvlText w:val="%1.%2.%3.%4.%5.%6."/>
      <w:lvlJc w:val="left"/>
      <w:pPr>
        <w:ind w:left="7440" w:hanging="1440"/>
      </w:pPr>
    </w:lvl>
    <w:lvl w:ilvl="6">
      <w:start w:val="1"/>
      <w:numFmt w:val="decimal"/>
      <w:lvlText w:val="%1.%2.%3.%4.%5.%6.%7."/>
      <w:lvlJc w:val="left"/>
      <w:pPr>
        <w:ind w:left="9000" w:hanging="1800"/>
      </w:pPr>
    </w:lvl>
    <w:lvl w:ilvl="7">
      <w:start w:val="1"/>
      <w:numFmt w:val="decimal"/>
      <w:lvlText w:val="%1.%2.%3.%4.%5.%6.%7.%8."/>
      <w:lvlJc w:val="left"/>
      <w:pPr>
        <w:ind w:left="10200" w:hanging="1800"/>
      </w:pPr>
    </w:lvl>
    <w:lvl w:ilvl="8">
      <w:start w:val="1"/>
      <w:numFmt w:val="decimal"/>
      <w:lvlText w:val="%1.%2.%3.%4.%5.%6.%7.%8.%9."/>
      <w:lvlJc w:val="left"/>
      <w:pPr>
        <w:ind w:left="11760" w:hanging="2160"/>
      </w:pPr>
    </w:lvl>
  </w:abstractNum>
  <w:abstractNum w:abstractNumId="36" w15:restartNumberingAfterBreak="0">
    <w:nsid w:val="5F406EE5"/>
    <w:multiLevelType w:val="hybridMultilevel"/>
    <w:tmpl w:val="3F12F730"/>
    <w:lvl w:ilvl="0" w:tplc="6E123FC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992FA0"/>
    <w:multiLevelType w:val="multilevel"/>
    <w:tmpl w:val="B574AB5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6C72C1A"/>
    <w:multiLevelType w:val="multilevel"/>
    <w:tmpl w:val="3EB2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5382AAA"/>
    <w:multiLevelType w:val="multilevel"/>
    <w:tmpl w:val="F1BAFF8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F7403C"/>
    <w:multiLevelType w:val="hybridMultilevel"/>
    <w:tmpl w:val="3AA4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3" w15:restartNumberingAfterBreak="0">
    <w:nsid w:val="7BDA37E6"/>
    <w:multiLevelType w:val="multilevel"/>
    <w:tmpl w:val="45A07AD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23"/>
  </w:num>
  <w:num w:numId="2">
    <w:abstractNumId w:val="29"/>
  </w:num>
  <w:num w:numId="3">
    <w:abstractNumId w:val="24"/>
  </w:num>
  <w:num w:numId="4">
    <w:abstractNumId w:val="22"/>
  </w:num>
  <w:num w:numId="5">
    <w:abstractNumId w:val="31"/>
  </w:num>
  <w:num w:numId="6">
    <w:abstractNumId w:val="35"/>
  </w:num>
  <w:num w:numId="7">
    <w:abstractNumId w:val="33"/>
  </w:num>
  <w:num w:numId="8">
    <w:abstractNumId w:val="28"/>
  </w:num>
  <w:num w:numId="9">
    <w:abstractNumId w:val="40"/>
  </w:num>
  <w:num w:numId="10">
    <w:abstractNumId w:val="30"/>
  </w:num>
  <w:num w:numId="11">
    <w:abstractNumId w:val="17"/>
  </w:num>
  <w:num w:numId="12">
    <w:abstractNumId w:val="37"/>
  </w:num>
  <w:num w:numId="13">
    <w:abstractNumId w:val="14"/>
  </w:num>
  <w:num w:numId="14">
    <w:abstractNumId w:val="18"/>
  </w:num>
  <w:num w:numId="15">
    <w:abstractNumId w:val="19"/>
  </w:num>
  <w:num w:numId="16">
    <w:abstractNumId w:val="27"/>
  </w:num>
  <w:num w:numId="17">
    <w:abstractNumId w:val="38"/>
  </w:num>
  <w:num w:numId="18">
    <w:abstractNumId w:val="26"/>
  </w:num>
  <w:num w:numId="19">
    <w:abstractNumId w:val="42"/>
  </w:num>
  <w:num w:numId="20">
    <w:abstractNumId w:val="16"/>
  </w:num>
  <w:num w:numId="21">
    <w:abstractNumId w:val="41"/>
  </w:num>
  <w:num w:numId="22">
    <w:abstractNumId w:val="34"/>
  </w:num>
  <w:num w:numId="23">
    <w:abstractNumId w:val="32"/>
  </w:num>
  <w:num w:numId="24">
    <w:abstractNumId w:val="43"/>
  </w:num>
  <w:num w:numId="25">
    <w:abstractNumId w:val="20"/>
  </w:num>
  <w:num w:numId="26">
    <w:abstractNumId w:val="10"/>
  </w:num>
  <w:num w:numId="27">
    <w:abstractNumId w:val="11"/>
  </w:num>
  <w:num w:numId="28">
    <w:abstractNumId w:val="15"/>
  </w:num>
  <w:num w:numId="29">
    <w:abstractNumId w:val="21"/>
  </w:num>
  <w:num w:numId="30">
    <w:abstractNumId w:val="3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6"/>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78A"/>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D7727"/>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B7794"/>
    <w:rsid w:val="002C07AA"/>
    <w:rsid w:val="002D0401"/>
    <w:rsid w:val="002D171F"/>
    <w:rsid w:val="002D4384"/>
    <w:rsid w:val="002D61B8"/>
    <w:rsid w:val="002D6DDB"/>
    <w:rsid w:val="002E4CCC"/>
    <w:rsid w:val="002F58CF"/>
    <w:rsid w:val="002F7ECC"/>
    <w:rsid w:val="00301BAE"/>
    <w:rsid w:val="00302718"/>
    <w:rsid w:val="003038B5"/>
    <w:rsid w:val="00304ABE"/>
    <w:rsid w:val="003079D6"/>
    <w:rsid w:val="00315DA6"/>
    <w:rsid w:val="00316FB3"/>
    <w:rsid w:val="00322CB8"/>
    <w:rsid w:val="003233B5"/>
    <w:rsid w:val="00324D0E"/>
    <w:rsid w:val="00337D39"/>
    <w:rsid w:val="00345846"/>
    <w:rsid w:val="0034585C"/>
    <w:rsid w:val="0034662A"/>
    <w:rsid w:val="003478FC"/>
    <w:rsid w:val="003506DD"/>
    <w:rsid w:val="0035625F"/>
    <w:rsid w:val="003564AF"/>
    <w:rsid w:val="00357C77"/>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2E10"/>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77435"/>
    <w:rsid w:val="00477F78"/>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19C8"/>
    <w:rsid w:val="005F211C"/>
    <w:rsid w:val="005F268F"/>
    <w:rsid w:val="005F5BF2"/>
    <w:rsid w:val="005F7D7B"/>
    <w:rsid w:val="00600523"/>
    <w:rsid w:val="00604AA3"/>
    <w:rsid w:val="00620245"/>
    <w:rsid w:val="00627546"/>
    <w:rsid w:val="006406BB"/>
    <w:rsid w:val="006421A5"/>
    <w:rsid w:val="00646F7E"/>
    <w:rsid w:val="00647FC5"/>
    <w:rsid w:val="00653FBE"/>
    <w:rsid w:val="0065673E"/>
    <w:rsid w:val="00661296"/>
    <w:rsid w:val="0066150C"/>
    <w:rsid w:val="00662A04"/>
    <w:rsid w:val="006659F3"/>
    <w:rsid w:val="006673C9"/>
    <w:rsid w:val="00671D2D"/>
    <w:rsid w:val="006726EA"/>
    <w:rsid w:val="00682AD4"/>
    <w:rsid w:val="0068541D"/>
    <w:rsid w:val="00693B9C"/>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21725"/>
    <w:rsid w:val="007218C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2CA"/>
    <w:rsid w:val="00886A2A"/>
    <w:rsid w:val="008871D4"/>
    <w:rsid w:val="00887704"/>
    <w:rsid w:val="00891C40"/>
    <w:rsid w:val="00892926"/>
    <w:rsid w:val="00897D56"/>
    <w:rsid w:val="008A19BF"/>
    <w:rsid w:val="008A3AE8"/>
    <w:rsid w:val="008B3E51"/>
    <w:rsid w:val="008C01DC"/>
    <w:rsid w:val="008C4657"/>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15B03"/>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2597"/>
    <w:rsid w:val="00A73391"/>
    <w:rsid w:val="00A74341"/>
    <w:rsid w:val="00A76BE3"/>
    <w:rsid w:val="00A8049F"/>
    <w:rsid w:val="00A814D0"/>
    <w:rsid w:val="00A8194B"/>
    <w:rsid w:val="00A848AD"/>
    <w:rsid w:val="00A86595"/>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1C0A"/>
    <w:rsid w:val="00B145FE"/>
    <w:rsid w:val="00B20259"/>
    <w:rsid w:val="00B253AB"/>
    <w:rsid w:val="00B31D49"/>
    <w:rsid w:val="00B328AF"/>
    <w:rsid w:val="00B351A2"/>
    <w:rsid w:val="00B412E4"/>
    <w:rsid w:val="00B47FB4"/>
    <w:rsid w:val="00B55EBB"/>
    <w:rsid w:val="00B714AA"/>
    <w:rsid w:val="00B724DB"/>
    <w:rsid w:val="00B75E85"/>
    <w:rsid w:val="00B83ED8"/>
    <w:rsid w:val="00B91EC9"/>
    <w:rsid w:val="00B9447E"/>
    <w:rsid w:val="00B9470B"/>
    <w:rsid w:val="00B95FDE"/>
    <w:rsid w:val="00BA0069"/>
    <w:rsid w:val="00BA0189"/>
    <w:rsid w:val="00BA0F91"/>
    <w:rsid w:val="00BA27DE"/>
    <w:rsid w:val="00BA43B2"/>
    <w:rsid w:val="00BA6270"/>
    <w:rsid w:val="00BB0A5C"/>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1848"/>
    <w:rsid w:val="00C4533D"/>
    <w:rsid w:val="00C53A97"/>
    <w:rsid w:val="00C56372"/>
    <w:rsid w:val="00C61FF6"/>
    <w:rsid w:val="00C6662C"/>
    <w:rsid w:val="00C70C3C"/>
    <w:rsid w:val="00C75EAC"/>
    <w:rsid w:val="00C83CFC"/>
    <w:rsid w:val="00C87445"/>
    <w:rsid w:val="00C9552E"/>
    <w:rsid w:val="00C967CF"/>
    <w:rsid w:val="00C96F50"/>
    <w:rsid w:val="00CA2FBF"/>
    <w:rsid w:val="00CA59E4"/>
    <w:rsid w:val="00CB2D22"/>
    <w:rsid w:val="00CB33FA"/>
    <w:rsid w:val="00CC106E"/>
    <w:rsid w:val="00CC16E3"/>
    <w:rsid w:val="00CC1867"/>
    <w:rsid w:val="00CC26B3"/>
    <w:rsid w:val="00CC3D0D"/>
    <w:rsid w:val="00CC66D2"/>
    <w:rsid w:val="00CC6F6B"/>
    <w:rsid w:val="00CD20F8"/>
    <w:rsid w:val="00CD799F"/>
    <w:rsid w:val="00CE10E1"/>
    <w:rsid w:val="00CE2332"/>
    <w:rsid w:val="00CE3911"/>
    <w:rsid w:val="00CE420F"/>
    <w:rsid w:val="00CE4670"/>
    <w:rsid w:val="00CE5830"/>
    <w:rsid w:val="00CE667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55980"/>
    <w:rsid w:val="00D60039"/>
    <w:rsid w:val="00D62126"/>
    <w:rsid w:val="00D64FA1"/>
    <w:rsid w:val="00D73509"/>
    <w:rsid w:val="00D742F2"/>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46A4"/>
    <w:rsid w:val="00E36823"/>
    <w:rsid w:val="00E43DD8"/>
    <w:rsid w:val="00E445D0"/>
    <w:rsid w:val="00E4632E"/>
    <w:rsid w:val="00E466DA"/>
    <w:rsid w:val="00E503D6"/>
    <w:rsid w:val="00E513EA"/>
    <w:rsid w:val="00E53E89"/>
    <w:rsid w:val="00E553ED"/>
    <w:rsid w:val="00E573A9"/>
    <w:rsid w:val="00E63D12"/>
    <w:rsid w:val="00E66279"/>
    <w:rsid w:val="00E70851"/>
    <w:rsid w:val="00E73D06"/>
    <w:rsid w:val="00E74416"/>
    <w:rsid w:val="00E75F25"/>
    <w:rsid w:val="00E81B32"/>
    <w:rsid w:val="00E91795"/>
    <w:rsid w:val="00E92D48"/>
    <w:rsid w:val="00EA03E9"/>
    <w:rsid w:val="00EB3A78"/>
    <w:rsid w:val="00EB437C"/>
    <w:rsid w:val="00EC1507"/>
    <w:rsid w:val="00EC3957"/>
    <w:rsid w:val="00EC3E8A"/>
    <w:rsid w:val="00EC4BBF"/>
    <w:rsid w:val="00EC6125"/>
    <w:rsid w:val="00ED26F7"/>
    <w:rsid w:val="00ED4F13"/>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C2967"/>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uiPriority w:val="99"/>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uiPriority w:val="99"/>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uiPriority w:val="99"/>
    <w:rsid w:val="00AA4A37"/>
    <w:pPr>
      <w:spacing w:after="120" w:line="480" w:lineRule="auto"/>
    </w:pPr>
  </w:style>
  <w:style w:type="character" w:customStyle="1" w:styleId="24">
    <w:name w:val="Основной текст 2 Знак"/>
    <w:basedOn w:val="a0"/>
    <w:link w:val="23"/>
    <w:uiPriority w:val="99"/>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uiPriority w:val="99"/>
    <w:semiHidden/>
    <w:unhideWhenUsed/>
    <w:rsid w:val="0010578A"/>
  </w:style>
  <w:style w:type="paragraph" w:customStyle="1" w:styleId="afffffff1">
    <w:basedOn w:val="a"/>
    <w:next w:val="a4"/>
    <w:uiPriority w:val="99"/>
    <w:unhideWhenUsed/>
    <w:rsid w:val="0010578A"/>
    <w:pPr>
      <w:widowControl/>
      <w:spacing w:before="100" w:beforeAutospacing="1" w:after="100" w:afterAutospacing="1"/>
    </w:pPr>
    <w:rPr>
      <w:sz w:val="24"/>
      <w:szCs w:val="24"/>
    </w:rPr>
  </w:style>
  <w:style w:type="character" w:customStyle="1" w:styleId="3f1">
    <w:name w:val="Гиперссылка3"/>
    <w:rsid w:val="0010578A"/>
  </w:style>
  <w:style w:type="paragraph" w:customStyle="1" w:styleId="47">
    <w:name w:val="Заголовок4"/>
    <w:basedOn w:val="a"/>
    <w:rsid w:val="0010578A"/>
    <w:pPr>
      <w:widowControl/>
      <w:spacing w:before="100" w:beforeAutospacing="1" w:after="100" w:afterAutospacing="1"/>
    </w:pPr>
    <w:rPr>
      <w:sz w:val="24"/>
      <w:szCs w:val="24"/>
    </w:rPr>
  </w:style>
  <w:style w:type="table" w:customStyle="1" w:styleId="1ff">
    <w:name w:val="Сетка таблицы1"/>
    <w:basedOn w:val="a1"/>
    <w:next w:val="a9"/>
    <w:rsid w:val="0010578A"/>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Дата2"/>
    <w:basedOn w:val="a"/>
    <w:rsid w:val="0010578A"/>
    <w:pPr>
      <w:widowControl/>
      <w:spacing w:before="100" w:beforeAutospacing="1" w:after="100" w:afterAutospacing="1"/>
    </w:pPr>
    <w:rPr>
      <w:sz w:val="24"/>
      <w:szCs w:val="24"/>
    </w:rPr>
  </w:style>
  <w:style w:type="paragraph" w:customStyle="1" w:styleId="footnotetext">
    <w:name w:val="footnotetext"/>
    <w:basedOn w:val="a"/>
    <w:rsid w:val="0010578A"/>
    <w:pPr>
      <w:widowControl/>
      <w:spacing w:before="100" w:beforeAutospacing="1" w:after="100" w:afterAutospacing="1"/>
    </w:pPr>
    <w:rPr>
      <w:sz w:val="24"/>
      <w:szCs w:val="24"/>
    </w:rPr>
  </w:style>
  <w:style w:type="paragraph" w:customStyle="1" w:styleId="130">
    <w:name w:val="13"/>
    <w:basedOn w:val="a"/>
    <w:rsid w:val="0010578A"/>
    <w:pPr>
      <w:widowControl/>
      <w:spacing w:before="100" w:beforeAutospacing="1" w:after="100" w:afterAutospacing="1"/>
    </w:pPr>
    <w:rPr>
      <w:sz w:val="24"/>
      <w:szCs w:val="24"/>
    </w:rPr>
  </w:style>
  <w:style w:type="paragraph" w:customStyle="1" w:styleId="1ff0">
    <w:name w:val="Верхний колонтитул1"/>
    <w:basedOn w:val="a"/>
    <w:rsid w:val="0010578A"/>
    <w:pPr>
      <w:widowControl/>
      <w:spacing w:before="100" w:beforeAutospacing="1" w:after="100" w:afterAutospacing="1"/>
    </w:pPr>
    <w:rPr>
      <w:sz w:val="24"/>
      <w:szCs w:val="24"/>
    </w:rPr>
  </w:style>
  <w:style w:type="paragraph" w:customStyle="1" w:styleId="141">
    <w:name w:val="14"/>
    <w:basedOn w:val="a"/>
    <w:rsid w:val="0010578A"/>
    <w:pPr>
      <w:widowControl/>
      <w:spacing w:before="100" w:beforeAutospacing="1" w:after="100" w:afterAutospacing="1"/>
    </w:pPr>
    <w:rPr>
      <w:sz w:val="24"/>
      <w:szCs w:val="24"/>
    </w:rPr>
  </w:style>
  <w:style w:type="paragraph" w:customStyle="1" w:styleId="411">
    <w:name w:val="41"/>
    <w:basedOn w:val="a"/>
    <w:rsid w:val="0010578A"/>
    <w:pPr>
      <w:widowControl/>
      <w:spacing w:before="100" w:beforeAutospacing="1" w:after="100" w:afterAutospacing="1"/>
    </w:pPr>
    <w:rPr>
      <w:sz w:val="24"/>
      <w:szCs w:val="24"/>
    </w:rPr>
  </w:style>
  <w:style w:type="character" w:customStyle="1" w:styleId="400">
    <w:name w:val="40"/>
    <w:rsid w:val="0010578A"/>
  </w:style>
  <w:style w:type="paragraph" w:customStyle="1" w:styleId="nospacing">
    <w:name w:val="nospacing"/>
    <w:basedOn w:val="a"/>
    <w:rsid w:val="0010578A"/>
    <w:pPr>
      <w:widowControl/>
      <w:spacing w:before="100" w:beforeAutospacing="1" w:after="100" w:afterAutospacing="1"/>
    </w:pPr>
    <w:rPr>
      <w:sz w:val="24"/>
      <w:szCs w:val="24"/>
    </w:rPr>
  </w:style>
  <w:style w:type="paragraph" w:customStyle="1" w:styleId="66">
    <w:name w:val="6"/>
    <w:basedOn w:val="a"/>
    <w:rsid w:val="0010578A"/>
    <w:pPr>
      <w:widowControl/>
      <w:spacing w:before="100" w:beforeAutospacing="1" w:after="100" w:afterAutospacing="1"/>
    </w:pPr>
    <w:rPr>
      <w:sz w:val="24"/>
      <w:szCs w:val="24"/>
    </w:rPr>
  </w:style>
  <w:style w:type="character" w:styleId="afffffff2">
    <w:name w:val="Unresolved Mention"/>
    <w:uiPriority w:val="99"/>
    <w:semiHidden/>
    <w:unhideWhenUsed/>
    <w:rsid w:val="0010578A"/>
    <w:rPr>
      <w:color w:val="605E5C"/>
      <w:shd w:val="clear" w:color="auto" w:fill="E1DFDD"/>
    </w:rPr>
  </w:style>
  <w:style w:type="paragraph" w:customStyle="1" w:styleId="afffffff3">
    <w:basedOn w:val="a"/>
    <w:next w:val="a4"/>
    <w:uiPriority w:val="99"/>
    <w:unhideWhenUsed/>
    <w:rsid w:val="00BB0A5C"/>
    <w:pPr>
      <w:widowControl/>
      <w:spacing w:before="100" w:beforeAutospacing="1" w:after="100" w:afterAutospacing="1"/>
    </w:pPr>
    <w:rPr>
      <w:sz w:val="24"/>
      <w:szCs w:val="24"/>
    </w:rPr>
  </w:style>
  <w:style w:type="numbering" w:customStyle="1" w:styleId="3f2">
    <w:name w:val="Нет списка3"/>
    <w:next w:val="a2"/>
    <w:uiPriority w:val="99"/>
    <w:semiHidden/>
    <w:unhideWhenUsed/>
    <w:rsid w:val="00CE6678"/>
  </w:style>
  <w:style w:type="table" w:customStyle="1" w:styleId="2fb">
    <w:name w:val="Сетка таблицы2"/>
    <w:basedOn w:val="a1"/>
    <w:next w:val="a9"/>
    <w:uiPriority w:val="59"/>
    <w:rsid w:val="00CE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CE6678"/>
  </w:style>
  <w:style w:type="paragraph" w:customStyle="1" w:styleId="afffffff4">
    <w:basedOn w:val="a"/>
    <w:next w:val="a4"/>
    <w:uiPriority w:val="99"/>
    <w:rsid w:val="00D55980"/>
    <w:pPr>
      <w:widowControl/>
      <w:spacing w:before="100" w:beforeAutospacing="1" w:after="100" w:afterAutospacing="1"/>
    </w:pPr>
    <w:rPr>
      <w:rFonts w:ascii="Arial" w:hAnsi="Arial" w:cs="Arial"/>
      <w:sz w:val="24"/>
      <w:szCs w:val="24"/>
    </w:rPr>
  </w:style>
  <w:style w:type="paragraph" w:customStyle="1" w:styleId="74">
    <w:name w:val="Абзац списка7"/>
    <w:basedOn w:val="a"/>
    <w:rsid w:val="00D55980"/>
    <w:pPr>
      <w:widowControl/>
      <w:spacing w:after="200" w:line="276" w:lineRule="auto"/>
      <w:ind w:left="720"/>
    </w:pPr>
    <w:rPr>
      <w:rFonts w:ascii="Calibri" w:hAnsi="Calibri"/>
      <w:sz w:val="22"/>
      <w:szCs w:val="22"/>
      <w:lang w:eastAsia="en-US"/>
    </w:rPr>
  </w:style>
  <w:style w:type="paragraph" w:customStyle="1" w:styleId="msonormal0">
    <w:name w:val="msonormal"/>
    <w:basedOn w:val="a"/>
    <w:rsid w:val="00D55980"/>
    <w:pPr>
      <w:widowControl/>
      <w:spacing w:before="100" w:beforeAutospacing="1" w:after="100" w:afterAutospacing="1"/>
    </w:pPr>
    <w:rPr>
      <w:sz w:val="24"/>
      <w:szCs w:val="24"/>
    </w:rPr>
  </w:style>
  <w:style w:type="paragraph" w:customStyle="1" w:styleId="afffffff5">
    <w:basedOn w:val="a"/>
    <w:next w:val="a4"/>
    <w:uiPriority w:val="99"/>
    <w:unhideWhenUsed/>
    <w:rsid w:val="00A86595"/>
    <w:pPr>
      <w:widowControl/>
      <w:spacing w:before="100" w:beforeAutospacing="1" w:after="100" w:afterAutospacing="1"/>
    </w:pPr>
    <w:rPr>
      <w:sz w:val="24"/>
      <w:szCs w:val="24"/>
    </w:rPr>
  </w:style>
  <w:style w:type="paragraph" w:customStyle="1" w:styleId="afffffff6">
    <w:basedOn w:val="a"/>
    <w:next w:val="a4"/>
    <w:uiPriority w:val="99"/>
    <w:unhideWhenUsed/>
    <w:rsid w:val="00477435"/>
    <w:pPr>
      <w:widowControl/>
      <w:spacing w:before="100" w:beforeAutospacing="1" w:after="100" w:afterAutospacing="1"/>
    </w:pPr>
    <w:rPr>
      <w:sz w:val="24"/>
      <w:szCs w:val="24"/>
    </w:rPr>
  </w:style>
  <w:style w:type="numbering" w:customStyle="1" w:styleId="48">
    <w:name w:val="Нет списка4"/>
    <w:next w:val="a2"/>
    <w:uiPriority w:val="99"/>
    <w:semiHidden/>
    <w:unhideWhenUsed/>
    <w:rsid w:val="00915B03"/>
  </w:style>
  <w:style w:type="table" w:customStyle="1" w:styleId="3f3">
    <w:name w:val="Сетка таблицы3"/>
    <w:basedOn w:val="a1"/>
    <w:next w:val="a9"/>
    <w:uiPriority w:val="99"/>
    <w:rsid w:val="00915B0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basedOn w:val="a"/>
    <w:next w:val="a4"/>
    <w:uiPriority w:val="99"/>
    <w:rsid w:val="00915B03"/>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915B03"/>
    <w:pPr>
      <w:widowControl/>
      <w:spacing w:after="200" w:line="276" w:lineRule="auto"/>
      <w:ind w:left="720"/>
    </w:pPr>
    <w:rPr>
      <w:rFonts w:ascii="Calibri" w:hAnsi="Calibri"/>
      <w:sz w:val="22"/>
      <w:szCs w:val="22"/>
      <w:lang w:eastAsia="en-US"/>
    </w:rPr>
  </w:style>
  <w:style w:type="numbering" w:customStyle="1" w:styleId="54">
    <w:name w:val="Нет списка5"/>
    <w:next w:val="a2"/>
    <w:uiPriority w:val="99"/>
    <w:semiHidden/>
    <w:unhideWhenUsed/>
    <w:rsid w:val="005F19C8"/>
  </w:style>
  <w:style w:type="table" w:customStyle="1" w:styleId="49">
    <w:name w:val="Сетка таблицы4"/>
    <w:basedOn w:val="a1"/>
    <w:next w:val="a9"/>
    <w:rsid w:val="005F1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Без интервала3"/>
    <w:basedOn w:val="a"/>
    <w:rsid w:val="002D4384"/>
    <w:pPr>
      <w:widowControl/>
    </w:pPr>
    <w:rPr>
      <w:rFonts w:ascii="Calibri" w:hAnsi="Calibri"/>
      <w:sz w:val="22"/>
      <w:szCs w:val="22"/>
      <w:lang w:val="en-US" w:eastAsia="en-US"/>
    </w:rPr>
  </w:style>
  <w:style w:type="numbering" w:customStyle="1" w:styleId="67">
    <w:name w:val="Нет списка6"/>
    <w:next w:val="a2"/>
    <w:uiPriority w:val="99"/>
    <w:semiHidden/>
    <w:unhideWhenUsed/>
    <w:rsid w:val="00315DA6"/>
  </w:style>
  <w:style w:type="paragraph" w:customStyle="1" w:styleId="afffffff8">
    <w:basedOn w:val="Standard"/>
    <w:next w:val="Textbody"/>
    <w:rsid w:val="00315DA6"/>
    <w:pPr>
      <w:keepNext/>
      <w:spacing w:before="240" w:after="120"/>
    </w:pPr>
    <w:rPr>
      <w:rFonts w:ascii="Arial" w:eastAsia="Lucida Sans Unicode" w:hAnsi="Arial" w:cs="Tahoma"/>
    </w:rPr>
  </w:style>
  <w:style w:type="paragraph" w:customStyle="1" w:styleId="Textbody">
    <w:name w:val="Text body"/>
    <w:basedOn w:val="Standard"/>
    <w:rsid w:val="00315DA6"/>
    <w:pPr>
      <w:spacing w:after="120"/>
    </w:pPr>
  </w:style>
  <w:style w:type="paragraph" w:customStyle="1" w:styleId="Index">
    <w:name w:val="Index"/>
    <w:basedOn w:val="Standard"/>
    <w:rsid w:val="00315DA6"/>
    <w:pPr>
      <w:suppressLineNumbers/>
    </w:pPr>
    <w:rPr>
      <w:rFonts w:ascii="Arial" w:hAnsi="Arial" w:cs="Tahoma"/>
    </w:rPr>
  </w:style>
  <w:style w:type="paragraph" w:customStyle="1" w:styleId="TableContents">
    <w:name w:val="Table Contents"/>
    <w:basedOn w:val="Standard"/>
    <w:rsid w:val="00315DA6"/>
    <w:pPr>
      <w:suppressLineNumbers/>
    </w:pPr>
  </w:style>
  <w:style w:type="paragraph" w:customStyle="1" w:styleId="TableHeading">
    <w:name w:val="Table Heading"/>
    <w:basedOn w:val="TableContents"/>
    <w:rsid w:val="00315DA6"/>
    <w:pPr>
      <w:jc w:val="center"/>
    </w:pPr>
    <w:rPr>
      <w:b/>
      <w:bCs/>
    </w:rPr>
  </w:style>
  <w:style w:type="character" w:customStyle="1" w:styleId="NumberingSymbols">
    <w:name w:val="Numbering Symbols"/>
    <w:rsid w:val="00315DA6"/>
  </w:style>
  <w:style w:type="character" w:customStyle="1" w:styleId="Internetlink">
    <w:name w:val="Internet link"/>
    <w:rsid w:val="00315DA6"/>
    <w:rPr>
      <w:color w:val="000080"/>
      <w:u w:val="single"/>
    </w:rPr>
  </w:style>
  <w:style w:type="numbering" w:customStyle="1" w:styleId="WW8Num1">
    <w:name w:val="WW8Num1"/>
    <w:basedOn w:val="a2"/>
    <w:rsid w:val="00315DA6"/>
    <w:pPr>
      <w:numPr>
        <w:numId w:val="3"/>
      </w:numPr>
    </w:pPr>
  </w:style>
  <w:style w:type="numbering" w:customStyle="1" w:styleId="WW8Num2">
    <w:name w:val="WW8Num2"/>
    <w:basedOn w:val="a2"/>
    <w:rsid w:val="00315DA6"/>
    <w:pPr>
      <w:numPr>
        <w:numId w:val="4"/>
      </w:numPr>
    </w:pPr>
  </w:style>
  <w:style w:type="table" w:customStyle="1" w:styleId="55">
    <w:name w:val="Сетка таблицы5"/>
    <w:basedOn w:val="a1"/>
    <w:next w:val="a9"/>
    <w:uiPriority w:val="59"/>
    <w:rsid w:val="00315DA6"/>
    <w:rPr>
      <w:rFonts w:eastAsia="Lucida Sans Unicode"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
    <w:next w:val="a2"/>
    <w:uiPriority w:val="99"/>
    <w:semiHidden/>
    <w:unhideWhenUsed/>
    <w:rsid w:val="00315DA6"/>
  </w:style>
  <w:style w:type="paragraph" w:customStyle="1" w:styleId="afffffff9">
    <w:name w:val="Стиль По центру"/>
    <w:basedOn w:val="a"/>
    <w:rsid w:val="00315DA6"/>
    <w:pPr>
      <w:widowControl/>
      <w:suppressAutoHyphens/>
      <w:jc w:val="center"/>
    </w:pPr>
    <w:rPr>
      <w:rFonts w:ascii="Arial" w:hAnsi="Arial"/>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3776</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2024-12-04T07:23:00Z</dcterms:created>
  <dcterms:modified xsi:type="dcterms:W3CDTF">2024-12-04T07:23:00Z</dcterms:modified>
</cp:coreProperties>
</file>