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ED99625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34E9C">
        <w:rPr>
          <w:color w:val="C00000"/>
          <w:sz w:val="24"/>
          <w:szCs w:val="24"/>
        </w:rPr>
        <w:t>1</w:t>
      </w:r>
      <w:r w:rsidR="00606CC0">
        <w:rPr>
          <w:color w:val="C00000"/>
          <w:sz w:val="24"/>
          <w:szCs w:val="24"/>
        </w:rPr>
        <w:t>11</w:t>
      </w:r>
      <w:proofErr w:type="gramEnd"/>
      <w:r w:rsidR="00EF1DCF">
        <w:rPr>
          <w:color w:val="C00000"/>
          <w:sz w:val="24"/>
          <w:szCs w:val="24"/>
        </w:rPr>
        <w:t xml:space="preserve">/1 </w:t>
      </w:r>
      <w:r w:rsidR="000B1977">
        <w:rPr>
          <w:color w:val="C00000"/>
          <w:sz w:val="24"/>
          <w:szCs w:val="24"/>
        </w:rPr>
        <w:t xml:space="preserve">от </w:t>
      </w:r>
      <w:r w:rsidR="00606CC0">
        <w:rPr>
          <w:color w:val="C00000"/>
          <w:sz w:val="24"/>
          <w:szCs w:val="24"/>
        </w:rPr>
        <w:t>25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</w:t>
      </w:r>
      <w:r w:rsidR="00834E9C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5D14ADE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606CC0">
        <w:rPr>
          <w:b/>
          <w:bCs/>
          <w:i/>
          <w:sz w:val="24"/>
          <w:szCs w:val="24"/>
          <w:u w:val="single"/>
        </w:rPr>
        <w:t>22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</w:t>
      </w:r>
      <w:r w:rsidR="00834E9C">
        <w:rPr>
          <w:b/>
          <w:bCs/>
          <w:i/>
          <w:sz w:val="24"/>
          <w:szCs w:val="24"/>
          <w:u w:val="single"/>
        </w:rPr>
        <w:t>1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606CC0">
        <w:rPr>
          <w:bCs/>
          <w:sz w:val="24"/>
          <w:szCs w:val="24"/>
          <w:u w:val="single"/>
        </w:rPr>
        <w:t>3</w:t>
      </w:r>
      <w:r w:rsidR="00EF1DCF">
        <w:rPr>
          <w:bCs/>
          <w:sz w:val="24"/>
          <w:szCs w:val="24"/>
          <w:u w:val="single"/>
        </w:rPr>
        <w:t>3</w:t>
      </w:r>
      <w:r w:rsidR="00E76EC3">
        <w:rPr>
          <w:bCs/>
          <w:sz w:val="24"/>
          <w:szCs w:val="24"/>
          <w:u w:val="single"/>
        </w:rPr>
        <w:t>-</w:t>
      </w:r>
      <w:r w:rsidR="00606CC0">
        <w:rPr>
          <w:bCs/>
          <w:sz w:val="24"/>
          <w:szCs w:val="24"/>
          <w:u w:val="single"/>
        </w:rPr>
        <w:t>5</w:t>
      </w:r>
      <w:r w:rsidR="00E76EC3">
        <w:rPr>
          <w:bCs/>
          <w:sz w:val="24"/>
          <w:szCs w:val="24"/>
          <w:u w:val="single"/>
        </w:rPr>
        <w:t>/8</w:t>
      </w:r>
    </w:p>
    <w:p w14:paraId="092E4BB8" w14:textId="0BB9CF09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431FFBDF" w14:textId="77777777" w:rsidR="00EF1DCF" w:rsidRPr="00EF1DCF" w:rsidRDefault="00EF1DCF" w:rsidP="00EF1DCF">
      <w:pPr>
        <w:widowControl/>
        <w:spacing w:before="240" w:after="60"/>
        <w:jc w:val="center"/>
        <w:rPr>
          <w:color w:val="000000"/>
          <w:sz w:val="28"/>
          <w:szCs w:val="28"/>
        </w:rPr>
      </w:pPr>
      <w:r w:rsidRPr="00EF1DCF">
        <w:rPr>
          <w:b/>
          <w:bCs/>
          <w:color w:val="000000"/>
          <w:sz w:val="28"/>
          <w:szCs w:val="28"/>
        </w:rPr>
        <w:t>О внесении изменений в решение Комитета местного самоуправления Сосновского сельсовета Бессоновского района Пензенской области от 25.10.2024 № 16-3/8 «Об установлении туристического налога на территории Сосновского сельсовета Бессоновского района Пензенской области»</w:t>
      </w:r>
    </w:p>
    <w:p w14:paraId="3D0E611F" w14:textId="77777777" w:rsidR="00EF1DCF" w:rsidRPr="00EF1DCF" w:rsidRDefault="00EF1DCF" w:rsidP="00EF1DCF">
      <w:pPr>
        <w:suppressAutoHyphens/>
        <w:jc w:val="center"/>
        <w:rPr>
          <w:rFonts w:eastAsia="Lucida Sans Unicode"/>
          <w:b/>
          <w:bCs/>
          <w:i/>
          <w:color w:val="000000"/>
          <w:kern w:val="1"/>
          <w:sz w:val="26"/>
          <w:szCs w:val="26"/>
          <w:lang/>
        </w:rPr>
      </w:pPr>
    </w:p>
    <w:p w14:paraId="6BB0AFA9" w14:textId="77777777" w:rsidR="00EF1DCF" w:rsidRPr="00EF1DCF" w:rsidRDefault="00EF1DCF" w:rsidP="00EF1DCF">
      <w:pPr>
        <w:suppressAutoHyphens/>
        <w:ind w:firstLine="567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 xml:space="preserve">В соответствии с </w:t>
      </w:r>
      <w:hyperlink r:id="rId9" w:tgtFrame="_blank" w:history="1">
        <w:r w:rsidRPr="00EF1DCF">
          <w:rPr>
            <w:rFonts w:eastAsia="Lucida Sans Unicode"/>
            <w:color w:val="000000"/>
            <w:kern w:val="1"/>
            <w:sz w:val="28"/>
            <w:szCs w:val="28"/>
            <w:u w:val="single"/>
            <w:lang/>
          </w:rPr>
          <w:t>Налоговым кодексом</w:t>
        </w:r>
      </w:hyperlink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 xml:space="preserve"> Российской Федерации, федеральными законами </w:t>
      </w:r>
      <w:hyperlink r:id="rId10" w:tgtFrame="_blank" w:history="1">
        <w:r w:rsidRPr="00EF1DCF">
          <w:rPr>
            <w:rFonts w:eastAsia="Lucida Sans Unicode"/>
            <w:color w:val="000000"/>
            <w:kern w:val="1"/>
            <w:sz w:val="28"/>
            <w:szCs w:val="28"/>
            <w:u w:val="single"/>
            <w:lang/>
          </w:rPr>
          <w:t>от 12 июля 2024 года № 176-ФЗ</w:t>
        </w:r>
      </w:hyperlink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 xml:space="preserve"> «О внесении изменений в части первую и вторую </w:t>
      </w:r>
      <w:hyperlink r:id="rId11" w:tgtFrame="_blank" w:history="1">
        <w:r w:rsidRPr="00EF1DCF">
          <w:rPr>
            <w:rFonts w:eastAsia="Lucida Sans Unicode"/>
            <w:color w:val="000000"/>
            <w:kern w:val="1"/>
            <w:sz w:val="28"/>
            <w:szCs w:val="28"/>
            <w:u w:val="single"/>
            <w:lang/>
          </w:rPr>
          <w:t>Налогового кодекса</w:t>
        </w:r>
      </w:hyperlink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 xml:space="preserve"> 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подпункта 2 пункта 1 статьи 14 Федерального закона от 06.10.2003 № 131-ФЗ «Об общих принципах организации местного самоуправления в Российской Федерации», руководствуясь, </w:t>
      </w:r>
      <w:hyperlink r:id="rId12" w:tgtFrame="_blank" w:history="1">
        <w:r w:rsidRPr="00EF1DCF">
          <w:rPr>
            <w:rFonts w:eastAsia="Lucida Sans Unicode"/>
            <w:color w:val="000000"/>
            <w:kern w:val="1"/>
            <w:sz w:val="28"/>
            <w:szCs w:val="28"/>
            <w:lang/>
          </w:rPr>
          <w:t>Уставом Сосновского сельсовета Бессоновского района Пензенской области</w:t>
        </w:r>
      </w:hyperlink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>,</w:t>
      </w:r>
    </w:p>
    <w:p w14:paraId="744FD895" w14:textId="77777777" w:rsidR="00EF1DCF" w:rsidRPr="00EF1DCF" w:rsidRDefault="00EF1DCF" w:rsidP="00EF1DCF">
      <w:pPr>
        <w:suppressAutoHyphens/>
        <w:spacing w:before="120"/>
        <w:ind w:firstLine="544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EF1DCF">
        <w:rPr>
          <w:rFonts w:eastAsia="Lucida Sans Unicode"/>
          <w:b/>
          <w:color w:val="000000"/>
          <w:kern w:val="1"/>
          <w:sz w:val="28"/>
          <w:szCs w:val="28"/>
          <w:lang/>
        </w:rPr>
        <w:t>Комитет местного самоуправления решил:</w:t>
      </w:r>
    </w:p>
    <w:p w14:paraId="3634C570" w14:textId="77777777" w:rsidR="00EF1DCF" w:rsidRPr="00EF1DCF" w:rsidRDefault="00EF1DCF" w:rsidP="00EF1DCF">
      <w:pPr>
        <w:widowControl/>
        <w:spacing w:before="240" w:after="60"/>
        <w:ind w:firstLine="544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>1. Внести в решение Комитета местного самоуправления Сосновского сельсовета Бессоновского района Пензенской области от 25.10.2024 № 16-3/8 «Об установлении туристического налога на территории Сосновского сельсовета Бессоновского района Пензенской области» следующие изменения:</w:t>
      </w:r>
    </w:p>
    <w:p w14:paraId="21873687" w14:textId="77777777" w:rsidR="00EF1DCF" w:rsidRPr="00EF1DCF" w:rsidRDefault="00EF1DCF" w:rsidP="00EF1DCF">
      <w:pPr>
        <w:widowControl/>
        <w:ind w:firstLine="567"/>
        <w:jc w:val="both"/>
        <w:rPr>
          <w:color w:val="000000"/>
          <w:sz w:val="28"/>
          <w:szCs w:val="28"/>
        </w:rPr>
      </w:pPr>
      <w:r w:rsidRPr="00EF1DCF">
        <w:rPr>
          <w:color w:val="000000"/>
          <w:sz w:val="28"/>
          <w:szCs w:val="28"/>
        </w:rPr>
        <w:t xml:space="preserve">1.1. </w:t>
      </w:r>
      <w:r w:rsidRPr="00EF1DCF">
        <w:rPr>
          <w:bCs/>
          <w:color w:val="000000"/>
          <w:sz w:val="28"/>
          <w:szCs w:val="28"/>
        </w:rPr>
        <w:t xml:space="preserve">Пункт 3 дополнить четвертым абзацем следующего содержания: </w:t>
      </w:r>
      <w:r w:rsidRPr="00EF1DCF">
        <w:rPr>
          <w:color w:val="000000"/>
          <w:sz w:val="28"/>
          <w:szCs w:val="28"/>
        </w:rPr>
        <w:t xml:space="preserve"> </w:t>
      </w:r>
    </w:p>
    <w:p w14:paraId="5B438E8A" w14:textId="77777777" w:rsidR="00EF1DCF" w:rsidRPr="00EF1DCF" w:rsidRDefault="00EF1DCF" w:rsidP="00EF1DCF">
      <w:pPr>
        <w:widowControl/>
        <w:ind w:firstLine="567"/>
        <w:jc w:val="both"/>
        <w:rPr>
          <w:color w:val="000000"/>
          <w:sz w:val="28"/>
          <w:szCs w:val="28"/>
        </w:rPr>
      </w:pPr>
      <w:r w:rsidRPr="00EF1DCF">
        <w:rPr>
          <w:color w:val="000000"/>
          <w:sz w:val="28"/>
          <w:szCs w:val="28"/>
        </w:rPr>
        <w:t xml:space="preserve">«- граждане Российской Федерации, иностранные граждане и лица без гражданства, постоянно проживающие на территории Украины, а также на территориях субъектов Российской Федерации, на которых Указом Президента Российской Федерации от 19.10.2022 № 757 «О мерах, осуществляемых в субъектах </w:t>
      </w:r>
      <w:r w:rsidRPr="00EF1DCF">
        <w:rPr>
          <w:color w:val="000000"/>
          <w:sz w:val="28"/>
          <w:szCs w:val="28"/>
        </w:rPr>
        <w:lastRenderedPageBreak/>
        <w:t>Российской Федерации в связи с Указом Президента Российской Федерации от 19 октября 2024 г. № 756» введены максимальный и средний уровни реагирования, вынужденно покинувших жилые помещения и находящихся в пунктах временного размещения и питания, созданных на территории Пензенской области в соответствии с постановлением Правительства Пензенской области от 21.02.2022 № 124-пП «Об обеспечении временного социально-бытового обустройства лиц, прибывших на территорию Пензенской области и находящихся в пунктах временного размещения и питания, и о внесении изменения в Порядок использования бюджетных ассигнований резервного фонда Правительства Пензенской области, утвержденный постановлением Правительства Пензенской области от 10.12.2007 № 822-пП (с последующими изменениями).».</w:t>
      </w:r>
    </w:p>
    <w:p w14:paraId="49C0387F" w14:textId="77777777" w:rsidR="00EF1DCF" w:rsidRPr="00EF1DCF" w:rsidRDefault="00EF1DCF" w:rsidP="00EF1DCF">
      <w:pPr>
        <w:widowControl/>
        <w:ind w:firstLine="709"/>
        <w:jc w:val="both"/>
        <w:rPr>
          <w:color w:val="000000"/>
          <w:sz w:val="28"/>
          <w:szCs w:val="28"/>
        </w:rPr>
      </w:pPr>
      <w:r w:rsidRPr="00EF1DCF">
        <w:rPr>
          <w:color w:val="000000"/>
          <w:sz w:val="28"/>
          <w:szCs w:val="28"/>
        </w:rPr>
        <w:t xml:space="preserve">1.2. Пункт 5 изложить в следующей редакции: </w:t>
      </w:r>
    </w:p>
    <w:p w14:paraId="6E443D58" w14:textId="77777777" w:rsidR="00EF1DCF" w:rsidRPr="00EF1DCF" w:rsidRDefault="00EF1DCF" w:rsidP="00EF1DCF">
      <w:pPr>
        <w:widowControl/>
        <w:ind w:firstLine="709"/>
        <w:jc w:val="both"/>
        <w:rPr>
          <w:color w:val="000000"/>
          <w:sz w:val="28"/>
          <w:szCs w:val="28"/>
        </w:rPr>
      </w:pPr>
      <w:r w:rsidRPr="00EF1DCF">
        <w:rPr>
          <w:color w:val="000000"/>
          <w:sz w:val="28"/>
          <w:szCs w:val="28"/>
        </w:rPr>
        <w:t>«5. Порядок исчисления туристического налога определяется в соответствии со статьей 418.7. Налогового кодекса Российской Федерации».</w:t>
      </w:r>
    </w:p>
    <w:p w14:paraId="4AF257AC" w14:textId="77777777" w:rsidR="00EF1DCF" w:rsidRPr="00EF1DCF" w:rsidRDefault="00EF1DCF" w:rsidP="00EF1DCF">
      <w:pPr>
        <w:widowControl/>
        <w:ind w:firstLine="709"/>
        <w:jc w:val="both"/>
        <w:rPr>
          <w:color w:val="000000"/>
          <w:sz w:val="28"/>
          <w:szCs w:val="28"/>
        </w:rPr>
      </w:pPr>
      <w:r w:rsidRPr="00EF1DCF">
        <w:rPr>
          <w:color w:val="000000"/>
          <w:sz w:val="28"/>
          <w:szCs w:val="28"/>
        </w:rPr>
        <w:t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E1A4151" w14:textId="77777777" w:rsidR="00EF1DCF" w:rsidRPr="00EF1DCF" w:rsidRDefault="00EF1DCF" w:rsidP="00EF1DCF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>3. Настоящее решение вступает в силу с 01.01.2025, но не ранее чем по истечении одного месяца со дня его официального опубликования.</w:t>
      </w:r>
    </w:p>
    <w:p w14:paraId="6048A67A" w14:textId="77777777" w:rsidR="00EF1DCF" w:rsidRPr="00EF1DCF" w:rsidRDefault="00EF1DCF" w:rsidP="00EF1DCF">
      <w:pPr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5E277F4B" w14:textId="77777777" w:rsidR="00EF1DCF" w:rsidRPr="00EF1DCF" w:rsidRDefault="00EF1DCF" w:rsidP="00EF1DCF">
      <w:pPr>
        <w:suppressAutoHyphens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2C4B4C72" w14:textId="77777777" w:rsidR="00EF1DCF" w:rsidRPr="00EF1DCF" w:rsidRDefault="00EF1DCF" w:rsidP="00EF1DCF">
      <w:pPr>
        <w:suppressAutoHyphens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5FC06FFA" w14:textId="77777777" w:rsidR="00EF1DCF" w:rsidRPr="00EF1DCF" w:rsidRDefault="00EF1DCF" w:rsidP="00EF1DCF">
      <w:pPr>
        <w:suppressAutoHyphens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7494BD5B" w14:textId="77777777" w:rsidR="00EF1DCF" w:rsidRPr="00EF1DCF" w:rsidRDefault="00EF1DCF" w:rsidP="00EF1DCF">
      <w:pPr>
        <w:tabs>
          <w:tab w:val="left" w:pos="7860"/>
        </w:tabs>
        <w:suppressAutoHyphens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>Глава Сосновского сельсовета</w:t>
      </w:r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ab/>
        <w:t xml:space="preserve">     Е.В. </w:t>
      </w:r>
      <w:proofErr w:type="spellStart"/>
      <w:r w:rsidRPr="00EF1DCF">
        <w:rPr>
          <w:rFonts w:eastAsia="Lucida Sans Unicode"/>
          <w:color w:val="000000"/>
          <w:kern w:val="1"/>
          <w:sz w:val="28"/>
          <w:szCs w:val="28"/>
          <w:lang/>
        </w:rPr>
        <w:t>Бакалова</w:t>
      </w:r>
      <w:proofErr w:type="spellEnd"/>
    </w:p>
    <w:p w14:paraId="09314FB6" w14:textId="77777777" w:rsidR="00EF1DCF" w:rsidRPr="00EF1DCF" w:rsidRDefault="00EF1DCF" w:rsidP="00EF1DCF">
      <w:pPr>
        <w:suppressAutoHyphens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</w:p>
    <w:bookmarkEnd w:id="0"/>
    <w:p w14:paraId="72485147" w14:textId="77777777" w:rsidR="00EF1DCF" w:rsidRDefault="00EF1DCF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EF1DCF" w:rsidSect="00054D3F">
      <w:headerReference w:type="default" r:id="rId13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F804" w14:textId="77777777" w:rsidR="00390E05" w:rsidRDefault="00390E05">
      <w:r>
        <w:separator/>
      </w:r>
    </w:p>
  </w:endnote>
  <w:endnote w:type="continuationSeparator" w:id="0">
    <w:p w14:paraId="291AF57E" w14:textId="77777777" w:rsidR="00390E05" w:rsidRDefault="0039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3F27" w14:textId="77777777" w:rsidR="00390E05" w:rsidRDefault="00390E05">
      <w:r>
        <w:separator/>
      </w:r>
    </w:p>
  </w:footnote>
  <w:footnote w:type="continuationSeparator" w:id="0">
    <w:p w14:paraId="1482D5D1" w14:textId="77777777" w:rsidR="00390E05" w:rsidRDefault="0039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94407EF0-4A0D-4B61-902A-F4E983F091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F7DE1846-3C6A-47AB-B440-B8E4CEA90C6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5F180E33-303C-40DF-BEF3-77534F243D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F7DE1846-3C6A-47AB-B440-B8E4CEA90C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4028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2024-11-29T11:06:00Z</dcterms:created>
  <dcterms:modified xsi:type="dcterms:W3CDTF">2024-11-29T11:06:00Z</dcterms:modified>
</cp:coreProperties>
</file>