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17E3F6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6725D">
        <w:rPr>
          <w:color w:val="C00000"/>
          <w:sz w:val="24"/>
          <w:szCs w:val="24"/>
        </w:rPr>
        <w:t>100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BF3356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4576802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F335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BF335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</w:t>
      </w:r>
      <w:r w:rsidR="0006725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2A2CCB6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6725D" w14:paraId="39B5626B" w14:textId="77777777" w:rsidTr="0006725D">
        <w:trPr>
          <w:trHeight w:val="340"/>
        </w:trPr>
        <w:tc>
          <w:tcPr>
            <w:tcW w:w="9606" w:type="dxa"/>
            <w:vAlign w:val="center"/>
            <w:hideMark/>
          </w:tcPr>
          <w:p w14:paraId="5C941F09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№ 111 от 26.07.2016 года «О муниципальной целевой программе «Уличное освещение Сосновского сельсовета Бессоновского района Пензенской области </w:t>
            </w:r>
          </w:p>
          <w:p w14:paraId="39778851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на 2017 - 2027 годы»»</w:t>
            </w:r>
          </w:p>
        </w:tc>
      </w:tr>
    </w:tbl>
    <w:p w14:paraId="7E8D7849" w14:textId="77777777" w:rsidR="0006725D" w:rsidRDefault="0006725D" w:rsidP="0006725D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144C8B6C" w14:textId="77777777" w:rsidR="0006725D" w:rsidRDefault="0006725D" w:rsidP="0006725D">
      <w:pPr>
        <w:pStyle w:val="afc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Федеральным законом</w:t>
      </w:r>
      <w:r>
        <w:rPr>
          <w:rFonts w:ascii="Times New Roman" w:hAnsi="Times New Roman"/>
          <w:i/>
          <w:iCs/>
          <w:color w:val="800080"/>
        </w:rPr>
        <w:t xml:space="preserve"> </w:t>
      </w:r>
      <w:r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</w:t>
      </w:r>
      <w:r>
        <w:rPr>
          <w:rFonts w:ascii="Times New Roman" w:hAnsi="Times New Roman"/>
          <w:shd w:val="clear" w:color="auto" w:fill="FFFFFF"/>
        </w:rPr>
        <w:t>№ 27 от 19.05.2010 г.</w:t>
      </w:r>
      <w:r>
        <w:rPr>
          <w:rFonts w:ascii="Times New Roman" w:hAnsi="Times New Roman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</w:t>
      </w:r>
      <w:r>
        <w:rPr>
          <w:rFonts w:ascii="Times New Roman" w:hAnsi="Times New Roman"/>
          <w:b/>
          <w:spacing w:val="60"/>
        </w:rPr>
        <w:t>постановляет</w:t>
      </w:r>
      <w:r>
        <w:rPr>
          <w:rFonts w:ascii="Times New Roman" w:hAnsi="Times New Roman"/>
        </w:rPr>
        <w:t>:</w:t>
      </w:r>
    </w:p>
    <w:p w14:paraId="578D6E4C" w14:textId="77777777" w:rsidR="0006725D" w:rsidRDefault="0006725D" w:rsidP="0006725D">
      <w:pPr>
        <w:tabs>
          <w:tab w:val="left" w:pos="541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7CD3F0F" w14:textId="77777777" w:rsidR="0006725D" w:rsidRDefault="0006725D" w:rsidP="0006725D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в муниципальную</w:t>
      </w:r>
      <w:hyperlink r:id="rId9" w:anchor="sub_1000" w:history="1">
        <w:r>
          <w:rPr>
            <w:rStyle w:val="af4"/>
            <w:b w:val="0"/>
            <w:sz w:val="24"/>
            <w:szCs w:val="24"/>
          </w:rPr>
          <w:t xml:space="preserve"> программу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>
        <w:rPr>
          <w:sz w:val="24"/>
          <w:szCs w:val="24"/>
        </w:rPr>
        <w:t>«Уличное освещение Сосновского сельсовета Бессоновского района Пензенской области на 2017 - 2027 годы», утвержденную постановлением администрации Сосновского сельсовета Бессоновского района Пензенской области от 26.07.2016 № 111 следующие изменения:</w:t>
      </w:r>
    </w:p>
    <w:p w14:paraId="47F92067" w14:textId="77777777" w:rsidR="0006725D" w:rsidRDefault="0006725D" w:rsidP="0006725D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3B5CF638" w14:textId="77777777" w:rsidR="0006725D" w:rsidRDefault="0006725D" w:rsidP="0006725D">
      <w:pPr>
        <w:ind w:firstLine="546"/>
        <w:jc w:val="both"/>
        <w:rPr>
          <w:sz w:val="24"/>
          <w:szCs w:val="24"/>
        </w:rPr>
      </w:pPr>
      <w:bookmarkStart w:id="2" w:name="sub_4"/>
      <w:r>
        <w:rPr>
          <w:sz w:val="24"/>
          <w:szCs w:val="24"/>
        </w:rPr>
        <w:t>1.1. Внести 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«Уличное освещение Сосновского сельсовета Бессоновского района Пензенской области на 2017 - 2027 годы» следующие изменения:</w:t>
      </w:r>
    </w:p>
    <w:p w14:paraId="785EA446" w14:textId="77777777" w:rsidR="0006725D" w:rsidRDefault="0006725D" w:rsidP="0006725D">
      <w:pPr>
        <w:ind w:firstLine="546"/>
        <w:jc w:val="both"/>
        <w:rPr>
          <w:sz w:val="24"/>
          <w:szCs w:val="24"/>
        </w:rPr>
      </w:pPr>
    </w:p>
    <w:p w14:paraId="61D0FAC7" w14:textId="77777777" w:rsidR="0006725D" w:rsidRDefault="0006725D" w:rsidP="0006725D">
      <w:pPr>
        <w:jc w:val="both"/>
        <w:rPr>
          <w:sz w:val="24"/>
          <w:szCs w:val="24"/>
        </w:rPr>
      </w:pPr>
    </w:p>
    <w:p w14:paraId="29318D1F" w14:textId="77777777" w:rsidR="0006725D" w:rsidRDefault="0006725D" w:rsidP="0006725D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</w:t>
      </w:r>
      <w:proofErr w:type="gramStart"/>
      <w:r>
        <w:rPr>
          <w:sz w:val="24"/>
          <w:szCs w:val="24"/>
        </w:rPr>
        <w:t>1.1..</w:t>
      </w:r>
      <w:proofErr w:type="gramEnd"/>
      <w:r>
        <w:rPr>
          <w:sz w:val="24"/>
          <w:szCs w:val="24"/>
        </w:rPr>
        <w:t>Приложение к муниципальной целевой программе</w:t>
      </w:r>
      <w:r>
        <w:rPr>
          <w:bCs/>
          <w:kern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«Уличное освещение Сосновского сельсовета Бессоновского района Пензенской области на 2017 - 2027 годы», </w:t>
      </w:r>
      <w:r>
        <w:rPr>
          <w:bCs/>
          <w:kern w:val="32"/>
          <w:sz w:val="24"/>
          <w:szCs w:val="24"/>
        </w:rPr>
        <w:t xml:space="preserve">изложить в следующей редакции: </w:t>
      </w:r>
    </w:p>
    <w:p w14:paraId="6CFF9628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p w14:paraId="243069B4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7053EAE4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5E671820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341561A9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335068A9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2ECBF430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61639247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43EF9A84" w14:textId="77777777" w:rsidR="0006725D" w:rsidRDefault="0006725D" w:rsidP="0006725D">
      <w:pPr>
        <w:suppressAutoHyphens/>
        <w:rPr>
          <w:rFonts w:eastAsia="Calibri"/>
          <w:sz w:val="24"/>
          <w:szCs w:val="24"/>
        </w:rPr>
      </w:pPr>
    </w:p>
    <w:p w14:paraId="5A0782EF" w14:textId="77777777" w:rsidR="0006725D" w:rsidRDefault="0006725D" w:rsidP="0006725D">
      <w:pPr>
        <w:tabs>
          <w:tab w:val="left" w:pos="4942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t xml:space="preserve">              </w:t>
      </w:r>
      <w:r>
        <w:rPr>
          <w:sz w:val="22"/>
          <w:szCs w:val="22"/>
        </w:rPr>
        <w:t xml:space="preserve">Приложение </w:t>
      </w:r>
    </w:p>
    <w:p w14:paraId="6D36E184" w14:textId="77777777" w:rsidR="0006725D" w:rsidRDefault="0006725D" w:rsidP="0006725D">
      <w:pPr>
        <w:tabs>
          <w:tab w:val="left" w:pos="4942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целевой программе </w:t>
      </w:r>
    </w:p>
    <w:p w14:paraId="6D7664DC" w14:textId="77777777" w:rsidR="0006725D" w:rsidRDefault="0006725D" w:rsidP="0006725D">
      <w:pPr>
        <w:tabs>
          <w:tab w:val="left" w:pos="4942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«Уличное освещение</w:t>
      </w:r>
    </w:p>
    <w:p w14:paraId="720838F1" w14:textId="77777777" w:rsidR="0006725D" w:rsidRDefault="0006725D" w:rsidP="0006725D">
      <w:pPr>
        <w:tabs>
          <w:tab w:val="left" w:pos="4942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Сосновского сельсовета </w:t>
      </w:r>
    </w:p>
    <w:p w14:paraId="407D5A7B" w14:textId="77777777" w:rsidR="0006725D" w:rsidRDefault="0006725D" w:rsidP="0006725D">
      <w:pPr>
        <w:tabs>
          <w:tab w:val="left" w:pos="4942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Бессоновского района   </w:t>
      </w:r>
    </w:p>
    <w:p w14:paraId="2404EDF0" w14:textId="77777777" w:rsidR="0006725D" w:rsidRDefault="0006725D" w:rsidP="0006725D">
      <w:pPr>
        <w:tabs>
          <w:tab w:val="left" w:pos="4942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на 2017-2027 г.»</w:t>
      </w:r>
    </w:p>
    <w:p w14:paraId="6C28CE13" w14:textId="77777777" w:rsidR="0006725D" w:rsidRDefault="0006725D" w:rsidP="00067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476B073" w14:textId="77777777" w:rsidR="0006725D" w:rsidRDefault="0006725D" w:rsidP="000672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Мероприятия  муниципальной</w:t>
      </w:r>
      <w:proofErr w:type="gramEnd"/>
      <w:r>
        <w:rPr>
          <w:b/>
          <w:sz w:val="24"/>
          <w:szCs w:val="24"/>
        </w:rPr>
        <w:t xml:space="preserve"> целевой программы </w:t>
      </w:r>
    </w:p>
    <w:p w14:paraId="085C2E3B" w14:textId="77777777" w:rsidR="0006725D" w:rsidRDefault="0006725D" w:rsidP="000672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«Уличное </w:t>
      </w:r>
      <w:proofErr w:type="gramStart"/>
      <w:r>
        <w:rPr>
          <w:b/>
          <w:sz w:val="24"/>
          <w:szCs w:val="24"/>
        </w:rPr>
        <w:t>освещение  Сосновского</w:t>
      </w:r>
      <w:proofErr w:type="gramEnd"/>
      <w:r>
        <w:rPr>
          <w:b/>
          <w:sz w:val="24"/>
          <w:szCs w:val="24"/>
        </w:rPr>
        <w:t xml:space="preserve">  сельсовета </w:t>
      </w:r>
    </w:p>
    <w:p w14:paraId="53664A0D" w14:textId="77777777" w:rsidR="0006725D" w:rsidRDefault="0006725D" w:rsidP="000672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Бессоновского района Пензенской </w:t>
      </w:r>
      <w:proofErr w:type="gramStart"/>
      <w:r>
        <w:rPr>
          <w:b/>
          <w:sz w:val="24"/>
          <w:szCs w:val="24"/>
        </w:rPr>
        <w:t>области  на</w:t>
      </w:r>
      <w:proofErr w:type="gramEnd"/>
      <w:r>
        <w:rPr>
          <w:b/>
          <w:sz w:val="24"/>
          <w:szCs w:val="24"/>
        </w:rPr>
        <w:t xml:space="preserve"> 2017 -2027 годы.</w:t>
      </w:r>
    </w:p>
    <w:p w14:paraId="1633AC8B" w14:textId="77777777" w:rsidR="0006725D" w:rsidRDefault="0006725D" w:rsidP="000672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6EFF7A" w14:textId="77777777" w:rsidR="0006725D" w:rsidRDefault="0006725D" w:rsidP="000672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992"/>
        <w:gridCol w:w="1134"/>
        <w:gridCol w:w="702"/>
        <w:gridCol w:w="995"/>
        <w:gridCol w:w="851"/>
        <w:gridCol w:w="1271"/>
        <w:gridCol w:w="721"/>
      </w:tblGrid>
      <w:tr w:rsidR="0006725D" w14:paraId="0C67923E" w14:textId="77777777" w:rsidTr="0006725D">
        <w:trPr>
          <w:trHeight w:val="4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C0E3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AEEF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14:paraId="72CB0B4B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41D7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D036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06725D" w14:paraId="7C8AF520" w14:textId="77777777" w:rsidTr="0006725D">
        <w:trPr>
          <w:trHeight w:val="4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1A34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3A3F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5862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64BF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  <w:p w14:paraId="5687AF41" w14:textId="77777777" w:rsidR="0006725D" w:rsidRDefault="0006725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Тысруб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2F79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0D25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3CA0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D74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0120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Привлеченные средства</w:t>
            </w:r>
          </w:p>
        </w:tc>
      </w:tr>
      <w:tr w:rsidR="0006725D" w14:paraId="52665E3D" w14:textId="77777777" w:rsidTr="0006725D">
        <w:trPr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B7EB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B6C5" w14:textId="77777777" w:rsidR="0006725D" w:rsidRDefault="00067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««Энергосбережение и повышение энергетической эффективности за счет средств бюджета поселения»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BE8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525C530A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85B8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A93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53A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27B93429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C451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C79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47A56EE0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9,335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706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202F2037" w14:textId="77777777" w:rsidTr="0006725D">
        <w:trPr>
          <w:trHeight w:val="1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3AEE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7E1A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36B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0CA7CDA6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19D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53DB4260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99,338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3B83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3DF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00061690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49,669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523B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296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596C31FB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49,669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AC5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5DD4DB3B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DBE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71F6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8CE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</w:p>
          <w:p w14:paraId="12E4DC38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FAAD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99,812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B0BE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2018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5F7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5F34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49,906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C01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0F031D77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6177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F5CF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EF66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F6CC" w14:textId="77777777" w:rsidR="0006725D" w:rsidRDefault="0006725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49.926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24F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A55D" w14:textId="77777777" w:rsidR="0006725D" w:rsidRDefault="0006725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24.963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B382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4A15" w14:textId="77777777" w:rsidR="0006725D" w:rsidRDefault="0006725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24.963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8E2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70EF041A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1F46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6705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F332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B0D6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DC42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93A4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AEE1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BF57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8AB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3C865E84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B30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4017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90E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087D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8B68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197A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188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C40C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ABB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0ACA8C79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BD8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C170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A05B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A584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865C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1CE3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036A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AFE9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2C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4EB60451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BFE6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880A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A4ED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1E7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3CFF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F9EC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B32B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49B3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9AD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14FA4C7F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6BAE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BB0A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5DC0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76E6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41D4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278C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1547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2274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7ED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57C2D45B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5F1B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66C7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9D36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EDF1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21C5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FFF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362D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1C55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DBB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5C45EF2C" w14:textId="77777777" w:rsidTr="0006725D">
        <w:trPr>
          <w:trHeight w:val="4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9474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151C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AD62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7D1E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ACC3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658B" w14:textId="77777777" w:rsidR="0006725D" w:rsidRDefault="0006725D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61E2" w14:textId="77777777" w:rsidR="0006725D" w:rsidRDefault="0006725D"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384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5AD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4532D3FF" w14:textId="77777777" w:rsidTr="0006725D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89C" w14:textId="77777777" w:rsidR="0006725D" w:rsidRDefault="0006725D">
            <w:pPr>
              <w:rPr>
                <w:sz w:val="24"/>
                <w:szCs w:val="24"/>
              </w:rPr>
            </w:pPr>
          </w:p>
          <w:p w14:paraId="3C55022F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14:paraId="244190AE" w14:textId="77777777" w:rsidR="0006725D" w:rsidRDefault="0006725D">
            <w:pPr>
              <w:rPr>
                <w:sz w:val="24"/>
                <w:szCs w:val="24"/>
              </w:rPr>
            </w:pPr>
          </w:p>
          <w:p w14:paraId="02583842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5AD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наружного освещения населенных пунктов Сосновского сельсовета Бессоновского района Пензенской </w:t>
            </w:r>
            <w:proofErr w:type="gramStart"/>
            <w:r>
              <w:rPr>
                <w:sz w:val="24"/>
                <w:szCs w:val="24"/>
              </w:rPr>
              <w:t>области :</w:t>
            </w:r>
            <w:proofErr w:type="gramEnd"/>
            <w:r>
              <w:rPr>
                <w:sz w:val="24"/>
                <w:szCs w:val="24"/>
              </w:rPr>
              <w:t xml:space="preserve">             </w:t>
            </w:r>
          </w:p>
          <w:p w14:paraId="0E479C16" w14:textId="77777777" w:rsidR="0006725D" w:rsidRDefault="00067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шт.                                       </w:t>
            </w:r>
          </w:p>
          <w:p w14:paraId="6C3B9EE1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</w:p>
          <w:p w14:paraId="464B01FE" w14:textId="77777777" w:rsidR="0006725D" w:rsidRDefault="00067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шт.</w:t>
            </w:r>
          </w:p>
          <w:p w14:paraId="4698489C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  <w:p w14:paraId="5B26729F" w14:textId="77777777" w:rsidR="0006725D" w:rsidRDefault="00067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15шт </w:t>
            </w:r>
          </w:p>
          <w:p w14:paraId="6D081174" w14:textId="77777777" w:rsidR="0006725D" w:rsidRDefault="0006725D">
            <w:pPr>
              <w:jc w:val="right"/>
              <w:rPr>
                <w:sz w:val="24"/>
                <w:szCs w:val="24"/>
              </w:rPr>
            </w:pPr>
          </w:p>
          <w:p w14:paraId="69928B38" w14:textId="77777777" w:rsidR="0006725D" w:rsidRDefault="00067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DBC1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674250FB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6298D2A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3319783F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326E99E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36DD3F58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60D3F101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BA1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2AE67848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66A11EFF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4E2F095B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D86D766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3902611C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2B544F28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F28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6FB40243" w14:textId="77777777" w:rsidR="0006725D" w:rsidRDefault="0006725D">
            <w:pPr>
              <w:rPr>
                <w:sz w:val="24"/>
                <w:szCs w:val="24"/>
              </w:rPr>
            </w:pPr>
          </w:p>
          <w:p w14:paraId="67C7B149" w14:textId="77777777" w:rsidR="0006725D" w:rsidRDefault="0006725D">
            <w:pPr>
              <w:rPr>
                <w:sz w:val="24"/>
                <w:szCs w:val="24"/>
              </w:rPr>
            </w:pPr>
          </w:p>
          <w:p w14:paraId="72E91B8D" w14:textId="77777777" w:rsidR="0006725D" w:rsidRDefault="0006725D">
            <w:pPr>
              <w:rPr>
                <w:sz w:val="24"/>
                <w:szCs w:val="24"/>
              </w:rPr>
            </w:pPr>
          </w:p>
          <w:p w14:paraId="73D2EED9" w14:textId="77777777" w:rsidR="0006725D" w:rsidRDefault="0006725D">
            <w:pPr>
              <w:rPr>
                <w:sz w:val="24"/>
                <w:szCs w:val="24"/>
              </w:rPr>
            </w:pPr>
          </w:p>
          <w:p w14:paraId="7E21FA22" w14:textId="77777777" w:rsidR="0006725D" w:rsidRDefault="0006725D">
            <w:pPr>
              <w:rPr>
                <w:sz w:val="24"/>
                <w:szCs w:val="24"/>
              </w:rPr>
            </w:pPr>
          </w:p>
          <w:p w14:paraId="7885DB91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533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416B22D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25BE6195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13B26713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3E29047E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469E1F47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3B22C7E7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BFB" w14:textId="77777777" w:rsidR="0006725D" w:rsidRDefault="0006725D">
            <w:pPr>
              <w:rPr>
                <w:sz w:val="24"/>
                <w:szCs w:val="24"/>
              </w:rPr>
            </w:pPr>
          </w:p>
          <w:p w14:paraId="17E18577" w14:textId="77777777" w:rsidR="0006725D" w:rsidRDefault="0006725D">
            <w:pPr>
              <w:rPr>
                <w:sz w:val="24"/>
                <w:szCs w:val="24"/>
              </w:rPr>
            </w:pPr>
          </w:p>
          <w:p w14:paraId="41C9F26F" w14:textId="77777777" w:rsidR="0006725D" w:rsidRDefault="0006725D">
            <w:pPr>
              <w:rPr>
                <w:sz w:val="24"/>
                <w:szCs w:val="24"/>
              </w:rPr>
            </w:pPr>
          </w:p>
          <w:p w14:paraId="7B665BBF" w14:textId="77777777" w:rsidR="0006725D" w:rsidRDefault="0006725D">
            <w:pPr>
              <w:rPr>
                <w:sz w:val="24"/>
                <w:szCs w:val="24"/>
              </w:rPr>
            </w:pPr>
          </w:p>
          <w:p w14:paraId="20DA9CE8" w14:textId="77777777" w:rsidR="0006725D" w:rsidRDefault="0006725D">
            <w:pPr>
              <w:rPr>
                <w:sz w:val="24"/>
                <w:szCs w:val="24"/>
              </w:rPr>
            </w:pPr>
          </w:p>
          <w:p w14:paraId="7DC2471F" w14:textId="77777777" w:rsidR="0006725D" w:rsidRDefault="0006725D">
            <w:pPr>
              <w:rPr>
                <w:sz w:val="24"/>
                <w:szCs w:val="24"/>
              </w:rPr>
            </w:pPr>
          </w:p>
          <w:p w14:paraId="212F5E1C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6BD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1C871DD7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06907808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6F5983D9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58241DD5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C9953E9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21350230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EB0" w14:textId="77777777" w:rsidR="0006725D" w:rsidRDefault="0006725D">
            <w:pPr>
              <w:rPr>
                <w:b/>
                <w:sz w:val="24"/>
                <w:szCs w:val="24"/>
              </w:rPr>
            </w:pPr>
          </w:p>
          <w:p w14:paraId="1D1D11D9" w14:textId="77777777" w:rsidR="0006725D" w:rsidRDefault="0006725D">
            <w:pPr>
              <w:rPr>
                <w:b/>
                <w:sz w:val="24"/>
                <w:szCs w:val="24"/>
              </w:rPr>
            </w:pPr>
          </w:p>
          <w:p w14:paraId="7F42763D" w14:textId="77777777" w:rsidR="0006725D" w:rsidRDefault="0006725D">
            <w:pPr>
              <w:rPr>
                <w:b/>
                <w:sz w:val="24"/>
                <w:szCs w:val="24"/>
              </w:rPr>
            </w:pPr>
          </w:p>
          <w:p w14:paraId="33BEFC25" w14:textId="77777777" w:rsidR="0006725D" w:rsidRDefault="0006725D">
            <w:pPr>
              <w:rPr>
                <w:b/>
                <w:sz w:val="24"/>
                <w:szCs w:val="24"/>
              </w:rPr>
            </w:pPr>
          </w:p>
          <w:p w14:paraId="40DBE631" w14:textId="77777777" w:rsidR="0006725D" w:rsidRDefault="0006725D">
            <w:pPr>
              <w:rPr>
                <w:b/>
                <w:sz w:val="24"/>
                <w:szCs w:val="24"/>
              </w:rPr>
            </w:pPr>
          </w:p>
          <w:p w14:paraId="4F1ABBF8" w14:textId="77777777" w:rsidR="0006725D" w:rsidRDefault="0006725D">
            <w:pPr>
              <w:rPr>
                <w:b/>
                <w:sz w:val="24"/>
                <w:szCs w:val="24"/>
              </w:rPr>
            </w:pPr>
          </w:p>
          <w:p w14:paraId="4FA9EE96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0E30FAE8" w14:textId="77777777" w:rsidTr="0006725D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FDE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8682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16B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6037B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8A0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11CBAE79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99,338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2475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7CD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1036A183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D07F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A90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3C65984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49,669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9AD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4FF6D9AC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4D95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028D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89E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35636BA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7BF9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E9C9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6DD4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457E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6C4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ECA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6306A0C0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2ED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C6F7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B58A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57BB" w14:textId="77777777" w:rsidR="0006725D" w:rsidRDefault="000672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49.926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90A7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29D6" w14:textId="77777777" w:rsidR="0006725D" w:rsidRDefault="000672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24.963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E868" w14:textId="77777777" w:rsidR="0006725D" w:rsidRDefault="0006725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CCC1" w14:textId="77777777" w:rsidR="0006725D" w:rsidRDefault="000672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24.963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C0B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62A41D14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CC8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BEC4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423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153C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8AEB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3754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892D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6043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6CE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6D34923A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737D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597B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79B5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ED2C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7159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3E4C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B0B7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44C7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080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10757BEE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B236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6DE7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F7CF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7F38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319B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CBD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E534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E8C2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7C2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28312555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13C2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918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895C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7EBE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FD36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7A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9D1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A4F7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0DA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3CC66F62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45B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C8F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37F3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4DFD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C9DD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ECCB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E27E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BED6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105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222F09C6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D207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1EB4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FCC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459E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CDAA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B19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09D1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3D5D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997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648A6BEF" w14:textId="77777777" w:rsidTr="0006725D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A469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FB75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6A87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BD2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BCB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7783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C257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71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3EF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10E60C28" w14:textId="77777777" w:rsidTr="0006725D">
        <w:trPr>
          <w:trHeight w:val="1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F0" w14:textId="77777777" w:rsidR="0006725D" w:rsidRDefault="0006725D">
            <w:pPr>
              <w:rPr>
                <w:sz w:val="24"/>
                <w:szCs w:val="24"/>
              </w:rPr>
            </w:pPr>
          </w:p>
          <w:p w14:paraId="2C60E90F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B91F" w14:textId="77777777" w:rsidR="0006725D" w:rsidRDefault="0006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проектов, получение ТУ, монтаж новых линий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77A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70830C84" w14:textId="77777777" w:rsidR="0006725D" w:rsidRDefault="0006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250D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2B9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4EEB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3C93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BDE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88F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53FAD2E5" w14:textId="77777777" w:rsidTr="0006725D">
        <w:trPr>
          <w:trHeight w:val="4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04B7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C46F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C00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09EF3880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3A93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FC75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F34A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2F1B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F4C0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0B4" w14:textId="77777777" w:rsidR="0006725D" w:rsidRDefault="0006725D">
            <w:pPr>
              <w:rPr>
                <w:b/>
                <w:sz w:val="24"/>
                <w:szCs w:val="24"/>
              </w:rPr>
            </w:pPr>
          </w:p>
        </w:tc>
      </w:tr>
      <w:tr w:rsidR="0006725D" w14:paraId="06583D33" w14:textId="77777777" w:rsidTr="0006725D">
        <w:trPr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C4C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5909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78D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  <w:p w14:paraId="097D286E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AD06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8755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C502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C4C1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095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77B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</w:tc>
      </w:tr>
      <w:tr w:rsidR="0006725D" w14:paraId="27D29263" w14:textId="77777777" w:rsidTr="0006725D">
        <w:trPr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3E5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CBAC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30CC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CC23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463D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EBD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448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23A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3B5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</w:tc>
      </w:tr>
      <w:tr w:rsidR="0006725D" w14:paraId="72D2D8B6" w14:textId="77777777" w:rsidTr="0006725D">
        <w:trPr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AE90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8E8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7A04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CE36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B087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0CB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F631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AAEB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940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</w:tc>
      </w:tr>
      <w:tr w:rsidR="0006725D" w14:paraId="201BFAB1" w14:textId="77777777" w:rsidTr="0006725D">
        <w:trPr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F8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E677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6229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8D3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89E3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9152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D80B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55B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B88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</w:tc>
      </w:tr>
      <w:tr w:rsidR="0006725D" w14:paraId="7A9A812E" w14:textId="77777777" w:rsidTr="0006725D">
        <w:trPr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1C8F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85FF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5EC8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DBA7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439A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2BA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B004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6251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79A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</w:tc>
      </w:tr>
      <w:tr w:rsidR="0006725D" w14:paraId="1DC2A19A" w14:textId="77777777" w:rsidTr="0006725D">
        <w:trPr>
          <w:trHeight w:val="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B16F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C34" w14:textId="77777777" w:rsidR="0006725D" w:rsidRDefault="0006725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6F86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29B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BF81" w14:textId="77777777" w:rsidR="0006725D" w:rsidRDefault="0006725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7E5F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D96E" w14:textId="77777777" w:rsidR="0006725D" w:rsidRDefault="0006725D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1F68" w14:textId="77777777" w:rsidR="0006725D" w:rsidRDefault="0006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FCC" w14:textId="77777777" w:rsidR="0006725D" w:rsidRDefault="000672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BE5A99" w14:textId="77777777" w:rsidR="0006725D" w:rsidRDefault="0006725D" w:rsidP="0006725D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</w:t>
      </w:r>
    </w:p>
    <w:p w14:paraId="77A68E9F" w14:textId="77777777" w:rsidR="0006725D" w:rsidRDefault="0006725D" w:rsidP="0006725D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bookmarkStart w:id="3" w:name="sub_3"/>
    </w:p>
    <w:p w14:paraId="4BBA714E" w14:textId="77777777" w:rsidR="0006725D" w:rsidRDefault="0006725D" w:rsidP="0006725D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4A99ADCE" w14:textId="77777777" w:rsidR="0006725D" w:rsidRDefault="0006725D" w:rsidP="000672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bookmarkEnd w:id="3"/>
    <w:p w14:paraId="04AD83F8" w14:textId="77777777" w:rsidR="0006725D" w:rsidRDefault="0006725D" w:rsidP="0006725D">
      <w:pPr>
        <w:pStyle w:val="af"/>
        <w:jc w:val="both"/>
      </w:pPr>
      <w:r>
        <w:t xml:space="preserve">            3. </w:t>
      </w:r>
      <w:bookmarkEnd w:id="2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14:paraId="0FAC6330" w14:textId="77777777" w:rsidR="0006725D" w:rsidRDefault="0006725D" w:rsidP="000672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6365F4B6" w14:textId="77777777" w:rsidR="0006725D" w:rsidRDefault="0006725D" w:rsidP="0006725D">
      <w:pPr>
        <w:jc w:val="both"/>
        <w:rPr>
          <w:sz w:val="24"/>
          <w:szCs w:val="24"/>
        </w:rPr>
      </w:pPr>
    </w:p>
    <w:p w14:paraId="5969E6DF" w14:textId="77777777" w:rsidR="0006725D" w:rsidRDefault="0006725D" w:rsidP="0006725D">
      <w:pPr>
        <w:suppressAutoHyphens/>
        <w:rPr>
          <w:b/>
          <w:sz w:val="24"/>
          <w:szCs w:val="24"/>
        </w:rPr>
      </w:pPr>
    </w:p>
    <w:p w14:paraId="4ECAE369" w14:textId="77777777" w:rsidR="0006725D" w:rsidRDefault="0006725D" w:rsidP="0006725D">
      <w:pPr>
        <w:suppressAutoHyphens/>
        <w:rPr>
          <w:b/>
          <w:sz w:val="24"/>
          <w:szCs w:val="24"/>
        </w:rPr>
      </w:pPr>
    </w:p>
    <w:p w14:paraId="58830A49" w14:textId="77777777" w:rsidR="0006725D" w:rsidRDefault="0006725D" w:rsidP="0006725D">
      <w:pPr>
        <w:suppressAutoHyphens/>
        <w:rPr>
          <w:b/>
          <w:sz w:val="24"/>
          <w:szCs w:val="24"/>
        </w:rPr>
      </w:pPr>
    </w:p>
    <w:p w14:paraId="362E75E0" w14:textId="77777777" w:rsidR="0006725D" w:rsidRDefault="0006725D" w:rsidP="0006725D">
      <w:pPr>
        <w:suppressAutoHyphens/>
        <w:rPr>
          <w:b/>
          <w:sz w:val="24"/>
          <w:szCs w:val="24"/>
        </w:rPr>
      </w:pPr>
    </w:p>
    <w:p w14:paraId="2F6CE6AC" w14:textId="77777777" w:rsidR="0006725D" w:rsidRDefault="0006725D" w:rsidP="0006725D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14:paraId="7FDA1538" w14:textId="77777777" w:rsidR="0006725D" w:rsidRDefault="0006725D" w:rsidP="0006725D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6C6D0325" w14:textId="77777777" w:rsidR="0006725D" w:rsidRDefault="0006725D" w:rsidP="0006725D">
      <w:pPr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Бессоновского района </w:t>
      </w:r>
    </w:p>
    <w:p w14:paraId="2D1EA1BF" w14:textId="77777777" w:rsidR="0006725D" w:rsidRDefault="0006725D" w:rsidP="0006725D">
      <w:pPr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>Пензенской области                                                                        С.И. Терешкин</w:t>
      </w:r>
    </w:p>
    <w:p w14:paraId="0B2FE73E" w14:textId="77777777" w:rsidR="0006725D" w:rsidRDefault="0006725D" w:rsidP="0006725D">
      <w:pPr>
        <w:suppressAutoHyphens/>
        <w:rPr>
          <w:sz w:val="24"/>
          <w:szCs w:val="24"/>
        </w:rPr>
      </w:pPr>
    </w:p>
    <w:p w14:paraId="47C6FA9B" w14:textId="77777777" w:rsidR="0006725D" w:rsidRDefault="0006725D" w:rsidP="0006725D">
      <w:pPr>
        <w:suppressAutoHyphens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3788F848" w14:textId="77777777" w:rsidR="0006725D" w:rsidRDefault="0006725D" w:rsidP="0006725D">
      <w:pPr>
        <w:tabs>
          <w:tab w:val="left" w:pos="3930"/>
        </w:tabs>
        <w:rPr>
          <w:b/>
          <w:sz w:val="24"/>
          <w:szCs w:val="24"/>
        </w:rPr>
      </w:pPr>
    </w:p>
    <w:p w14:paraId="1CA9B22F" w14:textId="77777777" w:rsidR="0006725D" w:rsidRDefault="0006725D" w:rsidP="0006725D">
      <w:pPr>
        <w:tabs>
          <w:tab w:val="left" w:pos="3930"/>
        </w:tabs>
        <w:ind w:left="851"/>
        <w:rPr>
          <w:b/>
          <w:sz w:val="24"/>
          <w:szCs w:val="24"/>
        </w:rPr>
      </w:pPr>
    </w:p>
    <w:p w14:paraId="35256840" w14:textId="77777777" w:rsidR="0006725D" w:rsidRDefault="0006725D" w:rsidP="0006725D">
      <w:pPr>
        <w:rPr>
          <w:sz w:val="24"/>
          <w:szCs w:val="24"/>
        </w:rPr>
        <w:sectPr w:rsidR="0006725D">
          <w:pgSz w:w="11906" w:h="16838"/>
          <w:pgMar w:top="709" w:right="1134" w:bottom="993" w:left="1418" w:header="709" w:footer="709" w:gutter="0"/>
          <w:cols w:space="720"/>
        </w:sectPr>
      </w:pPr>
    </w:p>
    <w:p w14:paraId="771D3B69" w14:textId="77777777" w:rsidR="0006725D" w:rsidRDefault="0006725D" w:rsidP="0006725D">
      <w:pPr>
        <w:jc w:val="center"/>
        <w:rPr>
          <w:b/>
          <w:sz w:val="28"/>
          <w:szCs w:val="28"/>
        </w:rPr>
      </w:pPr>
      <w:r>
        <w:rPr>
          <w:b/>
        </w:rPr>
        <w:lastRenderedPageBreak/>
        <w:t>ПАСПОРТ</w:t>
      </w:r>
    </w:p>
    <w:p w14:paraId="377D1505" w14:textId="77777777" w:rsidR="0006725D" w:rsidRDefault="0006725D" w:rsidP="0006725D">
      <w:pPr>
        <w:jc w:val="center"/>
        <w:rPr>
          <w:b/>
          <w:bCs/>
        </w:rPr>
      </w:pPr>
      <w:proofErr w:type="gramStart"/>
      <w:r>
        <w:rPr>
          <w:b/>
        </w:rPr>
        <w:t>муниципальной  программы</w:t>
      </w:r>
      <w:proofErr w:type="gramEnd"/>
      <w:r>
        <w:rPr>
          <w:b/>
        </w:rPr>
        <w:br/>
      </w:r>
      <w:r>
        <w:rPr>
          <w:b/>
          <w:sz w:val="24"/>
          <w:szCs w:val="24"/>
        </w:rPr>
        <w:t xml:space="preserve">«Уличное освещение  Сосновского сельсовета Бессоновского района Пензенской области  на 2017-2027 годы»  </w:t>
      </w:r>
    </w:p>
    <w:tbl>
      <w:tblPr>
        <w:tblW w:w="10457" w:type="dxa"/>
        <w:tblInd w:w="-459" w:type="dxa"/>
        <w:tblLook w:val="04A0" w:firstRow="1" w:lastRow="0" w:firstColumn="1" w:lastColumn="0" w:noHBand="0" w:noVBand="1"/>
      </w:tblPr>
      <w:tblGrid>
        <w:gridCol w:w="4395"/>
        <w:gridCol w:w="6062"/>
      </w:tblGrid>
      <w:tr w:rsidR="0006725D" w14:paraId="3348A9CE" w14:textId="77777777" w:rsidTr="0006725D">
        <w:tc>
          <w:tcPr>
            <w:tcW w:w="4395" w:type="dxa"/>
            <w:hideMark/>
          </w:tcPr>
          <w:p w14:paraId="549C2D9E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целевой программы</w:t>
            </w:r>
          </w:p>
        </w:tc>
        <w:tc>
          <w:tcPr>
            <w:tcW w:w="6062" w:type="dxa"/>
            <w:hideMark/>
          </w:tcPr>
          <w:p w14:paraId="068EE736" w14:textId="77777777" w:rsidR="0006725D" w:rsidRDefault="0006725D">
            <w:pPr>
              <w:tabs>
                <w:tab w:val="left" w:pos="88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муниципальная целевая программа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Уличное освещение Сосновского сельсовета Бессоновского района Пензенской области  на 2017-2027 годы»  (далее - Программа)</w:t>
            </w:r>
          </w:p>
        </w:tc>
      </w:tr>
      <w:tr w:rsidR="0006725D" w14:paraId="3DC028D1" w14:textId="77777777" w:rsidTr="0006725D">
        <w:tc>
          <w:tcPr>
            <w:tcW w:w="4395" w:type="dxa"/>
            <w:hideMark/>
          </w:tcPr>
          <w:p w14:paraId="05A71D9B" w14:textId="77777777" w:rsidR="0006725D" w:rsidRDefault="0006725D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062" w:type="dxa"/>
            <w:hideMark/>
          </w:tcPr>
          <w:p w14:paraId="772767A5" w14:textId="77777777" w:rsidR="0006725D" w:rsidRDefault="0006725D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Сосновского сельсовета</w:t>
            </w:r>
          </w:p>
        </w:tc>
      </w:tr>
      <w:tr w:rsidR="0006725D" w14:paraId="230D3743" w14:textId="77777777" w:rsidTr="0006725D">
        <w:tc>
          <w:tcPr>
            <w:tcW w:w="4395" w:type="dxa"/>
            <w:hideMark/>
          </w:tcPr>
          <w:p w14:paraId="0FEAA7C8" w14:textId="77777777" w:rsidR="0006725D" w:rsidRDefault="0006725D">
            <w:pPr>
              <w:pStyle w:val="aff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062" w:type="dxa"/>
            <w:hideMark/>
          </w:tcPr>
          <w:p w14:paraId="38334C91" w14:textId="77777777" w:rsidR="0006725D" w:rsidRDefault="0006725D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Администрация Сосновского сельсовета</w:t>
            </w:r>
          </w:p>
        </w:tc>
      </w:tr>
      <w:tr w:rsidR="0006725D" w14:paraId="13A9BDAD" w14:textId="77777777" w:rsidTr="0006725D">
        <w:tc>
          <w:tcPr>
            <w:tcW w:w="4395" w:type="dxa"/>
            <w:vAlign w:val="center"/>
            <w:hideMark/>
          </w:tcPr>
          <w:p w14:paraId="4D0DBDFC" w14:textId="77777777" w:rsidR="0006725D" w:rsidRDefault="0006725D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</w:t>
            </w:r>
          </w:p>
        </w:tc>
        <w:tc>
          <w:tcPr>
            <w:tcW w:w="6062" w:type="dxa"/>
            <w:vAlign w:val="center"/>
          </w:tcPr>
          <w:p w14:paraId="233E52AD" w14:textId="77777777" w:rsidR="0006725D" w:rsidRDefault="0006725D">
            <w:pPr>
              <w:pStyle w:val="aff"/>
              <w:rPr>
                <w:sz w:val="24"/>
                <w:szCs w:val="24"/>
                <w:lang w:eastAsia="en-US"/>
              </w:rPr>
            </w:pPr>
          </w:p>
          <w:p w14:paraId="28F6806E" w14:textId="77777777" w:rsidR="0006725D" w:rsidRDefault="0006725D">
            <w:pPr>
              <w:pStyle w:val="aff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Энергосбережение и повышение энергетической эффективности за счет средств бюджета поселения   </w:t>
            </w:r>
          </w:p>
        </w:tc>
      </w:tr>
      <w:tr w:rsidR="0006725D" w14:paraId="261981A0" w14:textId="77777777" w:rsidTr="0006725D">
        <w:tc>
          <w:tcPr>
            <w:tcW w:w="4395" w:type="dxa"/>
            <w:hideMark/>
          </w:tcPr>
          <w:p w14:paraId="71DE54C9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6062" w:type="dxa"/>
            <w:hideMark/>
          </w:tcPr>
          <w:p w14:paraId="79679309" w14:textId="77777777" w:rsidR="0006725D" w:rsidRDefault="000672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Целью Программы </w:t>
            </w:r>
            <w:proofErr w:type="gramStart"/>
            <w:r>
              <w:rPr>
                <w:sz w:val="24"/>
                <w:szCs w:val="24"/>
              </w:rPr>
              <w:t>является  улучшение</w:t>
            </w:r>
            <w:proofErr w:type="gramEnd"/>
            <w:r>
              <w:rPr>
                <w:sz w:val="24"/>
                <w:szCs w:val="24"/>
              </w:rPr>
              <w:t xml:space="preserve"> условий проживания и повышение качества предоставления услуг в сфере наружного освещения улиц, повышение уровня внешнего благоустройства территории населенных пунктов.</w:t>
            </w:r>
          </w:p>
          <w:p w14:paraId="1580AF64" w14:textId="77777777" w:rsidR="0006725D" w:rsidRDefault="0006725D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Для  достижения</w:t>
            </w:r>
            <w:proofErr w:type="gramEnd"/>
            <w:r>
              <w:rPr>
                <w:sz w:val="24"/>
                <w:szCs w:val="24"/>
              </w:rPr>
              <w:t xml:space="preserve">  поставленной  цели   необходимо решение следующих задач:</w:t>
            </w:r>
          </w:p>
          <w:p w14:paraId="04D55132" w14:textId="77777777" w:rsidR="0006725D" w:rsidRDefault="000672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реконструкция сетей уличного освещения с заменой </w:t>
            </w:r>
            <w:proofErr w:type="gramStart"/>
            <w:r>
              <w:rPr>
                <w:sz w:val="24"/>
                <w:szCs w:val="24"/>
              </w:rPr>
              <w:t>оборудования  на</w:t>
            </w:r>
            <w:proofErr w:type="gramEnd"/>
            <w:r>
              <w:rPr>
                <w:sz w:val="24"/>
                <w:szCs w:val="24"/>
              </w:rPr>
              <w:t xml:space="preserve"> более современное;</w:t>
            </w:r>
          </w:p>
          <w:p w14:paraId="069891AE" w14:textId="77777777" w:rsidR="0006725D" w:rsidRDefault="0006725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приобретение оборудования и приборов уличного освещения.</w:t>
            </w:r>
          </w:p>
        </w:tc>
      </w:tr>
      <w:tr w:rsidR="0006725D" w14:paraId="3FCDEB9E" w14:textId="77777777" w:rsidTr="0006725D">
        <w:tc>
          <w:tcPr>
            <w:tcW w:w="4395" w:type="dxa"/>
            <w:hideMark/>
          </w:tcPr>
          <w:p w14:paraId="3B8EA08E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реализации Программы и показатели эффективности</w:t>
            </w:r>
          </w:p>
        </w:tc>
        <w:tc>
          <w:tcPr>
            <w:tcW w:w="6062" w:type="dxa"/>
          </w:tcPr>
          <w:p w14:paraId="69B241B9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реализации программы в 2017-2027 годах прогнозируется:</w:t>
            </w:r>
          </w:p>
          <w:p w14:paraId="769043C0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оптимизировать затраты на благоустройство </w:t>
            </w:r>
          </w:p>
          <w:p w14:paraId="17840C05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06725D" w14:paraId="661FB968" w14:textId="77777777" w:rsidTr="0006725D">
        <w:tc>
          <w:tcPr>
            <w:tcW w:w="4395" w:type="dxa"/>
            <w:hideMark/>
          </w:tcPr>
          <w:p w14:paraId="59D4D108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осуществления контроля за ходом выполнения целевой программы</w:t>
            </w:r>
          </w:p>
        </w:tc>
        <w:tc>
          <w:tcPr>
            <w:tcW w:w="6062" w:type="dxa"/>
          </w:tcPr>
          <w:p w14:paraId="5464086E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исполнением Программы осуществляется Администрацией Сосновского сельсовета</w:t>
            </w:r>
          </w:p>
          <w:p w14:paraId="1CA44CB7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tr w:rsidR="0006725D" w14:paraId="166FA87E" w14:textId="77777777" w:rsidTr="0006725D">
        <w:tc>
          <w:tcPr>
            <w:tcW w:w="4395" w:type="dxa"/>
            <w:hideMark/>
          </w:tcPr>
          <w:p w14:paraId="6A18BC12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062" w:type="dxa"/>
            <w:hideMark/>
          </w:tcPr>
          <w:p w14:paraId="51F3F0F4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- 2017-2027 годы</w:t>
            </w:r>
          </w:p>
        </w:tc>
      </w:tr>
      <w:tr w:rsidR="0006725D" w14:paraId="772AEDEB" w14:textId="77777777" w:rsidTr="0006725D">
        <w:tc>
          <w:tcPr>
            <w:tcW w:w="4395" w:type="dxa"/>
            <w:hideMark/>
          </w:tcPr>
          <w:p w14:paraId="549FBA2C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6062" w:type="dxa"/>
            <w:hideMark/>
          </w:tcPr>
          <w:p w14:paraId="0EB60001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Администрация Сосновского сельсовета</w:t>
            </w:r>
          </w:p>
        </w:tc>
      </w:tr>
      <w:tr w:rsidR="0006725D" w14:paraId="0EA60A14" w14:textId="77777777" w:rsidTr="0006725D">
        <w:tc>
          <w:tcPr>
            <w:tcW w:w="4395" w:type="dxa"/>
            <w:hideMark/>
          </w:tcPr>
          <w:p w14:paraId="44F63C1E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062" w:type="dxa"/>
          </w:tcPr>
          <w:p w14:paraId="356D2C88" w14:textId="77777777" w:rsidR="0006725D" w:rsidRDefault="0006725D">
            <w:pPr>
              <w:pStyle w:val="aff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Источником  финансирования</w:t>
            </w:r>
            <w:proofErr w:type="gramEnd"/>
            <w:r>
              <w:rPr>
                <w:sz w:val="24"/>
                <w:szCs w:val="24"/>
              </w:rPr>
              <w:t xml:space="preserve">  данной Программы  являются средства  местного   и областного бюджета 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lastRenderedPageBreak/>
              <w:t xml:space="preserve">361,411 </w:t>
            </w:r>
            <w:proofErr w:type="spellStart"/>
            <w:r>
              <w:rPr>
                <w:b/>
                <w:sz w:val="24"/>
                <w:szCs w:val="24"/>
              </w:rPr>
              <w:t>тыс.рублей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8522AE2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за счет средств бюджета поселения составляет </w:t>
            </w:r>
            <w:r>
              <w:rPr>
                <w:b/>
                <w:sz w:val="24"/>
                <w:szCs w:val="24"/>
              </w:rPr>
              <w:t xml:space="preserve">208,873 </w:t>
            </w:r>
            <w:proofErr w:type="spellStart"/>
            <w:r>
              <w:rPr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 том числе:</w:t>
            </w:r>
          </w:p>
          <w:p w14:paraId="4343F2E6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  9,335 рублей.</w:t>
            </w:r>
          </w:p>
          <w:p w14:paraId="20CA3062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  49,669 рублей.</w:t>
            </w:r>
          </w:p>
          <w:p w14:paraId="07AED661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  49,906 рублей.</w:t>
            </w:r>
          </w:p>
          <w:p w14:paraId="5962F23F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proofErr w:type="gramStart"/>
            <w:r>
              <w:rPr>
                <w:sz w:val="24"/>
                <w:szCs w:val="24"/>
              </w:rPr>
              <w:t>–  24,963</w:t>
            </w:r>
            <w:proofErr w:type="gramEnd"/>
            <w:r>
              <w:rPr>
                <w:sz w:val="24"/>
                <w:szCs w:val="24"/>
              </w:rPr>
              <w:t xml:space="preserve"> рублей.</w:t>
            </w:r>
          </w:p>
          <w:p w14:paraId="43F43EC4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25,000 тыс. рублей</w:t>
            </w:r>
          </w:p>
          <w:p w14:paraId="0C18C3EA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0,000 тыс. рублей</w:t>
            </w:r>
          </w:p>
          <w:p w14:paraId="2D20B243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50,000 тыс. рублей</w:t>
            </w:r>
          </w:p>
          <w:p w14:paraId="5A638E67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0,000 тыс. рублей</w:t>
            </w:r>
          </w:p>
          <w:p w14:paraId="385AEBFF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0,000 тыс. рублей</w:t>
            </w:r>
          </w:p>
          <w:p w14:paraId="131C62AB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0,000 тыс. рублей</w:t>
            </w:r>
          </w:p>
          <w:p w14:paraId="4301E31B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0,000 тыс. рублей</w:t>
            </w:r>
          </w:p>
          <w:p w14:paraId="3A726A5C" w14:textId="77777777" w:rsidR="0006725D" w:rsidRDefault="0006725D">
            <w:pPr>
              <w:pStyle w:val="aff"/>
              <w:rPr>
                <w:rFonts w:ascii="Calibri" w:hAnsi="Calibri"/>
              </w:rPr>
            </w:pPr>
          </w:p>
          <w:p w14:paraId="5267264F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Программы за счет средств бюджета Пензенской области составляет </w:t>
            </w:r>
            <w:r>
              <w:rPr>
                <w:b/>
                <w:sz w:val="24"/>
                <w:szCs w:val="24"/>
              </w:rPr>
              <w:t xml:space="preserve">152,538 </w:t>
            </w:r>
            <w:proofErr w:type="spellStart"/>
            <w:r>
              <w:rPr>
                <w:b/>
                <w:sz w:val="24"/>
                <w:szCs w:val="24"/>
              </w:rPr>
              <w:t>тыс.руб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 том числе:</w:t>
            </w:r>
          </w:p>
          <w:p w14:paraId="5A358B33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3,000 рублей.</w:t>
            </w:r>
          </w:p>
          <w:p w14:paraId="532A0FF3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49,669 рублей.</w:t>
            </w:r>
          </w:p>
          <w:p w14:paraId="0FB2B0C0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49,906 рублей.</w:t>
            </w:r>
          </w:p>
          <w:p w14:paraId="55337690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24,963 рублей.</w:t>
            </w:r>
          </w:p>
          <w:p w14:paraId="325850B9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25,000 тыс. рублей</w:t>
            </w:r>
          </w:p>
          <w:p w14:paraId="011D9DF5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0,000 тыс. рублей</w:t>
            </w:r>
          </w:p>
          <w:p w14:paraId="68415DD3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0,000 тыс. рублей</w:t>
            </w:r>
          </w:p>
          <w:p w14:paraId="2EB94CBC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0,000 тыс. рублей</w:t>
            </w:r>
          </w:p>
          <w:p w14:paraId="15C18883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0,000 тыс. рублей</w:t>
            </w:r>
          </w:p>
          <w:p w14:paraId="3C9ED69E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0,000 тыс. рублей</w:t>
            </w:r>
          </w:p>
          <w:p w14:paraId="349C3AC0" w14:textId="77777777" w:rsidR="0006725D" w:rsidRDefault="0006725D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0,000 тыс. рублей</w:t>
            </w:r>
          </w:p>
          <w:p w14:paraId="688698EF" w14:textId="77777777" w:rsidR="0006725D" w:rsidRDefault="0006725D">
            <w:pPr>
              <w:pStyle w:val="aff"/>
              <w:jc w:val="both"/>
              <w:rPr>
                <w:sz w:val="24"/>
                <w:szCs w:val="24"/>
              </w:rPr>
            </w:pPr>
          </w:p>
        </w:tc>
      </w:tr>
      <w:bookmarkEnd w:id="0"/>
    </w:tbl>
    <w:p w14:paraId="1383F561" w14:textId="77777777" w:rsidR="0006725D" w:rsidRDefault="0006725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06725D" w:rsidSect="00BF3356">
      <w:headerReference w:type="default" r:id="rId10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1F3C" w14:textId="77777777" w:rsidR="00505A78" w:rsidRDefault="00505A78">
      <w:r>
        <w:separator/>
      </w:r>
    </w:p>
  </w:endnote>
  <w:endnote w:type="continuationSeparator" w:id="0">
    <w:p w14:paraId="2FF43694" w14:textId="77777777" w:rsidR="00505A78" w:rsidRDefault="0050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2EAF" w14:textId="77777777" w:rsidR="00505A78" w:rsidRDefault="00505A78">
      <w:r>
        <w:separator/>
      </w:r>
    </w:p>
  </w:footnote>
  <w:footnote w:type="continuationSeparator" w:id="0">
    <w:p w14:paraId="363053C0" w14:textId="77777777" w:rsidR="00505A78" w:rsidRDefault="0050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8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8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0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0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5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30"/>
  </w:num>
  <w:num w:numId="6">
    <w:abstractNumId w:val="37"/>
  </w:num>
  <w:num w:numId="7">
    <w:abstractNumId w:val="4"/>
  </w:num>
  <w:num w:numId="8">
    <w:abstractNumId w:val="31"/>
  </w:num>
  <w:num w:numId="9">
    <w:abstractNumId w:val="13"/>
  </w:num>
  <w:num w:numId="10">
    <w:abstractNumId w:val="12"/>
  </w:num>
  <w:num w:numId="11">
    <w:abstractNumId w:val="23"/>
  </w:num>
  <w:num w:numId="12">
    <w:abstractNumId w:val="33"/>
  </w:num>
  <w:num w:numId="13">
    <w:abstractNumId w:val="27"/>
  </w:num>
  <w:num w:numId="14">
    <w:abstractNumId w:val="16"/>
  </w:num>
  <w:num w:numId="15">
    <w:abstractNumId w:val="14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17"/>
  </w:num>
  <w:num w:numId="21">
    <w:abstractNumId w:val="28"/>
  </w:num>
  <w:num w:numId="22">
    <w:abstractNumId w:val="3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3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24"/>
  </w:num>
  <w:num w:numId="33">
    <w:abstractNumId w:val="25"/>
  </w:num>
  <w:num w:numId="34">
    <w:abstractNumId w:val="11"/>
  </w:num>
  <w:num w:numId="35">
    <w:abstractNumId w:val="8"/>
  </w:num>
  <w:num w:numId="36">
    <w:abstractNumId w:val="35"/>
  </w:num>
  <w:num w:numId="37">
    <w:abstractNumId w:val="20"/>
  </w:num>
  <w:num w:numId="38">
    <w:abstractNumId w:val="10"/>
  </w:num>
  <w:num w:numId="3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25D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5A78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1C1A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356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semiHidden/>
    <w:unhideWhenUsed/>
    <w:rsid w:val="00BF3356"/>
  </w:style>
  <w:style w:type="paragraph" w:customStyle="1" w:styleId="afffffff7">
    <w:basedOn w:val="a"/>
    <w:next w:val="aff2"/>
    <w:qFormat/>
    <w:rsid w:val="00BF3356"/>
    <w:pPr>
      <w:widowControl/>
      <w:ind w:firstLine="851"/>
      <w:jc w:val="center"/>
    </w:pPr>
    <w:rPr>
      <w:b/>
      <w:sz w:val="24"/>
    </w:rPr>
  </w:style>
  <w:style w:type="paragraph" w:customStyle="1" w:styleId="85">
    <w:name w:val="Абзац списка8"/>
    <w:basedOn w:val="a"/>
    <w:rsid w:val="00BF335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8">
    <w:name w:val="Знак Знак Знак Знак"/>
    <w:basedOn w:val="a"/>
    <w:rsid w:val="00BF3356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55;&#1086;&#1089;&#1090;.%20&#8470;%20238%20%20&#1091;&#1083;&#1080;&#1095;.&#1086;&#1089;&#1074;.%20&#1086;&#1090;%2008.11.202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7861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2024-11-08T07:24:00Z</dcterms:created>
  <dcterms:modified xsi:type="dcterms:W3CDTF">2024-11-08T07:24:00Z</dcterms:modified>
</cp:coreProperties>
</file>