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2A8" w:rsidRDefault="005F658E">
      <w:pPr>
        <w:pStyle w:val="a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Инструктажи по охране труда</w:t>
      </w:r>
    </w:p>
    <w:p w:rsidR="007D52A8" w:rsidRDefault="007D52A8">
      <w:pPr>
        <w:pStyle w:val="a0"/>
        <w:spacing w:after="0" w:line="240" w:lineRule="auto"/>
        <w:ind w:firstLine="709"/>
        <w:jc w:val="center"/>
        <w:rPr>
          <w:rFonts w:cs="Times New Roman"/>
          <w:b/>
          <w:bCs/>
        </w:rPr>
      </w:pPr>
    </w:p>
    <w:p w:rsidR="007D52A8" w:rsidRDefault="005F658E">
      <w:pPr>
        <w:pStyle w:val="a0"/>
        <w:spacing w:after="0" w:line="240" w:lineRule="auto"/>
        <w:jc w:val="both"/>
      </w:pP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  <w:lang w:eastAsia="ru-RU"/>
        </w:rPr>
        <w:t>З</w:t>
      </w:r>
      <w:r>
        <w:rPr>
          <w:rStyle w:val="text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аместитель руководителя Средневолжской межрегиональной гострудинспекции Тетюшев А.Н. разъяснил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 для чего проводить инструктажи по охране труда.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Какие виды инструктажей должны проводиться с работниками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иными лицами, участвующими в производственной деятельности организации? С какой целью проводятся инструктажи по охране труда? </w:t>
      </w:r>
    </w:p>
    <w:p w:rsidR="007D52A8" w:rsidRDefault="005F658E">
      <w:pPr>
        <w:spacing w:after="0" w:line="240" w:lineRule="auto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Инструктажи по охране труда — обязательный элемент системы управления охраной труда, направленный на передачу работнику знаний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 специфике места работы и требованиях безопасности.</w:t>
      </w:r>
    </w:p>
    <w:p w:rsidR="007D52A8" w:rsidRDefault="005F658E">
      <w:pPr>
        <w:spacing w:after="0" w:line="240" w:lineRule="auto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Обучение по охране труда – это процесс получения работниками знаний, умений, навыков, позволяющих формировать необходимые компетенции с целью обеспечения безопасности труда, сохранения жизни и здоровья. 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по охране труда предусматривает проведение инструктажей по охране труда. </w:t>
      </w:r>
    </w:p>
    <w:p w:rsidR="007D52A8" w:rsidRDefault="005F658E">
      <w:pPr>
        <w:pStyle w:val="a0"/>
        <w:spacing w:after="0"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Выделяют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водный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первичный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повторный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внеплановый </w:t>
      </w:r>
      <w:r>
        <w:rPr>
          <w:rFonts w:ascii="Times New Roman" w:hAnsi="Times New Roman" w:cs="Times New Roman"/>
          <w:sz w:val="24"/>
          <w:szCs w:val="24"/>
        </w:rPr>
        <w:t xml:space="preserve">инструктажи. Проведение инструктажей регламентировано постановлением Правительства РФ от 24.12.2021 №2464. 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кем проводится вводный инструктаж? 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Вводный инструктаж по охране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проводиться со всеми вновь принятыми работниками и иными лицами, участвующими в производственной деятельности организации (работники, командированные в организацию (подразделен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организации), лица, проходящие производственную практику). 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Цель вводного инструктажа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дать новому сотруднику информацию о специфике производственной деятельности предприятия, его правах и обязанностях, условиях труда и методах защиты от вредных и опас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факторов.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вводного инструктажа по охране труда разрабатывается на основе примерного перечня тем: 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об организации.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Общие правила поведения работающих на территории организации в производственных и вспомогательных помещениях. 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очники опасности, действующие на всех работников, находящихся на территории организации.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Расположение основных служб, вспомогательных помещений. Средства обеспечения производственной санитарии и личной гигиены.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Обстоятельства и причины отдельных хара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ктерных несчастных случаев на производстве, аварий, пожаров, происшедших на аналогичных производствах из-за нарушения требований охраны труда.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Действия работников при возникновении возможных аварийных ситуаций. Виды сигнализаций и звуковых оповещений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возникновении аварийных ситуаций.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Оказание первой помощи пострадавшим.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Проводит вводный инструктаж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по охране труда или другой работник, ранее прошедший обучение по охране труда, на которого возложены соответствующие обязанности.</w:t>
      </w:r>
    </w:p>
    <w:p w:rsidR="007D52A8" w:rsidRDefault="005F65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прово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дится первичный и повторный 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  <w:lang w:eastAsia="ru-RU"/>
        </w:rPr>
        <w:t>инструктажи по охране труда на рабочем месте?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 xml:space="preserve">Цель 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первичного </w:t>
      </w:r>
      <w:r>
        <w:rPr>
          <w:rStyle w:val="a4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инструктажа по охране труда на рабочем месте 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— на практике показать работнику безопасные приёмы и методы выполнения работ.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До начала самостоятельной работы с работниками должен быть проведен первичный инструктаж по охране труда на рабочем месте. 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Целью повторного инструктажа является обновление и закрепление знаний работников о правилах и мерах безопасности труда.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Проводится п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овторный инструктаж по охране на рабочем месте н</w:t>
      </w:r>
      <w:r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  <w:t>е реже одного раза в шесть месяцев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. Для работников, выполняющих работы с повышенной опасностью, периодичность может быть увеличена до одного раза в три месяца (на усмотрение работодателя).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Проводит 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повторный 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инструктаж непосредственный руководитель работника — мастер, прораб, преподаватель.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Style w:val="a4"/>
          <w:rFonts w:ascii="Times New Roman" w:hAnsi="Times New Roman"/>
          <w:b/>
          <w:bCs/>
          <w:color w:val="000000"/>
          <w:sz w:val="24"/>
          <w:szCs w:val="24"/>
          <w:u w:val="none"/>
        </w:rPr>
        <w:t xml:space="preserve">В каких случаях и с какой периодичностью проводится внеплановый инструктаж? </w:t>
      </w:r>
    </w:p>
    <w:p w:rsidR="007D52A8" w:rsidRDefault="005F658E">
      <w:pPr>
        <w:spacing w:after="0"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Внеплановый инструктаж п</w:t>
      </w:r>
      <w:r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  <w:t>роводится только по необходимости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. </w:t>
      </w:r>
    </w:p>
    <w:p w:rsidR="007D52A8" w:rsidRDefault="005F658E">
      <w:pPr>
        <w:spacing w:after="0" w:line="240" w:lineRule="auto"/>
        <w:jc w:val="both"/>
      </w:pP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Некоторые причины для проведения 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внепланового инструктажа: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изменилось законодательство об охране труда;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поменялся рабочий или технологический процесс, например, организация сменила или усовершенствовала станки и механизмы;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случаются несчастные случаи и аварии, в частности потому что </w:t>
      </w:r>
      <w:r>
        <w:rPr>
          <w:rFonts w:ascii="Times New Roman" w:hAnsi="Times New Roman"/>
          <w:sz w:val="24"/>
          <w:szCs w:val="24"/>
        </w:rPr>
        <w:t>сотрудники не соблюдают требований охраны труда;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изменили внутренние документы по охране труда, например, инструкции по охране труда;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выявили дополнительные источники опасности и производственные факторы;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сделал перерыв в работе более 60 дней;</w:t>
      </w:r>
    </w:p>
    <w:p w:rsidR="007D52A8" w:rsidRDefault="005F658E">
      <w:pPr>
        <w:pStyle w:val="a0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ботодатель получил требование провести инструктаж от проверяющих.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b w:val="0"/>
          <w:bCs w:val="0"/>
          <w:sz w:val="24"/>
          <w:szCs w:val="24"/>
        </w:rPr>
        <w:t xml:space="preserve">Единых требований к периодичности </w:t>
      </w:r>
      <w:r>
        <w:rPr>
          <w:rFonts w:ascii="Times New Roman" w:hAnsi="Times New Roman"/>
          <w:sz w:val="24"/>
          <w:szCs w:val="24"/>
        </w:rPr>
        <w:t>для внепланового инструктажа нет — новые инструкции можно при необходимости давать хоть каждый день.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каких случаях работодателю необходимо провести целев</w:t>
      </w:r>
      <w:r>
        <w:rPr>
          <w:rFonts w:ascii="Times New Roman" w:hAnsi="Times New Roman"/>
          <w:b/>
          <w:bCs/>
          <w:sz w:val="24"/>
          <w:szCs w:val="24"/>
        </w:rPr>
        <w:t xml:space="preserve">ой инструктаж? </w:t>
      </w:r>
    </w:p>
    <w:p w:rsidR="007D52A8" w:rsidRDefault="005F658E">
      <w:pPr>
        <w:spacing w:after="0" w:line="240" w:lineRule="auto"/>
        <w:jc w:val="both"/>
      </w:pPr>
      <w:r>
        <w:rPr>
          <w:rStyle w:val="a5"/>
          <w:rFonts w:ascii="Times New Roman" w:hAnsi="Times New Roman"/>
          <w:b w:val="0"/>
          <w:bCs w:val="0"/>
          <w:sz w:val="24"/>
          <w:szCs w:val="24"/>
        </w:rPr>
        <w:t xml:space="preserve">Целевой инструктаж по охране труда </w:t>
      </w:r>
      <w:r>
        <w:rPr>
          <w:rFonts w:ascii="Times New Roman" w:hAnsi="Times New Roman"/>
          <w:sz w:val="24"/>
          <w:szCs w:val="24"/>
        </w:rPr>
        <w:t xml:space="preserve">— это специализированная подготовка, которая проводится непосредственно перед выполнением работ с повышенной опасностью или задач, не входящих в прямые должностные </w:t>
      </w:r>
      <w:r>
        <w:rPr>
          <w:rFonts w:ascii="Times New Roman" w:hAnsi="Times New Roman"/>
          <w:sz w:val="24"/>
          <w:szCs w:val="24"/>
        </w:rPr>
        <w:lastRenderedPageBreak/>
        <w:t>обязанности сотрудника. В отличие от план</w:t>
      </w:r>
      <w:r>
        <w:rPr>
          <w:rFonts w:ascii="Times New Roman" w:hAnsi="Times New Roman"/>
          <w:sz w:val="24"/>
          <w:szCs w:val="24"/>
        </w:rPr>
        <w:t>овых инструктажей (первичного, повторного), он не имеет периодичности и носит разовый, ситуативный характер.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Главная цель инструктажа —</w:t>
      </w:r>
      <w:r>
        <w:rPr>
          <w:rStyle w:val="a5"/>
          <w:rFonts w:ascii="Times New Roman" w:hAnsi="Times New Roman"/>
          <w:b w:val="0"/>
          <w:bCs w:val="0"/>
          <w:sz w:val="24"/>
          <w:szCs w:val="24"/>
        </w:rPr>
        <w:t>обеспечение безопасности работников при выполнении конкретной, зачастую нетиповой задачи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Целевой инструктаж необходим в</w:t>
      </w:r>
      <w:r>
        <w:rPr>
          <w:rFonts w:ascii="Times New Roman" w:hAnsi="Times New Roman"/>
          <w:sz w:val="24"/>
          <w:szCs w:val="24"/>
        </w:rPr>
        <w:t xml:space="preserve"> следующих случаях: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работы, которые допускаются только под непрерывным контролем работодателя;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операции повышенной опасности, требующие оформления наряда-допуска или других распорядительных документов;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на объектах повышенной опасности, включая проез</w:t>
      </w:r>
      <w:r>
        <w:rPr>
          <w:rFonts w:ascii="Times New Roman" w:hAnsi="Times New Roman"/>
          <w:sz w:val="24"/>
          <w:szCs w:val="24"/>
        </w:rPr>
        <w:t>жую часть автодорог и железнодорожные пути;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работы, не предусмотренные должностными инструкциями (например, погрузочно-разгрузочные работы, уборка территории);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массовые мероприятия в организации, где присутствуют лица, не являющиеся сотрудниками предприяти</w:t>
      </w:r>
      <w:r>
        <w:rPr>
          <w:rFonts w:ascii="Times New Roman" w:hAnsi="Times New Roman"/>
          <w:sz w:val="24"/>
          <w:szCs w:val="24"/>
        </w:rPr>
        <w:t>я;</w:t>
      </w:r>
    </w:p>
    <w:p w:rsidR="007D52A8" w:rsidRDefault="005F658E">
      <w:pPr>
        <w:pStyle w:val="a0"/>
        <w:numPr>
          <w:ilvl w:val="0"/>
          <w:numId w:val="2"/>
        </w:numPr>
        <w:tabs>
          <w:tab w:val="left" w:pos="0"/>
        </w:tabs>
        <w:spacing w:after="0" w:line="240" w:lineRule="auto"/>
        <w:ind w:left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ликвидация последствий чрезвычайных ситуаций (в этом случае инструктаж проводят в оперативном порядке).</w:t>
      </w:r>
    </w:p>
    <w:p w:rsidR="007D52A8" w:rsidRDefault="005F658E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Целевой инструктаж проводится непосредственно на месте выполнения работ либо в специально отведённом помещении — в зависимости от специфики задания и внутренних регламентов организации. </w:t>
      </w:r>
    </w:p>
    <w:p w:rsidR="007D52A8" w:rsidRDefault="005F658E">
      <w:pPr>
        <w:pStyle w:val="a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Факт проведения целевого инструктажа подлежит обязательной регистраци</w:t>
      </w:r>
      <w:r>
        <w:rPr>
          <w:rFonts w:ascii="Times New Roman" w:hAnsi="Times New Roman"/>
          <w:sz w:val="24"/>
          <w:szCs w:val="24"/>
        </w:rPr>
        <w:t xml:space="preserve">и. Для этого в организации ведётся </w:t>
      </w:r>
      <w:r>
        <w:rPr>
          <w:rStyle w:val="a5"/>
          <w:rFonts w:ascii="Times New Roman" w:hAnsi="Times New Roman"/>
          <w:b w:val="0"/>
          <w:bCs w:val="0"/>
          <w:sz w:val="24"/>
          <w:szCs w:val="24"/>
        </w:rPr>
        <w:t>журнал учёта</w:t>
      </w:r>
      <w:r>
        <w:rPr>
          <w:rFonts w:ascii="Times New Roman" w:hAnsi="Times New Roman"/>
          <w:sz w:val="24"/>
          <w:szCs w:val="24"/>
        </w:rPr>
        <w:t>, в который вносятся основные сведения о каждом случае инструктажа. Унифицированной формы такого журнала не предусмотрено — он может быть разработан работодателем самостоятельно.</w:t>
      </w:r>
    </w:p>
    <w:p w:rsidR="007D52A8" w:rsidRDefault="007D52A8">
      <w:pPr>
        <w:pStyle w:val="a0"/>
        <w:spacing w:after="0" w:line="240" w:lineRule="auto"/>
        <w:jc w:val="both"/>
        <w:rPr>
          <w:rFonts w:eastAsia="Times New Roman" w:cs="Times New Roman"/>
          <w:bCs/>
          <w:kern w:val="2"/>
          <w:lang w:eastAsia="ru-RU"/>
        </w:rPr>
      </w:pPr>
    </w:p>
    <w:p w:rsidR="007D52A8" w:rsidRDefault="007D52A8">
      <w:pPr>
        <w:pStyle w:val="a0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</w:pPr>
    </w:p>
    <w:p w:rsidR="007D52A8" w:rsidRDefault="007D52A8">
      <w:pPr>
        <w:pStyle w:val="a0"/>
        <w:spacing w:after="0" w:line="240" w:lineRule="auto"/>
        <w:ind w:firstLine="709"/>
        <w:jc w:val="both"/>
        <w:rPr>
          <w:rStyle w:val="a5"/>
          <w:rFonts w:ascii="Times New Roman" w:eastAsia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</w:p>
    <w:p w:rsidR="007D52A8" w:rsidRDefault="007D52A8">
      <w:pPr>
        <w:pStyle w:val="a0"/>
        <w:spacing w:after="0"/>
        <w:ind w:firstLine="709"/>
        <w:jc w:val="both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</w:rPr>
      </w:pPr>
    </w:p>
    <w:sectPr w:rsidR="007D52A8">
      <w:pgSz w:w="11906" w:h="16838"/>
      <w:pgMar w:top="960" w:right="850" w:bottom="1130" w:left="1701" w:header="0" w:footer="0" w:gutter="0"/>
      <w:cols w:space="720"/>
      <w:formProt w:val="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XO Tha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75FA3"/>
    <w:multiLevelType w:val="multilevel"/>
    <w:tmpl w:val="8CD2C93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6C293F90"/>
    <w:multiLevelType w:val="multilevel"/>
    <w:tmpl w:val="709ED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F6046"/>
    <w:multiLevelType w:val="multilevel"/>
    <w:tmpl w:val="5D9CC00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A8"/>
    <w:rsid w:val="005F658E"/>
    <w:rsid w:val="007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7708F9-247F-49A7-8C63-8649AC9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CA6"/>
    <w:pPr>
      <w:spacing w:after="200" w:line="276" w:lineRule="auto"/>
    </w:pPr>
  </w:style>
  <w:style w:type="paragraph" w:styleId="2">
    <w:name w:val="heading 2"/>
    <w:basedOn w:val="1"/>
    <w:next w:val="a0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1"/>
    <w:next w:val="a0"/>
    <w:link w:val="10"/>
    <w:qFormat/>
    <w:rsid w:val="00537C5F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customStyle="1" w:styleId="31">
    <w:name w:val="Заголовок 31"/>
    <w:basedOn w:val="a"/>
    <w:link w:val="3"/>
    <w:uiPriority w:val="9"/>
    <w:qFormat/>
    <w:rsid w:val="002924FA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character" w:styleId="a4">
    <w:name w:val="Hyperlink"/>
    <w:rsid w:val="00737B68"/>
    <w:rPr>
      <w:color w:val="000080"/>
      <w:u w:val="single"/>
    </w:rPr>
  </w:style>
  <w:style w:type="character" w:styleId="a5">
    <w:name w:val="Strong"/>
    <w:uiPriority w:val="22"/>
    <w:qFormat/>
    <w:rsid w:val="00E26366"/>
    <w:rPr>
      <w:b/>
      <w:bCs/>
    </w:rPr>
  </w:style>
  <w:style w:type="character" w:customStyle="1" w:styleId="a6">
    <w:name w:val="Маркеры"/>
    <w:qFormat/>
    <w:rsid w:val="00E26366"/>
    <w:rPr>
      <w:rFonts w:ascii="OpenSymbol" w:eastAsia="OpenSymbol" w:hAnsi="OpenSymbol" w:cs="OpenSymbol"/>
    </w:rPr>
  </w:style>
  <w:style w:type="character" w:customStyle="1" w:styleId="3">
    <w:name w:val="Заголовок 3 Знак"/>
    <w:basedOn w:val="a1"/>
    <w:link w:val="31"/>
    <w:uiPriority w:val="9"/>
    <w:qFormat/>
    <w:rsid w:val="002924FA"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character" w:customStyle="1" w:styleId="a7">
    <w:name w:val="Обычный (веб) Знак"/>
    <w:basedOn w:val="a1"/>
    <w:link w:val="a8"/>
    <w:qFormat/>
    <w:rsid w:val="002924F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9">
    <w:name w:val="Emphasis"/>
    <w:qFormat/>
    <w:rsid w:val="00537C5F"/>
    <w:rPr>
      <w:i/>
      <w:iCs/>
    </w:rPr>
  </w:style>
  <w:style w:type="character" w:customStyle="1" w:styleId="Endnote">
    <w:name w:val="Endnote"/>
    <w:link w:val="Endnote1"/>
    <w:qFormat/>
    <w:rsid w:val="00767296"/>
    <w:rPr>
      <w:rFonts w:ascii="XO Thames" w:hAnsi="XO Thames"/>
    </w:rPr>
  </w:style>
  <w:style w:type="character" w:customStyle="1" w:styleId="10">
    <w:name w:val="Заголовок 1 Знак"/>
    <w:basedOn w:val="a1"/>
    <w:link w:val="11"/>
    <w:uiPriority w:val="9"/>
    <w:qFormat/>
    <w:rsid w:val="00ED66E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a">
    <w:name w:val="Символ нумерации"/>
    <w:qFormat/>
  </w:style>
  <w:style w:type="character" w:customStyle="1" w:styleId="text">
    <w:name w:val="text"/>
    <w:qFormat/>
  </w:style>
  <w:style w:type="paragraph" w:customStyle="1" w:styleId="1">
    <w:name w:val="Заголовок1"/>
    <w:basedOn w:val="a"/>
    <w:next w:val="a0"/>
    <w:qFormat/>
    <w:rsid w:val="009717E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0">
    <w:name w:val="Body Text"/>
    <w:basedOn w:val="a"/>
    <w:rsid w:val="009717E4"/>
    <w:pPr>
      <w:spacing w:after="140"/>
    </w:pPr>
  </w:style>
  <w:style w:type="paragraph" w:styleId="ab">
    <w:name w:val="List"/>
    <w:basedOn w:val="a0"/>
    <w:rsid w:val="009717E4"/>
    <w:rPr>
      <w:rFonts w:cs="Droid Sans Devanagari"/>
    </w:rPr>
  </w:style>
  <w:style w:type="paragraph" w:customStyle="1" w:styleId="12">
    <w:name w:val="Название объекта1"/>
    <w:basedOn w:val="a"/>
    <w:qFormat/>
    <w:rsid w:val="009717E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9717E4"/>
    <w:pPr>
      <w:suppressLineNumbers/>
    </w:pPr>
    <w:rPr>
      <w:rFonts w:cs="Droid Sans Devanagari"/>
    </w:rPr>
  </w:style>
  <w:style w:type="paragraph" w:styleId="a8">
    <w:name w:val="Normal (Web)"/>
    <w:basedOn w:val="a"/>
    <w:link w:val="a7"/>
    <w:uiPriority w:val="99"/>
    <w:qFormat/>
    <w:rsid w:val="002924F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ligncenter">
    <w:name w:val="align_center"/>
    <w:basedOn w:val="a"/>
    <w:qFormat/>
    <w:rsid w:val="00BA09A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339DB"/>
    <w:pPr>
      <w:widowControl w:val="0"/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1">
    <w:name w:val="Endnote1"/>
    <w:link w:val="Endnote"/>
    <w:qFormat/>
    <w:rsid w:val="00767296"/>
    <w:pPr>
      <w:ind w:firstLine="851"/>
      <w:jc w:val="both"/>
    </w:pPr>
    <w:rPr>
      <w:rFonts w:ascii="XO Thames" w:hAnsi="XO Thames"/>
    </w:rPr>
  </w:style>
  <w:style w:type="paragraph" w:customStyle="1" w:styleId="alignright">
    <w:name w:val="align_right"/>
    <w:basedOn w:val="a"/>
    <w:qFormat/>
    <w:rsid w:val="00B82C0E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DC58-2F27-423F-A628-5947D797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Sovett</cp:lastModifiedBy>
  <cp:revision>2</cp:revision>
  <cp:lastPrinted>2025-06-09T16:45:00Z</cp:lastPrinted>
  <dcterms:created xsi:type="dcterms:W3CDTF">2025-10-08T07:42:00Z</dcterms:created>
  <dcterms:modified xsi:type="dcterms:W3CDTF">2025-10-08T07:42:00Z</dcterms:modified>
  <dc:language>ru-RU</dc:language>
</cp:coreProperties>
</file>